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7718825" w:rsidR="008E199A" w:rsidRDefault="00551139" w:rsidP="00AE1397">
            <w:pPr>
              <w:pStyle w:val="Abstract"/>
              <w:spacing w:before="60" w:after="60" w:line="240" w:lineRule="auto"/>
              <w:ind w:left="0"/>
              <w:rPr>
                <w:szCs w:val="20"/>
                <w:lang w:val="en-CA" w:eastAsia="en-CA" w:bidi="he-IL"/>
              </w:rPr>
            </w:pPr>
            <w:r>
              <w:rPr>
                <w:szCs w:val="20"/>
                <w:lang w:val="en-CA" w:eastAsia="en-CA" w:bidi="he-IL"/>
              </w:rPr>
              <w:t>2020</w:t>
            </w:r>
            <w:r w:rsidR="00F4729C">
              <w:rPr>
                <w:szCs w:val="20"/>
                <w:lang w:val="en-CA" w:eastAsia="en-CA" w:bidi="he-IL"/>
              </w:rPr>
              <w:t>Q</w:t>
            </w:r>
            <w:r>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E4622C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CEE7D4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0A61AC6F" w:rsidR="0071023D" w:rsidRPr="00104F91" w:rsidRDefault="00551139" w:rsidP="0071023D">
            <w:pPr>
              <w:pStyle w:val="Abstract"/>
              <w:spacing w:before="60" w:after="60" w:line="240" w:lineRule="auto"/>
              <w:ind w:left="0"/>
              <w:rPr>
                <w:lang w:val="en-GB"/>
              </w:rPr>
            </w:pPr>
            <w:r>
              <w:rPr>
                <w:szCs w:val="20"/>
                <w:lang w:val="en-CA" w:eastAsia="en-CA" w:bidi="he-IL"/>
              </w:rPr>
              <w:t>2020Q20</w:t>
            </w:r>
            <w:r w:rsidR="00F14ABC">
              <w:rPr>
                <w:szCs w:val="20"/>
                <w:lang w:val="en-CA" w:eastAsia="en-CA" w:bidi="he-IL"/>
              </w:rPr>
              <w:t>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248DEAA9" w:rsidR="00B23119" w:rsidRDefault="00551139" w:rsidP="002A6853">
            <w:pPr>
              <w:pStyle w:val="Abstract"/>
              <w:spacing w:before="60" w:after="60" w:line="240" w:lineRule="auto"/>
              <w:ind w:left="0"/>
              <w:rPr>
                <w:szCs w:val="20"/>
                <w:lang w:val="en-CA" w:eastAsia="en-CA" w:bidi="he-IL"/>
              </w:rPr>
            </w:pPr>
            <w:r>
              <w:rPr>
                <w:szCs w:val="20"/>
                <w:lang w:val="en-CA" w:eastAsia="en-CA" w:bidi="he-IL"/>
              </w:rPr>
              <w:t xml:space="preserve">2020Q200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A21766A" w14:textId="6D711A85" w:rsidR="00800CCB" w:rsidRDefault="0047080D">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800CCB">
        <w:t>1</w:t>
      </w:r>
      <w:r w:rsidR="00800CCB">
        <w:rPr>
          <w:rFonts w:asciiTheme="minorHAnsi" w:eastAsiaTheme="minorEastAsia" w:hAnsiTheme="minorHAnsi" w:cstheme="minorBidi"/>
          <w:b w:val="0"/>
          <w:bCs w:val="0"/>
          <w:sz w:val="22"/>
          <w:szCs w:val="22"/>
        </w:rPr>
        <w:tab/>
      </w:r>
      <w:r w:rsidR="00800CCB">
        <w:t>Introduction</w:t>
      </w:r>
      <w:r w:rsidR="00800CCB">
        <w:tab/>
      </w:r>
      <w:r w:rsidR="00800CCB">
        <w:fldChar w:fldCharType="begin"/>
      </w:r>
      <w:r w:rsidR="00800CCB">
        <w:instrText xml:space="preserve"> PAGEREF _Toc40257482 \h </w:instrText>
      </w:r>
      <w:r w:rsidR="00800CCB">
        <w:fldChar w:fldCharType="separate"/>
      </w:r>
      <w:r w:rsidR="002B32C4">
        <w:t>8</w:t>
      </w:r>
      <w:r w:rsidR="00800CCB">
        <w:fldChar w:fldCharType="end"/>
      </w:r>
    </w:p>
    <w:p w14:paraId="40C87B1A" w14:textId="2D5C40C9" w:rsidR="00800CCB" w:rsidRDefault="00800CCB">
      <w:pPr>
        <w:pStyle w:val="TOC2"/>
        <w:rPr>
          <w:rFonts w:asciiTheme="minorHAnsi" w:eastAsiaTheme="minorEastAsia" w:hAnsiTheme="minorHAnsi" w:cstheme="minorBidi"/>
          <w:sz w:val="22"/>
          <w:szCs w:val="22"/>
        </w:rPr>
      </w:pPr>
      <w:r>
        <w:t>Purpose</w:t>
      </w:r>
      <w:r>
        <w:tab/>
      </w:r>
      <w:r>
        <w:fldChar w:fldCharType="begin"/>
      </w:r>
      <w:r>
        <w:instrText xml:space="preserve"> PAGEREF _Toc40257483 \h </w:instrText>
      </w:r>
      <w:r>
        <w:fldChar w:fldCharType="separate"/>
      </w:r>
      <w:r w:rsidR="002B32C4">
        <w:t>8</w:t>
      </w:r>
      <w:r>
        <w:fldChar w:fldCharType="end"/>
      </w:r>
    </w:p>
    <w:p w14:paraId="66276FEE" w14:textId="52A448F7" w:rsidR="00800CCB" w:rsidRDefault="00800CCB">
      <w:pPr>
        <w:pStyle w:val="TOC2"/>
        <w:rPr>
          <w:rFonts w:asciiTheme="minorHAnsi" w:eastAsiaTheme="minorEastAsia" w:hAnsiTheme="minorHAnsi" w:cstheme="minorBidi"/>
          <w:sz w:val="22"/>
          <w:szCs w:val="22"/>
        </w:rPr>
      </w:pPr>
      <w:r>
        <w:t>Audience</w:t>
      </w:r>
      <w:r>
        <w:tab/>
      </w:r>
      <w:r>
        <w:fldChar w:fldCharType="begin"/>
      </w:r>
      <w:r>
        <w:instrText xml:space="preserve"> PAGEREF _Toc40257484 \h </w:instrText>
      </w:r>
      <w:r>
        <w:fldChar w:fldCharType="separate"/>
      </w:r>
      <w:r w:rsidR="002B32C4">
        <w:t>8</w:t>
      </w:r>
      <w:r>
        <w:fldChar w:fldCharType="end"/>
      </w:r>
    </w:p>
    <w:p w14:paraId="11FDF559" w14:textId="47D65C57" w:rsidR="00800CCB" w:rsidRDefault="00800CCB">
      <w:pPr>
        <w:pStyle w:val="TOC2"/>
        <w:rPr>
          <w:rFonts w:asciiTheme="minorHAnsi" w:eastAsiaTheme="minorEastAsia" w:hAnsiTheme="minorHAnsi" w:cstheme="minorBidi"/>
          <w:sz w:val="22"/>
          <w:szCs w:val="22"/>
        </w:rPr>
      </w:pPr>
      <w:r>
        <w:t>References</w:t>
      </w:r>
      <w:r>
        <w:tab/>
      </w:r>
      <w:r>
        <w:fldChar w:fldCharType="begin"/>
      </w:r>
      <w:r>
        <w:instrText xml:space="preserve"> PAGEREF _Toc40257485 \h </w:instrText>
      </w:r>
      <w:r>
        <w:fldChar w:fldCharType="separate"/>
      </w:r>
      <w:r w:rsidR="002B32C4">
        <w:t>8</w:t>
      </w:r>
      <w:r>
        <w:fldChar w:fldCharType="end"/>
      </w:r>
    </w:p>
    <w:p w14:paraId="56BA22C9" w14:textId="17AB4303" w:rsidR="00800CCB" w:rsidRDefault="00800CCB">
      <w:pPr>
        <w:pStyle w:val="TOC2"/>
        <w:rPr>
          <w:rFonts w:asciiTheme="minorHAnsi" w:eastAsiaTheme="minorEastAsia" w:hAnsiTheme="minorHAnsi" w:cstheme="minorBidi"/>
          <w:sz w:val="22"/>
          <w:szCs w:val="22"/>
        </w:rPr>
      </w:pPr>
      <w:r>
        <w:t>New Features</w:t>
      </w:r>
      <w:r>
        <w:tab/>
      </w:r>
      <w:r>
        <w:fldChar w:fldCharType="begin"/>
      </w:r>
      <w:r>
        <w:instrText xml:space="preserve"> PAGEREF _Toc40257486 \h </w:instrText>
      </w:r>
      <w:r>
        <w:fldChar w:fldCharType="separate"/>
      </w:r>
      <w:r w:rsidR="002B32C4">
        <w:t>8</w:t>
      </w:r>
      <w:r>
        <w:fldChar w:fldCharType="end"/>
      </w:r>
    </w:p>
    <w:p w14:paraId="3DD54F7D" w14:textId="67C93AD5" w:rsidR="00800CCB" w:rsidRDefault="00800CCB">
      <w:pPr>
        <w:pStyle w:val="TOC2"/>
        <w:rPr>
          <w:rFonts w:asciiTheme="minorHAnsi" w:eastAsiaTheme="minorEastAsia" w:hAnsiTheme="minorHAnsi" w:cstheme="minorBidi"/>
          <w:sz w:val="22"/>
          <w:szCs w:val="22"/>
        </w:rPr>
      </w:pPr>
      <w:r>
        <w:t>Versioning</w:t>
      </w:r>
      <w:r>
        <w:tab/>
      </w:r>
      <w:r>
        <w:fldChar w:fldCharType="begin"/>
      </w:r>
      <w:r>
        <w:instrText xml:space="preserve"> PAGEREF _Toc40257487 \h </w:instrText>
      </w:r>
      <w:r>
        <w:fldChar w:fldCharType="separate"/>
      </w:r>
      <w:r w:rsidR="002B32C4">
        <w:t>8</w:t>
      </w:r>
      <w:r>
        <w:fldChar w:fldCharType="end"/>
      </w:r>
    </w:p>
    <w:p w14:paraId="3B57396A" w14:textId="77F630FF" w:rsidR="00800CCB" w:rsidRDefault="00800CCB">
      <w:pPr>
        <w:pStyle w:val="TOC1"/>
        <w:rPr>
          <w:rFonts w:asciiTheme="minorHAnsi" w:eastAsiaTheme="minorEastAsia" w:hAnsiTheme="minorHAnsi" w:cstheme="minorBidi"/>
          <w:b w:val="0"/>
          <w:bCs w:val="0"/>
          <w:sz w:val="22"/>
          <w:szCs w:val="22"/>
        </w:rPr>
      </w:pPr>
      <w:r>
        <w:t>2</w:t>
      </w:r>
      <w:r>
        <w:rPr>
          <w:rFonts w:asciiTheme="minorHAnsi" w:eastAsiaTheme="minorEastAsia" w:hAnsiTheme="minorHAnsi" w:cstheme="minorBidi"/>
          <w:b w:val="0"/>
          <w:bCs w:val="0"/>
          <w:sz w:val="22"/>
          <w:szCs w:val="22"/>
        </w:rPr>
        <w:tab/>
      </w:r>
      <w:r>
        <w:t>Installation</w:t>
      </w:r>
      <w:r>
        <w:tab/>
      </w:r>
      <w:r>
        <w:fldChar w:fldCharType="begin"/>
      </w:r>
      <w:r>
        <w:instrText xml:space="preserve"> PAGEREF _Toc40257488 \h </w:instrText>
      </w:r>
      <w:r>
        <w:fldChar w:fldCharType="separate"/>
      </w:r>
      <w:r w:rsidR="002B32C4">
        <w:t>10</w:t>
      </w:r>
      <w:r>
        <w:fldChar w:fldCharType="end"/>
      </w:r>
    </w:p>
    <w:p w14:paraId="1C426A88" w14:textId="57764410" w:rsidR="00800CCB" w:rsidRDefault="00800CCB">
      <w:pPr>
        <w:pStyle w:val="TOC2"/>
        <w:rPr>
          <w:rFonts w:asciiTheme="minorHAnsi" w:eastAsiaTheme="minorEastAsia" w:hAnsiTheme="minorHAnsi" w:cstheme="minorBidi"/>
          <w:sz w:val="22"/>
          <w:szCs w:val="22"/>
        </w:rPr>
      </w:pPr>
      <w:r>
        <w:t>How to Install</w:t>
      </w:r>
      <w:r>
        <w:tab/>
      </w:r>
      <w:r>
        <w:fldChar w:fldCharType="begin"/>
      </w:r>
      <w:r>
        <w:instrText xml:space="preserve"> PAGEREF _Toc40257489 \h </w:instrText>
      </w:r>
      <w:r>
        <w:fldChar w:fldCharType="separate"/>
      </w:r>
      <w:r w:rsidR="002B32C4">
        <w:t>10</w:t>
      </w:r>
      <w:r>
        <w:fldChar w:fldCharType="end"/>
      </w:r>
    </w:p>
    <w:p w14:paraId="3AFDA0C6" w14:textId="6C35B289" w:rsidR="00800CCB" w:rsidRDefault="00800CCB">
      <w:pPr>
        <w:pStyle w:val="TOC3"/>
        <w:rPr>
          <w:rFonts w:asciiTheme="minorHAnsi" w:eastAsiaTheme="minorEastAsia" w:hAnsiTheme="minorHAnsi" w:cstheme="minorBidi"/>
          <w:sz w:val="22"/>
          <w:szCs w:val="22"/>
        </w:rPr>
      </w:pPr>
      <w:r w:rsidRPr="00C76CAA">
        <w:rPr>
          <w:color w:val="1F497D"/>
        </w:rPr>
        <w:t>Best Practices Installation Summary</w:t>
      </w:r>
      <w:r>
        <w:tab/>
      </w:r>
      <w:r>
        <w:fldChar w:fldCharType="begin"/>
      </w:r>
      <w:r>
        <w:instrText xml:space="preserve"> PAGEREF _Toc40257490 \h </w:instrText>
      </w:r>
      <w:r>
        <w:fldChar w:fldCharType="separate"/>
      </w:r>
      <w:r w:rsidR="002B32C4">
        <w:t>10</w:t>
      </w:r>
      <w:r>
        <w:fldChar w:fldCharType="end"/>
      </w:r>
    </w:p>
    <w:p w14:paraId="2F0D9CB4" w14:textId="554859E1" w:rsidR="00800CCB" w:rsidRDefault="00800CCB">
      <w:pPr>
        <w:pStyle w:val="TOC3"/>
        <w:rPr>
          <w:rFonts w:asciiTheme="minorHAnsi" w:eastAsiaTheme="minorEastAsia" w:hAnsiTheme="minorHAnsi" w:cstheme="minorBidi"/>
          <w:sz w:val="22"/>
          <w:szCs w:val="22"/>
        </w:rPr>
      </w:pPr>
      <w:r w:rsidRPr="00C76CAA">
        <w:rPr>
          <w:color w:val="1F497D"/>
        </w:rPr>
        <w:t>Best Practices Installation</w:t>
      </w:r>
      <w:r>
        <w:tab/>
      </w:r>
      <w:r>
        <w:fldChar w:fldCharType="begin"/>
      </w:r>
      <w:r>
        <w:instrText xml:space="preserve"> PAGEREF _Toc40257491 \h </w:instrText>
      </w:r>
      <w:r>
        <w:fldChar w:fldCharType="separate"/>
      </w:r>
      <w:r w:rsidR="002B32C4">
        <w:t>10</w:t>
      </w:r>
      <w:r>
        <w:fldChar w:fldCharType="end"/>
      </w:r>
    </w:p>
    <w:p w14:paraId="384177E3" w14:textId="2EA5C471" w:rsidR="00800CCB" w:rsidRDefault="00800CCB">
      <w:pPr>
        <w:pStyle w:val="TOC1"/>
        <w:rPr>
          <w:rFonts w:asciiTheme="minorHAnsi" w:eastAsiaTheme="minorEastAsia" w:hAnsiTheme="minorHAnsi" w:cstheme="minorBidi"/>
          <w:b w:val="0"/>
          <w:bCs w:val="0"/>
          <w:sz w:val="22"/>
          <w:szCs w:val="22"/>
        </w:rPr>
      </w:pPr>
      <w:r>
        <w:t>3</w:t>
      </w:r>
      <w:r>
        <w:rPr>
          <w:rFonts w:asciiTheme="minorHAnsi" w:eastAsiaTheme="minorEastAsia" w:hAnsiTheme="minorHAnsi" w:cstheme="minorBidi"/>
          <w:b w:val="0"/>
          <w:bCs w:val="0"/>
          <w:sz w:val="22"/>
          <w:szCs w:val="22"/>
        </w:rPr>
        <w:tab/>
      </w:r>
      <w:r>
        <w:t>Appendix A – Upgrade Details</w:t>
      </w:r>
      <w:r>
        <w:tab/>
      </w:r>
      <w:r>
        <w:fldChar w:fldCharType="begin"/>
      </w:r>
      <w:r>
        <w:instrText xml:space="preserve"> PAGEREF _Toc40257492 \h </w:instrText>
      </w:r>
      <w:r>
        <w:fldChar w:fldCharType="separate"/>
      </w:r>
      <w:r w:rsidR="002B32C4">
        <w:t>18</w:t>
      </w:r>
      <w:r>
        <w:fldChar w:fldCharType="end"/>
      </w:r>
    </w:p>
    <w:p w14:paraId="42A118C8" w14:textId="1E2CACC5" w:rsidR="00800CCB" w:rsidRDefault="00800CCB">
      <w:pPr>
        <w:pStyle w:val="TOC2"/>
        <w:rPr>
          <w:rFonts w:asciiTheme="minorHAnsi" w:eastAsiaTheme="minorEastAsia" w:hAnsiTheme="minorHAnsi" w:cstheme="minorBidi"/>
          <w:sz w:val="22"/>
          <w:szCs w:val="22"/>
        </w:rPr>
      </w:pPr>
      <w:r>
        <w:t>How to Upgrade the Best Practices Scripts</w:t>
      </w:r>
      <w:r>
        <w:tab/>
      </w:r>
      <w:r>
        <w:fldChar w:fldCharType="begin"/>
      </w:r>
      <w:r>
        <w:instrText xml:space="preserve"> PAGEREF _Toc40257493 \h </w:instrText>
      </w:r>
      <w:r>
        <w:fldChar w:fldCharType="separate"/>
      </w:r>
      <w:r w:rsidR="002B32C4">
        <w:t>18</w:t>
      </w:r>
      <w:r>
        <w:fldChar w:fldCharType="end"/>
      </w:r>
    </w:p>
    <w:p w14:paraId="394077EA" w14:textId="40FAF55D" w:rsidR="00800CCB" w:rsidRDefault="00800CCB">
      <w:pPr>
        <w:pStyle w:val="TOC2"/>
        <w:rPr>
          <w:rFonts w:asciiTheme="minorHAnsi" w:eastAsiaTheme="minorEastAsia" w:hAnsiTheme="minorHAnsi" w:cstheme="minorBidi"/>
          <w:sz w:val="22"/>
          <w:szCs w:val="22"/>
        </w:rPr>
      </w:pPr>
      <w:r>
        <w:t>Upgrade Project to Current Version</w:t>
      </w:r>
      <w:r>
        <w:tab/>
      </w:r>
      <w:r>
        <w:fldChar w:fldCharType="begin"/>
      </w:r>
      <w:r>
        <w:instrText xml:space="preserve"> PAGEREF _Toc40257494 \h </w:instrText>
      </w:r>
      <w:r>
        <w:fldChar w:fldCharType="separate"/>
      </w:r>
      <w:r w:rsidR="002B32C4">
        <w:t>18</w:t>
      </w:r>
      <w:r>
        <w:fldChar w:fldCharType="end"/>
      </w:r>
    </w:p>
    <w:p w14:paraId="79451BE1" w14:textId="02AFE42D" w:rsidR="00800CCB" w:rsidRDefault="00800CCB">
      <w:pPr>
        <w:pStyle w:val="TOC3"/>
        <w:rPr>
          <w:rFonts w:asciiTheme="minorHAnsi" w:eastAsiaTheme="minorEastAsia" w:hAnsiTheme="minorHAnsi" w:cstheme="minorBidi"/>
          <w:sz w:val="22"/>
          <w:szCs w:val="22"/>
        </w:rPr>
      </w:pPr>
      <w:r w:rsidRPr="00C76CAA">
        <w:rPr>
          <w:color w:val="1F497D"/>
        </w:rPr>
        <w:t>Instructions</w:t>
      </w:r>
      <w:r>
        <w:tab/>
      </w:r>
      <w:r>
        <w:fldChar w:fldCharType="begin"/>
      </w:r>
      <w:r>
        <w:instrText xml:space="preserve"> PAGEREF _Toc40257495 \h </w:instrText>
      </w:r>
      <w:r>
        <w:fldChar w:fldCharType="separate"/>
      </w:r>
      <w:r w:rsidR="002B32C4">
        <w:t>18</w:t>
      </w:r>
      <w:r>
        <w:fldChar w:fldCharType="end"/>
      </w:r>
    </w:p>
    <w:p w14:paraId="6B4B78B4" w14:textId="64FDDD85" w:rsidR="00800CCB" w:rsidRDefault="00800CCB">
      <w:pPr>
        <w:pStyle w:val="TOC2"/>
        <w:rPr>
          <w:rFonts w:asciiTheme="minorHAnsi" w:eastAsiaTheme="minorEastAsia" w:hAnsiTheme="minorHAnsi" w:cstheme="minorBidi"/>
          <w:sz w:val="22"/>
          <w:szCs w:val="22"/>
        </w:rPr>
      </w:pPr>
      <w:r>
        <w:t>How to Upgrade the Excel Spreadsheets</w:t>
      </w:r>
      <w:r>
        <w:tab/>
      </w:r>
      <w:r>
        <w:fldChar w:fldCharType="begin"/>
      </w:r>
      <w:r>
        <w:instrText xml:space="preserve"> PAGEREF _Toc40257496 \h </w:instrText>
      </w:r>
      <w:r>
        <w:fldChar w:fldCharType="separate"/>
      </w:r>
      <w:r w:rsidR="002B32C4">
        <w:t>22</w:t>
      </w:r>
      <w:r>
        <w:fldChar w:fldCharType="end"/>
      </w:r>
    </w:p>
    <w:p w14:paraId="496275DF" w14:textId="6E2F9CD0" w:rsidR="00800CCB" w:rsidRDefault="00800CCB">
      <w:pPr>
        <w:pStyle w:val="TOC2"/>
        <w:rPr>
          <w:rFonts w:asciiTheme="minorHAnsi" w:eastAsiaTheme="minorEastAsia" w:hAnsiTheme="minorHAnsi" w:cstheme="minorBidi"/>
          <w:sz w:val="22"/>
          <w:szCs w:val="22"/>
        </w:rPr>
      </w:pPr>
      <w:r>
        <w:t>Upgrade to v8.x Excel/CSV files</w:t>
      </w:r>
      <w:r>
        <w:tab/>
      </w:r>
      <w:r>
        <w:fldChar w:fldCharType="begin"/>
      </w:r>
      <w:r>
        <w:instrText xml:space="preserve"> PAGEREF _Toc40257497 \h </w:instrText>
      </w:r>
      <w:r>
        <w:fldChar w:fldCharType="separate"/>
      </w:r>
      <w:r w:rsidR="002B32C4">
        <w:t>22</w:t>
      </w:r>
      <w:r>
        <w:fldChar w:fldCharType="end"/>
      </w:r>
    </w:p>
    <w:p w14:paraId="6150B5D0" w14:textId="143CA1F0" w:rsidR="00800CCB" w:rsidRDefault="00800CCB">
      <w:pPr>
        <w:pStyle w:val="TOC3"/>
        <w:rPr>
          <w:rFonts w:asciiTheme="minorHAnsi" w:eastAsiaTheme="minorEastAsia" w:hAnsiTheme="minorHAnsi" w:cstheme="minorBidi"/>
          <w:sz w:val="22"/>
          <w:szCs w:val="22"/>
        </w:rPr>
      </w:pPr>
      <w:r w:rsidRPr="00C76CAA">
        <w:rPr>
          <w:color w:val="1F497D"/>
        </w:rPr>
        <w:t>Instructions</w:t>
      </w:r>
      <w:r>
        <w:tab/>
      </w:r>
      <w:r>
        <w:fldChar w:fldCharType="begin"/>
      </w:r>
      <w:r>
        <w:instrText xml:space="preserve"> PAGEREF _Toc40257498 \h </w:instrText>
      </w:r>
      <w:r>
        <w:fldChar w:fldCharType="separate"/>
      </w:r>
      <w:r w:rsidR="002B32C4">
        <w:t>22</w:t>
      </w:r>
      <w:r>
        <w:fldChar w:fldCharType="end"/>
      </w:r>
    </w:p>
    <w:p w14:paraId="705BE98A" w14:textId="7D02B9D8" w:rsidR="00800CCB" w:rsidRDefault="00800CCB">
      <w:pPr>
        <w:pStyle w:val="TOC1"/>
        <w:rPr>
          <w:rFonts w:asciiTheme="minorHAnsi" w:eastAsiaTheme="minorEastAsia" w:hAnsiTheme="minorHAnsi" w:cstheme="minorBidi"/>
          <w:b w:val="0"/>
          <w:bCs w:val="0"/>
          <w:sz w:val="22"/>
          <w:szCs w:val="22"/>
        </w:rPr>
      </w:pPr>
      <w:r>
        <w:t>4</w:t>
      </w:r>
      <w:r>
        <w:rPr>
          <w:rFonts w:asciiTheme="minorHAnsi" w:eastAsiaTheme="minorEastAsia" w:hAnsiTheme="minorHAnsi" w:cstheme="minorBidi"/>
          <w:b w:val="0"/>
          <w:bCs w:val="0"/>
          <w:sz w:val="22"/>
          <w:szCs w:val="22"/>
        </w:rPr>
        <w:tab/>
      </w:r>
      <w:r>
        <w:t>Appendix B – Modifications</w:t>
      </w:r>
      <w:r>
        <w:tab/>
      </w:r>
      <w:r>
        <w:fldChar w:fldCharType="begin"/>
      </w:r>
      <w:r>
        <w:instrText xml:space="preserve"> PAGEREF _Toc40257499 \h </w:instrText>
      </w:r>
      <w:r>
        <w:fldChar w:fldCharType="separate"/>
      </w:r>
      <w:r w:rsidR="002B32C4">
        <w:t>25</w:t>
      </w:r>
      <w:r>
        <w:fldChar w:fldCharType="end"/>
      </w:r>
    </w:p>
    <w:p w14:paraId="111B5270" w14:textId="68BDEEAD" w:rsidR="00800CCB" w:rsidRDefault="00800CCB">
      <w:pPr>
        <w:pStyle w:val="TOC2"/>
        <w:rPr>
          <w:rFonts w:asciiTheme="minorHAnsi" w:eastAsiaTheme="minorEastAsia" w:hAnsiTheme="minorHAnsi" w:cstheme="minorBidi"/>
          <w:sz w:val="22"/>
          <w:szCs w:val="22"/>
        </w:rPr>
      </w:pPr>
      <w:r>
        <w:t>Best Practices Script Modifications</w:t>
      </w:r>
      <w:r>
        <w:tab/>
      </w:r>
      <w:r>
        <w:fldChar w:fldCharType="begin"/>
      </w:r>
      <w:r>
        <w:instrText xml:space="preserve"> PAGEREF _Toc40257500 \h </w:instrText>
      </w:r>
      <w:r>
        <w:fldChar w:fldCharType="separate"/>
      </w:r>
      <w:r w:rsidR="002B32C4">
        <w:t>25</w:t>
      </w:r>
      <w:r>
        <w:fldChar w:fldCharType="end"/>
      </w:r>
    </w:p>
    <w:p w14:paraId="60365D8A" w14:textId="43E3E1AD" w:rsidR="00800CCB" w:rsidRDefault="00800CCB">
      <w:pPr>
        <w:pStyle w:val="TOC2"/>
        <w:rPr>
          <w:rFonts w:asciiTheme="minorHAnsi" w:eastAsiaTheme="minorEastAsia" w:hAnsiTheme="minorHAnsi" w:cstheme="minorBidi"/>
          <w:sz w:val="22"/>
          <w:szCs w:val="22"/>
        </w:rPr>
      </w:pPr>
      <w:r>
        <w:t>2020Q201 Modifications – May 12, 2020</w:t>
      </w:r>
      <w:r>
        <w:tab/>
      </w:r>
      <w:r>
        <w:fldChar w:fldCharType="begin"/>
      </w:r>
      <w:r>
        <w:instrText xml:space="preserve"> PAGEREF _Toc40257501 \h </w:instrText>
      </w:r>
      <w:r>
        <w:fldChar w:fldCharType="separate"/>
      </w:r>
      <w:r w:rsidR="002B32C4">
        <w:t>25</w:t>
      </w:r>
      <w:r>
        <w:fldChar w:fldCharType="end"/>
      </w:r>
    </w:p>
    <w:p w14:paraId="20AF6295" w14:textId="226D96D6"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_Toc40257502 \h </w:instrText>
      </w:r>
      <w:r>
        <w:fldChar w:fldCharType="separate"/>
      </w:r>
      <w:r w:rsidR="002B32C4">
        <w:t>25</w:t>
      </w:r>
      <w:r>
        <w:fldChar w:fldCharType="end"/>
      </w:r>
    </w:p>
    <w:p w14:paraId="0365B3BE" w14:textId="7DFFD7BB" w:rsidR="00800CCB" w:rsidRDefault="00800CCB">
      <w:pPr>
        <w:pStyle w:val="TOC2"/>
        <w:rPr>
          <w:rFonts w:asciiTheme="minorHAnsi" w:eastAsiaTheme="minorEastAsia" w:hAnsiTheme="minorHAnsi" w:cstheme="minorBidi"/>
          <w:sz w:val="22"/>
          <w:szCs w:val="22"/>
        </w:rPr>
      </w:pPr>
      <w:r>
        <w:t>2020Q200 Modifications – March 12, 2020</w:t>
      </w:r>
      <w:r>
        <w:tab/>
      </w:r>
      <w:r>
        <w:fldChar w:fldCharType="begin"/>
      </w:r>
      <w:r>
        <w:instrText xml:space="preserve"> PAGEREF _Toc40257503 \h </w:instrText>
      </w:r>
      <w:r>
        <w:fldChar w:fldCharType="separate"/>
      </w:r>
      <w:r w:rsidR="002B32C4">
        <w:t>26</w:t>
      </w:r>
      <w:r>
        <w:fldChar w:fldCharType="end"/>
      </w:r>
    </w:p>
    <w:p w14:paraId="6FAD29AE" w14:textId="46EB5F4F"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_Toc40257504 \h </w:instrText>
      </w:r>
      <w:r>
        <w:fldChar w:fldCharType="separate"/>
      </w:r>
      <w:r w:rsidR="002B32C4">
        <w:t>26</w:t>
      </w:r>
      <w:r>
        <w:fldChar w:fldCharType="end"/>
      </w:r>
    </w:p>
    <w:p w14:paraId="6124F81D" w14:textId="72216731" w:rsidR="00800CCB" w:rsidRDefault="00800CCB">
      <w:pPr>
        <w:pStyle w:val="TOC2"/>
        <w:rPr>
          <w:rFonts w:asciiTheme="minorHAnsi" w:eastAsiaTheme="minorEastAsia" w:hAnsiTheme="minorHAnsi" w:cstheme="minorBidi"/>
          <w:sz w:val="22"/>
          <w:szCs w:val="22"/>
        </w:rPr>
      </w:pPr>
      <w:r>
        <w:t>2019Q300 Modifications – August 01, 2019</w:t>
      </w:r>
      <w:r>
        <w:tab/>
      </w:r>
      <w:r>
        <w:fldChar w:fldCharType="begin"/>
      </w:r>
      <w:r>
        <w:instrText xml:space="preserve"> PAGEREF _Toc40257505 \h </w:instrText>
      </w:r>
      <w:r>
        <w:fldChar w:fldCharType="separate"/>
      </w:r>
      <w:r w:rsidR="002B32C4">
        <w:t>26</w:t>
      </w:r>
      <w:r>
        <w:fldChar w:fldCharType="end"/>
      </w:r>
    </w:p>
    <w:p w14:paraId="624F4CC5" w14:textId="10CF1CD7"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_Toc40257506 \h </w:instrText>
      </w:r>
      <w:r>
        <w:fldChar w:fldCharType="separate"/>
      </w:r>
      <w:r w:rsidR="002B32C4">
        <w:t>26</w:t>
      </w:r>
      <w:r>
        <w:fldChar w:fldCharType="end"/>
      </w:r>
    </w:p>
    <w:p w14:paraId="17411269" w14:textId="252F0ED4" w:rsidR="00800CCB" w:rsidRDefault="00800CCB">
      <w:pPr>
        <w:pStyle w:val="TOC2"/>
        <w:rPr>
          <w:rFonts w:asciiTheme="minorHAnsi" w:eastAsiaTheme="minorEastAsia" w:hAnsiTheme="minorHAnsi" w:cstheme="minorBidi"/>
          <w:sz w:val="22"/>
          <w:szCs w:val="22"/>
        </w:rPr>
      </w:pPr>
      <w:r>
        <w:t>2019Q200 Modifications – Jun 13, 2019</w:t>
      </w:r>
      <w:r>
        <w:tab/>
      </w:r>
      <w:r>
        <w:fldChar w:fldCharType="begin"/>
      </w:r>
      <w:r>
        <w:instrText xml:space="preserve"> PAGEREF _Toc40257507 \h </w:instrText>
      </w:r>
      <w:r>
        <w:fldChar w:fldCharType="separate"/>
      </w:r>
      <w:r w:rsidR="002B32C4">
        <w:t>27</w:t>
      </w:r>
      <w:r>
        <w:fldChar w:fldCharType="end"/>
      </w:r>
    </w:p>
    <w:p w14:paraId="366C0EC0" w14:textId="75B58590"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_Toc40257508 \h </w:instrText>
      </w:r>
      <w:r>
        <w:fldChar w:fldCharType="separate"/>
      </w:r>
      <w:r w:rsidR="002B32C4">
        <w:t>27</w:t>
      </w:r>
      <w:r>
        <w:fldChar w:fldCharType="end"/>
      </w:r>
    </w:p>
    <w:p w14:paraId="6A7EB5F6" w14:textId="4105DA38" w:rsidR="00800CCB" w:rsidRDefault="00800CCB">
      <w:pPr>
        <w:pStyle w:val="TOC2"/>
        <w:rPr>
          <w:rFonts w:asciiTheme="minorHAnsi" w:eastAsiaTheme="minorEastAsia" w:hAnsiTheme="minorHAnsi" w:cstheme="minorBidi"/>
          <w:sz w:val="22"/>
          <w:szCs w:val="22"/>
        </w:rPr>
      </w:pPr>
      <w:r>
        <w:t>2019Q101 Modifications – Jan 29, 2019</w:t>
      </w:r>
      <w:r>
        <w:tab/>
      </w:r>
      <w:r>
        <w:fldChar w:fldCharType="begin"/>
      </w:r>
      <w:r>
        <w:instrText xml:space="preserve"> PAGEREF _Toc40257509 \h </w:instrText>
      </w:r>
      <w:r>
        <w:fldChar w:fldCharType="separate"/>
      </w:r>
      <w:r w:rsidR="002B32C4">
        <w:t>27</w:t>
      </w:r>
      <w:r>
        <w:fldChar w:fldCharType="end"/>
      </w:r>
    </w:p>
    <w:p w14:paraId="1A1792E2" w14:textId="1EE2A8BD"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_Toc40257510 \h </w:instrText>
      </w:r>
      <w:r>
        <w:fldChar w:fldCharType="separate"/>
      </w:r>
      <w:r w:rsidR="002B32C4">
        <w:t>27</w:t>
      </w:r>
      <w:r>
        <w:fldChar w:fldCharType="end"/>
      </w:r>
    </w:p>
    <w:p w14:paraId="156AACE3" w14:textId="01A3DACF" w:rsidR="00800CCB" w:rsidRDefault="00800CCB">
      <w:pPr>
        <w:pStyle w:val="TOC2"/>
        <w:rPr>
          <w:rFonts w:asciiTheme="minorHAnsi" w:eastAsiaTheme="minorEastAsia" w:hAnsiTheme="minorHAnsi" w:cstheme="minorBidi"/>
          <w:sz w:val="22"/>
          <w:szCs w:val="22"/>
        </w:rPr>
      </w:pPr>
      <w:r>
        <w:t>2019Q1 Modifications – Jan 25, 2019</w:t>
      </w:r>
      <w:r>
        <w:tab/>
      </w:r>
      <w:r>
        <w:fldChar w:fldCharType="begin"/>
      </w:r>
      <w:r>
        <w:instrText xml:space="preserve"> PAGEREF _Toc40257511 \h </w:instrText>
      </w:r>
      <w:r>
        <w:fldChar w:fldCharType="separate"/>
      </w:r>
      <w:r w:rsidR="002B32C4">
        <w:t>28</w:t>
      </w:r>
      <w:r>
        <w:fldChar w:fldCharType="end"/>
      </w:r>
    </w:p>
    <w:p w14:paraId="38775090" w14:textId="5DBA4E7D"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_Toc40257512 \h </w:instrText>
      </w:r>
      <w:r>
        <w:fldChar w:fldCharType="separate"/>
      </w:r>
      <w:r w:rsidR="002B32C4">
        <w:t>28</w:t>
      </w:r>
      <w:r>
        <w:fldChar w:fldCharType="end"/>
      </w:r>
    </w:p>
    <w:p w14:paraId="545A84D2" w14:textId="79E83142" w:rsidR="00800CCB" w:rsidRDefault="00800CCB">
      <w:pPr>
        <w:pStyle w:val="TOC2"/>
        <w:rPr>
          <w:rFonts w:asciiTheme="minorHAnsi" w:eastAsiaTheme="minorEastAsia" w:hAnsiTheme="minorHAnsi" w:cstheme="minorBidi"/>
          <w:sz w:val="22"/>
          <w:szCs w:val="22"/>
        </w:rPr>
      </w:pPr>
      <w:r>
        <w:t>2018Q1 Modifications – March 20, 2018</w:t>
      </w:r>
      <w:r>
        <w:tab/>
      </w:r>
      <w:r>
        <w:fldChar w:fldCharType="begin"/>
      </w:r>
      <w:r>
        <w:instrText xml:space="preserve"> PAGEREF _Toc40257513 \h </w:instrText>
      </w:r>
      <w:r>
        <w:fldChar w:fldCharType="separate"/>
      </w:r>
      <w:r w:rsidR="002B32C4">
        <w:t>29</w:t>
      </w:r>
      <w:r>
        <w:fldChar w:fldCharType="end"/>
      </w:r>
    </w:p>
    <w:p w14:paraId="2FA64455" w14:textId="088A5C8D"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_Toc40257514 \h </w:instrText>
      </w:r>
      <w:r>
        <w:fldChar w:fldCharType="separate"/>
      </w:r>
      <w:r w:rsidR="002B32C4">
        <w:t>29</w:t>
      </w:r>
      <w:r>
        <w:fldChar w:fldCharType="end"/>
      </w:r>
    </w:p>
    <w:p w14:paraId="189834C4" w14:textId="7A86440D" w:rsidR="00800CCB" w:rsidRDefault="00800CCB">
      <w:pPr>
        <w:pStyle w:val="TOC2"/>
        <w:rPr>
          <w:rFonts w:asciiTheme="minorHAnsi" w:eastAsiaTheme="minorEastAsia" w:hAnsiTheme="minorHAnsi" w:cstheme="minorBidi"/>
          <w:sz w:val="22"/>
          <w:szCs w:val="22"/>
        </w:rPr>
      </w:pPr>
      <w:r>
        <w:t>V8.19 Modifications – December 22, 2017</w:t>
      </w:r>
      <w:r>
        <w:tab/>
      </w:r>
      <w:r>
        <w:fldChar w:fldCharType="begin"/>
      </w:r>
      <w:r>
        <w:instrText xml:space="preserve"> PAGEREF _Toc40257515 \h </w:instrText>
      </w:r>
      <w:r>
        <w:fldChar w:fldCharType="separate"/>
      </w:r>
      <w:r w:rsidR="002B32C4">
        <w:t>30</w:t>
      </w:r>
      <w:r>
        <w:fldChar w:fldCharType="end"/>
      </w:r>
    </w:p>
    <w:p w14:paraId="222D0C69" w14:textId="3401E843"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_Toc40257516 \h </w:instrText>
      </w:r>
      <w:r>
        <w:fldChar w:fldCharType="separate"/>
      </w:r>
      <w:r w:rsidR="002B32C4">
        <w:t>30</w:t>
      </w:r>
      <w:r>
        <w:fldChar w:fldCharType="end"/>
      </w:r>
    </w:p>
    <w:p w14:paraId="3541DD61" w14:textId="2B5A7109" w:rsidR="00800CCB" w:rsidRDefault="00800CCB">
      <w:pPr>
        <w:pStyle w:val="TOC2"/>
        <w:rPr>
          <w:rFonts w:asciiTheme="minorHAnsi" w:eastAsiaTheme="minorEastAsia" w:hAnsiTheme="minorHAnsi" w:cstheme="minorBidi"/>
          <w:sz w:val="22"/>
          <w:szCs w:val="22"/>
        </w:rPr>
      </w:pPr>
      <w:r>
        <w:t>V8.18 Modifications – May 26, 2017</w:t>
      </w:r>
      <w:r>
        <w:tab/>
      </w:r>
      <w:r>
        <w:fldChar w:fldCharType="begin"/>
      </w:r>
      <w:r>
        <w:instrText xml:space="preserve"> PAGEREF _Toc40257517 \h </w:instrText>
      </w:r>
      <w:r>
        <w:fldChar w:fldCharType="separate"/>
      </w:r>
      <w:r w:rsidR="002B32C4">
        <w:t>30</w:t>
      </w:r>
      <w:r>
        <w:fldChar w:fldCharType="end"/>
      </w:r>
    </w:p>
    <w:p w14:paraId="3AD6A5C9" w14:textId="260DC872"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_Toc40257518 \h </w:instrText>
      </w:r>
      <w:r>
        <w:fldChar w:fldCharType="separate"/>
      </w:r>
      <w:r w:rsidR="002B32C4">
        <w:t>30</w:t>
      </w:r>
      <w:r>
        <w:fldChar w:fldCharType="end"/>
      </w:r>
    </w:p>
    <w:p w14:paraId="57A2D7CD" w14:textId="2866B2C4" w:rsidR="00800CCB" w:rsidRDefault="00800CCB">
      <w:pPr>
        <w:pStyle w:val="TOC2"/>
        <w:rPr>
          <w:rFonts w:asciiTheme="minorHAnsi" w:eastAsiaTheme="minorEastAsia" w:hAnsiTheme="minorHAnsi" w:cstheme="minorBidi"/>
          <w:sz w:val="22"/>
          <w:szCs w:val="22"/>
        </w:rPr>
      </w:pPr>
      <w:r>
        <w:t>V8.172 Modifications – December 11, 2015</w:t>
      </w:r>
      <w:r>
        <w:tab/>
      </w:r>
      <w:r>
        <w:fldChar w:fldCharType="begin"/>
      </w:r>
      <w:r>
        <w:instrText xml:space="preserve"> PAGEREF _Toc40257519 \h </w:instrText>
      </w:r>
      <w:r>
        <w:fldChar w:fldCharType="separate"/>
      </w:r>
      <w:r w:rsidR="002B32C4">
        <w:t>30</w:t>
      </w:r>
      <w:r>
        <w:fldChar w:fldCharType="end"/>
      </w:r>
    </w:p>
    <w:p w14:paraId="1D3DADC4" w14:textId="13ADC847"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_Toc40257520 \h </w:instrText>
      </w:r>
      <w:r>
        <w:fldChar w:fldCharType="separate"/>
      </w:r>
      <w:r w:rsidR="002B32C4">
        <w:t>30</w:t>
      </w:r>
      <w:r>
        <w:fldChar w:fldCharType="end"/>
      </w:r>
    </w:p>
    <w:p w14:paraId="623FE6F5" w14:textId="63113AAA" w:rsidR="00800CCB" w:rsidRDefault="00800CCB">
      <w:pPr>
        <w:pStyle w:val="TOC2"/>
        <w:rPr>
          <w:rFonts w:asciiTheme="minorHAnsi" w:eastAsiaTheme="minorEastAsia" w:hAnsiTheme="minorHAnsi" w:cstheme="minorBidi"/>
          <w:sz w:val="22"/>
          <w:szCs w:val="22"/>
        </w:rPr>
      </w:pPr>
      <w:r>
        <w:t>V8.17 Modifications – September 21, 2015</w:t>
      </w:r>
      <w:r>
        <w:tab/>
      </w:r>
      <w:r>
        <w:fldChar w:fldCharType="begin"/>
      </w:r>
      <w:r>
        <w:instrText xml:space="preserve"> PAGEREF _Toc40257521 \h </w:instrText>
      </w:r>
      <w:r>
        <w:fldChar w:fldCharType="separate"/>
      </w:r>
      <w:r w:rsidR="002B32C4">
        <w:t>30</w:t>
      </w:r>
      <w:r>
        <w:fldChar w:fldCharType="end"/>
      </w:r>
    </w:p>
    <w:p w14:paraId="488C2C08" w14:textId="73607AB6"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_Toc40257522 \h </w:instrText>
      </w:r>
      <w:r>
        <w:fldChar w:fldCharType="separate"/>
      </w:r>
      <w:r w:rsidR="002B32C4">
        <w:t>30</w:t>
      </w:r>
      <w:r>
        <w:fldChar w:fldCharType="end"/>
      </w:r>
    </w:p>
    <w:p w14:paraId="4481FF61" w14:textId="4727739C" w:rsidR="00800CCB" w:rsidRDefault="00800CCB">
      <w:pPr>
        <w:pStyle w:val="TOC2"/>
        <w:rPr>
          <w:rFonts w:asciiTheme="minorHAnsi" w:eastAsiaTheme="minorEastAsia" w:hAnsiTheme="minorHAnsi" w:cstheme="minorBidi"/>
          <w:sz w:val="22"/>
          <w:szCs w:val="22"/>
        </w:rPr>
      </w:pPr>
      <w:r>
        <w:t>V8.16 Modifications – May 20, 2015</w:t>
      </w:r>
      <w:r>
        <w:tab/>
      </w:r>
      <w:r>
        <w:fldChar w:fldCharType="begin"/>
      </w:r>
      <w:r>
        <w:instrText xml:space="preserve"> PAGEREF _Toc40257523 \h </w:instrText>
      </w:r>
      <w:r>
        <w:fldChar w:fldCharType="separate"/>
      </w:r>
      <w:r w:rsidR="002B32C4">
        <w:t>31</w:t>
      </w:r>
      <w:r>
        <w:fldChar w:fldCharType="end"/>
      </w:r>
    </w:p>
    <w:p w14:paraId="4A2F0939" w14:textId="21AEFCCF"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_Toc40257524 \h </w:instrText>
      </w:r>
      <w:r>
        <w:fldChar w:fldCharType="separate"/>
      </w:r>
      <w:r w:rsidR="002B32C4">
        <w:t>31</w:t>
      </w:r>
      <w:r>
        <w:fldChar w:fldCharType="end"/>
      </w:r>
    </w:p>
    <w:p w14:paraId="0981B982" w14:textId="2021377E" w:rsidR="00800CCB" w:rsidRDefault="00800CCB">
      <w:pPr>
        <w:pStyle w:val="TOC2"/>
        <w:rPr>
          <w:rFonts w:asciiTheme="minorHAnsi" w:eastAsiaTheme="minorEastAsia" w:hAnsiTheme="minorHAnsi" w:cstheme="minorBidi"/>
          <w:sz w:val="22"/>
          <w:szCs w:val="22"/>
        </w:rPr>
      </w:pPr>
      <w:r>
        <w:t>V8.15 Modifications – November 26, 2014</w:t>
      </w:r>
      <w:r>
        <w:tab/>
      </w:r>
      <w:r>
        <w:fldChar w:fldCharType="begin"/>
      </w:r>
      <w:r>
        <w:instrText xml:space="preserve"> PAGEREF _Toc40257525 \h </w:instrText>
      </w:r>
      <w:r>
        <w:fldChar w:fldCharType="separate"/>
      </w:r>
      <w:r w:rsidR="002B32C4">
        <w:t>31</w:t>
      </w:r>
      <w:r>
        <w:fldChar w:fldCharType="end"/>
      </w:r>
    </w:p>
    <w:p w14:paraId="50B675FC" w14:textId="7173355B" w:rsidR="00800CCB" w:rsidRDefault="00800CCB">
      <w:pPr>
        <w:pStyle w:val="TOC3"/>
        <w:rPr>
          <w:rFonts w:asciiTheme="minorHAnsi" w:eastAsiaTheme="minorEastAsia" w:hAnsiTheme="minorHAnsi" w:cstheme="minorBidi"/>
          <w:sz w:val="22"/>
          <w:szCs w:val="22"/>
        </w:rPr>
      </w:pPr>
      <w:r w:rsidRPr="00C76CAA">
        <w:rPr>
          <w:color w:val="1F497D"/>
        </w:rPr>
        <w:lastRenderedPageBreak/>
        <w:t>Features</w:t>
      </w:r>
      <w:r>
        <w:tab/>
      </w:r>
      <w:r>
        <w:fldChar w:fldCharType="begin"/>
      </w:r>
      <w:r>
        <w:instrText xml:space="preserve"> PAGEREF _Toc40257526 \h </w:instrText>
      </w:r>
      <w:r>
        <w:fldChar w:fldCharType="separate"/>
      </w:r>
      <w:r w:rsidR="002B32C4">
        <w:t>31</w:t>
      </w:r>
      <w:r>
        <w:fldChar w:fldCharType="end"/>
      </w:r>
    </w:p>
    <w:p w14:paraId="02D92283" w14:textId="115E349D" w:rsidR="00800CCB" w:rsidRDefault="00800CCB">
      <w:pPr>
        <w:pStyle w:val="TOC2"/>
        <w:rPr>
          <w:rFonts w:asciiTheme="minorHAnsi" w:eastAsiaTheme="minorEastAsia" w:hAnsiTheme="minorHAnsi" w:cstheme="minorBidi"/>
          <w:sz w:val="22"/>
          <w:szCs w:val="22"/>
        </w:rPr>
      </w:pPr>
      <w:r>
        <w:t>V8.14 Modifications – August 25, 2014</w:t>
      </w:r>
      <w:r>
        <w:tab/>
      </w:r>
      <w:r>
        <w:fldChar w:fldCharType="begin"/>
      </w:r>
      <w:r>
        <w:instrText xml:space="preserve"> PAGEREF _Toc40257527 \h </w:instrText>
      </w:r>
      <w:r>
        <w:fldChar w:fldCharType="separate"/>
      </w:r>
      <w:r w:rsidR="002B32C4">
        <w:t>32</w:t>
      </w:r>
      <w:r>
        <w:fldChar w:fldCharType="end"/>
      </w:r>
    </w:p>
    <w:p w14:paraId="5F0DA686" w14:textId="557F3F65"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_Toc40257528 \h </w:instrText>
      </w:r>
      <w:r>
        <w:fldChar w:fldCharType="separate"/>
      </w:r>
      <w:r w:rsidR="002B32C4">
        <w:t>32</w:t>
      </w:r>
      <w:r>
        <w:fldChar w:fldCharType="end"/>
      </w:r>
    </w:p>
    <w:p w14:paraId="29BA3F98" w14:textId="3204D4B7" w:rsidR="00800CCB" w:rsidRDefault="00800CCB">
      <w:pPr>
        <w:pStyle w:val="TOC2"/>
        <w:rPr>
          <w:rFonts w:asciiTheme="minorHAnsi" w:eastAsiaTheme="minorEastAsia" w:hAnsiTheme="minorHAnsi" w:cstheme="minorBidi"/>
          <w:sz w:val="22"/>
          <w:szCs w:val="22"/>
        </w:rPr>
      </w:pPr>
      <w:r>
        <w:t>V8.13 Modifications – August 8, 2014</w:t>
      </w:r>
      <w:r>
        <w:tab/>
      </w:r>
      <w:r>
        <w:fldChar w:fldCharType="begin"/>
      </w:r>
      <w:r>
        <w:instrText xml:space="preserve"> PAGEREF _Toc40257529 \h </w:instrText>
      </w:r>
      <w:r>
        <w:fldChar w:fldCharType="separate"/>
      </w:r>
      <w:r w:rsidR="002B32C4">
        <w:t>32</w:t>
      </w:r>
      <w:r>
        <w:fldChar w:fldCharType="end"/>
      </w:r>
    </w:p>
    <w:p w14:paraId="69267DB0" w14:textId="713FAD91"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_Toc40257530 \h </w:instrText>
      </w:r>
      <w:r>
        <w:fldChar w:fldCharType="separate"/>
      </w:r>
      <w:r w:rsidR="002B32C4">
        <w:t>32</w:t>
      </w:r>
      <w:r>
        <w:fldChar w:fldCharType="end"/>
      </w:r>
    </w:p>
    <w:p w14:paraId="04B0B01E" w14:textId="1EDAF397" w:rsidR="00800CCB" w:rsidRDefault="00800CCB">
      <w:pPr>
        <w:pStyle w:val="TOC2"/>
        <w:rPr>
          <w:rFonts w:asciiTheme="minorHAnsi" w:eastAsiaTheme="minorEastAsia" w:hAnsiTheme="minorHAnsi" w:cstheme="minorBidi"/>
          <w:sz w:val="22"/>
          <w:szCs w:val="22"/>
        </w:rPr>
      </w:pPr>
      <w:r>
        <w:t>V8.12 Modifications – May 12, 2014</w:t>
      </w:r>
      <w:r>
        <w:tab/>
      </w:r>
      <w:r>
        <w:fldChar w:fldCharType="begin"/>
      </w:r>
      <w:r>
        <w:instrText xml:space="preserve"> PAGEREF _Toc40257531 \h </w:instrText>
      </w:r>
      <w:r>
        <w:fldChar w:fldCharType="separate"/>
      </w:r>
      <w:r w:rsidR="002B32C4">
        <w:t>33</w:t>
      </w:r>
      <w:r>
        <w:fldChar w:fldCharType="end"/>
      </w:r>
    </w:p>
    <w:p w14:paraId="096126F3" w14:textId="6603CC04"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_Toc40257532 \h </w:instrText>
      </w:r>
      <w:r>
        <w:fldChar w:fldCharType="separate"/>
      </w:r>
      <w:r w:rsidR="002B32C4">
        <w:t>33</w:t>
      </w:r>
      <w:r>
        <w:fldChar w:fldCharType="end"/>
      </w:r>
    </w:p>
    <w:p w14:paraId="6F1FE6A8" w14:textId="0D80A9EC" w:rsidR="00800CCB" w:rsidRDefault="00800CCB">
      <w:pPr>
        <w:pStyle w:val="TOC2"/>
        <w:rPr>
          <w:rFonts w:asciiTheme="minorHAnsi" w:eastAsiaTheme="minorEastAsia" w:hAnsiTheme="minorHAnsi" w:cstheme="minorBidi"/>
          <w:sz w:val="22"/>
          <w:szCs w:val="22"/>
        </w:rPr>
      </w:pPr>
      <w:r>
        <w:t>V8.11 Modifications – April 1, 2014</w:t>
      </w:r>
      <w:r>
        <w:tab/>
      </w:r>
      <w:r>
        <w:fldChar w:fldCharType="begin"/>
      </w:r>
      <w:r>
        <w:instrText xml:space="preserve"> PAGEREF _Toc40257533 \h </w:instrText>
      </w:r>
      <w:r>
        <w:fldChar w:fldCharType="separate"/>
      </w:r>
      <w:r w:rsidR="002B32C4">
        <w:t>34</w:t>
      </w:r>
      <w:r>
        <w:fldChar w:fldCharType="end"/>
      </w:r>
    </w:p>
    <w:p w14:paraId="35E0A595" w14:textId="4E9547DD"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_Toc40257534 \h </w:instrText>
      </w:r>
      <w:r>
        <w:fldChar w:fldCharType="separate"/>
      </w:r>
      <w:r w:rsidR="002B32C4">
        <w:t>34</w:t>
      </w:r>
      <w:r>
        <w:fldChar w:fldCharType="end"/>
      </w:r>
    </w:p>
    <w:p w14:paraId="063D03FF" w14:textId="2E8ADBEE" w:rsidR="00800CCB" w:rsidRDefault="00800CCB">
      <w:pPr>
        <w:pStyle w:val="TOC2"/>
        <w:rPr>
          <w:rFonts w:asciiTheme="minorHAnsi" w:eastAsiaTheme="minorEastAsia" w:hAnsiTheme="minorHAnsi" w:cstheme="minorBidi"/>
          <w:sz w:val="22"/>
          <w:szCs w:val="22"/>
        </w:rPr>
      </w:pPr>
      <w:r>
        <w:t>V8.1 Modifications – February 21, 2014</w:t>
      </w:r>
      <w:r>
        <w:tab/>
      </w:r>
      <w:r>
        <w:fldChar w:fldCharType="begin"/>
      </w:r>
      <w:r>
        <w:instrText xml:space="preserve"> PAGEREF _Toc40257535 \h </w:instrText>
      </w:r>
      <w:r>
        <w:fldChar w:fldCharType="separate"/>
      </w:r>
      <w:r w:rsidR="002B32C4">
        <w:t>36</w:t>
      </w:r>
      <w:r>
        <w:fldChar w:fldCharType="end"/>
      </w:r>
    </w:p>
    <w:p w14:paraId="6DCF1052" w14:textId="1F258F44"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_Toc40257536 \h </w:instrText>
      </w:r>
      <w:r>
        <w:fldChar w:fldCharType="separate"/>
      </w:r>
      <w:r w:rsidR="002B32C4">
        <w:t>36</w:t>
      </w:r>
      <w:r>
        <w:fldChar w:fldCharType="end"/>
      </w:r>
    </w:p>
    <w:p w14:paraId="3BB20CF4" w14:textId="3894AE27" w:rsidR="00800CCB" w:rsidRDefault="00800CCB">
      <w:pPr>
        <w:pStyle w:val="TOC2"/>
        <w:rPr>
          <w:rFonts w:asciiTheme="minorHAnsi" w:eastAsiaTheme="minorEastAsia" w:hAnsiTheme="minorHAnsi" w:cstheme="minorBidi"/>
          <w:sz w:val="22"/>
          <w:szCs w:val="22"/>
        </w:rPr>
      </w:pPr>
      <w:r>
        <w:t>V8.0 Modifications – December 05, 2013</w:t>
      </w:r>
      <w:r>
        <w:tab/>
      </w:r>
      <w:r>
        <w:fldChar w:fldCharType="begin"/>
      </w:r>
      <w:r>
        <w:instrText xml:space="preserve"> PAGEREF _Toc40257537 \h </w:instrText>
      </w:r>
      <w:r>
        <w:fldChar w:fldCharType="separate"/>
      </w:r>
      <w:r w:rsidR="002B32C4">
        <w:t>36</w:t>
      </w:r>
      <w:r>
        <w:fldChar w:fldCharType="end"/>
      </w:r>
    </w:p>
    <w:p w14:paraId="38A7CD86" w14:textId="36771470"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_Toc40257538 \h </w:instrText>
      </w:r>
      <w:r>
        <w:fldChar w:fldCharType="separate"/>
      </w:r>
      <w:r w:rsidR="002B32C4">
        <w:t>36</w:t>
      </w:r>
      <w:r>
        <w:fldChar w:fldCharType="end"/>
      </w:r>
    </w:p>
    <w:p w14:paraId="18846234" w14:textId="7586CB74" w:rsidR="00800CCB" w:rsidRDefault="00800CCB">
      <w:pPr>
        <w:pStyle w:val="TOC2"/>
        <w:rPr>
          <w:rFonts w:asciiTheme="minorHAnsi" w:eastAsiaTheme="minorEastAsia" w:hAnsiTheme="minorHAnsi" w:cstheme="minorBidi"/>
          <w:sz w:val="22"/>
          <w:szCs w:val="22"/>
        </w:rPr>
      </w:pPr>
      <w:r>
        <w:t>V7.3 Modifications – August 30, 2013</w:t>
      </w:r>
      <w:r>
        <w:tab/>
      </w:r>
      <w:r>
        <w:fldChar w:fldCharType="begin"/>
      </w:r>
      <w:r>
        <w:instrText xml:space="preserve"> PAGEREF _Toc40257539 \h </w:instrText>
      </w:r>
      <w:r>
        <w:fldChar w:fldCharType="separate"/>
      </w:r>
      <w:r w:rsidR="002B32C4">
        <w:t>37</w:t>
      </w:r>
      <w:r>
        <w:fldChar w:fldCharType="end"/>
      </w:r>
    </w:p>
    <w:p w14:paraId="29B8142C" w14:textId="33702C3D"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_Toc40257540 \h </w:instrText>
      </w:r>
      <w:r>
        <w:fldChar w:fldCharType="separate"/>
      </w:r>
      <w:r w:rsidR="002B32C4">
        <w:t>37</w:t>
      </w:r>
      <w:r>
        <w:fldChar w:fldCharType="end"/>
      </w:r>
    </w:p>
    <w:p w14:paraId="15EAA711" w14:textId="3D32C4D6" w:rsidR="00800CCB" w:rsidRDefault="00800CCB">
      <w:pPr>
        <w:pStyle w:val="TOC2"/>
        <w:rPr>
          <w:rFonts w:asciiTheme="minorHAnsi" w:eastAsiaTheme="minorEastAsia" w:hAnsiTheme="minorHAnsi" w:cstheme="minorBidi"/>
          <w:sz w:val="22"/>
          <w:szCs w:val="22"/>
        </w:rPr>
      </w:pPr>
      <w:r>
        <w:t>V7.2 Modifications – June 28, 2013</w:t>
      </w:r>
      <w:r>
        <w:tab/>
      </w:r>
      <w:r>
        <w:fldChar w:fldCharType="begin"/>
      </w:r>
      <w:r>
        <w:instrText xml:space="preserve"> PAGEREF _Toc40257541 \h </w:instrText>
      </w:r>
      <w:r>
        <w:fldChar w:fldCharType="separate"/>
      </w:r>
      <w:r w:rsidR="002B32C4">
        <w:t>38</w:t>
      </w:r>
      <w:r>
        <w:fldChar w:fldCharType="end"/>
      </w:r>
    </w:p>
    <w:p w14:paraId="6617EACD" w14:textId="68A72BA5"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_Toc40257542 \h </w:instrText>
      </w:r>
      <w:r>
        <w:fldChar w:fldCharType="separate"/>
      </w:r>
      <w:r w:rsidR="002B32C4">
        <w:t>38</w:t>
      </w:r>
      <w:r>
        <w:fldChar w:fldCharType="end"/>
      </w:r>
    </w:p>
    <w:p w14:paraId="3E979A15" w14:textId="38A85D0D" w:rsidR="00800CCB" w:rsidRDefault="00800CCB">
      <w:pPr>
        <w:pStyle w:val="TOC2"/>
        <w:rPr>
          <w:rFonts w:asciiTheme="minorHAnsi" w:eastAsiaTheme="minorEastAsia" w:hAnsiTheme="minorHAnsi" w:cstheme="minorBidi"/>
          <w:sz w:val="22"/>
          <w:szCs w:val="22"/>
        </w:rPr>
      </w:pPr>
      <w:r>
        <w:t>V7.1 Modifications – June 04, 2013</w:t>
      </w:r>
      <w:r>
        <w:tab/>
      </w:r>
      <w:r>
        <w:fldChar w:fldCharType="begin"/>
      </w:r>
      <w:r>
        <w:instrText xml:space="preserve"> PAGEREF _Toc40257543 \h </w:instrText>
      </w:r>
      <w:r>
        <w:fldChar w:fldCharType="separate"/>
      </w:r>
      <w:r w:rsidR="002B32C4">
        <w:t>39</w:t>
      </w:r>
      <w:r>
        <w:fldChar w:fldCharType="end"/>
      </w:r>
    </w:p>
    <w:p w14:paraId="58FEE8C6" w14:textId="4BAA9DBF"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_Toc40257544 \h </w:instrText>
      </w:r>
      <w:r>
        <w:fldChar w:fldCharType="separate"/>
      </w:r>
      <w:r w:rsidR="002B32C4">
        <w:t>39</w:t>
      </w:r>
      <w:r>
        <w:fldChar w:fldCharType="end"/>
      </w:r>
    </w:p>
    <w:p w14:paraId="4634E944" w14:textId="225F83BA" w:rsidR="00800CCB" w:rsidRDefault="00800CCB">
      <w:pPr>
        <w:pStyle w:val="TOC2"/>
        <w:rPr>
          <w:rFonts w:asciiTheme="minorHAnsi" w:eastAsiaTheme="minorEastAsia" w:hAnsiTheme="minorHAnsi" w:cstheme="minorBidi"/>
          <w:sz w:val="22"/>
          <w:szCs w:val="22"/>
        </w:rPr>
      </w:pPr>
      <w:r>
        <w:t>V7.0 Modifications – April 19, 2013</w:t>
      </w:r>
      <w:r>
        <w:tab/>
      </w:r>
      <w:r>
        <w:fldChar w:fldCharType="begin"/>
      </w:r>
      <w:r>
        <w:instrText xml:space="preserve"> PAGEREF _Toc40257545 \h </w:instrText>
      </w:r>
      <w:r>
        <w:fldChar w:fldCharType="separate"/>
      </w:r>
      <w:r w:rsidR="002B32C4">
        <w:t>40</w:t>
      </w:r>
      <w:r>
        <w:fldChar w:fldCharType="end"/>
      </w:r>
    </w:p>
    <w:p w14:paraId="76E5C0C6" w14:textId="40DC2BC9"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_Toc40257546 \h </w:instrText>
      </w:r>
      <w:r>
        <w:fldChar w:fldCharType="separate"/>
      </w:r>
      <w:r w:rsidR="002B32C4">
        <w:t>40</w:t>
      </w:r>
      <w:r>
        <w:fldChar w:fldCharType="end"/>
      </w:r>
    </w:p>
    <w:p w14:paraId="67215B6C" w14:textId="65DAFFC0"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_Toc40257547 \h </w:instrText>
      </w:r>
      <w:r>
        <w:fldChar w:fldCharType="separate"/>
      </w:r>
      <w:r w:rsidR="002B32C4">
        <w:t>41</w:t>
      </w:r>
      <w:r>
        <w:fldChar w:fldCharType="end"/>
      </w:r>
    </w:p>
    <w:p w14:paraId="05BD22DE" w14:textId="12364852" w:rsidR="00800CCB" w:rsidRDefault="00800CCB">
      <w:pPr>
        <w:pStyle w:val="TOC2"/>
        <w:rPr>
          <w:rFonts w:asciiTheme="minorHAnsi" w:eastAsiaTheme="minorEastAsia" w:hAnsiTheme="minorHAnsi" w:cstheme="minorBidi"/>
          <w:sz w:val="22"/>
          <w:szCs w:val="22"/>
        </w:rPr>
      </w:pPr>
      <w:r>
        <w:t>V6.6 Modifications – November 15, 2012</w:t>
      </w:r>
      <w:r>
        <w:tab/>
      </w:r>
      <w:r>
        <w:fldChar w:fldCharType="begin"/>
      </w:r>
      <w:r>
        <w:instrText xml:space="preserve"> PAGEREF _Toc40257548 \h </w:instrText>
      </w:r>
      <w:r>
        <w:fldChar w:fldCharType="separate"/>
      </w:r>
      <w:r w:rsidR="002B32C4">
        <w:t>42</w:t>
      </w:r>
      <w:r>
        <w:fldChar w:fldCharType="end"/>
      </w:r>
    </w:p>
    <w:p w14:paraId="43EF4FF4" w14:textId="3FFB3953"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_Toc40257549 \h </w:instrText>
      </w:r>
      <w:r>
        <w:fldChar w:fldCharType="separate"/>
      </w:r>
      <w:r w:rsidR="002B32C4">
        <w:t>42</w:t>
      </w:r>
      <w:r>
        <w:fldChar w:fldCharType="end"/>
      </w:r>
    </w:p>
    <w:p w14:paraId="4EDB0B0C" w14:textId="7025AC99"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_Toc40257550 \h </w:instrText>
      </w:r>
      <w:r>
        <w:fldChar w:fldCharType="separate"/>
      </w:r>
      <w:r w:rsidR="002B32C4">
        <w:t>43</w:t>
      </w:r>
      <w:r>
        <w:fldChar w:fldCharType="end"/>
      </w:r>
    </w:p>
    <w:p w14:paraId="4443A92B" w14:textId="7D215F55" w:rsidR="00800CCB" w:rsidRDefault="00800CCB">
      <w:pPr>
        <w:pStyle w:val="TOC2"/>
        <w:rPr>
          <w:rFonts w:asciiTheme="minorHAnsi" w:eastAsiaTheme="minorEastAsia" w:hAnsiTheme="minorHAnsi" w:cstheme="minorBidi"/>
          <w:sz w:val="22"/>
          <w:szCs w:val="22"/>
        </w:rPr>
      </w:pPr>
      <w:r>
        <w:t>V6.5 Modifications – November 05, 2012</w:t>
      </w:r>
      <w:r>
        <w:tab/>
      </w:r>
      <w:r>
        <w:fldChar w:fldCharType="begin"/>
      </w:r>
      <w:r>
        <w:instrText xml:space="preserve"> PAGEREF _Toc40257551 \h </w:instrText>
      </w:r>
      <w:r>
        <w:fldChar w:fldCharType="separate"/>
      </w:r>
      <w:r w:rsidR="002B32C4">
        <w:t>43</w:t>
      </w:r>
      <w:r>
        <w:fldChar w:fldCharType="end"/>
      </w:r>
    </w:p>
    <w:p w14:paraId="72BDC058" w14:textId="09806F5C"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_Toc40257552 \h </w:instrText>
      </w:r>
      <w:r>
        <w:fldChar w:fldCharType="separate"/>
      </w:r>
      <w:r w:rsidR="002B32C4">
        <w:t>43</w:t>
      </w:r>
      <w:r>
        <w:fldChar w:fldCharType="end"/>
      </w:r>
    </w:p>
    <w:p w14:paraId="7488D51E" w14:textId="7DEEBA78"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_Toc40257553 \h </w:instrText>
      </w:r>
      <w:r>
        <w:fldChar w:fldCharType="separate"/>
      </w:r>
      <w:r w:rsidR="002B32C4">
        <w:t>43</w:t>
      </w:r>
      <w:r>
        <w:fldChar w:fldCharType="end"/>
      </w:r>
    </w:p>
    <w:p w14:paraId="4064E87E" w14:textId="7428C029" w:rsidR="00800CCB" w:rsidRDefault="00800CCB">
      <w:pPr>
        <w:pStyle w:val="TOC2"/>
        <w:rPr>
          <w:rFonts w:asciiTheme="minorHAnsi" w:eastAsiaTheme="minorEastAsia" w:hAnsiTheme="minorHAnsi" w:cstheme="minorBidi"/>
          <w:sz w:val="22"/>
          <w:szCs w:val="22"/>
        </w:rPr>
      </w:pPr>
      <w:r>
        <w:t>V6.4 Modifications – October 1, 2012</w:t>
      </w:r>
      <w:r>
        <w:tab/>
      </w:r>
      <w:r>
        <w:fldChar w:fldCharType="begin"/>
      </w:r>
      <w:r>
        <w:instrText xml:space="preserve"> PAGEREF _Toc40257554 \h </w:instrText>
      </w:r>
      <w:r>
        <w:fldChar w:fldCharType="separate"/>
      </w:r>
      <w:r w:rsidR="002B32C4">
        <w:t>43</w:t>
      </w:r>
      <w:r>
        <w:fldChar w:fldCharType="end"/>
      </w:r>
    </w:p>
    <w:p w14:paraId="7A3808B4" w14:textId="52785F72"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_Toc40257555 \h </w:instrText>
      </w:r>
      <w:r>
        <w:fldChar w:fldCharType="separate"/>
      </w:r>
      <w:r w:rsidR="002B32C4">
        <w:t>43</w:t>
      </w:r>
      <w:r>
        <w:fldChar w:fldCharType="end"/>
      </w:r>
    </w:p>
    <w:p w14:paraId="52B2E6E9" w14:textId="67DF04B8"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_Toc40257556 \h </w:instrText>
      </w:r>
      <w:r>
        <w:fldChar w:fldCharType="separate"/>
      </w:r>
      <w:r w:rsidR="002B32C4">
        <w:t>43</w:t>
      </w:r>
      <w:r>
        <w:fldChar w:fldCharType="end"/>
      </w:r>
    </w:p>
    <w:p w14:paraId="34516CDC" w14:textId="2E27EEFB" w:rsidR="00800CCB" w:rsidRDefault="00800CCB">
      <w:pPr>
        <w:pStyle w:val="TOC2"/>
        <w:rPr>
          <w:rFonts w:asciiTheme="minorHAnsi" w:eastAsiaTheme="minorEastAsia" w:hAnsiTheme="minorHAnsi" w:cstheme="minorBidi"/>
          <w:sz w:val="22"/>
          <w:szCs w:val="22"/>
        </w:rPr>
      </w:pPr>
      <w:r>
        <w:t>V6.3 Modifications – September 29, 2012</w:t>
      </w:r>
      <w:r>
        <w:tab/>
      </w:r>
      <w:r>
        <w:fldChar w:fldCharType="begin"/>
      </w:r>
      <w:r>
        <w:instrText xml:space="preserve"> PAGEREF _Toc40257557 \h </w:instrText>
      </w:r>
      <w:r>
        <w:fldChar w:fldCharType="separate"/>
      </w:r>
      <w:r w:rsidR="002B32C4">
        <w:t>43</w:t>
      </w:r>
      <w:r>
        <w:fldChar w:fldCharType="end"/>
      </w:r>
    </w:p>
    <w:p w14:paraId="32CA0332" w14:textId="43B55582"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_Toc40257558 \h </w:instrText>
      </w:r>
      <w:r>
        <w:fldChar w:fldCharType="separate"/>
      </w:r>
      <w:r w:rsidR="002B32C4">
        <w:t>43</w:t>
      </w:r>
      <w:r>
        <w:fldChar w:fldCharType="end"/>
      </w:r>
    </w:p>
    <w:p w14:paraId="0AE975C0" w14:textId="35B8456B"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_Toc40257559 \h </w:instrText>
      </w:r>
      <w:r>
        <w:fldChar w:fldCharType="separate"/>
      </w:r>
      <w:r w:rsidR="002B32C4">
        <w:t>44</w:t>
      </w:r>
      <w:r>
        <w:fldChar w:fldCharType="end"/>
      </w:r>
    </w:p>
    <w:p w14:paraId="3956FF66" w14:textId="717562ED" w:rsidR="00800CCB" w:rsidRDefault="00800CCB">
      <w:pPr>
        <w:pStyle w:val="TOC2"/>
        <w:rPr>
          <w:rFonts w:asciiTheme="minorHAnsi" w:eastAsiaTheme="minorEastAsia" w:hAnsiTheme="minorHAnsi" w:cstheme="minorBidi"/>
          <w:sz w:val="22"/>
          <w:szCs w:val="22"/>
        </w:rPr>
      </w:pPr>
      <w:r>
        <w:t>V6.2 Modifications – August 6, 2012</w:t>
      </w:r>
      <w:r>
        <w:tab/>
      </w:r>
      <w:r>
        <w:fldChar w:fldCharType="begin"/>
      </w:r>
      <w:r>
        <w:instrText xml:space="preserve"> PAGEREF _Toc40257560 \h </w:instrText>
      </w:r>
      <w:r>
        <w:fldChar w:fldCharType="separate"/>
      </w:r>
      <w:r w:rsidR="002B32C4">
        <w:t>44</w:t>
      </w:r>
      <w:r>
        <w:fldChar w:fldCharType="end"/>
      </w:r>
    </w:p>
    <w:p w14:paraId="5990ABD1" w14:textId="088CE77C"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_Toc40257561 \h </w:instrText>
      </w:r>
      <w:r>
        <w:fldChar w:fldCharType="separate"/>
      </w:r>
      <w:r w:rsidR="002B32C4">
        <w:t>45</w:t>
      </w:r>
      <w:r>
        <w:fldChar w:fldCharType="end"/>
      </w:r>
    </w:p>
    <w:p w14:paraId="1E1C60DF" w14:textId="3370E9CA"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_Toc40257562 \h </w:instrText>
      </w:r>
      <w:r>
        <w:fldChar w:fldCharType="separate"/>
      </w:r>
      <w:r w:rsidR="002B32C4">
        <w:t>45</w:t>
      </w:r>
      <w:r>
        <w:fldChar w:fldCharType="end"/>
      </w:r>
    </w:p>
    <w:p w14:paraId="41BD0CB9" w14:textId="73D814FA" w:rsidR="00800CCB" w:rsidRDefault="00800CCB">
      <w:pPr>
        <w:pStyle w:val="TOC2"/>
        <w:rPr>
          <w:rFonts w:asciiTheme="minorHAnsi" w:eastAsiaTheme="minorEastAsia" w:hAnsiTheme="minorHAnsi" w:cstheme="minorBidi"/>
          <w:sz w:val="22"/>
          <w:szCs w:val="22"/>
        </w:rPr>
      </w:pPr>
      <w:r>
        <w:t>V6.1 Modifications – July 30, 2012</w:t>
      </w:r>
      <w:r>
        <w:tab/>
      </w:r>
      <w:r>
        <w:fldChar w:fldCharType="begin"/>
      </w:r>
      <w:r>
        <w:instrText xml:space="preserve"> PAGEREF _Toc40257563 \h </w:instrText>
      </w:r>
      <w:r>
        <w:fldChar w:fldCharType="separate"/>
      </w:r>
      <w:r w:rsidR="002B32C4">
        <w:t>45</w:t>
      </w:r>
      <w:r>
        <w:fldChar w:fldCharType="end"/>
      </w:r>
    </w:p>
    <w:p w14:paraId="0C9DFA83" w14:textId="5DF4EF7B"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_Toc40257564 \h </w:instrText>
      </w:r>
      <w:r>
        <w:fldChar w:fldCharType="separate"/>
      </w:r>
      <w:r w:rsidR="002B32C4">
        <w:t>45</w:t>
      </w:r>
      <w:r>
        <w:fldChar w:fldCharType="end"/>
      </w:r>
    </w:p>
    <w:p w14:paraId="23A03D3F" w14:textId="04CB5709"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_Toc40257565 \h </w:instrText>
      </w:r>
      <w:r>
        <w:fldChar w:fldCharType="separate"/>
      </w:r>
      <w:r w:rsidR="002B32C4">
        <w:t>45</w:t>
      </w:r>
      <w:r>
        <w:fldChar w:fldCharType="end"/>
      </w:r>
    </w:p>
    <w:p w14:paraId="555A6291" w14:textId="53246295" w:rsidR="00800CCB" w:rsidRDefault="00800CCB">
      <w:pPr>
        <w:pStyle w:val="TOC2"/>
        <w:rPr>
          <w:rFonts w:asciiTheme="minorHAnsi" w:eastAsiaTheme="minorEastAsia" w:hAnsiTheme="minorHAnsi" w:cstheme="minorBidi"/>
          <w:sz w:val="22"/>
          <w:szCs w:val="22"/>
        </w:rPr>
      </w:pPr>
      <w:r>
        <w:t>V6.0 Modifications – May 19, 2012</w:t>
      </w:r>
      <w:r>
        <w:tab/>
      </w:r>
      <w:r>
        <w:fldChar w:fldCharType="begin"/>
      </w:r>
      <w:r>
        <w:instrText xml:space="preserve"> PAGEREF _Toc40257566 \h </w:instrText>
      </w:r>
      <w:r>
        <w:fldChar w:fldCharType="separate"/>
      </w:r>
      <w:r w:rsidR="002B32C4">
        <w:t>45</w:t>
      </w:r>
      <w:r>
        <w:fldChar w:fldCharType="end"/>
      </w:r>
    </w:p>
    <w:p w14:paraId="078435DD" w14:textId="70927246"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_Toc40257567 \h </w:instrText>
      </w:r>
      <w:r>
        <w:fldChar w:fldCharType="separate"/>
      </w:r>
      <w:r w:rsidR="002B32C4">
        <w:t>45</w:t>
      </w:r>
      <w:r>
        <w:fldChar w:fldCharType="end"/>
      </w:r>
    </w:p>
    <w:p w14:paraId="761302F3" w14:textId="7BC90165"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_Toc40257568 \h </w:instrText>
      </w:r>
      <w:r>
        <w:fldChar w:fldCharType="separate"/>
      </w:r>
      <w:r w:rsidR="002B32C4">
        <w:t>45</w:t>
      </w:r>
      <w:r>
        <w:fldChar w:fldCharType="end"/>
      </w:r>
    </w:p>
    <w:p w14:paraId="52650FCC" w14:textId="75DFF312" w:rsidR="00800CCB" w:rsidRDefault="00800CCB">
      <w:pPr>
        <w:pStyle w:val="TOC2"/>
        <w:rPr>
          <w:rFonts w:asciiTheme="minorHAnsi" w:eastAsiaTheme="minorEastAsia" w:hAnsiTheme="minorHAnsi" w:cstheme="minorBidi"/>
          <w:sz w:val="22"/>
          <w:szCs w:val="22"/>
        </w:rPr>
      </w:pPr>
      <w:r>
        <w:t>V5.1 Modifications – Jan 2012</w:t>
      </w:r>
      <w:r>
        <w:tab/>
      </w:r>
      <w:r>
        <w:fldChar w:fldCharType="begin"/>
      </w:r>
      <w:r>
        <w:instrText xml:space="preserve"> PAGEREF _Toc40257569 \h </w:instrText>
      </w:r>
      <w:r>
        <w:fldChar w:fldCharType="separate"/>
      </w:r>
      <w:r w:rsidR="002B32C4">
        <w:t>46</w:t>
      </w:r>
      <w:r>
        <w:fldChar w:fldCharType="end"/>
      </w:r>
    </w:p>
    <w:p w14:paraId="0A1BF821" w14:textId="75ADD286"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_Toc40257570 \h </w:instrText>
      </w:r>
      <w:r>
        <w:fldChar w:fldCharType="separate"/>
      </w:r>
      <w:r w:rsidR="002B32C4">
        <w:t>46</w:t>
      </w:r>
      <w:r>
        <w:fldChar w:fldCharType="end"/>
      </w:r>
    </w:p>
    <w:p w14:paraId="6E0AB67E" w14:textId="4295A521"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_Toc40257571 \h </w:instrText>
      </w:r>
      <w:r>
        <w:fldChar w:fldCharType="separate"/>
      </w:r>
      <w:r w:rsidR="002B32C4">
        <w:t>46</w:t>
      </w:r>
      <w:r>
        <w:fldChar w:fldCharType="end"/>
      </w:r>
    </w:p>
    <w:p w14:paraId="2C07FBEE" w14:textId="6F8E1FC9" w:rsidR="00800CCB" w:rsidRDefault="00800CCB">
      <w:pPr>
        <w:pStyle w:val="TOC2"/>
        <w:rPr>
          <w:rFonts w:asciiTheme="minorHAnsi" w:eastAsiaTheme="minorEastAsia" w:hAnsiTheme="minorHAnsi" w:cstheme="minorBidi"/>
          <w:sz w:val="22"/>
          <w:szCs w:val="22"/>
        </w:rPr>
      </w:pPr>
      <w:r>
        <w:t>V5.0 Modifications – Nov 2011</w:t>
      </w:r>
      <w:r>
        <w:tab/>
      </w:r>
      <w:r>
        <w:fldChar w:fldCharType="begin"/>
      </w:r>
      <w:r>
        <w:instrText xml:space="preserve"> PAGEREF _Toc40257572 \h </w:instrText>
      </w:r>
      <w:r>
        <w:fldChar w:fldCharType="separate"/>
      </w:r>
      <w:r w:rsidR="002B32C4">
        <w:t>47</w:t>
      </w:r>
      <w:r>
        <w:fldChar w:fldCharType="end"/>
      </w:r>
    </w:p>
    <w:p w14:paraId="4958B28D" w14:textId="7FFC2531" w:rsidR="00800CCB" w:rsidRDefault="00800CCB">
      <w:pPr>
        <w:pStyle w:val="TOC3"/>
        <w:rPr>
          <w:rFonts w:asciiTheme="minorHAnsi" w:eastAsiaTheme="minorEastAsia" w:hAnsiTheme="minorHAnsi" w:cstheme="minorBidi"/>
          <w:sz w:val="22"/>
          <w:szCs w:val="22"/>
        </w:rPr>
      </w:pPr>
      <w:r w:rsidRPr="00C76CAA">
        <w:rPr>
          <w:color w:val="1F497D"/>
        </w:rPr>
        <w:t>Features</w:t>
      </w:r>
      <w:r>
        <w:tab/>
      </w:r>
      <w:r>
        <w:fldChar w:fldCharType="begin"/>
      </w:r>
      <w:r>
        <w:instrText xml:space="preserve"> PAGEREF _Toc40257573 \h </w:instrText>
      </w:r>
      <w:r>
        <w:fldChar w:fldCharType="separate"/>
      </w:r>
      <w:r w:rsidR="002B32C4">
        <w:t>47</w:t>
      </w:r>
      <w:r>
        <w:fldChar w:fldCharType="end"/>
      </w:r>
    </w:p>
    <w:p w14:paraId="6AC6A3EF" w14:textId="37210DCC" w:rsidR="00800CCB" w:rsidRDefault="00800CCB">
      <w:pPr>
        <w:pStyle w:val="TOC3"/>
        <w:rPr>
          <w:rFonts w:asciiTheme="minorHAnsi" w:eastAsiaTheme="minorEastAsia" w:hAnsiTheme="minorHAnsi" w:cstheme="minorBidi"/>
          <w:sz w:val="22"/>
          <w:szCs w:val="22"/>
        </w:rPr>
      </w:pPr>
      <w:r w:rsidRPr="00C76CAA">
        <w:rPr>
          <w:color w:val="1F497D"/>
        </w:rPr>
        <w:t>Code Changes</w:t>
      </w:r>
      <w:r>
        <w:tab/>
      </w:r>
      <w:r>
        <w:fldChar w:fldCharType="begin"/>
      </w:r>
      <w:r>
        <w:instrText xml:space="preserve"> PAGEREF _Toc40257574 \h </w:instrText>
      </w:r>
      <w:r>
        <w:fldChar w:fldCharType="separate"/>
      </w:r>
      <w:r w:rsidR="002B32C4">
        <w:t>47</w:t>
      </w:r>
      <w:r>
        <w:fldChar w:fldCharType="end"/>
      </w:r>
    </w:p>
    <w:p w14:paraId="618C0A6C" w14:textId="4BEA0C88" w:rsidR="00800CCB" w:rsidRDefault="00800CCB">
      <w:pPr>
        <w:pStyle w:val="TOC1"/>
        <w:rPr>
          <w:rFonts w:asciiTheme="minorHAnsi" w:eastAsiaTheme="minorEastAsia" w:hAnsiTheme="minorHAnsi" w:cstheme="minorBidi"/>
          <w:b w:val="0"/>
          <w:bCs w:val="0"/>
          <w:sz w:val="22"/>
          <w:szCs w:val="22"/>
        </w:rPr>
      </w:pPr>
      <w:r>
        <w:t>5</w:t>
      </w:r>
      <w:r>
        <w:rPr>
          <w:rFonts w:asciiTheme="minorHAnsi" w:eastAsiaTheme="minorEastAsia" w:hAnsiTheme="minorHAnsi" w:cstheme="minorBidi"/>
          <w:b w:val="0"/>
          <w:bCs w:val="0"/>
          <w:sz w:val="22"/>
          <w:szCs w:val="22"/>
        </w:rPr>
        <w:tab/>
      </w:r>
      <w:r>
        <w:t>Appendix C – Version Differences</w:t>
      </w:r>
      <w:r>
        <w:tab/>
      </w:r>
      <w:r>
        <w:fldChar w:fldCharType="begin"/>
      </w:r>
      <w:r>
        <w:instrText xml:space="preserve"> PAGEREF _Toc40257575 \h </w:instrText>
      </w:r>
      <w:r>
        <w:fldChar w:fldCharType="separate"/>
      </w:r>
      <w:r w:rsidR="002B32C4">
        <w:t>49</w:t>
      </w:r>
      <w:r>
        <w:fldChar w:fldCharType="end"/>
      </w:r>
    </w:p>
    <w:p w14:paraId="5478C226" w14:textId="3CFA8F89" w:rsidR="00800CCB" w:rsidRDefault="00800CCB">
      <w:pPr>
        <w:pStyle w:val="TOC2"/>
        <w:rPr>
          <w:rFonts w:asciiTheme="minorHAnsi" w:eastAsiaTheme="minorEastAsia" w:hAnsiTheme="minorHAnsi" w:cstheme="minorBidi"/>
          <w:sz w:val="22"/>
          <w:szCs w:val="22"/>
        </w:rPr>
      </w:pPr>
      <w:r>
        <w:lastRenderedPageBreak/>
        <w:t>Best Practices Version Differences</w:t>
      </w:r>
      <w:r>
        <w:tab/>
      </w:r>
      <w:r>
        <w:fldChar w:fldCharType="begin"/>
      </w:r>
      <w:r>
        <w:instrText xml:space="preserve"> PAGEREF _Toc40257576 \h </w:instrText>
      </w:r>
      <w:r>
        <w:fldChar w:fldCharType="separate"/>
      </w:r>
      <w:r w:rsidR="002B32C4">
        <w:t>49</w:t>
      </w:r>
      <w:r>
        <w:fldChar w:fldCharType="end"/>
      </w:r>
    </w:p>
    <w:p w14:paraId="37BD21BE" w14:textId="7784BB84" w:rsidR="00800CCB" w:rsidRDefault="00800CCB">
      <w:pPr>
        <w:pStyle w:val="TOC3"/>
        <w:rPr>
          <w:rFonts w:asciiTheme="minorHAnsi" w:eastAsiaTheme="minorEastAsia" w:hAnsiTheme="minorHAnsi" w:cstheme="minorBidi"/>
          <w:sz w:val="22"/>
          <w:szCs w:val="22"/>
        </w:rPr>
      </w:pPr>
      <w:r w:rsidRPr="00C76CAA">
        <w:rPr>
          <w:color w:val="1F497D"/>
        </w:rPr>
        <w:t>Best Practices 1.0</w:t>
      </w:r>
      <w:r>
        <w:tab/>
      </w:r>
      <w:r>
        <w:fldChar w:fldCharType="begin"/>
      </w:r>
      <w:r>
        <w:instrText xml:space="preserve"> PAGEREF _Toc40257577 \h </w:instrText>
      </w:r>
      <w:r>
        <w:fldChar w:fldCharType="separate"/>
      </w:r>
      <w:r w:rsidR="002B32C4">
        <w:t>49</w:t>
      </w:r>
      <w:r>
        <w:fldChar w:fldCharType="end"/>
      </w:r>
    </w:p>
    <w:p w14:paraId="6DC44C1D" w14:textId="29DAFA5B" w:rsidR="00800CCB" w:rsidRDefault="00800CCB">
      <w:pPr>
        <w:pStyle w:val="TOC3"/>
        <w:rPr>
          <w:rFonts w:asciiTheme="minorHAnsi" w:eastAsiaTheme="minorEastAsia" w:hAnsiTheme="minorHAnsi" w:cstheme="minorBidi"/>
          <w:sz w:val="22"/>
          <w:szCs w:val="22"/>
        </w:rPr>
      </w:pPr>
      <w:r w:rsidRPr="00C76CAA">
        <w:rPr>
          <w:color w:val="1F497D"/>
        </w:rPr>
        <w:t>Best Practices 2.0 (same structure as 1.0)</w:t>
      </w:r>
      <w:r>
        <w:tab/>
      </w:r>
      <w:r>
        <w:fldChar w:fldCharType="begin"/>
      </w:r>
      <w:r>
        <w:instrText xml:space="preserve"> PAGEREF _Toc40257578 \h </w:instrText>
      </w:r>
      <w:r>
        <w:fldChar w:fldCharType="separate"/>
      </w:r>
      <w:r w:rsidR="002B32C4">
        <w:t>49</w:t>
      </w:r>
      <w:r>
        <w:fldChar w:fldCharType="end"/>
      </w:r>
    </w:p>
    <w:p w14:paraId="1EA8E96D" w14:textId="6B866F76" w:rsidR="00800CCB" w:rsidRDefault="00800CCB">
      <w:pPr>
        <w:pStyle w:val="TOC3"/>
        <w:rPr>
          <w:rFonts w:asciiTheme="minorHAnsi" w:eastAsiaTheme="minorEastAsia" w:hAnsiTheme="minorHAnsi" w:cstheme="minorBidi"/>
          <w:sz w:val="22"/>
          <w:szCs w:val="22"/>
        </w:rPr>
      </w:pPr>
      <w:r w:rsidRPr="00C76CAA">
        <w:rPr>
          <w:color w:val="1F497D"/>
        </w:rPr>
        <w:t>Best Practices 3.0 (same structure as 1.0)</w:t>
      </w:r>
      <w:r>
        <w:tab/>
      </w:r>
      <w:r>
        <w:fldChar w:fldCharType="begin"/>
      </w:r>
      <w:r>
        <w:instrText xml:space="preserve"> PAGEREF _Toc40257579 \h </w:instrText>
      </w:r>
      <w:r>
        <w:fldChar w:fldCharType="separate"/>
      </w:r>
      <w:r w:rsidR="002B32C4">
        <w:t>50</w:t>
      </w:r>
      <w:r>
        <w:fldChar w:fldCharType="end"/>
      </w:r>
    </w:p>
    <w:p w14:paraId="510FBBDC" w14:textId="01029A77" w:rsidR="00800CCB" w:rsidRDefault="00800CCB">
      <w:pPr>
        <w:pStyle w:val="TOC3"/>
        <w:rPr>
          <w:rFonts w:asciiTheme="minorHAnsi" w:eastAsiaTheme="minorEastAsia" w:hAnsiTheme="minorHAnsi" w:cstheme="minorBidi"/>
          <w:sz w:val="22"/>
          <w:szCs w:val="22"/>
        </w:rPr>
      </w:pPr>
      <w:r w:rsidRPr="00C76CAA">
        <w:rPr>
          <w:color w:val="1F497D"/>
        </w:rPr>
        <w:t>Best Practices 4.0 (same structure as 1.0)</w:t>
      </w:r>
      <w:r>
        <w:tab/>
      </w:r>
      <w:r>
        <w:fldChar w:fldCharType="begin"/>
      </w:r>
      <w:r>
        <w:instrText xml:space="preserve"> PAGEREF _Toc40257580 \h </w:instrText>
      </w:r>
      <w:r>
        <w:fldChar w:fldCharType="separate"/>
      </w:r>
      <w:r w:rsidR="002B32C4">
        <w:t>50</w:t>
      </w:r>
      <w:r>
        <w:fldChar w:fldCharType="end"/>
      </w:r>
    </w:p>
    <w:p w14:paraId="63A6C8C7" w14:textId="19716BD6" w:rsidR="00800CCB" w:rsidRDefault="00800CCB">
      <w:pPr>
        <w:pStyle w:val="TOC3"/>
        <w:rPr>
          <w:rFonts w:asciiTheme="minorHAnsi" w:eastAsiaTheme="minorEastAsia" w:hAnsiTheme="minorHAnsi" w:cstheme="minorBidi"/>
          <w:sz w:val="22"/>
          <w:szCs w:val="22"/>
        </w:rPr>
      </w:pPr>
      <w:r w:rsidRPr="00C76CAA">
        <w:rPr>
          <w:color w:val="1F497D"/>
        </w:rPr>
        <w:t>Best Practices 5.0 (new structure for 5.1 through 5.2)</w:t>
      </w:r>
      <w:r>
        <w:tab/>
      </w:r>
      <w:r>
        <w:fldChar w:fldCharType="begin"/>
      </w:r>
      <w:r>
        <w:instrText xml:space="preserve"> PAGEREF _Toc40257581 \h </w:instrText>
      </w:r>
      <w:r>
        <w:fldChar w:fldCharType="separate"/>
      </w:r>
      <w:r w:rsidR="002B32C4">
        <w:t>51</w:t>
      </w:r>
      <w:r>
        <w:fldChar w:fldCharType="end"/>
      </w:r>
    </w:p>
    <w:p w14:paraId="10715CAD" w14:textId="2C2F782C" w:rsidR="00800CCB" w:rsidRDefault="00800CCB">
      <w:pPr>
        <w:pStyle w:val="TOC3"/>
        <w:rPr>
          <w:rFonts w:asciiTheme="minorHAnsi" w:eastAsiaTheme="minorEastAsia" w:hAnsiTheme="minorHAnsi" w:cstheme="minorBidi"/>
          <w:sz w:val="22"/>
          <w:szCs w:val="22"/>
        </w:rPr>
      </w:pPr>
      <w:r w:rsidRPr="00C76CAA">
        <w:rPr>
          <w:color w:val="1F497D"/>
        </w:rPr>
        <w:t>Best Practices 6.0 (new structure for 6.0 through 6.5)</w:t>
      </w:r>
      <w:r>
        <w:tab/>
      </w:r>
      <w:r>
        <w:fldChar w:fldCharType="begin"/>
      </w:r>
      <w:r>
        <w:instrText xml:space="preserve"> PAGEREF _Toc40257582 \h </w:instrText>
      </w:r>
      <w:r>
        <w:fldChar w:fldCharType="separate"/>
      </w:r>
      <w:r w:rsidR="002B32C4">
        <w:t>52</w:t>
      </w:r>
      <w:r>
        <w:fldChar w:fldCharType="end"/>
      </w:r>
    </w:p>
    <w:p w14:paraId="67FD1F47" w14:textId="14116CAE" w:rsidR="00800CCB" w:rsidRDefault="00800CCB">
      <w:pPr>
        <w:pStyle w:val="TOC3"/>
        <w:rPr>
          <w:rFonts w:asciiTheme="minorHAnsi" w:eastAsiaTheme="minorEastAsia" w:hAnsiTheme="minorHAnsi" w:cstheme="minorBidi"/>
          <w:sz w:val="22"/>
          <w:szCs w:val="22"/>
        </w:rPr>
      </w:pPr>
      <w:r w:rsidRPr="00C76CAA">
        <w:rPr>
          <w:color w:val="1F497D"/>
        </w:rPr>
        <w:t>Best Practices 6.6 (same as 6.0, added /documentation)</w:t>
      </w:r>
      <w:r>
        <w:tab/>
      </w:r>
      <w:r>
        <w:fldChar w:fldCharType="begin"/>
      </w:r>
      <w:r>
        <w:instrText xml:space="preserve"> PAGEREF _Toc40257583 \h </w:instrText>
      </w:r>
      <w:r>
        <w:fldChar w:fldCharType="separate"/>
      </w:r>
      <w:r w:rsidR="002B32C4">
        <w:t>52</w:t>
      </w:r>
      <w:r>
        <w:fldChar w:fldCharType="end"/>
      </w:r>
    </w:p>
    <w:p w14:paraId="74A5DD1A" w14:textId="6BD72DEF" w:rsidR="00800CCB" w:rsidRDefault="00800CCB">
      <w:pPr>
        <w:pStyle w:val="TOC3"/>
        <w:rPr>
          <w:rFonts w:asciiTheme="minorHAnsi" w:eastAsiaTheme="minorEastAsia" w:hAnsiTheme="minorHAnsi" w:cstheme="minorBidi"/>
          <w:sz w:val="22"/>
          <w:szCs w:val="22"/>
        </w:rPr>
      </w:pPr>
      <w:r w:rsidRPr="00C76CAA">
        <w:rPr>
          <w:color w:val="1F497D"/>
        </w:rPr>
        <w:t>Best Practices 7.0 (complete structure and script change)</w:t>
      </w:r>
      <w:r>
        <w:tab/>
      </w:r>
      <w:r>
        <w:fldChar w:fldCharType="begin"/>
      </w:r>
      <w:r>
        <w:instrText xml:space="preserve"> PAGEREF _Toc40257584 \h </w:instrText>
      </w:r>
      <w:r>
        <w:fldChar w:fldCharType="separate"/>
      </w:r>
      <w:r w:rsidR="002B32C4">
        <w:t>53</w:t>
      </w:r>
      <w:r>
        <w:fldChar w:fldCharType="end"/>
      </w:r>
    </w:p>
    <w:p w14:paraId="1A202762" w14:textId="55882576" w:rsidR="00800CCB" w:rsidRDefault="00800CCB">
      <w:pPr>
        <w:pStyle w:val="TOC3"/>
        <w:rPr>
          <w:rFonts w:asciiTheme="minorHAnsi" w:eastAsiaTheme="minorEastAsia" w:hAnsiTheme="minorHAnsi" w:cstheme="minorBidi"/>
          <w:sz w:val="22"/>
          <w:szCs w:val="22"/>
        </w:rPr>
      </w:pPr>
      <w:r w:rsidRPr="00C76CAA">
        <w:rPr>
          <w:color w:val="1F497D"/>
        </w:rPr>
        <w:t>Best Practices 7.1 thru 7.3 (same as 7.0, minor tweaks to defaultValues)</w:t>
      </w:r>
      <w:r>
        <w:tab/>
      </w:r>
      <w:r>
        <w:fldChar w:fldCharType="begin"/>
      </w:r>
      <w:r>
        <w:instrText xml:space="preserve"> PAGEREF _Toc40257585 \h </w:instrText>
      </w:r>
      <w:r>
        <w:fldChar w:fldCharType="separate"/>
      </w:r>
      <w:r w:rsidR="002B32C4">
        <w:t>54</w:t>
      </w:r>
      <w:r>
        <w:fldChar w:fldCharType="end"/>
      </w:r>
    </w:p>
    <w:p w14:paraId="5E9394AB" w14:textId="46546784" w:rsidR="00800CCB" w:rsidRDefault="00800CCB">
      <w:pPr>
        <w:pStyle w:val="TOC3"/>
        <w:rPr>
          <w:rFonts w:asciiTheme="minorHAnsi" w:eastAsiaTheme="minorEastAsia" w:hAnsiTheme="minorHAnsi" w:cstheme="minorBidi"/>
          <w:sz w:val="22"/>
          <w:szCs w:val="22"/>
        </w:rPr>
      </w:pPr>
      <w:r w:rsidRPr="00C76CAA">
        <w:rPr>
          <w:color w:val="1F497D"/>
        </w:rPr>
        <w:t>Best Practices 8.0 (same as 7.0, minor tweaks to defaultValues)</w:t>
      </w:r>
      <w:r>
        <w:tab/>
      </w:r>
      <w:r>
        <w:fldChar w:fldCharType="begin"/>
      </w:r>
      <w:r>
        <w:instrText xml:space="preserve"> PAGEREF _Toc40257586 \h </w:instrText>
      </w:r>
      <w:r>
        <w:fldChar w:fldCharType="separate"/>
      </w:r>
      <w:r w:rsidR="002B32C4">
        <w:t>55</w:t>
      </w:r>
      <w:r>
        <w:fldChar w:fldCharType="end"/>
      </w:r>
    </w:p>
    <w:p w14:paraId="5EBB5B8E" w14:textId="310A6499" w:rsidR="00800CCB" w:rsidRDefault="00800CCB">
      <w:pPr>
        <w:pStyle w:val="TOC2"/>
        <w:rPr>
          <w:rFonts w:asciiTheme="minorHAnsi" w:eastAsiaTheme="minorEastAsia" w:hAnsiTheme="minorHAnsi" w:cstheme="minorBidi"/>
          <w:sz w:val="22"/>
          <w:szCs w:val="22"/>
        </w:rPr>
      </w:pPr>
      <w:r>
        <w:t>Best Practices Version Mapping</w:t>
      </w:r>
      <w:r>
        <w:tab/>
      </w:r>
      <w:r>
        <w:fldChar w:fldCharType="begin"/>
      </w:r>
      <w:r>
        <w:instrText xml:space="preserve"> PAGEREF _Toc40257587 \h </w:instrText>
      </w:r>
      <w:r>
        <w:fldChar w:fldCharType="separate"/>
      </w:r>
      <w:r w:rsidR="002B32C4">
        <w:t>57</w:t>
      </w:r>
      <w:r>
        <w:fldChar w:fldCharType="end"/>
      </w:r>
    </w:p>
    <w:p w14:paraId="54B444F4" w14:textId="0DDF8437" w:rsidR="00800CCB" w:rsidRDefault="00800CCB">
      <w:pPr>
        <w:pStyle w:val="TOC3"/>
        <w:rPr>
          <w:rFonts w:asciiTheme="minorHAnsi" w:eastAsiaTheme="minorEastAsia" w:hAnsiTheme="minorHAnsi" w:cstheme="minorBidi"/>
          <w:sz w:val="22"/>
          <w:szCs w:val="22"/>
        </w:rPr>
      </w:pPr>
      <w:r w:rsidRPr="00C76CAA">
        <w:rPr>
          <w:color w:val="1F497D"/>
        </w:rPr>
        <w:t>Best Practices 1.0 thru 4.0 mapped to 7.x/8.x</w:t>
      </w:r>
      <w:r>
        <w:tab/>
      </w:r>
      <w:r>
        <w:fldChar w:fldCharType="begin"/>
      </w:r>
      <w:r>
        <w:instrText xml:space="preserve"> PAGEREF _Toc40257588 \h </w:instrText>
      </w:r>
      <w:r>
        <w:fldChar w:fldCharType="separate"/>
      </w:r>
      <w:r w:rsidR="002B32C4">
        <w:t>57</w:t>
      </w:r>
      <w:r>
        <w:fldChar w:fldCharType="end"/>
      </w:r>
    </w:p>
    <w:p w14:paraId="22C633D6" w14:textId="719DD4BE" w:rsidR="00800CCB" w:rsidRDefault="00800CCB">
      <w:pPr>
        <w:pStyle w:val="TOC3"/>
        <w:rPr>
          <w:rFonts w:asciiTheme="minorHAnsi" w:eastAsiaTheme="minorEastAsia" w:hAnsiTheme="minorHAnsi" w:cstheme="minorBidi"/>
          <w:sz w:val="22"/>
          <w:szCs w:val="22"/>
        </w:rPr>
      </w:pPr>
      <w:r w:rsidRPr="00C76CAA">
        <w:rPr>
          <w:color w:val="1F497D"/>
        </w:rPr>
        <w:t>Best Practices 5.0 thru 5.2 mapped to 7.x/8.x</w:t>
      </w:r>
      <w:r>
        <w:tab/>
      </w:r>
      <w:r>
        <w:fldChar w:fldCharType="begin"/>
      </w:r>
      <w:r>
        <w:instrText xml:space="preserve"> PAGEREF _Toc40257589 \h </w:instrText>
      </w:r>
      <w:r>
        <w:fldChar w:fldCharType="separate"/>
      </w:r>
      <w:r w:rsidR="002B32C4">
        <w:t>60</w:t>
      </w:r>
      <w:r>
        <w:fldChar w:fldCharType="end"/>
      </w:r>
    </w:p>
    <w:p w14:paraId="28BF6180" w14:textId="072FEFF6" w:rsidR="00800CCB" w:rsidRDefault="00800CCB">
      <w:pPr>
        <w:pStyle w:val="TOC3"/>
        <w:rPr>
          <w:rFonts w:asciiTheme="minorHAnsi" w:eastAsiaTheme="minorEastAsia" w:hAnsiTheme="minorHAnsi" w:cstheme="minorBidi"/>
          <w:sz w:val="22"/>
          <w:szCs w:val="22"/>
        </w:rPr>
      </w:pPr>
      <w:r w:rsidRPr="00C76CAA">
        <w:rPr>
          <w:color w:val="1F497D"/>
        </w:rPr>
        <w:t>Best Practices 6.0 thru 6.6 mapped to 7.x/8.x</w:t>
      </w:r>
      <w:r>
        <w:tab/>
      </w:r>
      <w:r>
        <w:fldChar w:fldCharType="begin"/>
      </w:r>
      <w:r>
        <w:instrText xml:space="preserve"> PAGEREF _Toc40257590 \h </w:instrText>
      </w:r>
      <w:r>
        <w:fldChar w:fldCharType="separate"/>
      </w:r>
      <w:r w:rsidR="002B32C4">
        <w:t>64</w:t>
      </w:r>
      <w:r>
        <w:fldChar w:fldCharType="end"/>
      </w:r>
    </w:p>
    <w:p w14:paraId="6FC3BFD6" w14:textId="11A1E02A"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40257482"/>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40257483"/>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40257484"/>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40257485"/>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40257486"/>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46CD8194" w:rsidR="002A6853" w:rsidRDefault="002A6853" w:rsidP="002A6853">
      <w:pPr>
        <w:rPr>
          <w:rFonts w:ascii="Arial" w:hAnsi="Arial" w:cs="Arial"/>
        </w:rPr>
      </w:pPr>
      <w:r w:rsidRPr="000220FD">
        <w:rPr>
          <w:rFonts w:ascii="Arial" w:hAnsi="Arial" w:cs="Arial"/>
        </w:rPr>
        <w:t>Please visit the section “</w:t>
      </w:r>
      <w:hyperlink w:anchor="_2019Q300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40257487"/>
      <w:r>
        <w:t>Versioning</w:t>
      </w:r>
      <w:bookmarkEnd w:id="18"/>
      <w:bookmarkEnd w:id="19"/>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C46F04C"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314AD0">
        <w:rPr>
          <w:rFonts w:ascii="Arial" w:hAnsi="Arial" w:cs="Arial"/>
          <w:lang w:val="en-GB"/>
        </w:rPr>
        <w:t>, 2019Q2, 2019Q3</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40257488"/>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40257489"/>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40257490"/>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146FD2FF" w14:textId="77777777" w:rsidR="00B773CE" w:rsidRDefault="00B773CE" w:rsidP="00B773CE">
      <w:pPr>
        <w:pStyle w:val="CS-Bodytext"/>
        <w:numPr>
          <w:ilvl w:val="0"/>
          <w:numId w:val="26"/>
        </w:numPr>
        <w:spacing w:after="120"/>
        <w:ind w:right="14"/>
      </w:pPr>
      <w:r>
        <w:t>Backup all data sources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78160EA3" w14:textId="353E85CF" w:rsidR="003A61C5" w:rsidRDefault="003A61C5" w:rsidP="002A6853">
      <w:pPr>
        <w:pStyle w:val="CS-Bodytext"/>
        <w:numPr>
          <w:ilvl w:val="0"/>
          <w:numId w:val="26"/>
        </w:numPr>
        <w:spacing w:after="120"/>
        <w:ind w:right="14"/>
      </w:pPr>
      <w:r>
        <w:t>Restore previously backed up and modified data sources.</w:t>
      </w:r>
    </w:p>
    <w:p w14:paraId="451249DF" w14:textId="05C88153"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64364436"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F85288">
      <w:pPr>
        <w:pStyle w:val="CS-Bodytext"/>
        <w:numPr>
          <w:ilvl w:val="2"/>
          <w:numId w:val="26"/>
        </w:numPr>
        <w:spacing w:after="120"/>
        <w:rPr>
          <w:bCs/>
        </w:rPr>
      </w:pPr>
      <w:r w:rsidRPr="00F85288">
        <w:rPr>
          <w:bCs/>
        </w:rPr>
        <w:t>/shared/ASAssets/BestPractices_v81/_ProjectMaintenance/upgradeProject</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2A6853">
      <w:pPr>
        <w:pStyle w:val="CS-Bodytext"/>
        <w:numPr>
          <w:ilvl w:val="0"/>
          <w:numId w:val="26"/>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40257491"/>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2A6853">
      <w:pPr>
        <w:pStyle w:val="CS-Bodytext"/>
        <w:numPr>
          <w:ilvl w:val="0"/>
          <w:numId w:val="27"/>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015BE64C" w:rsidR="002A6853" w:rsidRPr="00B04455" w:rsidRDefault="002A6853" w:rsidP="002A6853">
      <w:pPr>
        <w:pStyle w:val="CS-Bodytext"/>
        <w:numPr>
          <w:ilvl w:val="3"/>
          <w:numId w:val="27"/>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Utilities_201</w:t>
      </w:r>
      <w:r w:rsidR="00FB71AC">
        <w:rPr>
          <w:b/>
          <w:color w:val="FF0000"/>
        </w:rPr>
        <w:t>9</w:t>
      </w:r>
      <w:r w:rsidRPr="00BA020A">
        <w:rPr>
          <w:b/>
          <w:color w:val="FF0000"/>
        </w:rPr>
        <w:t>Q</w:t>
      </w:r>
      <w:r w:rsidR="00314AD0">
        <w:rPr>
          <w:b/>
          <w:color w:val="FF0000"/>
        </w:rPr>
        <w:t>3</w:t>
      </w:r>
      <w:r w:rsidR="00FB71AC">
        <w:rPr>
          <w:b/>
          <w:color w:val="FF0000"/>
        </w:rPr>
        <w:t>0</w:t>
      </w:r>
      <w:r w:rsidR="002649B1">
        <w:rPr>
          <w:b/>
          <w:color w:val="FF0000"/>
        </w:rPr>
        <w:t>1</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4F69920" w14:textId="3CA6B503" w:rsidR="00B773CE" w:rsidRDefault="00B773CE" w:rsidP="002A6853">
      <w:pPr>
        <w:pStyle w:val="CS-Bodytext"/>
        <w:numPr>
          <w:ilvl w:val="0"/>
          <w:numId w:val="27"/>
        </w:numPr>
        <w:spacing w:after="120"/>
        <w:ind w:right="14"/>
      </w:pPr>
      <w:r w:rsidRPr="00B773CE">
        <w:rPr>
          <w:b/>
        </w:rPr>
        <w:t>Backup All Data Sources</w:t>
      </w:r>
      <w:r>
        <w:t xml:space="preserve"> prior to installing an upgraded version</w:t>
      </w:r>
    </w:p>
    <w:p w14:paraId="627AF906" w14:textId="4DAEE582" w:rsidR="00B773CE" w:rsidRPr="00B773CE" w:rsidRDefault="00B773CE" w:rsidP="00B773CE">
      <w:pPr>
        <w:pStyle w:val="CS-Bodytext"/>
        <w:numPr>
          <w:ilvl w:val="1"/>
          <w:numId w:val="27"/>
        </w:numPr>
        <w:spacing w:after="120"/>
        <w:ind w:right="14"/>
      </w:pPr>
      <w:r w:rsidRPr="00B773CE">
        <w:t>/shared/ASAssets/BestPractices_v81/_Installation/backupAllDatasources</w:t>
      </w:r>
    </w:p>
    <w:p w14:paraId="5EBC4D7C" w14:textId="20FE4054" w:rsidR="002A6853" w:rsidRDefault="002A6853" w:rsidP="002A6853">
      <w:pPr>
        <w:pStyle w:val="CS-Bodytext"/>
        <w:numPr>
          <w:ilvl w:val="0"/>
          <w:numId w:val="27"/>
        </w:numPr>
        <w:spacing w:after="120"/>
        <w:ind w:right="14"/>
      </w:pPr>
      <w:r>
        <w:rPr>
          <w:b/>
          <w:bCs/>
        </w:rPr>
        <w:lastRenderedPageBreak/>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w:t>
      </w:r>
      <w:r w:rsidRPr="001F32E8">
        <w:rPr>
          <w:rFonts w:ascii="Arial" w:hAnsi="Arial" w:cs="Arial"/>
          <w:sz w:val="22"/>
        </w:rPr>
        <w:lastRenderedPageBreak/>
        <w:t xml:space="preserve">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69C3D35" w14:textId="50E01FED" w:rsidR="000826BB" w:rsidRDefault="000826BB" w:rsidP="002A6853">
      <w:pPr>
        <w:pStyle w:val="CS-Bodytext"/>
        <w:numPr>
          <w:ilvl w:val="2"/>
          <w:numId w:val="27"/>
        </w:numPr>
        <w:spacing w:after="120"/>
        <w:ind w:right="14"/>
      </w:pPr>
      <w:r>
        <w:t>Make a backup copy of any configured data sources, cache or trigger configurations</w:t>
      </w:r>
    </w:p>
    <w:p w14:paraId="309D7E06" w14:textId="786DD197" w:rsidR="000826BB" w:rsidRDefault="000826BB" w:rsidP="000826BB">
      <w:pPr>
        <w:pStyle w:val="CS-Bodytext"/>
        <w:numPr>
          <w:ilvl w:val="3"/>
          <w:numId w:val="27"/>
        </w:numPr>
        <w:spacing w:after="120"/>
        <w:ind w:right="14"/>
        <w:rPr>
          <w:sz w:val="16"/>
        </w:rPr>
      </w:pPr>
      <w:r w:rsidRPr="000826BB">
        <w:rPr>
          <w:sz w:val="16"/>
          <w:u w:val="single"/>
        </w:rPr>
        <w:t>View Generation Configuration</w:t>
      </w:r>
      <w:r>
        <w:rPr>
          <w:sz w:val="16"/>
        </w:rPr>
        <w:t>:</w:t>
      </w:r>
    </w:p>
    <w:p w14:paraId="6C065B57" w14:textId="753C97EE"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/shared/ASAssets/BestPractices_v81/DataSource/CommonModelCache</w:t>
      </w:r>
    </w:p>
    <w:p w14:paraId="759A1F1E" w14:textId="701F0A7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/shared/ASAssets/BestPractices_v81/DataSource/CommonModelCSVSources</w:t>
      </w:r>
    </w:p>
    <w:p w14:paraId="71E172B6" w14:textId="7365EA37" w:rsidR="000826BB" w:rsidRPr="000826BB" w:rsidRDefault="000826BB" w:rsidP="000826BB">
      <w:pPr>
        <w:pStyle w:val="CS-Bodytext"/>
        <w:numPr>
          <w:ilvl w:val="3"/>
          <w:numId w:val="27"/>
        </w:numPr>
        <w:spacing w:after="120"/>
        <w:ind w:right="14"/>
        <w:rPr>
          <w:sz w:val="16"/>
        </w:rPr>
      </w:pPr>
      <w:r w:rsidRPr="000826BB">
        <w:rPr>
          <w:sz w:val="16"/>
        </w:rPr>
        <w:lastRenderedPageBreak/>
        <w:t>/shared/ASAssets/BestPractices_v81/DataSource/CommonModelExcelSources</w:t>
      </w:r>
    </w:p>
    <w:p w14:paraId="27D7414F" w14:textId="280E78A1" w:rsidR="000826BB" w:rsidRDefault="000826BB" w:rsidP="000826BB">
      <w:pPr>
        <w:pStyle w:val="CS-Bodytext"/>
        <w:numPr>
          <w:ilvl w:val="3"/>
          <w:numId w:val="27"/>
        </w:numPr>
        <w:spacing w:after="120"/>
        <w:ind w:right="14"/>
        <w:rPr>
          <w:sz w:val="16"/>
        </w:rPr>
      </w:pPr>
      <w:r w:rsidRPr="000826BB">
        <w:rPr>
          <w:sz w:val="16"/>
        </w:rPr>
        <w:t>/shared/ASAssets/BestPractices_v81/DataSource/common_model</w:t>
      </w:r>
    </w:p>
    <w:p w14:paraId="4E368C2F" w14:textId="6A6A0A11" w:rsidR="000826BB" w:rsidRPr="000826BB" w:rsidRDefault="000826BB" w:rsidP="000826BB">
      <w:pPr>
        <w:pStyle w:val="CS-Bodytext"/>
        <w:numPr>
          <w:ilvl w:val="3"/>
          <w:numId w:val="27"/>
        </w:numPr>
        <w:spacing w:after="120"/>
        <w:ind w:right="14"/>
        <w:rPr>
          <w:sz w:val="16"/>
        </w:rPr>
      </w:pPr>
      <w:r w:rsidRPr="000826BB">
        <w:rPr>
          <w:sz w:val="16"/>
          <w:u w:val="single"/>
        </w:rPr>
        <w:t>Dynamic File Configuration</w:t>
      </w:r>
      <w:r>
        <w:rPr>
          <w:sz w:val="16"/>
        </w:rPr>
        <w:t>:</w:t>
      </w:r>
    </w:p>
    <w:p w14:paraId="5BA74DC1" w14:textId="0731A901"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/shared/ASAssets/BestPractices_v81/DynamicFileFramework/DYNAMIC_FILE_LOCAL_LOOPBACK</w:t>
      </w:r>
    </w:p>
    <w:p w14:paraId="2F9DBB6B" w14:textId="7C831D28" w:rsid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/shared/ASAssets/BestPractices_v81/DynamicFileFramework/DYNAMIC_FILE_QUEUE_DS</w:t>
      </w:r>
    </w:p>
    <w:p w14:paraId="4D02930C" w14:textId="27D920B7"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/shared/ASAssets/BestPractices_v81/DynamicFileFramework/DynamicFileFrameworkProcessTrigger</w:t>
      </w:r>
    </w:p>
    <w:p w14:paraId="63830D25" w14:textId="769977A0" w:rsidR="000826BB" w:rsidRPr="000826BB" w:rsidRDefault="000826BB" w:rsidP="000826BB">
      <w:pPr>
        <w:pStyle w:val="CS-Bodytext"/>
        <w:numPr>
          <w:ilvl w:val="3"/>
          <w:numId w:val="27"/>
        </w:numPr>
        <w:spacing w:after="120"/>
        <w:ind w:right="14"/>
        <w:rPr>
          <w:sz w:val="16"/>
        </w:rPr>
      </w:pPr>
      <w:r>
        <w:rPr>
          <w:sz w:val="16"/>
          <w:u w:val="single"/>
        </w:rPr>
        <w:t>Manage Annotation</w:t>
      </w:r>
      <w:r w:rsidRPr="000826BB">
        <w:rPr>
          <w:sz w:val="16"/>
          <w:u w:val="single"/>
        </w:rPr>
        <w:t xml:space="preserve"> Configuration</w:t>
      </w:r>
      <w:r>
        <w:rPr>
          <w:sz w:val="16"/>
        </w:rPr>
        <w:t>:</w:t>
      </w:r>
    </w:p>
    <w:p w14:paraId="7B6AB3DD" w14:textId="1B08A1F7" w:rsidR="000826BB" w:rsidRPr="000826BB" w:rsidRDefault="000826BB" w:rsidP="000826BB">
      <w:pPr>
        <w:pStyle w:val="CS-Bodytext"/>
        <w:numPr>
          <w:ilvl w:val="3"/>
          <w:numId w:val="27"/>
        </w:numPr>
        <w:spacing w:after="120"/>
        <w:ind w:right="14"/>
        <w:rPr>
          <w:sz w:val="16"/>
        </w:rPr>
      </w:pPr>
      <w:r w:rsidRPr="000826BB">
        <w:rPr>
          <w:sz w:val="16"/>
        </w:rPr>
        <w:t>/shared/ASAssets/BestPractices_v81/ManageAnnotations/Metadata/ManageAnnotations_EXCEL</w:t>
      </w:r>
    </w:p>
    <w:p w14:paraId="788F36F9" w14:textId="404A4424" w:rsidR="000826BB" w:rsidRPr="000826BB" w:rsidRDefault="000826BB" w:rsidP="000826BB">
      <w:pPr>
        <w:pStyle w:val="CS-Bodytext"/>
        <w:numPr>
          <w:ilvl w:val="3"/>
          <w:numId w:val="27"/>
        </w:numPr>
        <w:spacing w:after="120"/>
        <w:ind w:right="14"/>
        <w:rPr>
          <w:sz w:val="16"/>
        </w:rPr>
      </w:pPr>
      <w:r>
        <w:rPr>
          <w:sz w:val="16"/>
          <w:u w:val="single"/>
        </w:rPr>
        <w:t>Privilege Management</w:t>
      </w:r>
      <w:r w:rsidRPr="000826BB">
        <w:rPr>
          <w:sz w:val="16"/>
          <w:u w:val="single"/>
        </w:rPr>
        <w:t xml:space="preserve"> Configuration</w:t>
      </w:r>
      <w:r>
        <w:rPr>
          <w:sz w:val="16"/>
        </w:rPr>
        <w:t>:</w:t>
      </w:r>
    </w:p>
    <w:p w14:paraId="353A4ECF" w14:textId="4A04E8F6"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/shared/ASAssets/BestPractices_v81/PrivilegeScripts/Metadata/Privileges_DB_LLE_ORA</w:t>
      </w:r>
    </w:p>
    <w:p w14:paraId="396A0966" w14:textId="241E6627"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/shared/ASAssets/BestPractices_v81/PrivilegeScripts/Metadata/Privileges_DB_LLE_SS</w:t>
      </w:r>
    </w:p>
    <w:p w14:paraId="3D41B059" w14:textId="5F330A3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/shared/ASAssets/BestPractices_v81/PrivilegeScripts/Metadata/Privileges_DB_PROD_ORA</w:t>
      </w:r>
    </w:p>
    <w:p w14:paraId="441B8F69" w14:textId="0E61362A"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/shared/ASAssets/BestPractices_v81/PrivilegeScripts/Metadata/Privileges_DB_PROD_SS</w:t>
      </w:r>
    </w:p>
    <w:p w14:paraId="4267B144" w14:textId="1B4802D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/shared/ASAssets/BestPractices_v81/PrivilegeScripts/Metadata/Privileges_DS_EXCEL</w:t>
      </w:r>
    </w:p>
    <w:p w14:paraId="7E3FA017" w14:textId="12342C82"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677A2145" w14:textId="724F3878" w:rsidR="00F85288" w:rsidRPr="00724F4F" w:rsidRDefault="00F85288" w:rsidP="00F85288">
      <w:pPr>
        <w:pStyle w:val="CS-Bodytext"/>
        <w:numPr>
          <w:ilvl w:val="1"/>
          <w:numId w:val="27"/>
        </w:numPr>
        <w:spacing w:after="120"/>
        <w:ind w:right="14"/>
      </w:pPr>
      <w:r>
        <w:t>Reconfigure any data sources, caches or triggers as needed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lastRenderedPageBreak/>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2"/>
    <w:bookmarkEnd w:id="33"/>
    <w:p w14:paraId="7A70413A" w14:textId="30D10489" w:rsidR="00B773CE" w:rsidRPr="004A58E2" w:rsidRDefault="00B773CE" w:rsidP="00B773CE">
      <w:pPr>
        <w:pStyle w:val="CS-Bodytext"/>
        <w:numPr>
          <w:ilvl w:val="0"/>
          <w:numId w:val="27"/>
        </w:numPr>
        <w:spacing w:after="120"/>
        <w:ind w:right="14"/>
        <w:rPr>
          <w:b/>
          <w:color w:val="0070C0"/>
        </w:rPr>
      </w:pPr>
      <w:r>
        <w:rPr>
          <w:b/>
          <w:color w:val="0070C0"/>
        </w:rPr>
        <w:t>Restore data sources that were copied</w:t>
      </w:r>
    </w:p>
    <w:p w14:paraId="09C35E78" w14:textId="1497A84D" w:rsidR="00B773CE" w:rsidRDefault="00B773CE" w:rsidP="00B773CE">
      <w:pPr>
        <w:pStyle w:val="CS-Bodytext"/>
        <w:numPr>
          <w:ilvl w:val="1"/>
          <w:numId w:val="27"/>
        </w:numPr>
        <w:spacing w:after="120"/>
        <w:ind w:right="14"/>
      </w:pPr>
      <w:r>
        <w:t>Locate backed up data sources here “</w:t>
      </w:r>
      <w:r w:rsidRPr="00B773CE">
        <w:t>/shared/ASAssets/BestPractices_Backup</w:t>
      </w:r>
      <w:r>
        <w:t>”</w:t>
      </w:r>
    </w:p>
    <w:p w14:paraId="19205E8D" w14:textId="723C5CEF" w:rsidR="00B773CE" w:rsidRDefault="00B773CE" w:rsidP="00B773CE">
      <w:pPr>
        <w:pStyle w:val="CS-Bodytext"/>
        <w:numPr>
          <w:ilvl w:val="1"/>
          <w:numId w:val="27"/>
        </w:numPr>
        <w:spacing w:after="120"/>
        <w:ind w:right="14"/>
      </w:pPr>
      <w:r>
        <w:t>Restore the ones that were previously modified.</w:t>
      </w:r>
    </w:p>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lastRenderedPageBreak/>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lastRenderedPageBreak/>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lastRenderedPageBreak/>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40257492"/>
      <w:r>
        <w:lastRenderedPageBreak/>
        <w:t>Appendix A – Upgrade Details</w:t>
      </w:r>
      <w:bookmarkEnd w:id="35"/>
    </w:p>
    <w:p w14:paraId="79319C51" w14:textId="77777777" w:rsidR="002A6853" w:rsidRPr="001C0B05" w:rsidRDefault="002A6853" w:rsidP="00BF2204">
      <w:pPr>
        <w:pStyle w:val="Heading2"/>
      </w:pPr>
      <w:bookmarkStart w:id="36" w:name="_Toc362605333"/>
      <w:bookmarkStart w:id="37" w:name="_Toc386358953"/>
      <w:bookmarkStart w:id="38" w:name="_Toc483578356"/>
      <w:bookmarkStart w:id="39" w:name="_Toc324761449"/>
      <w:bookmarkStart w:id="40" w:name="_Toc40257493"/>
      <w:r w:rsidRPr="001C0B05">
        <w:t>How to Upgrade the Best Practices Scripts</w:t>
      </w:r>
      <w:bookmarkEnd w:id="36"/>
      <w:bookmarkEnd w:id="37"/>
      <w:bookmarkEnd w:id="38"/>
      <w:bookmarkEnd w:id="40"/>
    </w:p>
    <w:p w14:paraId="7F46BEC4" w14:textId="77777777" w:rsidR="002A6853" w:rsidRPr="004779BF" w:rsidRDefault="002A6853" w:rsidP="00BF2204">
      <w:pPr>
        <w:pStyle w:val="Heading2"/>
      </w:pPr>
      <w:bookmarkStart w:id="41" w:name="_Upgrade_v7.2"/>
      <w:bookmarkStart w:id="42" w:name="_Upgrade_v7.3"/>
      <w:bookmarkStart w:id="43" w:name="_Toc362605334"/>
      <w:bookmarkStart w:id="44" w:name="_Toc386358954"/>
      <w:bookmarkStart w:id="45" w:name="_Toc483578357"/>
      <w:bookmarkStart w:id="46" w:name="_Toc40257494"/>
      <w:bookmarkEnd w:id="41"/>
      <w:bookmarkEnd w:id="42"/>
      <w:r w:rsidRPr="004779BF">
        <w:t xml:space="preserve">Upgrade </w:t>
      </w:r>
      <w:bookmarkEnd w:id="43"/>
      <w:r w:rsidRPr="004779BF">
        <w:t>Project to Current Version</w:t>
      </w:r>
      <w:bookmarkEnd w:id="44"/>
      <w:bookmarkEnd w:id="45"/>
      <w:bookmarkEnd w:id="46"/>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7" w:name="_Toc362605335"/>
      <w:bookmarkStart w:id="48" w:name="_Toc386358955"/>
      <w:bookmarkStart w:id="49" w:name="_Toc483578358"/>
      <w:bookmarkStart w:id="50" w:name="_Toc40257495"/>
      <w:r w:rsidRPr="001C0B05">
        <w:rPr>
          <w:color w:val="1F497D"/>
          <w:sz w:val="22"/>
          <w:szCs w:val="23"/>
        </w:rPr>
        <w:t>Instructions</w:t>
      </w:r>
      <w:bookmarkEnd w:id="47"/>
      <w:bookmarkEnd w:id="48"/>
      <w:bookmarkEnd w:id="49"/>
      <w:bookmarkEnd w:id="50"/>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51" w:name="_Upgrade_v7.0_Excel/CSV_1"/>
      <w:bookmarkStart w:id="52" w:name="_Upgrade_to_v7.x"/>
      <w:bookmarkStart w:id="53" w:name="_Toc362605340"/>
      <w:bookmarkEnd w:id="51"/>
      <w:bookmarkEnd w:id="52"/>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54" w:name="_Toc386358956"/>
      <w:bookmarkStart w:id="55" w:name="_Toc483578359"/>
      <w:bookmarkStart w:id="56" w:name="_Toc40257496"/>
      <w:r w:rsidRPr="004779BF">
        <w:t>How to Upgrade the Excel Spreadsheets</w:t>
      </w:r>
      <w:bookmarkEnd w:id="53"/>
      <w:bookmarkEnd w:id="54"/>
      <w:bookmarkEnd w:id="55"/>
      <w:bookmarkEnd w:id="56"/>
    </w:p>
    <w:p w14:paraId="132620D1" w14:textId="77777777" w:rsidR="002A6853" w:rsidRPr="004779BF" w:rsidRDefault="002A6853" w:rsidP="00BF2204">
      <w:pPr>
        <w:pStyle w:val="Heading2"/>
      </w:pPr>
      <w:bookmarkStart w:id="57" w:name="_Upgrade_to_v7.x_1"/>
      <w:bookmarkStart w:id="58" w:name="_Upgrade_to_v8.x"/>
      <w:bookmarkStart w:id="59" w:name="_Toc362605341"/>
      <w:bookmarkStart w:id="60" w:name="_Toc386358957"/>
      <w:bookmarkStart w:id="61" w:name="_Toc483578360"/>
      <w:bookmarkStart w:id="62" w:name="_Toc40257497"/>
      <w:bookmarkEnd w:id="57"/>
      <w:bookmarkEnd w:id="58"/>
      <w:r>
        <w:t>Upgrade to v8</w:t>
      </w:r>
      <w:r w:rsidRPr="004779BF">
        <w:t>.x Excel/CSV files</w:t>
      </w:r>
      <w:bookmarkEnd w:id="59"/>
      <w:bookmarkEnd w:id="60"/>
      <w:bookmarkEnd w:id="61"/>
      <w:bookmarkEnd w:id="62"/>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3" w:name="_Toc362605342"/>
      <w:bookmarkStart w:id="64" w:name="_Toc386358958"/>
      <w:bookmarkStart w:id="65" w:name="_Toc483578361"/>
      <w:bookmarkStart w:id="66" w:name="_Toc40257498"/>
      <w:r w:rsidRPr="001C0B05">
        <w:rPr>
          <w:color w:val="1F497D"/>
          <w:sz w:val="22"/>
          <w:szCs w:val="23"/>
        </w:rPr>
        <w:t>Instructions</w:t>
      </w:r>
      <w:bookmarkEnd w:id="63"/>
      <w:bookmarkEnd w:id="64"/>
      <w:bookmarkEnd w:id="65"/>
      <w:bookmarkEnd w:id="66"/>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67" w:name="_Toc40257499"/>
      <w:r>
        <w:lastRenderedPageBreak/>
        <w:t>Appendix B – Modifications</w:t>
      </w:r>
      <w:bookmarkEnd w:id="67"/>
    </w:p>
    <w:p w14:paraId="16CD867E" w14:textId="77777777" w:rsidR="002A6853" w:rsidRPr="001C0B05" w:rsidRDefault="002A6853" w:rsidP="00BF2204">
      <w:pPr>
        <w:pStyle w:val="Heading2"/>
      </w:pPr>
      <w:bookmarkStart w:id="68" w:name="_Toc362605280"/>
      <w:bookmarkStart w:id="69" w:name="_Toc386358960"/>
      <w:bookmarkStart w:id="70" w:name="_Toc483578363"/>
      <w:bookmarkStart w:id="71" w:name="_Toc40257500"/>
      <w:r w:rsidRPr="001C0B05">
        <w:t>Best Practices Script Modifications</w:t>
      </w:r>
      <w:bookmarkEnd w:id="68"/>
      <w:bookmarkEnd w:id="69"/>
      <w:bookmarkEnd w:id="70"/>
      <w:bookmarkEnd w:id="71"/>
    </w:p>
    <w:p w14:paraId="69F8759D" w14:textId="69B33405" w:rsidR="003A61C5" w:rsidRPr="00C82FE7" w:rsidRDefault="003A61C5" w:rsidP="003A61C5">
      <w:pPr>
        <w:pStyle w:val="Heading2"/>
      </w:pPr>
      <w:bookmarkStart w:id="72" w:name="_V7.2_Modifications_–"/>
      <w:bookmarkStart w:id="73" w:name="_V7.3_Modifications_–"/>
      <w:bookmarkStart w:id="74" w:name="_V8.0_Modifications_–"/>
      <w:bookmarkStart w:id="75" w:name="_V8.1_Modifications_–"/>
      <w:bookmarkStart w:id="76" w:name="_V8.1.4_Modifications_–"/>
      <w:bookmarkStart w:id="77" w:name="_V8.1.6_Modifications_–"/>
      <w:bookmarkStart w:id="78" w:name="_V8.1.7_Modifications_–"/>
      <w:bookmarkStart w:id="79" w:name="_V8.1.7.2_Modifications_–"/>
      <w:bookmarkStart w:id="80" w:name="_V8.1.8_Modifications_–"/>
      <w:bookmarkStart w:id="81" w:name="_2019Q1_Modifications_–"/>
      <w:bookmarkStart w:id="82" w:name="_2019Q101_Modifications_–"/>
      <w:bookmarkStart w:id="83" w:name="_2019Q300_Modifications_–"/>
      <w:bookmarkStart w:id="84" w:name="_Toc483578364"/>
      <w:bookmarkStart w:id="85" w:name="_Toc386358961"/>
      <w:bookmarkStart w:id="86" w:name="_Toc362605281"/>
      <w:bookmarkStart w:id="87" w:name="_Toc40257501"/>
      <w:bookmarkEnd w:id="72"/>
      <w:bookmarkEnd w:id="73"/>
      <w:bookmarkEnd w:id="74"/>
      <w:bookmarkEnd w:id="75"/>
      <w:bookmarkEnd w:id="76"/>
      <w:bookmarkEnd w:id="77"/>
      <w:bookmarkEnd w:id="78"/>
      <w:bookmarkEnd w:id="79"/>
      <w:bookmarkEnd w:id="80"/>
      <w:bookmarkEnd w:id="81"/>
      <w:bookmarkEnd w:id="82"/>
      <w:bookmarkEnd w:id="83"/>
      <w:r>
        <w:t>2020Q201</w:t>
      </w:r>
      <w:r w:rsidRPr="00C82FE7">
        <w:t xml:space="preserve"> Modifications – </w:t>
      </w:r>
      <w:r>
        <w:t>May 12, 2020</w:t>
      </w:r>
      <w:bookmarkEnd w:id="87"/>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88" w:name="_Toc40257502"/>
      <w:r w:rsidRPr="00C82FE7">
        <w:rPr>
          <w:color w:val="1F497D"/>
          <w:sz w:val="18"/>
          <w:szCs w:val="22"/>
        </w:rPr>
        <w:t>Features</w:t>
      </w:r>
      <w:bookmarkEnd w:id="88"/>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3A61C5">
      <w:pPr>
        <w:pStyle w:val="CS-Bodytext"/>
        <w:numPr>
          <w:ilvl w:val="0"/>
          <w:numId w:val="95"/>
        </w:numPr>
        <w:rPr>
          <w:sz w:val="18"/>
        </w:rPr>
      </w:pPr>
      <w:r w:rsidRPr="003A61C5">
        <w:rPr>
          <w:sz w:val="18"/>
        </w:rPr>
        <w:t>1. Bug Fix</w:t>
      </w:r>
    </w:p>
    <w:p w14:paraId="12ED41A3" w14:textId="31E74E61" w:rsidR="003A61C5" w:rsidRPr="003A61C5" w:rsidRDefault="003A61C5" w:rsidP="003A61C5">
      <w:pPr>
        <w:pStyle w:val="CS-Bodytext"/>
        <w:numPr>
          <w:ilvl w:val="1"/>
          <w:numId w:val="95"/>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3A61C5">
      <w:pPr>
        <w:pStyle w:val="CS-Bodytext"/>
        <w:numPr>
          <w:ilvl w:val="0"/>
          <w:numId w:val="95"/>
        </w:numPr>
        <w:rPr>
          <w:sz w:val="18"/>
        </w:rPr>
      </w:pPr>
      <w:r w:rsidRPr="003A61C5">
        <w:rPr>
          <w:sz w:val="18"/>
        </w:rPr>
        <w:t>Dynamic File Framework</w:t>
      </w:r>
    </w:p>
    <w:p w14:paraId="02A29332" w14:textId="0F335C85" w:rsidR="003A61C5" w:rsidRPr="003A61C5" w:rsidRDefault="003A61C5" w:rsidP="003A61C5">
      <w:pPr>
        <w:pStyle w:val="CS-Bodytext"/>
        <w:numPr>
          <w:ilvl w:val="1"/>
          <w:numId w:val="95"/>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3A61C5">
      <w:pPr>
        <w:pStyle w:val="CS-Bodytext"/>
        <w:numPr>
          <w:ilvl w:val="1"/>
          <w:numId w:val="95"/>
        </w:numPr>
        <w:rPr>
          <w:sz w:val="18"/>
        </w:rPr>
      </w:pPr>
      <w:r w:rsidRPr="003A61C5">
        <w:rPr>
          <w:sz w:val="18"/>
        </w:rPr>
        <w:t>[NEW] Auto-delete files when removed from file system.</w:t>
      </w:r>
    </w:p>
    <w:p w14:paraId="35B41FD7" w14:textId="46414040" w:rsidR="003A61C5" w:rsidRPr="003A61C5" w:rsidRDefault="003A61C5" w:rsidP="003A61C5">
      <w:pPr>
        <w:pStyle w:val="CS-Bodytext"/>
        <w:numPr>
          <w:ilvl w:val="1"/>
          <w:numId w:val="95"/>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3A61C5">
      <w:pPr>
        <w:pStyle w:val="CS-Bodytext"/>
        <w:numPr>
          <w:ilvl w:val="1"/>
          <w:numId w:val="95"/>
        </w:numPr>
        <w:rPr>
          <w:sz w:val="18"/>
        </w:rPr>
      </w:pPr>
      <w:r w:rsidRPr="003A61C5">
        <w:rPr>
          <w:sz w:val="18"/>
        </w:rPr>
        <w:t>[NEW] Added ENVIRONMENT_NAME to constants instead of getting from getEnvName().</w:t>
      </w:r>
    </w:p>
    <w:p w14:paraId="6FE18B0B" w14:textId="6CC19269" w:rsidR="003A61C5" w:rsidRPr="003A61C5" w:rsidRDefault="003A61C5" w:rsidP="003A61C5">
      <w:pPr>
        <w:pStyle w:val="CS-Bodytext"/>
        <w:numPr>
          <w:ilvl w:val="1"/>
          <w:numId w:val="95"/>
        </w:numPr>
        <w:rPr>
          <w:sz w:val="18"/>
        </w:rPr>
      </w:pPr>
      <w:r w:rsidRPr="003A61C5">
        <w:rPr>
          <w:sz w:val="18"/>
        </w:rPr>
        <w:t>[NEW] Added PROJECT_DEFAULT_EMAIL to project constants procedure for exception messages.</w:t>
      </w:r>
    </w:p>
    <w:p w14:paraId="3AA011A5" w14:textId="72AE1C49" w:rsidR="003A61C5" w:rsidRPr="003A61C5" w:rsidRDefault="003A61C5" w:rsidP="003A61C5">
      <w:pPr>
        <w:pStyle w:val="CS-Bodytext"/>
        <w:numPr>
          <w:ilvl w:val="1"/>
          <w:numId w:val="95"/>
        </w:numPr>
        <w:rPr>
          <w:sz w:val="18"/>
        </w:rPr>
      </w:pPr>
      <w:r w:rsidRPr="003A61C5">
        <w:rPr>
          <w:sz w:val="18"/>
        </w:rPr>
        <w:t>[MOD] Changed call logDebugMessage() to call PRINT().</w:t>
      </w:r>
    </w:p>
    <w:p w14:paraId="29D1A91B" w14:textId="75FB03A5" w:rsidR="003A61C5" w:rsidRPr="003A61C5" w:rsidRDefault="003A61C5" w:rsidP="003A61C5">
      <w:pPr>
        <w:pStyle w:val="CS-Bodytext"/>
        <w:numPr>
          <w:ilvl w:val="1"/>
          <w:numId w:val="95"/>
        </w:numPr>
        <w:rPr>
          <w:sz w:val="18"/>
        </w:rPr>
      </w:pPr>
      <w:r w:rsidRPr="003A61C5">
        <w:rPr>
          <w:sz w:val="18"/>
        </w:rPr>
        <w:t>/shared/ASAssets/BestPractices_v81/DynamicFileFramework/Example/example_Create_or_Remove</w:t>
      </w:r>
    </w:p>
    <w:p w14:paraId="6B513331" w14:textId="3E4E1131" w:rsidR="003A61C5" w:rsidRPr="003A61C5" w:rsidRDefault="003A61C5" w:rsidP="003A61C5">
      <w:pPr>
        <w:pStyle w:val="CS-Bodytext"/>
        <w:numPr>
          <w:ilvl w:val="1"/>
          <w:numId w:val="95"/>
        </w:numPr>
        <w:rPr>
          <w:sz w:val="18"/>
        </w:rPr>
      </w:pPr>
      <w:r w:rsidRPr="003A61C5">
        <w:rPr>
          <w:sz w:val="18"/>
        </w:rPr>
        <w:t>/shared/ASAssets/BestPractices_v81/DynamicFileFramework/Helper/deleteFile</w:t>
      </w:r>
    </w:p>
    <w:p w14:paraId="2525DC75" w14:textId="2BCAC013" w:rsidR="003A61C5" w:rsidRPr="003A61C5" w:rsidRDefault="003A61C5" w:rsidP="003A61C5">
      <w:pPr>
        <w:pStyle w:val="CS-Bodytext"/>
        <w:numPr>
          <w:ilvl w:val="1"/>
          <w:numId w:val="95"/>
        </w:numPr>
        <w:rPr>
          <w:sz w:val="18"/>
        </w:rPr>
      </w:pPr>
      <w:r w:rsidRPr="003A61C5">
        <w:rPr>
          <w:sz w:val="18"/>
        </w:rPr>
        <w:t>/shared/ASAssets/BestPractices_v81/DynamicFileFramework/constants [added ENVIRONMENT_NAME]</w:t>
      </w:r>
    </w:p>
    <w:p w14:paraId="38873F82" w14:textId="121AC429" w:rsidR="003A61C5" w:rsidRPr="003A61C5" w:rsidRDefault="003A61C5" w:rsidP="003A61C5">
      <w:pPr>
        <w:pStyle w:val="CS-Bodytext"/>
        <w:numPr>
          <w:ilvl w:val="1"/>
          <w:numId w:val="95"/>
        </w:numPr>
        <w:rPr>
          <w:sz w:val="18"/>
        </w:rPr>
      </w:pPr>
      <w:r w:rsidRPr="003A61C5">
        <w:rPr>
          <w:sz w:val="18"/>
        </w:rPr>
        <w:t>/shared/ASAssets/BestPractices_v81/DynamicFileFramework/dynamicFileCleanup</w:t>
      </w:r>
    </w:p>
    <w:p w14:paraId="379C313F" w14:textId="7519EEE5" w:rsidR="003A61C5" w:rsidRPr="003A61C5" w:rsidRDefault="003A61C5" w:rsidP="003A61C5">
      <w:pPr>
        <w:pStyle w:val="CS-Bodytext"/>
        <w:numPr>
          <w:ilvl w:val="1"/>
          <w:numId w:val="95"/>
        </w:numPr>
        <w:rPr>
          <w:sz w:val="18"/>
        </w:rPr>
      </w:pPr>
      <w:r w:rsidRPr="003A61C5">
        <w:rPr>
          <w:sz w:val="18"/>
        </w:rPr>
        <w:t>/shared/ASAssets/BestPractices_v81/DynamicFileFramework/dynamicFileCreate</w:t>
      </w:r>
    </w:p>
    <w:p w14:paraId="7E1A219D" w14:textId="257ECC3E" w:rsidR="003A61C5" w:rsidRPr="003A61C5" w:rsidRDefault="003A61C5" w:rsidP="003A61C5">
      <w:pPr>
        <w:pStyle w:val="CS-Bodytext"/>
        <w:numPr>
          <w:ilvl w:val="1"/>
          <w:numId w:val="95"/>
        </w:numPr>
        <w:rPr>
          <w:sz w:val="18"/>
        </w:rPr>
      </w:pPr>
      <w:r w:rsidRPr="003A61C5">
        <w:rPr>
          <w:sz w:val="18"/>
        </w:rPr>
        <w:t>/shared/ASAssets/BestPractices_v81/DynamicFileFramework/dynamicFileList [Modified status message]</w:t>
      </w:r>
    </w:p>
    <w:p w14:paraId="4B887B2C" w14:textId="786F3215" w:rsidR="003A61C5" w:rsidRPr="003A61C5" w:rsidRDefault="003A61C5" w:rsidP="003A61C5">
      <w:pPr>
        <w:pStyle w:val="CS-Bodytext"/>
        <w:numPr>
          <w:ilvl w:val="1"/>
          <w:numId w:val="95"/>
        </w:numPr>
        <w:rPr>
          <w:sz w:val="18"/>
        </w:rPr>
      </w:pPr>
      <w:r w:rsidRPr="003A61C5">
        <w:rPr>
          <w:sz w:val="18"/>
        </w:rPr>
        <w:t>/shared/ASAssets/BestPractices_v81/DynamicFileFramework/dynamicFileQueueAutoPublish</w:t>
      </w:r>
    </w:p>
    <w:p w14:paraId="4DEA19A1" w14:textId="472E5940" w:rsidR="003A61C5" w:rsidRPr="003A61C5" w:rsidRDefault="003A61C5" w:rsidP="003A61C5">
      <w:pPr>
        <w:pStyle w:val="CS-Bodytext"/>
        <w:numPr>
          <w:ilvl w:val="1"/>
          <w:numId w:val="95"/>
        </w:numPr>
        <w:rPr>
          <w:sz w:val="18"/>
        </w:rPr>
      </w:pPr>
      <w:r w:rsidRPr="003A61C5">
        <w:rPr>
          <w:sz w:val="18"/>
        </w:rPr>
        <w:t>/shared/ASAssets/BestPractices_v81/DynamicFileFramework/dynamicFileQueueInsert</w:t>
      </w:r>
    </w:p>
    <w:p w14:paraId="28E61CBE" w14:textId="4AFBFC2C" w:rsidR="003A61C5" w:rsidRPr="003A61C5" w:rsidRDefault="003A61C5" w:rsidP="003A61C5">
      <w:pPr>
        <w:pStyle w:val="CS-Bodytext"/>
        <w:numPr>
          <w:ilvl w:val="1"/>
          <w:numId w:val="95"/>
        </w:numPr>
        <w:rPr>
          <w:sz w:val="18"/>
        </w:rPr>
      </w:pPr>
      <w:r w:rsidRPr="003A61C5">
        <w:rPr>
          <w:sz w:val="18"/>
        </w:rPr>
        <w:t>/shared/ASAssets/BestPractices_v81/DynamicFileFramework/dynamicFileQueueProcess</w:t>
      </w:r>
    </w:p>
    <w:p w14:paraId="1EE9640A" w14:textId="3FF30451" w:rsidR="003A61C5" w:rsidRPr="003A61C5" w:rsidRDefault="003A61C5" w:rsidP="003A61C5">
      <w:pPr>
        <w:pStyle w:val="CS-Bodytext"/>
        <w:numPr>
          <w:ilvl w:val="1"/>
          <w:numId w:val="95"/>
        </w:numPr>
        <w:rPr>
          <w:sz w:val="18"/>
        </w:rPr>
      </w:pPr>
      <w:r w:rsidRPr="003A61C5">
        <w:rPr>
          <w:sz w:val="18"/>
        </w:rPr>
        <w:t>/shared/ASAssets/BestPractices_v81/DynamicFileFramework/dynamicFileRemove</w:t>
      </w:r>
    </w:p>
    <w:p w14:paraId="7AAFA441" w14:textId="452A677C" w:rsidR="003A61C5" w:rsidRPr="003A61C5" w:rsidRDefault="003A61C5" w:rsidP="003A61C5">
      <w:pPr>
        <w:pStyle w:val="CS-Bodytext"/>
        <w:numPr>
          <w:ilvl w:val="1"/>
          <w:numId w:val="95"/>
        </w:numPr>
        <w:rPr>
          <w:sz w:val="18"/>
        </w:rPr>
      </w:pPr>
      <w:r w:rsidRPr="003A61C5">
        <w:rPr>
          <w:sz w:val="18"/>
        </w:rPr>
        <w:t>/shared/ASAssets/BestPractices_v81/DynamicFileFramework/initCreateResources</w:t>
      </w:r>
    </w:p>
    <w:p w14:paraId="39901CBB" w14:textId="17C4AE4D" w:rsidR="003A61C5" w:rsidRPr="00551139" w:rsidRDefault="003A61C5" w:rsidP="003A61C5">
      <w:pPr>
        <w:pStyle w:val="CS-Bodytext"/>
        <w:numPr>
          <w:ilvl w:val="1"/>
          <w:numId w:val="95"/>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89" w:name="_Toc40257503"/>
      <w:r>
        <w:lastRenderedPageBreak/>
        <w:t>2020Q200</w:t>
      </w:r>
      <w:r w:rsidRPr="00C82FE7">
        <w:t xml:space="preserve"> Modifications – </w:t>
      </w:r>
      <w:r>
        <w:t>March 12, 2020</w:t>
      </w:r>
      <w:bookmarkEnd w:id="89"/>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90" w:name="_Toc40257504"/>
      <w:r w:rsidRPr="00C82FE7">
        <w:rPr>
          <w:color w:val="1F497D"/>
          <w:sz w:val="18"/>
          <w:szCs w:val="22"/>
        </w:rPr>
        <w:t>Features</w:t>
      </w:r>
      <w:bookmarkEnd w:id="90"/>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51139">
      <w:pPr>
        <w:pStyle w:val="CS-Bodytext"/>
        <w:numPr>
          <w:ilvl w:val="0"/>
          <w:numId w:val="95"/>
        </w:numPr>
        <w:rPr>
          <w:sz w:val="18"/>
        </w:rPr>
      </w:pPr>
      <w:r w:rsidRPr="00551139">
        <w:rPr>
          <w:sz w:val="18"/>
        </w:rPr>
        <w:t>Requires Utilities 2020.200</w:t>
      </w:r>
    </w:p>
    <w:p w14:paraId="15014211" w14:textId="072D8ED8" w:rsidR="00551139" w:rsidRPr="00551139" w:rsidRDefault="00551139" w:rsidP="00551139">
      <w:pPr>
        <w:pStyle w:val="CS-Bodytext"/>
        <w:numPr>
          <w:ilvl w:val="1"/>
          <w:numId w:val="95"/>
        </w:numPr>
        <w:rPr>
          <w:sz w:val="18"/>
        </w:rPr>
      </w:pPr>
      <w:r w:rsidRPr="00551139">
        <w:rPr>
          <w:sz w:val="18"/>
        </w:rPr>
        <w:t>/shared/ASAssets/BestPractices_v81/_ProjectMaintenance/defaultValues</w:t>
      </w:r>
    </w:p>
    <w:p w14:paraId="6C5055AC" w14:textId="27D5406C" w:rsidR="00551139" w:rsidRPr="00551139" w:rsidRDefault="00551139" w:rsidP="00551139">
      <w:pPr>
        <w:pStyle w:val="CS-Bodytext"/>
        <w:numPr>
          <w:ilvl w:val="0"/>
          <w:numId w:val="95"/>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51139">
      <w:pPr>
        <w:pStyle w:val="CS-Bodytext"/>
        <w:numPr>
          <w:ilvl w:val="1"/>
          <w:numId w:val="95"/>
        </w:numPr>
        <w:rPr>
          <w:sz w:val="18"/>
        </w:rPr>
      </w:pPr>
      <w:r w:rsidRPr="00551139">
        <w:rPr>
          <w:sz w:val="18"/>
        </w:rPr>
        <w:t>The "columnNum" is being published from the following now:</w:t>
      </w:r>
    </w:p>
    <w:p w14:paraId="7CD9CF19" w14:textId="225FA7AB" w:rsidR="00551139" w:rsidRPr="00551139" w:rsidRDefault="00551139" w:rsidP="00551139">
      <w:pPr>
        <w:pStyle w:val="CS-Bodytext"/>
        <w:numPr>
          <w:ilvl w:val="2"/>
          <w:numId w:val="95"/>
        </w:numPr>
        <w:rPr>
          <w:sz w:val="18"/>
        </w:rPr>
      </w:pPr>
      <w:r w:rsidRPr="00551139">
        <w:rPr>
          <w:sz w:val="18"/>
        </w:rPr>
        <w:t>/shared/ASAssets/Utilities/repository/getBasicResourceCursor_SQL_TABLE</w:t>
      </w:r>
    </w:p>
    <w:p w14:paraId="4AEAFFB2" w14:textId="141D45DF" w:rsidR="00551139" w:rsidRPr="00551139" w:rsidRDefault="00551139" w:rsidP="00551139">
      <w:pPr>
        <w:pStyle w:val="CS-Bodytext"/>
        <w:numPr>
          <w:ilvl w:val="2"/>
          <w:numId w:val="95"/>
        </w:numPr>
        <w:rPr>
          <w:sz w:val="18"/>
        </w:rPr>
      </w:pPr>
      <w:r w:rsidRPr="00551139">
        <w:rPr>
          <w:sz w:val="18"/>
        </w:rPr>
        <w:t>/shared/ASAssets/Utilities/repository/getBasicResourceCursor_PROCEDURE_CURSOR</w:t>
      </w:r>
    </w:p>
    <w:p w14:paraId="34603531" w14:textId="10D01278" w:rsidR="00551139" w:rsidRPr="00551139" w:rsidRDefault="00551139" w:rsidP="00551139">
      <w:pPr>
        <w:pStyle w:val="CS-Bodytext"/>
        <w:numPr>
          <w:ilvl w:val="0"/>
          <w:numId w:val="95"/>
        </w:numPr>
        <w:rPr>
          <w:sz w:val="18"/>
        </w:rPr>
      </w:pPr>
      <w:r w:rsidRPr="00551139">
        <w:rPr>
          <w:sz w:val="18"/>
        </w:rPr>
        <w:t>Modified where clause for the following:</w:t>
      </w:r>
    </w:p>
    <w:p w14:paraId="69E5775C" w14:textId="15F5BBB1" w:rsidR="00551139" w:rsidRPr="00551139" w:rsidRDefault="00551139" w:rsidP="00551139">
      <w:pPr>
        <w:pStyle w:val="CS-Bodytext"/>
        <w:numPr>
          <w:ilvl w:val="1"/>
          <w:numId w:val="95"/>
        </w:numPr>
        <w:rPr>
          <w:sz w:val="18"/>
        </w:rPr>
      </w:pPr>
      <w:r w:rsidRPr="00551139">
        <w:rPr>
          <w:sz w:val="18"/>
        </w:rPr>
        <w:t>/shared/ASAssets/BestPractices_v81/Procedures/generateViewsLoopXML</w:t>
      </w:r>
    </w:p>
    <w:p w14:paraId="2320E71B" w14:textId="758CED41" w:rsidR="00551139" w:rsidRPr="00551139" w:rsidRDefault="00551139" w:rsidP="00551139">
      <w:pPr>
        <w:pStyle w:val="CS-Bodytext"/>
        <w:numPr>
          <w:ilvl w:val="1"/>
          <w:numId w:val="95"/>
        </w:numPr>
        <w:rPr>
          <w:sz w:val="18"/>
        </w:rPr>
      </w:pPr>
      <w:r w:rsidRPr="00551139">
        <w:rPr>
          <w:sz w:val="18"/>
        </w:rPr>
        <w:t>/shared/ASAssets/BestPractices_v81/Procedures/validategenerateViews</w:t>
      </w:r>
    </w:p>
    <w:p w14:paraId="404EB2C0" w14:textId="5FC0D10C" w:rsidR="00551139" w:rsidRPr="00551139" w:rsidRDefault="00551139" w:rsidP="00551139">
      <w:pPr>
        <w:pStyle w:val="CS-Bodytext"/>
        <w:numPr>
          <w:ilvl w:val="1"/>
          <w:numId w:val="95"/>
        </w:numPr>
        <w:rPr>
          <w:sz w:val="18"/>
        </w:rPr>
      </w:pPr>
      <w:r w:rsidRPr="00551139">
        <w:rPr>
          <w:sz w:val="18"/>
        </w:rPr>
        <w:t>/shared/ASAssets/BestPractices_v81/Procedures/sqlParser/utility/retrieveColumnList</w:t>
      </w:r>
    </w:p>
    <w:p w14:paraId="262C5594" w14:textId="4640C27C" w:rsidR="00551139" w:rsidRPr="00551139" w:rsidRDefault="00551139" w:rsidP="00551139">
      <w:pPr>
        <w:pStyle w:val="CS-Bodytext"/>
        <w:numPr>
          <w:ilvl w:val="1"/>
          <w:numId w:val="95"/>
        </w:numPr>
        <w:rPr>
          <w:sz w:val="18"/>
        </w:rPr>
      </w:pPr>
      <w:r w:rsidRPr="00551139">
        <w:rPr>
          <w:sz w:val="18"/>
        </w:rPr>
        <w:t>/shared/ASAssets/BestPractices_v81/ManageAnnotations/updateAnnotations</w:t>
      </w:r>
    </w:p>
    <w:p w14:paraId="0DDBE2D7" w14:textId="470CE8FA" w:rsidR="00551139" w:rsidRPr="00551139" w:rsidRDefault="00551139" w:rsidP="00551139">
      <w:pPr>
        <w:pStyle w:val="CS-Bodytext"/>
        <w:numPr>
          <w:ilvl w:val="0"/>
          <w:numId w:val="95"/>
        </w:numPr>
        <w:rPr>
          <w:sz w:val="18"/>
        </w:rPr>
      </w:pPr>
      <w:r w:rsidRPr="00551139">
        <w:rPr>
          <w:sz w:val="18"/>
        </w:rPr>
        <w:t>Fixed bug when generating a view for a PROCEDURE and generateViews=2.</w:t>
      </w:r>
    </w:p>
    <w:p w14:paraId="4799FDF0" w14:textId="58525627" w:rsidR="00551139" w:rsidRPr="00551139" w:rsidRDefault="00551139" w:rsidP="00551139">
      <w:pPr>
        <w:pStyle w:val="CS-Bodytext"/>
        <w:numPr>
          <w:ilvl w:val="1"/>
          <w:numId w:val="95"/>
        </w:numPr>
        <w:rPr>
          <w:sz w:val="18"/>
        </w:rPr>
      </w:pPr>
      <w:r w:rsidRPr="00551139">
        <w:rPr>
          <w:sz w:val="18"/>
        </w:rPr>
        <w:t xml:space="preserve">Before it would generate a SELECT * but that is not valid for procedures.  </w:t>
      </w:r>
    </w:p>
    <w:p w14:paraId="5D338974" w14:textId="3475B161" w:rsidR="00551139" w:rsidRPr="00991DDE" w:rsidRDefault="00551139" w:rsidP="00551139">
      <w:pPr>
        <w:pStyle w:val="CS-Bodytext"/>
        <w:numPr>
          <w:ilvl w:val="1"/>
          <w:numId w:val="95"/>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91" w:name="_Toc40257505"/>
      <w:r>
        <w:t>2019Q300</w:t>
      </w:r>
      <w:r w:rsidRPr="00C82FE7">
        <w:t xml:space="preserve"> Modifications – </w:t>
      </w:r>
      <w:r w:rsidR="00991DDE">
        <w:t>August</w:t>
      </w:r>
      <w:r>
        <w:t xml:space="preserve"> </w:t>
      </w:r>
      <w:r w:rsidR="00991DDE">
        <w:t>01</w:t>
      </w:r>
      <w:r>
        <w:t>, 2019</w:t>
      </w:r>
      <w:bookmarkEnd w:id="91"/>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92" w:name="_Toc40257506"/>
      <w:r w:rsidRPr="00C82FE7">
        <w:rPr>
          <w:color w:val="1F497D"/>
          <w:sz w:val="18"/>
          <w:szCs w:val="22"/>
        </w:rPr>
        <w:t>Features</w:t>
      </w:r>
      <w:bookmarkEnd w:id="92"/>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991DDE">
      <w:pPr>
        <w:pStyle w:val="CS-Bodytext"/>
        <w:numPr>
          <w:ilvl w:val="0"/>
          <w:numId w:val="95"/>
        </w:numPr>
        <w:rPr>
          <w:sz w:val="18"/>
        </w:rPr>
      </w:pPr>
      <w:r w:rsidRPr="00991DDE">
        <w:rPr>
          <w:sz w:val="18"/>
        </w:rPr>
        <w:t>Fixed bugs in generateDatasourceListXML:</w:t>
      </w:r>
    </w:p>
    <w:p w14:paraId="717D125C" w14:textId="24BC5322" w:rsidR="00991DDE" w:rsidRPr="00991DDE" w:rsidRDefault="00991DDE" w:rsidP="00991DDE">
      <w:pPr>
        <w:pStyle w:val="CS-Bodytext"/>
        <w:numPr>
          <w:ilvl w:val="1"/>
          <w:numId w:val="95"/>
        </w:numPr>
        <w:rPr>
          <w:sz w:val="18"/>
        </w:rPr>
      </w:pPr>
      <w:r w:rsidRPr="00991DDE">
        <w:rPr>
          <w:sz w:val="18"/>
        </w:rPr>
        <w:t>Modified to account for null "inDerivedFilterPath" parameter which through an exception.</w:t>
      </w:r>
    </w:p>
    <w:p w14:paraId="6636410A" w14:textId="7BA8D8B8" w:rsidR="00991DDE" w:rsidRPr="00991DDE" w:rsidRDefault="00991DDE" w:rsidP="00991DDE">
      <w:pPr>
        <w:pStyle w:val="CS-Bodytext"/>
        <w:numPr>
          <w:ilvl w:val="1"/>
          <w:numId w:val="95"/>
        </w:numPr>
        <w:rPr>
          <w:sz w:val="18"/>
        </w:rPr>
      </w:pPr>
      <w:r w:rsidRPr="00991DDE">
        <w:rPr>
          <w:sz w:val="18"/>
        </w:rPr>
        <w:t>Fixed bug where duration was only calculated when debug2=Y.  Now it is calculated all the time.</w:t>
      </w:r>
    </w:p>
    <w:p w14:paraId="4A6A12F2" w14:textId="0433AD12" w:rsidR="00991DDE" w:rsidRPr="00991DDE" w:rsidRDefault="00991DDE" w:rsidP="00991DDE">
      <w:pPr>
        <w:pStyle w:val="CS-Bodytext"/>
        <w:numPr>
          <w:ilvl w:val="1"/>
          <w:numId w:val="95"/>
        </w:numPr>
        <w:rPr>
          <w:sz w:val="18"/>
        </w:rPr>
      </w:pPr>
      <w:r w:rsidRPr="00991DDE">
        <w:rPr>
          <w:sz w:val="18"/>
        </w:rPr>
        <w:t>Fixed bug where new columns were generated when the resource was not a valid used resource.</w:t>
      </w:r>
    </w:p>
    <w:p w14:paraId="6265A07C" w14:textId="46A68336" w:rsidR="00991DDE" w:rsidRPr="00991DDE" w:rsidRDefault="00991DDE" w:rsidP="00991DDE">
      <w:pPr>
        <w:pStyle w:val="CS-Bodytext"/>
        <w:numPr>
          <w:ilvl w:val="0"/>
          <w:numId w:val="95"/>
        </w:numPr>
        <w:rPr>
          <w:sz w:val="18"/>
        </w:rPr>
      </w:pPr>
      <w:r w:rsidRPr="00991DDE">
        <w:rPr>
          <w:sz w:val="18"/>
        </w:rPr>
        <w:t>Modified all occurrences of getConstant to getConstantV2.  Deprecating getConstant.</w:t>
      </w:r>
    </w:p>
    <w:p w14:paraId="6FCA9554" w14:textId="364B7BDC" w:rsidR="00991DDE" w:rsidRPr="00991DDE" w:rsidRDefault="00991DDE" w:rsidP="00991DDE">
      <w:pPr>
        <w:pStyle w:val="CS-Bodytext"/>
        <w:numPr>
          <w:ilvl w:val="0"/>
          <w:numId w:val="95"/>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991DDE">
      <w:pPr>
        <w:pStyle w:val="CS-Bodytext"/>
        <w:numPr>
          <w:ilvl w:val="0"/>
          <w:numId w:val="95"/>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991DDE">
      <w:pPr>
        <w:pStyle w:val="CS-Bodytext"/>
        <w:numPr>
          <w:ilvl w:val="0"/>
          <w:numId w:val="95"/>
        </w:numPr>
        <w:rPr>
          <w:sz w:val="18"/>
        </w:rPr>
      </w:pPr>
      <w:r w:rsidRPr="00991DDE">
        <w:rPr>
          <w:sz w:val="18"/>
        </w:rPr>
        <w:lastRenderedPageBreak/>
        <w:t>Added upgradeRestoreDefaultValues() called by updateProject() to restore original values from the _scripts_Copy_nn/Constants/defaultValues() to the current defaultValues().</w:t>
      </w:r>
    </w:p>
    <w:p w14:paraId="497F4F79" w14:textId="0889FF6A" w:rsidR="00991DDE" w:rsidRPr="00991DDE" w:rsidRDefault="00991DDE" w:rsidP="00991DDE">
      <w:pPr>
        <w:pStyle w:val="CS-Bodytext"/>
        <w:numPr>
          <w:ilvl w:val="0"/>
          <w:numId w:val="95"/>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991DDE">
      <w:pPr>
        <w:pStyle w:val="CS-Bodytext"/>
        <w:numPr>
          <w:ilvl w:val="0"/>
          <w:numId w:val="95"/>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991DDE">
      <w:pPr>
        <w:pStyle w:val="CS-Bodytext"/>
        <w:numPr>
          <w:ilvl w:val="0"/>
          <w:numId w:val="95"/>
        </w:numPr>
        <w:rPr>
          <w:sz w:val="18"/>
        </w:rPr>
      </w:pPr>
      <w:r w:rsidRPr="00991DDE">
        <w:rPr>
          <w:sz w:val="18"/>
        </w:rPr>
        <w:t>Modified generateProject to work with new documentation triggers in Best Practices Template.</w:t>
      </w:r>
    </w:p>
    <w:p w14:paraId="239AF9B3" w14:textId="503FBC49" w:rsidR="00991DDE" w:rsidRPr="00991DDE" w:rsidRDefault="00991DDE" w:rsidP="00991DDE">
      <w:pPr>
        <w:pStyle w:val="CS-Bodytext"/>
        <w:numPr>
          <w:ilvl w:val="0"/>
          <w:numId w:val="95"/>
        </w:numPr>
        <w:rPr>
          <w:sz w:val="18"/>
        </w:rPr>
      </w:pPr>
      <w:r w:rsidRPr="00991DDE">
        <w:rPr>
          <w:sz w:val="18"/>
        </w:rPr>
        <w:t>Modified all procedures to place the comments above the variable instead of below.</w:t>
      </w:r>
    </w:p>
    <w:p w14:paraId="0B6A0A6B" w14:textId="725332E8" w:rsidR="00991DDE" w:rsidRPr="00991DDE" w:rsidRDefault="00991DDE" w:rsidP="00991DDE">
      <w:pPr>
        <w:pStyle w:val="CS-Bodytext"/>
        <w:numPr>
          <w:ilvl w:val="0"/>
          <w:numId w:val="95"/>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991DDE">
      <w:pPr>
        <w:pStyle w:val="CS-Bodytext"/>
        <w:numPr>
          <w:ilvl w:val="0"/>
          <w:numId w:val="95"/>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2649B1">
      <w:pPr>
        <w:pStyle w:val="CS-Bodytext"/>
        <w:numPr>
          <w:ilvl w:val="0"/>
          <w:numId w:val="95"/>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93" w:name="_2019Q200_Modifications_–"/>
      <w:bookmarkStart w:id="94" w:name="_Toc40257507"/>
      <w:bookmarkEnd w:id="93"/>
      <w:r>
        <w:t>2019Q200</w:t>
      </w:r>
      <w:r w:rsidRPr="00C82FE7">
        <w:t xml:space="preserve"> Modifications – </w:t>
      </w:r>
      <w:r>
        <w:t>Jun 13, 2019</w:t>
      </w:r>
      <w:bookmarkEnd w:id="94"/>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95" w:name="_Toc40257508"/>
      <w:r w:rsidRPr="00C82FE7">
        <w:rPr>
          <w:color w:val="1F497D"/>
          <w:sz w:val="18"/>
          <w:szCs w:val="22"/>
        </w:rPr>
        <w:t>Features</w:t>
      </w:r>
      <w:bookmarkEnd w:id="95"/>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B71AC">
      <w:pPr>
        <w:pStyle w:val="CS-Bodytext"/>
        <w:numPr>
          <w:ilvl w:val="0"/>
          <w:numId w:val="95"/>
        </w:numPr>
        <w:rPr>
          <w:sz w:val="18"/>
        </w:rPr>
      </w:pPr>
      <w:r w:rsidRPr="00FB71AC">
        <w:rPr>
          <w:sz w:val="18"/>
        </w:rPr>
        <w:t>Added scriptsPath for flexibility of the location of the _scripts folder.</w:t>
      </w:r>
    </w:p>
    <w:p w14:paraId="58D25B2D" w14:textId="52D27E8E" w:rsidR="00FB71AC" w:rsidRPr="00FB71AC" w:rsidRDefault="00FB71AC" w:rsidP="00FB71AC">
      <w:pPr>
        <w:pStyle w:val="CS-Bodytext"/>
        <w:numPr>
          <w:ilvl w:val="0"/>
          <w:numId w:val="95"/>
        </w:numPr>
        <w:rPr>
          <w:sz w:val="18"/>
        </w:rPr>
      </w:pPr>
      <w:r w:rsidRPr="00FB71AC">
        <w:rPr>
          <w:sz w:val="18"/>
        </w:rPr>
        <w:t>Fixed a bug in generateProject.</w:t>
      </w:r>
    </w:p>
    <w:p w14:paraId="1900ACBC" w14:textId="17C8E61D" w:rsidR="00FB71AC" w:rsidRPr="00FB71AC" w:rsidRDefault="00FB71AC" w:rsidP="00FB71AC">
      <w:pPr>
        <w:pStyle w:val="CS-Bodytext"/>
        <w:numPr>
          <w:ilvl w:val="0"/>
          <w:numId w:val="95"/>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B71AC">
      <w:pPr>
        <w:pStyle w:val="CS-Bodytext"/>
        <w:numPr>
          <w:ilvl w:val="0"/>
          <w:numId w:val="95"/>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B71AC">
      <w:pPr>
        <w:pStyle w:val="CS-Bodytext"/>
        <w:numPr>
          <w:ilvl w:val="0"/>
          <w:numId w:val="95"/>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B71AC">
      <w:pPr>
        <w:pStyle w:val="CS-Bodytext"/>
        <w:numPr>
          <w:ilvl w:val="0"/>
          <w:numId w:val="95"/>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96" w:name="_Toc40257509"/>
      <w:r>
        <w:t>2019Q101</w:t>
      </w:r>
      <w:r w:rsidRPr="00C82FE7">
        <w:t xml:space="preserve"> Modifications – </w:t>
      </w:r>
      <w:r>
        <w:t>Jan 29, 2019</w:t>
      </w:r>
      <w:bookmarkEnd w:id="96"/>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97" w:name="_Toc40257510"/>
      <w:r w:rsidRPr="00C82FE7">
        <w:rPr>
          <w:color w:val="1F497D"/>
          <w:sz w:val="18"/>
          <w:szCs w:val="22"/>
        </w:rPr>
        <w:t>Features</w:t>
      </w:r>
      <w:bookmarkEnd w:id="97"/>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lastRenderedPageBreak/>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98" w:name="_2019Q1_Modifications_–_1"/>
      <w:bookmarkStart w:id="99" w:name="_Toc40257511"/>
      <w:bookmarkEnd w:id="98"/>
      <w:r>
        <w:t>2019Q1</w:t>
      </w:r>
      <w:r w:rsidRPr="00C82FE7">
        <w:t xml:space="preserve"> Modifications – </w:t>
      </w:r>
      <w:r>
        <w:t>Jan 25, 2019</w:t>
      </w:r>
      <w:bookmarkEnd w:id="99"/>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00" w:name="_Toc40257512"/>
      <w:r w:rsidRPr="00C82FE7">
        <w:rPr>
          <w:color w:val="1F497D"/>
          <w:sz w:val="18"/>
          <w:szCs w:val="22"/>
        </w:rPr>
        <w:t>Features</w:t>
      </w:r>
      <w:bookmarkEnd w:id="100"/>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lastRenderedPageBreak/>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01" w:name="_2018Q1_Modifications_–"/>
      <w:bookmarkStart w:id="102" w:name="_Toc40257513"/>
      <w:bookmarkEnd w:id="101"/>
      <w:r>
        <w:t>2018Q1</w:t>
      </w:r>
      <w:r w:rsidR="00906DE2" w:rsidRPr="00C82FE7">
        <w:t xml:space="preserve"> Modifications – </w:t>
      </w:r>
      <w:r w:rsidR="00906DE2">
        <w:t>March 20, 2018</w:t>
      </w:r>
      <w:bookmarkEnd w:id="102"/>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03" w:name="_Toc40257514"/>
      <w:r w:rsidRPr="00C82FE7">
        <w:rPr>
          <w:color w:val="1F497D"/>
          <w:sz w:val="18"/>
          <w:szCs w:val="22"/>
        </w:rPr>
        <w:t>Features</w:t>
      </w:r>
      <w:bookmarkEnd w:id="103"/>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lastRenderedPageBreak/>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2B719E6C" w:rsidR="009770D1" w:rsidRPr="00C82FE7" w:rsidRDefault="009770D1" w:rsidP="00BF2204">
      <w:pPr>
        <w:pStyle w:val="Heading2"/>
      </w:pPr>
      <w:bookmarkStart w:id="104" w:name="_Toc40257515"/>
      <w:r>
        <w:t>V8.19</w:t>
      </w:r>
      <w:r w:rsidRPr="00C82FE7">
        <w:t xml:space="preserve"> Modifications – </w:t>
      </w:r>
      <w:r w:rsidR="00195EC9">
        <w:t>December 22</w:t>
      </w:r>
      <w:r>
        <w:t>, 2017</w:t>
      </w:r>
      <w:bookmarkEnd w:id="104"/>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05" w:name="_Toc40257516"/>
      <w:r w:rsidRPr="00C82FE7">
        <w:rPr>
          <w:color w:val="1F497D"/>
          <w:sz w:val="18"/>
          <w:szCs w:val="22"/>
        </w:rPr>
        <w:t>Features</w:t>
      </w:r>
      <w:bookmarkEnd w:id="105"/>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06" w:name="_V8.1.8_Modifications_–_1"/>
      <w:bookmarkStart w:id="107" w:name="_Toc40257517"/>
      <w:bookmarkEnd w:id="106"/>
      <w:r>
        <w:t>V8.18</w:t>
      </w:r>
      <w:r w:rsidRPr="00C82FE7">
        <w:t xml:space="preserve"> Modifications – </w:t>
      </w:r>
      <w:r>
        <w:t>May 26, 2017</w:t>
      </w:r>
      <w:bookmarkEnd w:id="84"/>
      <w:bookmarkEnd w:id="107"/>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08" w:name="_Toc483578365"/>
      <w:bookmarkStart w:id="109" w:name="_Toc40257518"/>
      <w:r w:rsidRPr="00C82FE7">
        <w:rPr>
          <w:color w:val="1F497D"/>
          <w:sz w:val="18"/>
          <w:szCs w:val="22"/>
        </w:rPr>
        <w:t>Features</w:t>
      </w:r>
      <w:bookmarkEnd w:id="108"/>
      <w:bookmarkEnd w:id="109"/>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10" w:name="_V8.1.7.2_Modifications_–_1"/>
      <w:bookmarkStart w:id="111" w:name="_Toc483578366"/>
      <w:bookmarkStart w:id="112" w:name="_Toc40257519"/>
      <w:bookmarkEnd w:id="110"/>
      <w:r>
        <w:t>V8.172</w:t>
      </w:r>
      <w:r w:rsidRPr="00C82FE7">
        <w:t xml:space="preserve"> Modifications – </w:t>
      </w:r>
      <w:r>
        <w:t>December 11, 2015</w:t>
      </w:r>
      <w:bookmarkEnd w:id="111"/>
      <w:bookmarkEnd w:id="112"/>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13" w:name="_Toc483578367"/>
      <w:bookmarkStart w:id="114" w:name="_Toc40257520"/>
      <w:r w:rsidRPr="00C82FE7">
        <w:rPr>
          <w:color w:val="1F497D"/>
          <w:sz w:val="18"/>
          <w:szCs w:val="22"/>
        </w:rPr>
        <w:t>Features</w:t>
      </w:r>
      <w:bookmarkEnd w:id="113"/>
      <w:bookmarkEnd w:id="114"/>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15" w:name="_V8.1.7_Modifications_–_1"/>
      <w:bookmarkStart w:id="116" w:name="_Toc483578368"/>
      <w:bookmarkStart w:id="117" w:name="_Toc40257521"/>
      <w:bookmarkEnd w:id="115"/>
      <w:r>
        <w:t>V8.17</w:t>
      </w:r>
      <w:r w:rsidRPr="00C82FE7">
        <w:t xml:space="preserve"> Modifications – </w:t>
      </w:r>
      <w:r>
        <w:t>September 21, 2015</w:t>
      </w:r>
      <w:bookmarkEnd w:id="116"/>
      <w:bookmarkEnd w:id="117"/>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18" w:name="_Toc483578369"/>
      <w:bookmarkStart w:id="119" w:name="_Toc40257522"/>
      <w:r w:rsidRPr="00C82FE7">
        <w:rPr>
          <w:color w:val="1F497D"/>
          <w:sz w:val="18"/>
          <w:szCs w:val="22"/>
        </w:rPr>
        <w:t>Features</w:t>
      </w:r>
      <w:bookmarkEnd w:id="118"/>
      <w:bookmarkEnd w:id="119"/>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lastRenderedPageBreak/>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20" w:name="_V8.1.6_Modifications_–_1"/>
      <w:bookmarkStart w:id="121" w:name="_Toc483578370"/>
      <w:bookmarkStart w:id="122" w:name="_Toc40257523"/>
      <w:bookmarkEnd w:id="120"/>
      <w:r>
        <w:t>V8.16</w:t>
      </w:r>
      <w:r w:rsidRPr="00C82FE7">
        <w:t xml:space="preserve"> Modifications – </w:t>
      </w:r>
      <w:r>
        <w:t>May 20, 2015</w:t>
      </w:r>
      <w:bookmarkEnd w:id="121"/>
      <w:bookmarkEnd w:id="122"/>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23" w:name="_Toc483578371"/>
      <w:bookmarkStart w:id="124" w:name="_Toc40257524"/>
      <w:r w:rsidRPr="00C82FE7">
        <w:rPr>
          <w:color w:val="1F497D"/>
          <w:sz w:val="18"/>
          <w:szCs w:val="22"/>
        </w:rPr>
        <w:t>Features</w:t>
      </w:r>
      <w:bookmarkEnd w:id="123"/>
      <w:bookmarkEnd w:id="124"/>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0C262199" w:rsidR="002A6853" w:rsidRPr="00C82FE7" w:rsidRDefault="002A6853" w:rsidP="00BF2204">
      <w:pPr>
        <w:pStyle w:val="Heading2"/>
      </w:pPr>
      <w:bookmarkStart w:id="125" w:name="_V8.1.5_Modifications_–"/>
      <w:bookmarkStart w:id="126" w:name="_Toc483578372"/>
      <w:bookmarkStart w:id="127" w:name="_Toc40257525"/>
      <w:bookmarkEnd w:id="125"/>
      <w:r>
        <w:t>V8.15</w:t>
      </w:r>
      <w:r w:rsidRPr="00C82FE7">
        <w:t xml:space="preserve"> Modifications – </w:t>
      </w:r>
      <w:r>
        <w:t>November 26, 2014</w:t>
      </w:r>
      <w:bookmarkEnd w:id="126"/>
      <w:bookmarkEnd w:id="127"/>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28" w:name="_Toc483578373"/>
      <w:bookmarkStart w:id="129" w:name="_Toc40257526"/>
      <w:r w:rsidRPr="00C82FE7">
        <w:rPr>
          <w:color w:val="1F497D"/>
          <w:sz w:val="18"/>
          <w:szCs w:val="22"/>
        </w:rPr>
        <w:t>Features</w:t>
      </w:r>
      <w:bookmarkEnd w:id="128"/>
      <w:bookmarkEnd w:id="129"/>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lastRenderedPageBreak/>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30" w:name="_V8.1.4_Modifications_–_1"/>
      <w:bookmarkStart w:id="131" w:name="_Toc483578374"/>
      <w:bookmarkStart w:id="132" w:name="_Toc40257527"/>
      <w:bookmarkEnd w:id="130"/>
      <w:r>
        <w:t>V8.14</w:t>
      </w:r>
      <w:r w:rsidRPr="00C82FE7">
        <w:t xml:space="preserve"> Modifications – </w:t>
      </w:r>
      <w:r>
        <w:t>August 25, 2014</w:t>
      </w:r>
      <w:bookmarkEnd w:id="131"/>
      <w:bookmarkEnd w:id="132"/>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33" w:name="_Toc483578375"/>
      <w:bookmarkStart w:id="134" w:name="_Toc40257528"/>
      <w:r w:rsidRPr="00C82FE7">
        <w:rPr>
          <w:color w:val="1F497D"/>
          <w:sz w:val="18"/>
          <w:szCs w:val="22"/>
        </w:rPr>
        <w:t>Features</w:t>
      </w:r>
      <w:bookmarkEnd w:id="133"/>
      <w:bookmarkEnd w:id="134"/>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35" w:name="_V8.1.3_Modifications_–"/>
      <w:bookmarkStart w:id="136" w:name="_Toc483578376"/>
      <w:bookmarkStart w:id="137" w:name="_Toc40257529"/>
      <w:bookmarkEnd w:id="135"/>
      <w:r>
        <w:t>V8.13</w:t>
      </w:r>
      <w:r w:rsidRPr="00C82FE7">
        <w:t xml:space="preserve"> Modifications – </w:t>
      </w:r>
      <w:r>
        <w:t>August 8, 2014</w:t>
      </w:r>
      <w:bookmarkEnd w:id="136"/>
      <w:bookmarkEnd w:id="137"/>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38" w:name="_Toc483578377"/>
      <w:bookmarkStart w:id="139" w:name="_Toc40257530"/>
      <w:r w:rsidRPr="00C82FE7">
        <w:rPr>
          <w:color w:val="1F497D"/>
          <w:sz w:val="18"/>
          <w:szCs w:val="22"/>
        </w:rPr>
        <w:t>Features</w:t>
      </w:r>
      <w:bookmarkEnd w:id="138"/>
      <w:bookmarkEnd w:id="139"/>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lastRenderedPageBreak/>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40" w:name="_V8.1.2_Modifications_–"/>
      <w:bookmarkStart w:id="141" w:name="_Toc483578378"/>
      <w:bookmarkStart w:id="142" w:name="_Toc40257531"/>
      <w:bookmarkEnd w:id="140"/>
      <w:r>
        <w:t>V8.12</w:t>
      </w:r>
      <w:r w:rsidRPr="00C82FE7">
        <w:t xml:space="preserve"> Modifications – </w:t>
      </w:r>
      <w:r>
        <w:t>May 12, 2014</w:t>
      </w:r>
      <w:bookmarkEnd w:id="85"/>
      <w:bookmarkEnd w:id="141"/>
      <w:bookmarkEnd w:id="142"/>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43" w:name="_Toc386358962"/>
      <w:bookmarkStart w:id="144" w:name="_Toc483578379"/>
      <w:bookmarkStart w:id="145" w:name="_Toc40257532"/>
      <w:r w:rsidRPr="00C82FE7">
        <w:rPr>
          <w:color w:val="1F497D"/>
          <w:sz w:val="18"/>
          <w:szCs w:val="22"/>
        </w:rPr>
        <w:t>Features</w:t>
      </w:r>
      <w:bookmarkEnd w:id="143"/>
      <w:bookmarkEnd w:id="144"/>
      <w:bookmarkEnd w:id="145"/>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lastRenderedPageBreak/>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46" w:name="_Toc386358965"/>
      <w:bookmarkStart w:id="147" w:name="_Toc483578380"/>
      <w:bookmarkStart w:id="148" w:name="_Toc40257533"/>
      <w:r>
        <w:t>V8.11</w:t>
      </w:r>
      <w:r w:rsidRPr="00C82FE7">
        <w:t xml:space="preserve"> Modifications – </w:t>
      </w:r>
      <w:r>
        <w:t>April 1, 2014</w:t>
      </w:r>
      <w:bookmarkEnd w:id="146"/>
      <w:bookmarkEnd w:id="147"/>
      <w:bookmarkEnd w:id="148"/>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49" w:name="_Toc386358966"/>
      <w:bookmarkStart w:id="150" w:name="_Toc483578381"/>
      <w:bookmarkStart w:id="151" w:name="_Toc40257534"/>
      <w:r w:rsidRPr="00C82FE7">
        <w:rPr>
          <w:color w:val="1F497D"/>
          <w:sz w:val="18"/>
          <w:szCs w:val="22"/>
        </w:rPr>
        <w:t>Features</w:t>
      </w:r>
      <w:bookmarkEnd w:id="149"/>
      <w:bookmarkEnd w:id="150"/>
      <w:bookmarkEnd w:id="151"/>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lastRenderedPageBreak/>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52" w:name="_Toc386358967"/>
      <w:bookmarkStart w:id="153" w:name="_Toc483578382"/>
      <w:bookmarkStart w:id="154" w:name="_Toc40257535"/>
      <w:r>
        <w:t>V8.1</w:t>
      </w:r>
      <w:r w:rsidRPr="00C82FE7">
        <w:t xml:space="preserve"> Modifications – </w:t>
      </w:r>
      <w:r>
        <w:t>February 21, 2014</w:t>
      </w:r>
      <w:bookmarkEnd w:id="152"/>
      <w:bookmarkEnd w:id="153"/>
      <w:bookmarkEnd w:id="154"/>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55" w:name="_Toc386358968"/>
      <w:bookmarkStart w:id="156" w:name="_Toc483578383"/>
      <w:bookmarkStart w:id="157" w:name="_Toc40257536"/>
      <w:r w:rsidRPr="00C82FE7">
        <w:rPr>
          <w:color w:val="1F497D"/>
          <w:sz w:val="18"/>
          <w:szCs w:val="22"/>
        </w:rPr>
        <w:t>Features</w:t>
      </w:r>
      <w:bookmarkEnd w:id="155"/>
      <w:bookmarkEnd w:id="156"/>
      <w:bookmarkEnd w:id="157"/>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58" w:name="_V8.0_Modifications_–_1"/>
      <w:bookmarkStart w:id="159" w:name="_Toc386358969"/>
      <w:bookmarkStart w:id="160" w:name="_Toc483578384"/>
      <w:bookmarkStart w:id="161" w:name="_Toc40257537"/>
      <w:bookmarkEnd w:id="158"/>
      <w:r w:rsidRPr="00C82FE7">
        <w:t xml:space="preserve">V8.0 Modifications – </w:t>
      </w:r>
      <w:r>
        <w:t>December 05</w:t>
      </w:r>
      <w:r w:rsidRPr="00C82FE7">
        <w:t>, 2013</w:t>
      </w:r>
      <w:bookmarkEnd w:id="159"/>
      <w:bookmarkEnd w:id="160"/>
      <w:bookmarkEnd w:id="161"/>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62" w:name="_Toc386358970"/>
      <w:bookmarkStart w:id="163" w:name="_Toc483578385"/>
      <w:bookmarkStart w:id="164" w:name="_Toc40257538"/>
      <w:r w:rsidRPr="00C82FE7">
        <w:rPr>
          <w:color w:val="1F497D"/>
          <w:sz w:val="18"/>
          <w:szCs w:val="22"/>
        </w:rPr>
        <w:t>Features</w:t>
      </w:r>
      <w:bookmarkEnd w:id="162"/>
      <w:bookmarkEnd w:id="163"/>
      <w:bookmarkEnd w:id="164"/>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lastRenderedPageBreak/>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65" w:name="_V7.3_Modifications_–_1"/>
      <w:bookmarkStart w:id="166" w:name="_Toc386358971"/>
      <w:bookmarkStart w:id="167" w:name="_Toc483578386"/>
      <w:bookmarkStart w:id="168" w:name="_Toc40257539"/>
      <w:bookmarkEnd w:id="165"/>
      <w:r w:rsidRPr="00C82FE7">
        <w:t>V7.3 Modifications – August 30, 2013</w:t>
      </w:r>
      <w:bookmarkEnd w:id="86"/>
      <w:bookmarkEnd w:id="166"/>
      <w:bookmarkEnd w:id="167"/>
      <w:bookmarkEnd w:id="168"/>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69" w:name="_Toc362605282"/>
      <w:bookmarkStart w:id="170" w:name="_Toc386358972"/>
      <w:bookmarkStart w:id="171" w:name="_Toc483578387"/>
      <w:bookmarkStart w:id="172" w:name="_Toc40257540"/>
      <w:r w:rsidRPr="00C82FE7">
        <w:rPr>
          <w:color w:val="1F497D"/>
          <w:sz w:val="18"/>
          <w:szCs w:val="22"/>
        </w:rPr>
        <w:t>Features</w:t>
      </w:r>
      <w:bookmarkEnd w:id="169"/>
      <w:bookmarkEnd w:id="170"/>
      <w:bookmarkEnd w:id="171"/>
      <w:bookmarkEnd w:id="172"/>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lastRenderedPageBreak/>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173" w:name="_V7.2_Modifications_–_1"/>
      <w:bookmarkStart w:id="174" w:name="_Toc362605283"/>
      <w:bookmarkEnd w:id="173"/>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75" w:name="_V7.2_Modifications_–_2"/>
      <w:bookmarkStart w:id="176" w:name="_Toc386358973"/>
      <w:bookmarkStart w:id="177" w:name="_Toc483578388"/>
      <w:bookmarkStart w:id="178" w:name="_Toc40257541"/>
      <w:bookmarkEnd w:id="175"/>
      <w:r w:rsidRPr="00C82FE7">
        <w:t>V7.2 Modifications – June 28, 2013</w:t>
      </w:r>
      <w:bookmarkEnd w:id="174"/>
      <w:bookmarkEnd w:id="176"/>
      <w:bookmarkEnd w:id="177"/>
      <w:bookmarkEnd w:id="178"/>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79" w:name="_Toc362605284"/>
      <w:bookmarkStart w:id="180" w:name="_Toc386358974"/>
      <w:bookmarkStart w:id="181" w:name="_Toc483578389"/>
      <w:bookmarkStart w:id="182" w:name="_Toc40257542"/>
      <w:r w:rsidRPr="00C82FE7">
        <w:rPr>
          <w:color w:val="1F497D"/>
          <w:sz w:val="18"/>
          <w:szCs w:val="22"/>
        </w:rPr>
        <w:t>Features</w:t>
      </w:r>
      <w:bookmarkEnd w:id="179"/>
      <w:bookmarkEnd w:id="180"/>
      <w:bookmarkEnd w:id="181"/>
      <w:bookmarkEnd w:id="182"/>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lastRenderedPageBreak/>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83" w:name="_V7.1_Modifications_–_1"/>
      <w:bookmarkStart w:id="184" w:name="_Toc362605285"/>
      <w:bookmarkStart w:id="185" w:name="_Toc386358975"/>
      <w:bookmarkStart w:id="186" w:name="_Toc483578390"/>
      <w:bookmarkStart w:id="187" w:name="_Toc40257543"/>
      <w:bookmarkEnd w:id="183"/>
      <w:r w:rsidRPr="00C82FE7">
        <w:t>V7.1 Modifications – June 04, 2013</w:t>
      </w:r>
      <w:bookmarkEnd w:id="184"/>
      <w:bookmarkEnd w:id="185"/>
      <w:bookmarkEnd w:id="186"/>
      <w:bookmarkEnd w:id="187"/>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188" w:name="_Toc362605286"/>
      <w:bookmarkStart w:id="189" w:name="_Toc386358976"/>
      <w:bookmarkStart w:id="190" w:name="_Toc483578391"/>
      <w:bookmarkStart w:id="191" w:name="_Toc40257544"/>
      <w:r w:rsidRPr="00C82FE7">
        <w:rPr>
          <w:color w:val="1F497D"/>
          <w:sz w:val="18"/>
          <w:szCs w:val="22"/>
        </w:rPr>
        <w:t>Features</w:t>
      </w:r>
      <w:bookmarkEnd w:id="188"/>
      <w:bookmarkEnd w:id="189"/>
      <w:bookmarkEnd w:id="190"/>
      <w:bookmarkEnd w:id="191"/>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lastRenderedPageBreak/>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192" w:name="_V7.0_Modifications_–"/>
      <w:bookmarkStart w:id="193" w:name="_Toc362605287"/>
      <w:bookmarkStart w:id="194" w:name="_Toc386358977"/>
      <w:bookmarkStart w:id="195" w:name="_Toc483578392"/>
      <w:bookmarkStart w:id="196" w:name="_Toc40257545"/>
      <w:bookmarkEnd w:id="192"/>
      <w:r w:rsidRPr="00C82FE7">
        <w:t>V7.0 Modifications – April 19, 2013</w:t>
      </w:r>
      <w:bookmarkEnd w:id="193"/>
      <w:bookmarkEnd w:id="194"/>
      <w:bookmarkEnd w:id="195"/>
      <w:bookmarkEnd w:id="196"/>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197" w:name="_Toc362605288"/>
      <w:bookmarkStart w:id="198" w:name="_Toc386358978"/>
      <w:bookmarkStart w:id="199" w:name="_Toc483578393"/>
      <w:bookmarkStart w:id="200" w:name="_Toc40257546"/>
      <w:r w:rsidRPr="00C82FE7">
        <w:rPr>
          <w:color w:val="1F497D"/>
          <w:sz w:val="18"/>
          <w:szCs w:val="22"/>
        </w:rPr>
        <w:t>Features</w:t>
      </w:r>
      <w:bookmarkEnd w:id="197"/>
      <w:bookmarkEnd w:id="198"/>
      <w:bookmarkEnd w:id="199"/>
      <w:bookmarkEnd w:id="200"/>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lastRenderedPageBreak/>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01" w:name="_Toc362605289"/>
      <w:bookmarkStart w:id="202" w:name="_Toc386358979"/>
      <w:bookmarkStart w:id="203" w:name="_Toc483578394"/>
      <w:bookmarkStart w:id="204" w:name="_Toc40257547"/>
      <w:r w:rsidRPr="00C82FE7">
        <w:rPr>
          <w:color w:val="1F497D"/>
          <w:sz w:val="18"/>
          <w:szCs w:val="22"/>
        </w:rPr>
        <w:t>Code Changes</w:t>
      </w:r>
      <w:bookmarkEnd w:id="201"/>
      <w:bookmarkEnd w:id="202"/>
      <w:bookmarkEnd w:id="203"/>
      <w:bookmarkEnd w:id="204"/>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lastRenderedPageBreak/>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05" w:name="_Toc362605290"/>
      <w:bookmarkStart w:id="206" w:name="_Toc386358980"/>
      <w:bookmarkStart w:id="207" w:name="_Toc483578395"/>
      <w:bookmarkStart w:id="208" w:name="_Toc40257548"/>
      <w:r w:rsidRPr="00C82FE7">
        <w:t>V6.6 Modifications – November 15, 2012</w:t>
      </w:r>
      <w:bookmarkEnd w:id="205"/>
      <w:bookmarkEnd w:id="206"/>
      <w:bookmarkEnd w:id="207"/>
      <w:bookmarkEnd w:id="208"/>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09" w:name="_Toc362605291"/>
      <w:bookmarkStart w:id="210" w:name="_Toc386358981"/>
      <w:bookmarkStart w:id="211" w:name="_Toc483578396"/>
      <w:bookmarkStart w:id="212" w:name="_Toc40257549"/>
      <w:r w:rsidRPr="00C82FE7">
        <w:rPr>
          <w:color w:val="1F497D"/>
          <w:sz w:val="18"/>
          <w:szCs w:val="22"/>
        </w:rPr>
        <w:t>Features</w:t>
      </w:r>
      <w:bookmarkEnd w:id="209"/>
      <w:bookmarkEnd w:id="210"/>
      <w:bookmarkEnd w:id="211"/>
      <w:bookmarkEnd w:id="212"/>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lastRenderedPageBreak/>
        <w:t>2012Q401 Utilities support</w:t>
      </w:r>
    </w:p>
    <w:p w14:paraId="7A611DFD" w14:textId="77777777" w:rsidR="002A6853" w:rsidRPr="00C82FE7" w:rsidRDefault="002A6853" w:rsidP="002A6853">
      <w:pPr>
        <w:pStyle w:val="Heading3"/>
        <w:rPr>
          <w:color w:val="1F497D"/>
          <w:sz w:val="18"/>
          <w:szCs w:val="22"/>
        </w:rPr>
      </w:pPr>
      <w:bookmarkStart w:id="213" w:name="_Toc362605292"/>
      <w:bookmarkStart w:id="214" w:name="_Toc386358982"/>
      <w:bookmarkStart w:id="215" w:name="_Toc483578397"/>
      <w:bookmarkStart w:id="216" w:name="_Toc40257550"/>
      <w:r w:rsidRPr="00C82FE7">
        <w:rPr>
          <w:color w:val="1F497D"/>
          <w:sz w:val="18"/>
          <w:szCs w:val="22"/>
        </w:rPr>
        <w:t>Code Changes</w:t>
      </w:r>
      <w:bookmarkEnd w:id="213"/>
      <w:bookmarkEnd w:id="214"/>
      <w:bookmarkEnd w:id="215"/>
      <w:bookmarkEnd w:id="216"/>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17" w:name="_Toc362605293"/>
      <w:bookmarkStart w:id="218" w:name="_Toc386358983"/>
      <w:bookmarkStart w:id="219" w:name="_Toc483578398"/>
      <w:bookmarkStart w:id="220" w:name="_Toc40257551"/>
      <w:r w:rsidRPr="00C82FE7">
        <w:t>V6.5 Modifications – November 05, 2012</w:t>
      </w:r>
      <w:bookmarkEnd w:id="217"/>
      <w:bookmarkEnd w:id="218"/>
      <w:bookmarkEnd w:id="219"/>
      <w:bookmarkEnd w:id="220"/>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21" w:name="_Toc362605294"/>
      <w:bookmarkStart w:id="222" w:name="_Toc386358984"/>
      <w:bookmarkStart w:id="223" w:name="_Toc483578399"/>
      <w:bookmarkStart w:id="224" w:name="_Toc40257552"/>
      <w:r w:rsidRPr="00C82FE7">
        <w:rPr>
          <w:color w:val="1F497D"/>
          <w:sz w:val="18"/>
          <w:szCs w:val="22"/>
        </w:rPr>
        <w:t>Features</w:t>
      </w:r>
      <w:bookmarkEnd w:id="221"/>
      <w:bookmarkEnd w:id="222"/>
      <w:bookmarkEnd w:id="223"/>
      <w:bookmarkEnd w:id="224"/>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25" w:name="_Toc362605295"/>
      <w:bookmarkStart w:id="226" w:name="_Toc386358985"/>
      <w:bookmarkStart w:id="227" w:name="_Toc483578400"/>
      <w:bookmarkStart w:id="228" w:name="_Toc40257553"/>
      <w:r w:rsidRPr="00C82FE7">
        <w:rPr>
          <w:color w:val="1F497D"/>
          <w:sz w:val="18"/>
          <w:szCs w:val="22"/>
        </w:rPr>
        <w:t>Code Changes</w:t>
      </w:r>
      <w:bookmarkEnd w:id="225"/>
      <w:bookmarkEnd w:id="226"/>
      <w:bookmarkEnd w:id="227"/>
      <w:bookmarkEnd w:id="228"/>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29" w:name="_Toc362605296"/>
      <w:bookmarkStart w:id="230" w:name="_Toc386358986"/>
      <w:bookmarkStart w:id="231" w:name="_Toc483578401"/>
      <w:bookmarkStart w:id="232" w:name="_Toc40257554"/>
      <w:r w:rsidRPr="00C82FE7">
        <w:t>V6.4 Modifications – October 1, 2012</w:t>
      </w:r>
      <w:bookmarkEnd w:id="229"/>
      <w:bookmarkEnd w:id="230"/>
      <w:bookmarkEnd w:id="231"/>
      <w:bookmarkEnd w:id="232"/>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33" w:name="_Toc362605297"/>
      <w:bookmarkStart w:id="234" w:name="_Toc386358987"/>
      <w:bookmarkStart w:id="235" w:name="_Toc483578402"/>
      <w:bookmarkStart w:id="236" w:name="_Toc40257555"/>
      <w:r w:rsidRPr="00C82FE7">
        <w:rPr>
          <w:color w:val="1F497D"/>
          <w:sz w:val="18"/>
          <w:szCs w:val="22"/>
        </w:rPr>
        <w:t>Features</w:t>
      </w:r>
      <w:bookmarkEnd w:id="233"/>
      <w:bookmarkEnd w:id="234"/>
      <w:bookmarkEnd w:id="235"/>
      <w:bookmarkEnd w:id="236"/>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37" w:name="_Toc362605298"/>
      <w:bookmarkStart w:id="238" w:name="_Toc386358988"/>
      <w:bookmarkStart w:id="239" w:name="_Toc483578403"/>
      <w:bookmarkStart w:id="240" w:name="_Toc40257556"/>
      <w:r w:rsidRPr="00C82FE7">
        <w:rPr>
          <w:color w:val="1F497D"/>
          <w:sz w:val="18"/>
          <w:szCs w:val="22"/>
        </w:rPr>
        <w:t>Code Changes</w:t>
      </w:r>
      <w:bookmarkEnd w:id="237"/>
      <w:bookmarkEnd w:id="238"/>
      <w:bookmarkEnd w:id="239"/>
      <w:bookmarkEnd w:id="240"/>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41" w:name="_Toc362605299"/>
      <w:bookmarkStart w:id="242" w:name="_Toc386358989"/>
      <w:bookmarkStart w:id="243" w:name="_Toc483578404"/>
      <w:bookmarkStart w:id="244" w:name="_Toc40257557"/>
      <w:r w:rsidRPr="00C82FE7">
        <w:t>V6.3 Modifications – September 29, 2012</w:t>
      </w:r>
      <w:bookmarkEnd w:id="241"/>
      <w:bookmarkEnd w:id="242"/>
      <w:bookmarkEnd w:id="243"/>
      <w:bookmarkEnd w:id="244"/>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45" w:name="_Toc362605300"/>
      <w:bookmarkStart w:id="246" w:name="_Toc386358990"/>
      <w:bookmarkStart w:id="247" w:name="_Toc483578405"/>
      <w:bookmarkStart w:id="248" w:name="_Toc40257558"/>
      <w:r w:rsidRPr="00C82FE7">
        <w:rPr>
          <w:color w:val="1F497D"/>
          <w:sz w:val="18"/>
          <w:szCs w:val="22"/>
        </w:rPr>
        <w:t>Features</w:t>
      </w:r>
      <w:bookmarkEnd w:id="245"/>
      <w:bookmarkEnd w:id="246"/>
      <w:bookmarkEnd w:id="247"/>
      <w:bookmarkEnd w:id="248"/>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lastRenderedPageBreak/>
        <w:t>Bug fixes.</w:t>
      </w:r>
    </w:p>
    <w:p w14:paraId="46AC953F" w14:textId="77777777" w:rsidR="002A6853" w:rsidRPr="00C82FE7" w:rsidRDefault="002A6853" w:rsidP="002A6853">
      <w:pPr>
        <w:pStyle w:val="Heading3"/>
        <w:rPr>
          <w:color w:val="1F497D"/>
          <w:sz w:val="18"/>
          <w:szCs w:val="22"/>
        </w:rPr>
      </w:pPr>
      <w:bookmarkStart w:id="249" w:name="_Toc362605301"/>
      <w:bookmarkStart w:id="250" w:name="_Toc386358991"/>
      <w:bookmarkStart w:id="251" w:name="_Toc483578406"/>
      <w:bookmarkStart w:id="252" w:name="_Toc40257559"/>
      <w:r w:rsidRPr="00C82FE7">
        <w:rPr>
          <w:color w:val="1F497D"/>
          <w:sz w:val="18"/>
          <w:szCs w:val="22"/>
        </w:rPr>
        <w:t>Code Changes</w:t>
      </w:r>
      <w:bookmarkEnd w:id="249"/>
      <w:bookmarkEnd w:id="250"/>
      <w:bookmarkEnd w:id="251"/>
      <w:bookmarkEnd w:id="252"/>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53" w:name="_Toc362605302"/>
      <w:bookmarkStart w:id="254" w:name="_Toc386358992"/>
      <w:bookmarkStart w:id="255" w:name="_Toc483578407"/>
      <w:bookmarkStart w:id="256" w:name="_Toc40257560"/>
      <w:r w:rsidRPr="00C82FE7">
        <w:t>V6.2 Modifications – August 6, 2012</w:t>
      </w:r>
      <w:bookmarkEnd w:id="253"/>
      <w:bookmarkEnd w:id="254"/>
      <w:bookmarkEnd w:id="255"/>
      <w:bookmarkEnd w:id="256"/>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57" w:name="_Toc362605303"/>
      <w:bookmarkStart w:id="258" w:name="_Toc386358993"/>
      <w:bookmarkStart w:id="259" w:name="_Toc483578408"/>
      <w:bookmarkStart w:id="260" w:name="_Toc40257561"/>
      <w:r w:rsidRPr="00C82FE7">
        <w:rPr>
          <w:color w:val="1F497D"/>
          <w:sz w:val="18"/>
          <w:szCs w:val="22"/>
        </w:rPr>
        <w:lastRenderedPageBreak/>
        <w:t>Features</w:t>
      </w:r>
      <w:bookmarkEnd w:id="257"/>
      <w:bookmarkEnd w:id="258"/>
      <w:bookmarkEnd w:id="259"/>
      <w:bookmarkEnd w:id="260"/>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61" w:name="_Toc362605304"/>
      <w:bookmarkStart w:id="262" w:name="_Toc386358994"/>
      <w:bookmarkStart w:id="263" w:name="_Toc483578409"/>
      <w:bookmarkStart w:id="264" w:name="_Toc40257562"/>
      <w:r w:rsidRPr="00C82FE7">
        <w:rPr>
          <w:color w:val="1F497D"/>
          <w:sz w:val="18"/>
          <w:szCs w:val="22"/>
        </w:rPr>
        <w:t>Code Changes</w:t>
      </w:r>
      <w:bookmarkEnd w:id="261"/>
      <w:bookmarkEnd w:id="262"/>
      <w:bookmarkEnd w:id="263"/>
      <w:bookmarkEnd w:id="264"/>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65" w:name="_Toc362605305"/>
      <w:bookmarkStart w:id="266" w:name="_Toc386358995"/>
      <w:bookmarkStart w:id="267" w:name="_Toc483578410"/>
      <w:bookmarkStart w:id="268" w:name="_Toc40257563"/>
      <w:r w:rsidRPr="00C82FE7">
        <w:t>V6.1 Modifications – July 30, 2012</w:t>
      </w:r>
      <w:bookmarkEnd w:id="265"/>
      <w:bookmarkEnd w:id="266"/>
      <w:bookmarkEnd w:id="267"/>
      <w:bookmarkEnd w:id="268"/>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69" w:name="_Toc362605306"/>
      <w:bookmarkStart w:id="270" w:name="_Toc386358996"/>
      <w:bookmarkStart w:id="271" w:name="_Toc483578411"/>
      <w:bookmarkStart w:id="272" w:name="_Toc40257564"/>
      <w:r w:rsidRPr="00C82FE7">
        <w:rPr>
          <w:color w:val="1F497D"/>
          <w:sz w:val="18"/>
          <w:szCs w:val="22"/>
        </w:rPr>
        <w:t>Features</w:t>
      </w:r>
      <w:bookmarkEnd w:id="269"/>
      <w:bookmarkEnd w:id="270"/>
      <w:bookmarkEnd w:id="271"/>
      <w:bookmarkEnd w:id="272"/>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73" w:name="_Toc362605307"/>
      <w:bookmarkStart w:id="274" w:name="_Toc386358997"/>
      <w:bookmarkStart w:id="275" w:name="_Toc483578412"/>
      <w:bookmarkStart w:id="276" w:name="_Toc40257565"/>
      <w:r w:rsidRPr="00C82FE7">
        <w:rPr>
          <w:color w:val="1F497D"/>
          <w:sz w:val="18"/>
          <w:szCs w:val="22"/>
        </w:rPr>
        <w:t>Code Changes</w:t>
      </w:r>
      <w:bookmarkEnd w:id="273"/>
      <w:bookmarkEnd w:id="274"/>
      <w:bookmarkEnd w:id="275"/>
      <w:bookmarkEnd w:id="276"/>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77" w:name="_Toc362605308"/>
      <w:bookmarkStart w:id="278" w:name="_Toc386358998"/>
      <w:bookmarkStart w:id="279" w:name="_Toc483578413"/>
      <w:bookmarkStart w:id="280" w:name="_Toc40257566"/>
      <w:r w:rsidRPr="00C82FE7">
        <w:t>V6.0 Modifications – May 19, 2012</w:t>
      </w:r>
      <w:bookmarkEnd w:id="277"/>
      <w:bookmarkEnd w:id="278"/>
      <w:bookmarkEnd w:id="279"/>
      <w:bookmarkEnd w:id="280"/>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81" w:name="_Toc362605309"/>
      <w:bookmarkStart w:id="282" w:name="_Toc386358999"/>
      <w:bookmarkStart w:id="283" w:name="_Toc483578414"/>
      <w:bookmarkStart w:id="284" w:name="_Toc40257567"/>
      <w:r w:rsidRPr="00C82FE7">
        <w:rPr>
          <w:color w:val="1F497D"/>
          <w:sz w:val="18"/>
          <w:szCs w:val="22"/>
        </w:rPr>
        <w:t>Features</w:t>
      </w:r>
      <w:bookmarkEnd w:id="281"/>
      <w:bookmarkEnd w:id="282"/>
      <w:bookmarkEnd w:id="283"/>
      <w:bookmarkEnd w:id="284"/>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85" w:name="_Toc362605310"/>
      <w:bookmarkStart w:id="286" w:name="_Toc386359000"/>
      <w:bookmarkStart w:id="287" w:name="_Toc483578415"/>
      <w:bookmarkStart w:id="288" w:name="_Toc40257568"/>
      <w:r w:rsidRPr="00C82FE7">
        <w:rPr>
          <w:color w:val="1F497D"/>
          <w:sz w:val="18"/>
          <w:szCs w:val="22"/>
        </w:rPr>
        <w:t>Code Changes</w:t>
      </w:r>
      <w:bookmarkEnd w:id="285"/>
      <w:bookmarkEnd w:id="286"/>
      <w:bookmarkEnd w:id="287"/>
      <w:bookmarkEnd w:id="288"/>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lastRenderedPageBreak/>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289" w:name="_Toc362605311"/>
      <w:bookmarkStart w:id="290" w:name="_Toc386359001"/>
      <w:bookmarkStart w:id="291" w:name="_Toc483578416"/>
      <w:bookmarkStart w:id="292" w:name="_Toc40257569"/>
      <w:r w:rsidRPr="00C82FE7">
        <w:t>V5.1 Modifications – Jan 2012</w:t>
      </w:r>
      <w:bookmarkEnd w:id="289"/>
      <w:bookmarkEnd w:id="290"/>
      <w:bookmarkEnd w:id="291"/>
      <w:bookmarkEnd w:id="292"/>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293" w:name="_Toc362605312"/>
      <w:bookmarkStart w:id="294" w:name="_Toc386359002"/>
      <w:bookmarkStart w:id="295" w:name="_Toc483578417"/>
      <w:bookmarkStart w:id="296" w:name="_Toc40257570"/>
      <w:r w:rsidRPr="00C82FE7">
        <w:rPr>
          <w:color w:val="1F497D"/>
          <w:sz w:val="18"/>
          <w:szCs w:val="22"/>
        </w:rPr>
        <w:t>Features</w:t>
      </w:r>
      <w:bookmarkEnd w:id="293"/>
      <w:bookmarkEnd w:id="294"/>
      <w:bookmarkEnd w:id="295"/>
      <w:bookmarkEnd w:id="296"/>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297" w:name="_Toc362605313"/>
      <w:bookmarkStart w:id="298" w:name="_Toc386359003"/>
      <w:bookmarkStart w:id="299" w:name="_Toc483578418"/>
      <w:bookmarkStart w:id="300" w:name="_Toc40257571"/>
      <w:r w:rsidRPr="00C82FE7">
        <w:rPr>
          <w:color w:val="1F497D"/>
          <w:sz w:val="18"/>
          <w:szCs w:val="22"/>
        </w:rPr>
        <w:t>Code Changes</w:t>
      </w:r>
      <w:bookmarkEnd w:id="297"/>
      <w:bookmarkEnd w:id="298"/>
      <w:bookmarkEnd w:id="299"/>
      <w:bookmarkEnd w:id="300"/>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01" w:name="_Toc362605314"/>
      <w:bookmarkStart w:id="302" w:name="_Toc386359004"/>
      <w:bookmarkStart w:id="303" w:name="_Toc483578419"/>
      <w:bookmarkStart w:id="304" w:name="_Toc40257572"/>
      <w:r w:rsidRPr="00C82FE7">
        <w:lastRenderedPageBreak/>
        <w:t>V5.0 Modifications – Nov 2011</w:t>
      </w:r>
      <w:bookmarkEnd w:id="301"/>
      <w:bookmarkEnd w:id="302"/>
      <w:bookmarkEnd w:id="303"/>
      <w:bookmarkEnd w:id="304"/>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05" w:name="_Toc362605315"/>
      <w:bookmarkStart w:id="306" w:name="_Toc386359005"/>
      <w:bookmarkStart w:id="307" w:name="_Toc483578420"/>
      <w:bookmarkStart w:id="308" w:name="_Toc40257573"/>
      <w:r w:rsidRPr="00C82FE7">
        <w:rPr>
          <w:color w:val="1F497D"/>
          <w:sz w:val="18"/>
          <w:szCs w:val="22"/>
        </w:rPr>
        <w:t>Features</w:t>
      </w:r>
      <w:bookmarkEnd w:id="305"/>
      <w:bookmarkEnd w:id="306"/>
      <w:bookmarkEnd w:id="307"/>
      <w:bookmarkEnd w:id="308"/>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09" w:name="_Toc362605316"/>
      <w:bookmarkStart w:id="310" w:name="_Toc386359006"/>
      <w:bookmarkStart w:id="311" w:name="_Toc483578421"/>
      <w:bookmarkStart w:id="312" w:name="_Toc40257574"/>
      <w:r w:rsidRPr="00C82FE7">
        <w:rPr>
          <w:color w:val="1F497D"/>
          <w:sz w:val="18"/>
          <w:szCs w:val="22"/>
        </w:rPr>
        <w:t>Code Changes</w:t>
      </w:r>
      <w:bookmarkEnd w:id="309"/>
      <w:bookmarkEnd w:id="310"/>
      <w:bookmarkEnd w:id="311"/>
      <w:bookmarkEnd w:id="312"/>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13" w:name="_Toc40257575"/>
      <w:r>
        <w:lastRenderedPageBreak/>
        <w:t>Appendix C – Version Differences</w:t>
      </w:r>
      <w:bookmarkEnd w:id="313"/>
    </w:p>
    <w:p w14:paraId="1D62C944" w14:textId="77777777" w:rsidR="002A6853" w:rsidRPr="001C0B05" w:rsidRDefault="002A6853" w:rsidP="00BF2204">
      <w:pPr>
        <w:pStyle w:val="Heading2"/>
      </w:pPr>
      <w:bookmarkStart w:id="314" w:name="_Toc362605318"/>
      <w:bookmarkStart w:id="315" w:name="_Toc386359008"/>
      <w:bookmarkStart w:id="316" w:name="_Toc483578423"/>
      <w:bookmarkStart w:id="317" w:name="_Toc40257576"/>
      <w:r w:rsidRPr="001C0B05">
        <w:t>Best Practices Version Differences</w:t>
      </w:r>
      <w:bookmarkEnd w:id="314"/>
      <w:bookmarkEnd w:id="315"/>
      <w:bookmarkEnd w:id="316"/>
      <w:bookmarkEnd w:id="317"/>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18" w:name="_Toc362605319"/>
      <w:bookmarkStart w:id="319" w:name="_Toc386359009"/>
      <w:bookmarkStart w:id="320" w:name="_Toc483578424"/>
      <w:bookmarkStart w:id="321" w:name="_Toc40257577"/>
      <w:r w:rsidRPr="001C0B05">
        <w:rPr>
          <w:color w:val="1F497D"/>
          <w:sz w:val="23"/>
          <w:szCs w:val="23"/>
        </w:rPr>
        <w:t>Best Practices 1.0</w:t>
      </w:r>
      <w:bookmarkEnd w:id="318"/>
      <w:bookmarkEnd w:id="319"/>
      <w:bookmarkEnd w:id="320"/>
      <w:bookmarkEnd w:id="321"/>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22" w:name="_Toc362605320"/>
      <w:bookmarkStart w:id="323" w:name="_Toc386359010"/>
      <w:bookmarkStart w:id="324" w:name="_Toc483578425"/>
      <w:bookmarkStart w:id="325" w:name="_Toc40257578"/>
      <w:r w:rsidRPr="001C0B05">
        <w:rPr>
          <w:color w:val="1F497D"/>
          <w:sz w:val="23"/>
          <w:szCs w:val="23"/>
        </w:rPr>
        <w:t>Best Practices 2.0 (same structure as 1.0)</w:t>
      </w:r>
      <w:bookmarkEnd w:id="322"/>
      <w:bookmarkEnd w:id="323"/>
      <w:bookmarkEnd w:id="324"/>
      <w:bookmarkEnd w:id="325"/>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26" w:name="_Toc362605321"/>
      <w:bookmarkStart w:id="327" w:name="_Toc386359011"/>
      <w:bookmarkStart w:id="328" w:name="_Toc483578426"/>
      <w:bookmarkStart w:id="329" w:name="_Toc40257579"/>
      <w:r w:rsidRPr="001C0B05">
        <w:rPr>
          <w:color w:val="1F497D"/>
          <w:sz w:val="23"/>
          <w:szCs w:val="23"/>
        </w:rPr>
        <w:t>Best Practices 3.0 (same structure as 1.0)</w:t>
      </w:r>
      <w:bookmarkEnd w:id="326"/>
      <w:bookmarkEnd w:id="327"/>
      <w:bookmarkEnd w:id="328"/>
      <w:bookmarkEnd w:id="329"/>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30" w:name="_Toc362605322"/>
      <w:bookmarkStart w:id="331" w:name="_Toc386359012"/>
      <w:bookmarkStart w:id="332" w:name="_Toc483578427"/>
      <w:bookmarkStart w:id="333" w:name="_Toc40257580"/>
      <w:r w:rsidRPr="001C0B05">
        <w:rPr>
          <w:color w:val="1F497D"/>
          <w:sz w:val="23"/>
          <w:szCs w:val="23"/>
        </w:rPr>
        <w:t>Best Practices 4.0 (same structure as 1.0)</w:t>
      </w:r>
      <w:bookmarkEnd w:id="330"/>
      <w:bookmarkEnd w:id="331"/>
      <w:bookmarkEnd w:id="332"/>
      <w:bookmarkEnd w:id="333"/>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34" w:name="_Toc362605323"/>
      <w:bookmarkStart w:id="335" w:name="_Toc386359013"/>
      <w:bookmarkStart w:id="336" w:name="_Toc483578428"/>
      <w:bookmarkStart w:id="337" w:name="_Toc40257581"/>
      <w:r w:rsidRPr="001C0B05">
        <w:rPr>
          <w:color w:val="1F497D"/>
          <w:sz w:val="23"/>
          <w:szCs w:val="23"/>
        </w:rPr>
        <w:t>Best Practices 5.0 (new structure for 5.1 through 5.2)</w:t>
      </w:r>
      <w:bookmarkEnd w:id="334"/>
      <w:bookmarkEnd w:id="335"/>
      <w:bookmarkEnd w:id="336"/>
      <w:bookmarkEnd w:id="337"/>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38" w:name="_Toc362605324"/>
      <w:bookmarkStart w:id="339" w:name="_Toc386359014"/>
      <w:bookmarkStart w:id="340" w:name="_Toc483578429"/>
      <w:bookmarkStart w:id="341" w:name="_Toc40257582"/>
      <w:r w:rsidRPr="001C0B05">
        <w:rPr>
          <w:color w:val="1F497D"/>
          <w:sz w:val="23"/>
          <w:szCs w:val="23"/>
        </w:rPr>
        <w:lastRenderedPageBreak/>
        <w:t>Best Practices 6.0 (new structure for 6.0 through 6.5)</w:t>
      </w:r>
      <w:bookmarkEnd w:id="338"/>
      <w:bookmarkEnd w:id="339"/>
      <w:bookmarkEnd w:id="340"/>
      <w:bookmarkEnd w:id="341"/>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42" w:name="_Toc362605325"/>
      <w:bookmarkStart w:id="343" w:name="_Toc386359015"/>
      <w:bookmarkStart w:id="344" w:name="_Toc483578430"/>
      <w:bookmarkStart w:id="345" w:name="_Toc40257583"/>
      <w:r w:rsidRPr="001C0B05">
        <w:rPr>
          <w:color w:val="1F497D"/>
          <w:sz w:val="23"/>
          <w:szCs w:val="23"/>
        </w:rPr>
        <w:t>Best Practices 6.6 (same as 6.0, added /documentation)</w:t>
      </w:r>
      <w:bookmarkEnd w:id="342"/>
      <w:bookmarkEnd w:id="343"/>
      <w:bookmarkEnd w:id="344"/>
      <w:bookmarkEnd w:id="345"/>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46" w:name="_Toc362605326"/>
      <w:bookmarkStart w:id="347" w:name="_Toc386359016"/>
      <w:bookmarkStart w:id="348" w:name="_Toc483578431"/>
      <w:bookmarkStart w:id="349" w:name="_Toc40257584"/>
      <w:r w:rsidRPr="001C0B05">
        <w:rPr>
          <w:color w:val="1F497D"/>
          <w:sz w:val="23"/>
          <w:szCs w:val="23"/>
        </w:rPr>
        <w:t>Best Practices 7.0 (complete structure and script change)</w:t>
      </w:r>
      <w:bookmarkEnd w:id="346"/>
      <w:bookmarkEnd w:id="347"/>
      <w:bookmarkEnd w:id="348"/>
      <w:bookmarkEnd w:id="349"/>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50" w:name="_Toc362605327"/>
      <w:bookmarkStart w:id="351" w:name="_Toc386359017"/>
      <w:bookmarkStart w:id="352" w:name="_Toc483578432"/>
      <w:bookmarkStart w:id="353" w:name="_Toc40257585"/>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50"/>
      <w:bookmarkEnd w:id="351"/>
      <w:bookmarkEnd w:id="352"/>
      <w:bookmarkEnd w:id="353"/>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54" w:name="_Version_Mapping"/>
      <w:bookmarkStart w:id="355" w:name="_Toc386359018"/>
      <w:bookmarkStart w:id="356" w:name="_Toc483578433"/>
      <w:bookmarkStart w:id="357" w:name="_Toc362605328"/>
      <w:bookmarkStart w:id="358" w:name="_Toc40257586"/>
      <w:bookmarkEnd w:id="354"/>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55"/>
      <w:bookmarkEnd w:id="356"/>
      <w:bookmarkEnd w:id="358"/>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359" w:name="_Toc386359019"/>
      <w:bookmarkStart w:id="360" w:name="_Toc483578434"/>
      <w:bookmarkStart w:id="361" w:name="_Toc40257587"/>
      <w:r w:rsidRPr="001C0B05">
        <w:lastRenderedPageBreak/>
        <w:t>Best Practices Version Mapping</w:t>
      </w:r>
      <w:bookmarkEnd w:id="357"/>
      <w:bookmarkEnd w:id="359"/>
      <w:bookmarkEnd w:id="360"/>
      <w:bookmarkEnd w:id="361"/>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62" w:name="_Toc362605329"/>
      <w:bookmarkStart w:id="363" w:name="_Toc386359020"/>
      <w:bookmarkStart w:id="364" w:name="_Toc483578435"/>
      <w:bookmarkStart w:id="365" w:name="_Toc40257588"/>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62"/>
      <w:bookmarkEnd w:id="363"/>
      <w:bookmarkEnd w:id="364"/>
      <w:bookmarkEnd w:id="365"/>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66" w:name="_Toc362605330"/>
      <w:bookmarkStart w:id="367" w:name="_Toc386359021"/>
      <w:bookmarkStart w:id="368" w:name="_Toc483578436"/>
      <w:bookmarkStart w:id="369" w:name="_Toc40257589"/>
      <w:r w:rsidRPr="001C0B05">
        <w:rPr>
          <w:color w:val="1F497D"/>
          <w:sz w:val="23"/>
          <w:szCs w:val="23"/>
        </w:rPr>
        <w:t>Best Practices 5.0 thru 5.2 mapped to 7.x</w:t>
      </w:r>
      <w:bookmarkEnd w:id="366"/>
      <w:r>
        <w:rPr>
          <w:color w:val="1F497D"/>
          <w:sz w:val="23"/>
          <w:szCs w:val="23"/>
        </w:rPr>
        <w:t>/8.x</w:t>
      </w:r>
      <w:bookmarkEnd w:id="367"/>
      <w:bookmarkEnd w:id="368"/>
      <w:bookmarkEnd w:id="369"/>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70" w:name="_Toc362605331"/>
      <w:bookmarkStart w:id="371" w:name="_Toc386359022"/>
      <w:bookmarkStart w:id="372" w:name="_Toc483578437"/>
      <w:bookmarkStart w:id="373" w:name="_Toc40257590"/>
      <w:r w:rsidRPr="001C0B05">
        <w:rPr>
          <w:color w:val="1F497D"/>
          <w:sz w:val="23"/>
          <w:szCs w:val="23"/>
        </w:rPr>
        <w:t>Best Practices 6.0 thru 6.6 mapped to 7.x</w:t>
      </w:r>
      <w:bookmarkEnd w:id="370"/>
      <w:r>
        <w:rPr>
          <w:color w:val="1F497D"/>
          <w:sz w:val="23"/>
          <w:szCs w:val="23"/>
        </w:rPr>
        <w:t>/8.x</w:t>
      </w:r>
      <w:bookmarkEnd w:id="371"/>
      <w:bookmarkEnd w:id="372"/>
      <w:bookmarkEnd w:id="373"/>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E7B32" w14:textId="77777777" w:rsidR="00AD3401" w:rsidRDefault="00AD3401">
      <w:r>
        <w:separator/>
      </w:r>
    </w:p>
  </w:endnote>
  <w:endnote w:type="continuationSeparator" w:id="0">
    <w:p w14:paraId="5A5A6857" w14:textId="77777777" w:rsidR="00AD3401" w:rsidRDefault="00AD3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2649B1" w:rsidRPr="003A4DAD" w:rsidRDefault="002649B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2649B1" w:rsidRDefault="002649B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2649B1" w:rsidRPr="00F547FF" w:rsidRDefault="002649B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2649B1" w:rsidRPr="00F547FF" w:rsidRDefault="002649B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2649B1" w:rsidRDefault="002649B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49B1" w:rsidRDefault="002649B1" w:rsidP="000D7111">
                          <w:r w:rsidRPr="00F85776">
                            <w:rPr>
                              <w:rFonts w:ascii="Calibri" w:hAnsi="Calibri"/>
                              <w:color w:val="FFFFFF"/>
                              <w:kern w:val="24"/>
                            </w:rPr>
                            <w:t xml:space="preserve">          +1 800-420-8450</w:t>
                          </w:r>
                        </w:p>
                        <w:p w14:paraId="074D88CD" w14:textId="77777777" w:rsidR="002649B1" w:rsidRDefault="002649B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2649B1" w:rsidRDefault="002649B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49B1" w:rsidRDefault="002649B1" w:rsidP="000D7111">
                    <w:r w:rsidRPr="00F85776">
                      <w:rPr>
                        <w:rFonts w:ascii="Calibri" w:hAnsi="Calibri"/>
                        <w:color w:val="FFFFFF"/>
                        <w:kern w:val="24"/>
                      </w:rPr>
                      <w:t xml:space="preserve">          +1 800-420-8450</w:t>
                    </w:r>
                  </w:p>
                  <w:p w14:paraId="074D88CD" w14:textId="77777777" w:rsidR="002649B1" w:rsidRDefault="002649B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2649B1" w:rsidRPr="005456F3" w:rsidRDefault="002649B1" w:rsidP="000D7111">
                          <w:pPr>
                            <w:spacing w:after="120" w:line="266" w:lineRule="auto"/>
                          </w:pPr>
                          <w:r w:rsidRPr="00F85776">
                            <w:rPr>
                              <w:rFonts w:ascii="Calibri" w:hAnsi="Calibri"/>
                              <w:bCs/>
                              <w:color w:val="FFFFFF"/>
                              <w:kern w:val="24"/>
                            </w:rPr>
                            <w:t>www.tibco.com</w:t>
                          </w:r>
                        </w:p>
                        <w:p w14:paraId="22C56725" w14:textId="77777777" w:rsidR="002649B1" w:rsidRPr="005456F3" w:rsidRDefault="002649B1" w:rsidP="000D7111">
                          <w:r w:rsidRPr="00F85776">
                            <w:rPr>
                              <w:rFonts w:ascii="Calibri" w:hAnsi="Calibri"/>
                              <w:bCs/>
                              <w:color w:val="FFFFFF"/>
                              <w:kern w:val="24"/>
                            </w:rPr>
                            <w:t>Global Headquarters</w:t>
                          </w:r>
                        </w:p>
                        <w:p w14:paraId="0A12B024" w14:textId="77777777" w:rsidR="002649B1" w:rsidRPr="005456F3" w:rsidRDefault="002649B1" w:rsidP="000D7111">
                          <w:r w:rsidRPr="00F85776">
                            <w:rPr>
                              <w:rFonts w:ascii="Calibri" w:hAnsi="Calibri"/>
                              <w:bCs/>
                              <w:color w:val="FFFFFF"/>
                              <w:kern w:val="24"/>
                            </w:rPr>
                            <w:t>3303 Hillview Avenue</w:t>
                          </w:r>
                        </w:p>
                        <w:p w14:paraId="09FC0350" w14:textId="77777777" w:rsidR="002649B1" w:rsidRPr="005456F3" w:rsidRDefault="002649B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2649B1" w:rsidRPr="005456F3" w:rsidRDefault="002649B1" w:rsidP="000D7111">
                    <w:pPr>
                      <w:spacing w:after="120" w:line="266" w:lineRule="auto"/>
                    </w:pPr>
                    <w:r w:rsidRPr="00F85776">
                      <w:rPr>
                        <w:rFonts w:ascii="Calibri" w:hAnsi="Calibri"/>
                        <w:bCs/>
                        <w:color w:val="FFFFFF"/>
                        <w:kern w:val="24"/>
                      </w:rPr>
                      <w:t>www.tibco.com</w:t>
                    </w:r>
                  </w:p>
                  <w:p w14:paraId="22C56725" w14:textId="77777777" w:rsidR="002649B1" w:rsidRPr="005456F3" w:rsidRDefault="002649B1" w:rsidP="000D7111">
                    <w:r w:rsidRPr="00F85776">
                      <w:rPr>
                        <w:rFonts w:ascii="Calibri" w:hAnsi="Calibri"/>
                        <w:bCs/>
                        <w:color w:val="FFFFFF"/>
                        <w:kern w:val="24"/>
                      </w:rPr>
                      <w:t>Global Headquarters</w:t>
                    </w:r>
                  </w:p>
                  <w:p w14:paraId="0A12B024" w14:textId="77777777" w:rsidR="002649B1" w:rsidRPr="005456F3" w:rsidRDefault="002649B1" w:rsidP="000D7111">
                    <w:r w:rsidRPr="00F85776">
                      <w:rPr>
                        <w:rFonts w:ascii="Calibri" w:hAnsi="Calibri"/>
                        <w:bCs/>
                        <w:color w:val="FFFFFF"/>
                        <w:kern w:val="24"/>
                      </w:rPr>
                      <w:t>3303 Hillview Avenue</w:t>
                    </w:r>
                  </w:p>
                  <w:p w14:paraId="09FC0350" w14:textId="77777777" w:rsidR="002649B1" w:rsidRPr="005456F3" w:rsidRDefault="002649B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6694B" w14:textId="77777777" w:rsidR="00AD3401" w:rsidRDefault="00AD3401">
      <w:r>
        <w:separator/>
      </w:r>
    </w:p>
  </w:footnote>
  <w:footnote w:type="continuationSeparator" w:id="0">
    <w:p w14:paraId="39E461E8" w14:textId="77777777" w:rsidR="00AD3401" w:rsidRDefault="00AD3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2649B1" w:rsidRPr="008B237F" w:rsidRDefault="002649B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2649B1" w:rsidRDefault="002649B1">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316E16"/>
    <w:multiLevelType w:val="hybridMultilevel"/>
    <w:tmpl w:val="82440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5"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7"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9"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5"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2"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6"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3"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8"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3"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5"/>
  </w:num>
  <w:num w:numId="2">
    <w:abstractNumId w:val="3"/>
  </w:num>
  <w:num w:numId="3">
    <w:abstractNumId w:val="20"/>
  </w:num>
  <w:num w:numId="4">
    <w:abstractNumId w:val="124"/>
  </w:num>
  <w:num w:numId="5">
    <w:abstractNumId w:val="86"/>
  </w:num>
  <w:num w:numId="6">
    <w:abstractNumId w:val="36"/>
  </w:num>
  <w:num w:numId="7">
    <w:abstractNumId w:val="122"/>
  </w:num>
  <w:num w:numId="8">
    <w:abstractNumId w:val="63"/>
  </w:num>
  <w:num w:numId="9">
    <w:abstractNumId w:val="117"/>
  </w:num>
  <w:num w:numId="10">
    <w:abstractNumId w:val="58"/>
  </w:num>
  <w:num w:numId="11">
    <w:abstractNumId w:val="52"/>
  </w:num>
  <w:num w:numId="12">
    <w:abstractNumId w:val="108"/>
  </w:num>
  <w:num w:numId="13">
    <w:abstractNumId w:val="112"/>
  </w:num>
  <w:num w:numId="14">
    <w:abstractNumId w:val="101"/>
  </w:num>
  <w:num w:numId="15">
    <w:abstractNumId w:val="109"/>
  </w:num>
  <w:num w:numId="16">
    <w:abstractNumId w:val="47"/>
  </w:num>
  <w:num w:numId="17">
    <w:abstractNumId w:val="94"/>
  </w:num>
  <w:num w:numId="18">
    <w:abstractNumId w:val="75"/>
  </w:num>
  <w:num w:numId="19">
    <w:abstractNumId w:val="76"/>
  </w:num>
  <w:num w:numId="20">
    <w:abstractNumId w:val="29"/>
  </w:num>
  <w:num w:numId="21">
    <w:abstractNumId w:val="81"/>
  </w:num>
  <w:num w:numId="22">
    <w:abstractNumId w:val="64"/>
  </w:num>
  <w:num w:numId="23">
    <w:abstractNumId w:val="88"/>
  </w:num>
  <w:num w:numId="24">
    <w:abstractNumId w:val="0"/>
  </w:num>
  <w:num w:numId="25">
    <w:abstractNumId w:val="17"/>
  </w:num>
  <w:num w:numId="26">
    <w:abstractNumId w:val="35"/>
  </w:num>
  <w:num w:numId="27">
    <w:abstractNumId w:val="120"/>
  </w:num>
  <w:num w:numId="28">
    <w:abstractNumId w:val="53"/>
  </w:num>
  <w:num w:numId="29">
    <w:abstractNumId w:val="43"/>
  </w:num>
  <w:num w:numId="30">
    <w:abstractNumId w:val="4"/>
  </w:num>
  <w:num w:numId="31">
    <w:abstractNumId w:val="41"/>
  </w:num>
  <w:num w:numId="32">
    <w:abstractNumId w:val="106"/>
  </w:num>
  <w:num w:numId="33">
    <w:abstractNumId w:val="10"/>
  </w:num>
  <w:num w:numId="34">
    <w:abstractNumId w:val="111"/>
  </w:num>
  <w:num w:numId="35">
    <w:abstractNumId w:val="30"/>
  </w:num>
  <w:num w:numId="36">
    <w:abstractNumId w:val="105"/>
  </w:num>
  <w:num w:numId="37">
    <w:abstractNumId w:val="71"/>
  </w:num>
  <w:num w:numId="38">
    <w:abstractNumId w:val="95"/>
  </w:num>
  <w:num w:numId="39">
    <w:abstractNumId w:val="65"/>
  </w:num>
  <w:num w:numId="40">
    <w:abstractNumId w:val="91"/>
  </w:num>
  <w:num w:numId="41">
    <w:abstractNumId w:val="59"/>
  </w:num>
  <w:num w:numId="42">
    <w:abstractNumId w:val="79"/>
  </w:num>
  <w:num w:numId="43">
    <w:abstractNumId w:val="2"/>
  </w:num>
  <w:num w:numId="44">
    <w:abstractNumId w:val="77"/>
  </w:num>
  <w:num w:numId="45">
    <w:abstractNumId w:val="45"/>
  </w:num>
  <w:num w:numId="46">
    <w:abstractNumId w:val="119"/>
  </w:num>
  <w:num w:numId="47">
    <w:abstractNumId w:val="83"/>
  </w:num>
  <w:num w:numId="48">
    <w:abstractNumId w:val="55"/>
  </w:num>
  <w:num w:numId="49">
    <w:abstractNumId w:val="57"/>
  </w:num>
  <w:num w:numId="50">
    <w:abstractNumId w:val="103"/>
  </w:num>
  <w:num w:numId="51">
    <w:abstractNumId w:val="70"/>
  </w:num>
  <w:num w:numId="52">
    <w:abstractNumId w:val="1"/>
  </w:num>
  <w:num w:numId="53">
    <w:abstractNumId w:val="9"/>
  </w:num>
  <w:num w:numId="54">
    <w:abstractNumId w:val="99"/>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8"/>
  </w:num>
  <w:num w:numId="62">
    <w:abstractNumId w:val="16"/>
  </w:num>
  <w:num w:numId="63">
    <w:abstractNumId w:val="126"/>
  </w:num>
  <w:num w:numId="64">
    <w:abstractNumId w:val="72"/>
  </w:num>
  <w:num w:numId="65">
    <w:abstractNumId w:val="113"/>
  </w:num>
  <w:num w:numId="66">
    <w:abstractNumId w:val="14"/>
  </w:num>
  <w:num w:numId="67">
    <w:abstractNumId w:val="121"/>
  </w:num>
  <w:num w:numId="68">
    <w:abstractNumId w:val="21"/>
  </w:num>
  <w:num w:numId="69">
    <w:abstractNumId w:val="87"/>
  </w:num>
  <w:num w:numId="70">
    <w:abstractNumId w:val="84"/>
  </w:num>
  <w:num w:numId="71">
    <w:abstractNumId w:val="92"/>
  </w:num>
  <w:num w:numId="72">
    <w:abstractNumId w:val="11"/>
  </w:num>
  <w:num w:numId="73">
    <w:abstractNumId w:val="50"/>
  </w:num>
  <w:num w:numId="74">
    <w:abstractNumId w:val="25"/>
  </w:num>
  <w:num w:numId="75">
    <w:abstractNumId w:val="5"/>
  </w:num>
  <w:num w:numId="76">
    <w:abstractNumId w:val="90"/>
  </w:num>
  <w:num w:numId="77">
    <w:abstractNumId w:val="33"/>
  </w:num>
  <w:num w:numId="78">
    <w:abstractNumId w:val="66"/>
  </w:num>
  <w:num w:numId="79">
    <w:abstractNumId w:val="39"/>
  </w:num>
  <w:num w:numId="80">
    <w:abstractNumId w:val="28"/>
  </w:num>
  <w:num w:numId="81">
    <w:abstractNumId w:val="51"/>
  </w:num>
  <w:num w:numId="82">
    <w:abstractNumId w:val="96"/>
  </w:num>
  <w:num w:numId="83">
    <w:abstractNumId w:val="23"/>
  </w:num>
  <w:num w:numId="84">
    <w:abstractNumId w:val="13"/>
  </w:num>
  <w:num w:numId="85">
    <w:abstractNumId w:val="74"/>
  </w:num>
  <w:num w:numId="86">
    <w:abstractNumId w:val="40"/>
  </w:num>
  <w:num w:numId="87">
    <w:abstractNumId w:val="97"/>
  </w:num>
  <w:num w:numId="88">
    <w:abstractNumId w:val="123"/>
  </w:num>
  <w:num w:numId="89">
    <w:abstractNumId w:val="68"/>
  </w:num>
  <w:num w:numId="90">
    <w:abstractNumId w:val="127"/>
  </w:num>
  <w:num w:numId="91">
    <w:abstractNumId w:val="27"/>
  </w:num>
  <w:num w:numId="92">
    <w:abstractNumId w:val="116"/>
  </w:num>
  <w:num w:numId="93">
    <w:abstractNumId w:val="8"/>
  </w:num>
  <w:num w:numId="94">
    <w:abstractNumId w:val="102"/>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4"/>
  </w:num>
  <w:num w:numId="102">
    <w:abstractNumId w:val="85"/>
  </w:num>
  <w:num w:numId="103">
    <w:abstractNumId w:val="115"/>
  </w:num>
  <w:num w:numId="104">
    <w:abstractNumId w:val="78"/>
  </w:num>
  <w:num w:numId="105">
    <w:abstractNumId w:val="32"/>
  </w:num>
  <w:num w:numId="106">
    <w:abstractNumId w:val="22"/>
  </w:num>
  <w:num w:numId="107">
    <w:abstractNumId w:val="12"/>
  </w:num>
  <w:num w:numId="108">
    <w:abstractNumId w:val="93"/>
  </w:num>
  <w:num w:numId="109">
    <w:abstractNumId w:val="19"/>
  </w:num>
  <w:num w:numId="110">
    <w:abstractNumId w:val="114"/>
  </w:num>
  <w:num w:numId="111">
    <w:abstractNumId w:val="56"/>
  </w:num>
  <w:num w:numId="112">
    <w:abstractNumId w:val="26"/>
  </w:num>
  <w:num w:numId="113">
    <w:abstractNumId w:val="100"/>
  </w:num>
  <w:num w:numId="114">
    <w:abstractNumId w:val="48"/>
  </w:num>
  <w:num w:numId="115">
    <w:abstractNumId w:val="7"/>
  </w:num>
  <w:num w:numId="116">
    <w:abstractNumId w:val="107"/>
  </w:num>
  <w:num w:numId="117">
    <w:abstractNumId w:val="6"/>
  </w:num>
  <w:num w:numId="118">
    <w:abstractNumId w:val="42"/>
  </w:num>
  <w:num w:numId="119">
    <w:abstractNumId w:val="89"/>
  </w:num>
  <w:num w:numId="120">
    <w:abstractNumId w:val="110"/>
  </w:num>
  <w:num w:numId="121">
    <w:abstractNumId w:val="54"/>
  </w:num>
  <w:num w:numId="122">
    <w:abstractNumId w:val="73"/>
  </w:num>
  <w:num w:numId="123">
    <w:abstractNumId w:val="44"/>
  </w:num>
  <w:num w:numId="124">
    <w:abstractNumId w:val="118"/>
  </w:num>
  <w:num w:numId="125">
    <w:abstractNumId w:val="98"/>
  </w:num>
  <w:num w:numId="126">
    <w:abstractNumId w:val="61"/>
  </w:num>
  <w:num w:numId="127">
    <w:abstractNumId w:val="8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73DC9"/>
    <w:rsid w:val="000757F4"/>
    <w:rsid w:val="000826BB"/>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201F"/>
    <w:rsid w:val="00137012"/>
    <w:rsid w:val="00140D6B"/>
    <w:rsid w:val="00147A7F"/>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E106E"/>
    <w:rsid w:val="002E3FF3"/>
    <w:rsid w:val="002E599D"/>
    <w:rsid w:val="002E7B0C"/>
    <w:rsid w:val="002F5814"/>
    <w:rsid w:val="00306F6B"/>
    <w:rsid w:val="003125CC"/>
    <w:rsid w:val="00314AD0"/>
    <w:rsid w:val="00316C20"/>
    <w:rsid w:val="003340B9"/>
    <w:rsid w:val="00336A9A"/>
    <w:rsid w:val="00343A1E"/>
    <w:rsid w:val="00345F00"/>
    <w:rsid w:val="00347D4E"/>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A61C5"/>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023D"/>
    <w:rsid w:val="00712599"/>
    <w:rsid w:val="007138F9"/>
    <w:rsid w:val="00715B07"/>
    <w:rsid w:val="00721195"/>
    <w:rsid w:val="0072204A"/>
    <w:rsid w:val="00733893"/>
    <w:rsid w:val="00742794"/>
    <w:rsid w:val="00742B5D"/>
    <w:rsid w:val="007436A7"/>
    <w:rsid w:val="00744F23"/>
    <w:rsid w:val="007460DF"/>
    <w:rsid w:val="00747E4B"/>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0698"/>
    <w:rsid w:val="007F105D"/>
    <w:rsid w:val="007F37A8"/>
    <w:rsid w:val="007F3C2C"/>
    <w:rsid w:val="007F3C4B"/>
    <w:rsid w:val="00800CC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20F"/>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CB2"/>
    <w:rsid w:val="008F0E3F"/>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0F21"/>
    <w:rsid w:val="00962DA5"/>
    <w:rsid w:val="00965129"/>
    <w:rsid w:val="009729BB"/>
    <w:rsid w:val="009770D1"/>
    <w:rsid w:val="00980DE6"/>
    <w:rsid w:val="00982C4C"/>
    <w:rsid w:val="00983F4D"/>
    <w:rsid w:val="00985C9F"/>
    <w:rsid w:val="00991DDE"/>
    <w:rsid w:val="009950F3"/>
    <w:rsid w:val="009A3328"/>
    <w:rsid w:val="009B008D"/>
    <w:rsid w:val="009B0DE1"/>
    <w:rsid w:val="009B11F0"/>
    <w:rsid w:val="009B4AC8"/>
    <w:rsid w:val="009C2FFE"/>
    <w:rsid w:val="009C5839"/>
    <w:rsid w:val="009D1DD3"/>
    <w:rsid w:val="009D3103"/>
    <w:rsid w:val="009E00EC"/>
    <w:rsid w:val="00A06CF9"/>
    <w:rsid w:val="00A2028A"/>
    <w:rsid w:val="00A33A49"/>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32F0"/>
    <w:rsid w:val="00B9145D"/>
    <w:rsid w:val="00B928D1"/>
    <w:rsid w:val="00B92B7A"/>
    <w:rsid w:val="00B93D5E"/>
    <w:rsid w:val="00BA16F9"/>
    <w:rsid w:val="00BA1BBA"/>
    <w:rsid w:val="00BA3FDB"/>
    <w:rsid w:val="00BB362D"/>
    <w:rsid w:val="00BB7BA9"/>
    <w:rsid w:val="00BC338A"/>
    <w:rsid w:val="00BC5C24"/>
    <w:rsid w:val="00BE77BA"/>
    <w:rsid w:val="00BF13B0"/>
    <w:rsid w:val="00BF2204"/>
    <w:rsid w:val="00BF365E"/>
    <w:rsid w:val="00BF38F3"/>
    <w:rsid w:val="00C03E14"/>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1951"/>
    <w:rsid w:val="00CD0DD2"/>
    <w:rsid w:val="00CD1D5B"/>
    <w:rsid w:val="00CF204C"/>
    <w:rsid w:val="00CF3ABB"/>
    <w:rsid w:val="00CF6247"/>
    <w:rsid w:val="00CF78C5"/>
    <w:rsid w:val="00CF79E5"/>
    <w:rsid w:val="00D01572"/>
    <w:rsid w:val="00D05F8B"/>
    <w:rsid w:val="00D13844"/>
    <w:rsid w:val="00D13D2F"/>
    <w:rsid w:val="00D15150"/>
    <w:rsid w:val="00D208BF"/>
    <w:rsid w:val="00D22231"/>
    <w:rsid w:val="00D24BC9"/>
    <w:rsid w:val="00D25009"/>
    <w:rsid w:val="00D260BB"/>
    <w:rsid w:val="00D27DBD"/>
    <w:rsid w:val="00D3185D"/>
    <w:rsid w:val="00D33BF5"/>
    <w:rsid w:val="00D35031"/>
    <w:rsid w:val="00D35936"/>
    <w:rsid w:val="00D4217B"/>
    <w:rsid w:val="00D42871"/>
    <w:rsid w:val="00D43A0B"/>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159BF-5F2E-48BD-AF2F-47761641D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19972</Words>
  <Characters>113844</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133549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8</cp:revision>
  <cp:lastPrinted>2020-05-13T14:18:00Z</cp:lastPrinted>
  <dcterms:created xsi:type="dcterms:W3CDTF">2020-05-13T14:03:00Z</dcterms:created>
  <dcterms:modified xsi:type="dcterms:W3CDTF">2020-05-13T14:18:00Z</dcterms:modified>
  <cp:category>TIBCO PSG Document Template</cp:category>
</cp:coreProperties>
</file>