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14"/>
        <w:gridCol w:w="1674"/>
        <w:gridCol w:w="1303"/>
        <w:gridCol w:w="1109"/>
        <w:gridCol w:w="2455"/>
        <w:gridCol w:w="885"/>
      </w:tblGrid>
      <w:tr>
        <w:tblPrEx>
          <w:shd w:val="clear" w:color="auto" w:fill="cdd4e9"/>
        </w:tblPrEx>
        <w:trPr>
          <w:trHeight w:val="616" w:hRule="atLeast"/>
        </w:trPr>
        <w:tc>
          <w:tcPr>
            <w:tcW w:type="dxa" w:w="9340"/>
            <w:gridSpan w:val="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RACI CHART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1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Maksim</w:t>
            </w:r>
          </w:p>
        </w:tc>
        <w:tc>
          <w:tcPr>
            <w:tcW w:type="dxa" w:w="130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Conner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Everett</w:t>
            </w:r>
          </w:p>
        </w:tc>
        <w:tc>
          <w:tcPr>
            <w:tcW w:type="dxa" w:w="245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Dr. Timothy Maciag</w:t>
            </w:r>
          </w:p>
        </w:tc>
        <w:tc>
          <w:tcPr>
            <w:tcW w:type="dxa" w:w="88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User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1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Lo-fi prototyping of interface.</w:t>
            </w:r>
          </w:p>
        </w:tc>
        <w:tc>
          <w:tcPr>
            <w:tcW w:type="dxa" w:w="16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130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245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88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dd4e9"/>
        </w:tblPrEx>
        <w:trPr>
          <w:trHeight w:val="973" w:hRule="atLeast"/>
        </w:trPr>
        <w:tc>
          <w:tcPr>
            <w:tcW w:type="dxa" w:w="1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Controller within the view, and integration with the model. </w:t>
            </w:r>
          </w:p>
        </w:tc>
        <w:tc>
          <w:tcPr>
            <w:tcW w:type="dxa" w:w="16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</w:t>
            </w:r>
          </w:p>
        </w:tc>
        <w:tc>
          <w:tcPr>
            <w:tcW w:type="dxa" w:w="130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  <w:tc>
          <w:tcPr>
            <w:tcW w:type="dxa" w:w="245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88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1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View and GUI components. </w:t>
            </w:r>
          </w:p>
        </w:tc>
        <w:tc>
          <w:tcPr>
            <w:tcW w:type="dxa" w:w="16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</w:t>
            </w:r>
          </w:p>
        </w:tc>
        <w:tc>
          <w:tcPr>
            <w:tcW w:type="dxa" w:w="130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245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88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1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model and that data that is imported.</w:t>
            </w:r>
          </w:p>
        </w:tc>
        <w:tc>
          <w:tcPr>
            <w:tcW w:type="dxa" w:w="16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</w:t>
            </w:r>
          </w:p>
        </w:tc>
        <w:tc>
          <w:tcPr>
            <w:tcW w:type="dxa" w:w="130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  <w:tc>
          <w:tcPr>
            <w:tcW w:type="dxa" w:w="245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88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1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Administrative documentation for the project.</w:t>
            </w:r>
          </w:p>
        </w:tc>
        <w:tc>
          <w:tcPr>
            <w:tcW w:type="dxa" w:w="167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  <w:tc>
          <w:tcPr>
            <w:tcW w:type="dxa" w:w="130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245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</w:p>
        </w:tc>
        <w:tc>
          <w:tcPr>
            <w:tcW w:type="dxa" w:w="884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340"/>
            <w:gridSpan w:val="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—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Responsible      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—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Accountable     C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—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Consulted     I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—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Informed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