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5A8" w:rsidRPr="006455A8" w:rsidRDefault="00FF6300" w:rsidP="006455A8">
      <w:pPr>
        <w:pStyle w:val="a6"/>
      </w:pPr>
      <w:r w:rsidRPr="00FF6300">
        <w:rPr>
          <w:bCs w:val="0"/>
          <w:kern w:val="0"/>
          <w:sz w:val="24"/>
          <w:szCs w:val="24"/>
        </w:rPr>
        <w:t>XIRAN</w:t>
      </w:r>
      <w:r w:rsidR="00476EF9" w:rsidRPr="00476EF9">
        <w:rPr>
          <w:bCs w:val="0"/>
          <w:kern w:val="0"/>
          <w:sz w:val="24"/>
          <w:szCs w:val="24"/>
        </w:rPr>
        <w:t xml:space="preserve"> </w:t>
      </w:r>
      <w:r w:rsidR="00476EF9" w:rsidRPr="00FF6300">
        <w:rPr>
          <w:bCs w:val="0"/>
          <w:kern w:val="0"/>
          <w:sz w:val="24"/>
          <w:szCs w:val="24"/>
        </w:rPr>
        <w:t>ZHANG</w:t>
      </w:r>
      <w:r w:rsidRPr="00FF6300">
        <w:rPr>
          <w:bCs w:val="0"/>
          <w:kern w:val="0"/>
          <w:sz w:val="24"/>
          <w:szCs w:val="24"/>
        </w:rPr>
        <w:t>·XICHENG</w:t>
      </w:r>
      <w:r w:rsidR="00476EF9" w:rsidRPr="00476EF9">
        <w:rPr>
          <w:bCs w:val="0"/>
          <w:kern w:val="0"/>
          <w:sz w:val="24"/>
          <w:szCs w:val="24"/>
        </w:rPr>
        <w:t xml:space="preserve"> </w:t>
      </w:r>
      <w:r w:rsidR="00476EF9" w:rsidRPr="00FF6300">
        <w:rPr>
          <w:bCs w:val="0"/>
          <w:kern w:val="0"/>
          <w:sz w:val="24"/>
          <w:szCs w:val="24"/>
        </w:rPr>
        <w:t>LIU</w:t>
      </w:r>
      <w:r w:rsidRPr="00FF6300">
        <w:rPr>
          <w:bCs w:val="0"/>
          <w:kern w:val="0"/>
          <w:sz w:val="24"/>
          <w:szCs w:val="24"/>
        </w:rPr>
        <w:t>· ALEXANDRE LI HAO YAO</w:t>
      </w:r>
    </w:p>
    <w:p w:rsidR="002800B9" w:rsidRDefault="00FF6300" w:rsidP="003E1DD3">
      <w:pPr>
        <w:pStyle w:val="a7"/>
        <w:spacing w:after="1200"/>
        <w:sectPr w:rsidR="002800B9" w:rsidSect="006455A8">
          <w:headerReference w:type="default" r:id="rId7"/>
          <w:pgSz w:w="11907" w:h="16840" w:code="9"/>
          <w:pgMar w:top="1021" w:right="1021" w:bottom="1021" w:left="1021" w:header="567" w:footer="709" w:gutter="0"/>
          <w:cols w:space="708"/>
          <w:titlePg/>
          <w:docGrid w:linePitch="360"/>
        </w:sectPr>
      </w:pPr>
      <w:r w:rsidRPr="00FF6300">
        <w:t>ResNet-50 based grading of diabetes retinopathy</w:t>
      </w:r>
    </w:p>
    <w:p w:rsidR="00FF6300" w:rsidRDefault="006455A8" w:rsidP="00FF6300">
      <w:pPr>
        <w:pStyle w:val="Abstract"/>
        <w:rPr>
          <w:lang w:eastAsia="zh-CN"/>
        </w:rPr>
      </w:pPr>
      <w:r w:rsidRPr="002800B9">
        <w:rPr>
          <w:b/>
        </w:rPr>
        <w:t>Abstract</w:t>
      </w:r>
      <w:r w:rsidR="00FF6300">
        <w:rPr>
          <w:rFonts w:hint="eastAsia"/>
          <w:lang w:eastAsia="zh-CN"/>
        </w:rPr>
        <w:t xml:space="preserve"> </w:t>
      </w:r>
      <w:r w:rsidR="00FF6300">
        <w:rPr>
          <w:lang w:eastAsia="zh-CN"/>
        </w:rPr>
        <w:t>Diabetes retinopathy is the main cause of permanent blindness. diabetes is a globally recognized problem that affects eye health. It is estimated that by 2050, more than 700 million people in the world will be affected by this problem. Diabetes retinopathy is a common complication of diabetes, which is mainly caused by retinal vascular injury. The early symptoms of DR are swelling of the micronerves and blood entering the retina after capillary damage; The late stage symptoms of DR are more pronounced, manifested as the proliferation of new blood vessels, ultimately leading to detachment of the retinal layer and permanent blindness. The use of fundus images captured by fundus cameras is an effective diagnostic tool for detecting early symptoms of DR lesions, making it highly suitable for automatic diagnostic systems.</w:t>
      </w:r>
    </w:p>
    <w:p w:rsidR="00FF6300" w:rsidRDefault="00FF6300" w:rsidP="00FF6300">
      <w:pPr>
        <w:pStyle w:val="Abstract"/>
        <w:rPr>
          <w:lang w:eastAsia="zh-CN"/>
        </w:rPr>
      </w:pPr>
      <w:r>
        <w:rPr>
          <w:lang w:eastAsia="zh-CN"/>
        </w:rPr>
        <w:t>Although deep learning has proposed a series of algorithms in recent years, it is mainly aimed at solving some screening tasks, such as distinguishing healthy individuals and patients. Few studies have involved DR grading tasks.</w:t>
      </w:r>
    </w:p>
    <w:p w:rsidR="006455A8" w:rsidRDefault="00FF6300" w:rsidP="00FF6300">
      <w:pPr>
        <w:pStyle w:val="Abstract"/>
      </w:pPr>
      <w:r>
        <w:rPr>
          <w:lang w:eastAsia="zh-CN"/>
        </w:rPr>
        <w:t xml:space="preserve"> This article is based on the ResNet-50 deep learning model, customizing the FC layer, and using image rotation to solve the problem of 2 labels being too sparse.</w:t>
      </w:r>
    </w:p>
    <w:p w:rsidR="006455A8" w:rsidRDefault="006455A8" w:rsidP="002800B9">
      <w:pPr>
        <w:pStyle w:val="Keywords"/>
      </w:pPr>
      <w:r w:rsidRPr="002800B9">
        <w:rPr>
          <w:b/>
        </w:rPr>
        <w:t>Keywords</w:t>
      </w:r>
      <w:r>
        <w:t xml:space="preserve"> </w:t>
      </w:r>
      <w:r w:rsidR="00FF6300" w:rsidRPr="00FF6300">
        <w:t>DR Grading · ResNet-50 ·  Deep learning</w:t>
      </w:r>
    </w:p>
    <w:p w:rsidR="006455A8" w:rsidRDefault="006455A8" w:rsidP="0062507C">
      <w:pPr>
        <w:pStyle w:val="MainSectionTitle"/>
      </w:pPr>
      <w:r>
        <w:t>1 Introduction</w:t>
      </w:r>
    </w:p>
    <w:p w:rsidR="00FF6300" w:rsidRDefault="00FF6300" w:rsidP="00C44632">
      <w:pPr>
        <w:pStyle w:val="Text"/>
      </w:pPr>
      <w:r>
        <w:rPr>
          <w:rFonts w:hint="eastAsia"/>
        </w:rPr>
        <w:t>Diabetic retinopathy (DR) is one of the leading</w:t>
      </w:r>
      <w:r>
        <w:rPr>
          <w:rFonts w:eastAsia="宋体" w:hint="eastAsia"/>
          <w:lang w:eastAsia="zh-CN"/>
        </w:rPr>
        <w:t xml:space="preserve"> </w:t>
      </w:r>
      <w:r>
        <w:rPr>
          <w:rFonts w:hint="eastAsia"/>
        </w:rPr>
        <w:t>causes of blindness. DR Is diagnosed by</w:t>
      </w:r>
      <w:r>
        <w:rPr>
          <w:rFonts w:eastAsia="宋体" w:hint="eastAsia"/>
          <w:lang w:eastAsia="zh-CN"/>
        </w:rPr>
        <w:t xml:space="preserve"> </w:t>
      </w:r>
      <w:r>
        <w:rPr>
          <w:rFonts w:hint="eastAsia"/>
        </w:rPr>
        <w:t xml:space="preserve">examining retinal fundus </w:t>
      </w:r>
      <w:r>
        <w:rPr>
          <w:rFonts w:eastAsia="宋体" w:hint="eastAsia"/>
          <w:lang w:eastAsia="zh-CN"/>
        </w:rPr>
        <w:t xml:space="preserve">   </w:t>
      </w:r>
      <w:r>
        <w:rPr>
          <w:rFonts w:hint="eastAsia"/>
        </w:rPr>
        <w:t>images and OCTA</w:t>
      </w:r>
      <w:r>
        <w:rPr>
          <w:rFonts w:eastAsia="宋体" w:hint="eastAsia"/>
          <w:lang w:eastAsia="zh-CN"/>
        </w:rPr>
        <w:t xml:space="preserve"> </w:t>
      </w:r>
      <w:r>
        <w:rPr>
          <w:rFonts w:hint="eastAsia"/>
        </w:rPr>
        <w:t>for the presence of retinopathy.In DR Analysis, the image quality of ultra-wide field optical</w:t>
      </w:r>
      <w:r>
        <w:rPr>
          <w:rFonts w:eastAsia="宋体" w:hint="eastAsia"/>
          <w:lang w:eastAsia="zh-CN"/>
        </w:rPr>
        <w:t xml:space="preserve"> </w:t>
      </w:r>
      <w:r>
        <w:rPr>
          <w:rFonts w:hint="eastAsia"/>
        </w:rPr>
        <w:t>coherence tomography(OCTA) needs</w:t>
      </w:r>
      <w:r>
        <w:t xml:space="preserve"> </w:t>
      </w:r>
      <w:r>
        <w:rPr>
          <w:rFonts w:hint="eastAsia"/>
        </w:rPr>
        <w:t>to be evaluated firstly, and the</w:t>
      </w:r>
      <w:r>
        <w:rPr>
          <w:rFonts w:eastAsia="宋体" w:hint="eastAsia"/>
          <w:lang w:eastAsia="zh-CN"/>
        </w:rPr>
        <w:t xml:space="preserve"> </w:t>
      </w:r>
      <w:r>
        <w:rPr>
          <w:rFonts w:hint="eastAsia"/>
        </w:rPr>
        <w:t>image with better imaging quality is selected,</w:t>
      </w:r>
      <w:r>
        <w:t xml:space="preserve"> </w:t>
      </w:r>
      <w:r>
        <w:rPr>
          <w:rFonts w:hint="eastAsia"/>
        </w:rPr>
        <w:t>and then DR Analysis, such as lesion</w:t>
      </w:r>
      <w:r>
        <w:rPr>
          <w:rFonts w:eastAsia="宋体" w:hint="eastAsia"/>
          <w:lang w:eastAsia="zh-CN"/>
        </w:rPr>
        <w:t xml:space="preserve"> </w:t>
      </w:r>
      <w:r>
        <w:rPr>
          <w:rFonts w:hint="eastAsia"/>
        </w:rPr>
        <w:t>segmentation and DR Grading, is performed.It is crucial to construct a robust model for</w:t>
      </w:r>
      <w:r>
        <w:rPr>
          <w:rFonts w:eastAsia="宋体" w:hint="eastAsia"/>
          <w:lang w:eastAsia="zh-CN"/>
        </w:rPr>
        <w:t xml:space="preserve"> </w:t>
      </w:r>
      <w:r>
        <w:rPr>
          <w:rFonts w:hint="eastAsia"/>
        </w:rPr>
        <w:t>automatic image quality assessment, lesion</w:t>
      </w:r>
      <w:r>
        <w:rPr>
          <w:rFonts w:eastAsia="宋体" w:hint="eastAsia"/>
          <w:lang w:eastAsia="zh-CN"/>
        </w:rPr>
        <w:t xml:space="preserve"> </w:t>
      </w:r>
      <w:r>
        <w:rPr>
          <w:rFonts w:hint="eastAsia"/>
        </w:rPr>
        <w:t>segmentation and DR Grading for DR</w:t>
      </w:r>
      <w:r>
        <w:rPr>
          <w:rFonts w:eastAsia="宋体" w:hint="eastAsia"/>
          <w:lang w:eastAsia="zh-CN"/>
        </w:rPr>
        <w:t xml:space="preserve"> </w:t>
      </w:r>
      <w:r>
        <w:rPr>
          <w:rFonts w:hint="eastAsia"/>
        </w:rPr>
        <w:t>Screening and diagnosis.</w:t>
      </w:r>
    </w:p>
    <w:p w:rsidR="00FF6300" w:rsidRDefault="00FC6C5B" w:rsidP="00FF6300">
      <w:pPr>
        <w:pStyle w:val="Text"/>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952500</wp:posOffset>
                </wp:positionV>
                <wp:extent cx="3047365" cy="269240"/>
                <wp:effectExtent l="635" t="0" r="0" b="0"/>
                <wp:wrapNone/>
                <wp:docPr id="189946373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7365"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6300" w:rsidRPr="00FF6300" w:rsidRDefault="00FF6300" w:rsidP="008461BE">
                            <w:pPr>
                              <w:pStyle w:val="aa"/>
                            </w:pPr>
                            <w:r w:rsidRPr="00FF6300">
                              <w:rPr>
                                <w:rFonts w:hint="eastAsia"/>
                                <w:bCs/>
                              </w:rPr>
                              <w:t>Fig</w:t>
                            </w:r>
                            <w:r w:rsidRPr="00FF6300">
                              <w:t xml:space="preserve"> </w:t>
                            </w:r>
                            <w:r w:rsidR="00000000">
                              <w:fldChar w:fldCharType="begin"/>
                            </w:r>
                            <w:r w:rsidR="00000000">
                              <w:instrText xml:space="preserve"> SEQ Figure \* ARABIC </w:instrText>
                            </w:r>
                            <w:r w:rsidR="00000000">
                              <w:fldChar w:fldCharType="separate"/>
                            </w:r>
                            <w:r w:rsidR="008461BE">
                              <w:rPr>
                                <w:noProof/>
                              </w:rPr>
                              <w:t>1</w:t>
                            </w:r>
                            <w:r w:rsidR="00000000">
                              <w:rPr>
                                <w:noProof/>
                              </w:rPr>
                              <w:fldChar w:fldCharType="end"/>
                            </w:r>
                            <w:r w:rsidRPr="00FF6300">
                              <w:t xml:space="preserve"> Classification of DR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75pt;width:239.95pt;height:2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" stroked="f">
                <v:textbox style="mso-fit-shape-to-text:t" inset="0,0,0,0">
                  <w:txbxContent>
                    <w:p w:rsidR="00FF6300" w:rsidRPr="00FF6300" w:rsidRDefault="00FF6300" w:rsidP="008461BE">
                      <w:pPr>
                        <w:pStyle w:val="aa"/>
                      </w:pPr>
                      <w:r w:rsidRPr="00FF6300">
                        <w:rPr>
                          <w:rFonts w:hint="eastAsia"/>
                          <w:bCs/>
                        </w:rPr>
                        <w:t>Fig</w:t>
                      </w:r>
                      <w:r w:rsidRPr="00FF6300">
                        <w:t xml:space="preserve"> </w:t>
                      </w:r>
                      <w:r w:rsidR="00000000">
                        <w:fldChar w:fldCharType="begin"/>
                      </w:r>
                      <w:r w:rsidR="00000000">
                        <w:instrText xml:space="preserve"> SEQ Figure \* ARABIC </w:instrText>
                      </w:r>
                      <w:r w:rsidR="00000000">
                        <w:fldChar w:fldCharType="separate"/>
                      </w:r>
                      <w:r w:rsidR="008461BE">
                        <w:rPr>
                          <w:noProof/>
                        </w:rPr>
                        <w:t>1</w:t>
                      </w:r>
                      <w:r w:rsidR="00000000">
                        <w:rPr>
                          <w:noProof/>
                        </w:rPr>
                        <w:fldChar w:fldCharType="end"/>
                      </w:r>
                      <w:r w:rsidRPr="00FF6300">
                        <w:t xml:space="preserve"> Classification of DR</w:t>
                      </w:r>
                    </w:p>
                  </w:txbxContent>
                </v:textbox>
              </v:shape>
            </w:pict>
          </mc:Fallback>
        </mc:AlternateContent>
      </w:r>
      <w:r>
        <w:rPr>
          <w:noProof/>
        </w:rPr>
        <w:drawing>
          <wp:anchor distT="0" distB="0" distL="114300" distR="114300" simplePos="0" relativeHeight="251656192" behindDoc="0" locked="0" layoutInCell="1" allowOverlap="1" wp14:anchorId="22CEBFF8">
            <wp:simplePos x="0" y="0"/>
            <wp:positionH relativeFrom="character">
              <wp:posOffset>0</wp:posOffset>
            </wp:positionH>
            <wp:positionV relativeFrom="line">
              <wp:posOffset>0</wp:posOffset>
            </wp:positionV>
            <wp:extent cx="3047365" cy="895350"/>
            <wp:effectExtent l="0" t="0" r="0" b="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7365" cy="895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22CEBFF8">
                <wp:extent cx="3048000" cy="894080"/>
                <wp:effectExtent l="0" t="0" r="0" b="0"/>
                <wp:docPr id="660275690"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894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2BFC2" id="AutoShape 2" o:spid="_x0000_s1026" style="width:240pt;height:7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" filled="f" stroked="f">
                <o:lock v:ext="edit" aspectratio="t"/>
                <w10:anchorlock/>
              </v:rect>
            </w:pict>
          </mc:Fallback>
        </mc:AlternateContent>
      </w:r>
    </w:p>
    <w:p w:rsidR="00FF6300" w:rsidRDefault="00FF6300" w:rsidP="00FF6300">
      <w:pPr>
        <w:pStyle w:val="Text"/>
        <w:rPr>
          <w:lang w:eastAsia="zh-CN"/>
        </w:rPr>
      </w:pPr>
    </w:p>
    <w:p w:rsidR="00C44632" w:rsidRDefault="00C44632" w:rsidP="00C44632">
      <w:pPr>
        <w:pStyle w:val="Text"/>
        <w:rPr>
          <w:lang w:eastAsia="zh-CN"/>
        </w:rPr>
      </w:pPr>
      <w:r>
        <w:rPr>
          <w:lang w:eastAsia="zh-CN"/>
        </w:rPr>
        <w:t>Fig1 shows five types of DR lesions in the dataset that are gradually becoming more severe, which can be summarized into three types.</w:t>
      </w:r>
    </w:p>
    <w:p w:rsidR="00C44632" w:rsidRDefault="00C44632" w:rsidP="00C44632">
      <w:pPr>
        <w:pStyle w:val="Text"/>
        <w:rPr>
          <w:lang w:eastAsia="zh-CN"/>
        </w:rPr>
      </w:pPr>
      <w:r>
        <w:rPr>
          <w:rFonts w:hint="eastAsia"/>
          <w:lang w:eastAsia="zh-CN"/>
        </w:rPr>
        <w:t>Grade1: Normal</w:t>
      </w:r>
    </w:p>
    <w:p w:rsidR="00C44632" w:rsidRDefault="00C44632" w:rsidP="00C44632">
      <w:pPr>
        <w:pStyle w:val="Text"/>
        <w:rPr>
          <w:lang w:eastAsia="zh-CN"/>
        </w:rPr>
      </w:pPr>
      <w:r>
        <w:rPr>
          <w:rFonts w:hint="eastAsia"/>
          <w:lang w:eastAsia="zh-CN"/>
        </w:rPr>
        <w:t>Grade2</w:t>
      </w:r>
      <w:r>
        <w:rPr>
          <w:lang w:eastAsia="zh-CN"/>
        </w:rPr>
        <w:t xml:space="preserve"> (</w:t>
      </w:r>
      <w:r>
        <w:rPr>
          <w:rFonts w:hint="eastAsia"/>
          <w:lang w:eastAsia="zh-CN"/>
        </w:rPr>
        <w:t>NPDR</w:t>
      </w:r>
      <w:r>
        <w:rPr>
          <w:lang w:eastAsia="zh-CN"/>
        </w:rPr>
        <w:t>)</w:t>
      </w:r>
      <w:r>
        <w:rPr>
          <w:rFonts w:hint="eastAsia"/>
          <w:lang w:eastAsia="zh-CN"/>
        </w:rPr>
        <w:t>:presence of multiple micro aneurysms, spotted bleeding, intravenous injection, and cotton  wool pad</w:t>
      </w:r>
      <w:r>
        <w:rPr>
          <w:lang w:eastAsia="zh-CN"/>
        </w:rPr>
        <w:t>;</w:t>
      </w:r>
    </w:p>
    <w:p w:rsidR="00C44632" w:rsidRDefault="00C44632" w:rsidP="00C44632">
      <w:pPr>
        <w:pStyle w:val="Text"/>
        <w:rPr>
          <w:lang w:eastAsia="zh-CN"/>
        </w:rPr>
      </w:pPr>
      <w:r>
        <w:rPr>
          <w:rFonts w:hint="eastAsia"/>
          <w:lang w:eastAsia="zh-CN"/>
        </w:rPr>
        <w:t>Grade3</w:t>
      </w:r>
      <w:r>
        <w:rPr>
          <w:lang w:eastAsia="zh-CN"/>
        </w:rPr>
        <w:t xml:space="preserve"> </w:t>
      </w:r>
      <w:r>
        <w:rPr>
          <w:rFonts w:hint="eastAsia"/>
          <w:lang w:eastAsia="zh-CN"/>
        </w:rPr>
        <w:t>(PDR):neovascularization and vitreous hemorrhage</w:t>
      </w:r>
      <w:r>
        <w:rPr>
          <w:lang w:eastAsia="zh-CN"/>
        </w:rPr>
        <w:t>.</w:t>
      </w:r>
    </w:p>
    <w:p w:rsidR="00CE2312" w:rsidRDefault="00CE2312" w:rsidP="00C44632">
      <w:pPr>
        <w:pStyle w:val="Text"/>
        <w:rPr>
          <w:lang w:eastAsia="zh-CN"/>
        </w:rPr>
      </w:pPr>
      <w:r>
        <w:rPr>
          <w:lang w:eastAsia="zh-CN"/>
        </w:rPr>
        <w:t>This problem can be defined as a clasification problem.</w:t>
      </w:r>
    </w:p>
    <w:p w:rsidR="00C44632" w:rsidRDefault="00C44632" w:rsidP="00C44632">
      <w:pPr>
        <w:pStyle w:val="Text"/>
        <w:rPr>
          <w:lang w:eastAsia="zh-CN"/>
        </w:rPr>
      </w:pPr>
      <w:r>
        <w:rPr>
          <w:lang w:eastAsia="zh-CN"/>
        </w:rPr>
        <w:t xml:space="preserve">Traditional image classification algorithms are based on machine learning techniques such as Support Vector Machines (SVM) and K-Nearest Neighbors (KNN). </w:t>
      </w:r>
    </w:p>
    <w:p w:rsidR="00C44632" w:rsidRDefault="00C44632" w:rsidP="00C44632">
      <w:pPr>
        <w:pStyle w:val="Text"/>
        <w:rPr>
          <w:lang w:eastAsia="zh-CN"/>
        </w:rPr>
      </w:pPr>
      <w:r>
        <w:rPr>
          <w:lang w:eastAsia="zh-CN"/>
        </w:rPr>
        <w:t>One advantage of traditional machine learning algorithms is that they can have a better solution effect on small sample data sets</w:t>
      </w:r>
      <w:r w:rsidR="00CE2312">
        <w:rPr>
          <w:lang w:eastAsia="zh-CN"/>
        </w:rPr>
        <w:t>.</w:t>
      </w:r>
      <w:r>
        <w:rPr>
          <w:lang w:eastAsia="zh-CN"/>
        </w:rPr>
        <w:t xml:space="preserve"> However, one disadvantage is that they may not perform as well on large sample data sets compared to deep learning techniques such as Convolutional Neural Networks (CNN). </w:t>
      </w:r>
    </w:p>
    <w:p w:rsidR="00C44632" w:rsidRDefault="00CE2312" w:rsidP="00C44632">
      <w:pPr>
        <w:pStyle w:val="Text"/>
        <w:rPr>
          <w:lang w:eastAsia="zh-CN"/>
        </w:rPr>
      </w:pPr>
      <w:r>
        <w:rPr>
          <w:lang w:eastAsia="zh-CN"/>
        </w:rPr>
        <w:t xml:space="preserve">In this project, we use deep learning to solve this problem. </w:t>
      </w:r>
      <w:r w:rsidRPr="00CE2312">
        <w:rPr>
          <w:lang w:eastAsia="zh-CN"/>
        </w:rPr>
        <w:t>ResNet50 is a deep learning architecture for image classification. It is a convolutional neural network (CNN) that is 50 layers deep and was developed by researchers at Microsoft. It is a variant of the ResNet architecture and is commonly used for image classification tasks.</w:t>
      </w:r>
    </w:p>
    <w:p w:rsidR="006455A8" w:rsidRDefault="006455A8" w:rsidP="0062507C">
      <w:pPr>
        <w:pStyle w:val="1"/>
      </w:pPr>
      <w:r>
        <w:t xml:space="preserve">2 </w:t>
      </w:r>
      <w:r w:rsidR="00CE2312">
        <w:t>Method</w:t>
      </w:r>
    </w:p>
    <w:p w:rsidR="006455A8" w:rsidRPr="009F0DC8" w:rsidRDefault="006455A8" w:rsidP="009F0DC8">
      <w:pPr>
        <w:pStyle w:val="2"/>
      </w:pPr>
      <w:r w:rsidRPr="009F0DC8">
        <w:t xml:space="preserve">2.1 </w:t>
      </w:r>
      <w:r w:rsidR="009F0DC8" w:rsidRPr="009F0DC8">
        <w:t>ResNet50</w:t>
      </w:r>
    </w:p>
    <w:p w:rsidR="009F0DC8" w:rsidRDefault="009F0DC8" w:rsidP="009F0DC8">
      <w:pPr>
        <w:pStyle w:val="Text"/>
        <w:rPr>
          <w:lang w:eastAsia="zh-CN"/>
        </w:rPr>
      </w:pPr>
      <w:r>
        <w:rPr>
          <w:rFonts w:hint="eastAsia"/>
          <w:lang w:eastAsia="zh-CN"/>
        </w:rPr>
        <w:t>The advantage of the deep learning model ResNet-50 used in this article is that</w:t>
      </w:r>
      <w:r>
        <w:rPr>
          <w:rFonts w:hint="eastAsia"/>
          <w:lang w:eastAsia="zh-CN"/>
        </w:rPr>
        <w:t>：</w:t>
      </w:r>
      <w:r>
        <w:rPr>
          <w:rFonts w:hint="eastAsia"/>
          <w:lang w:eastAsia="zh-CN"/>
        </w:rPr>
        <w:t>Its depth and residual learning methods enable it to learn more complex features, thereby improving its accuracy. Its global average pooling layer can reduce the number of mode</w:t>
      </w:r>
      <w:r>
        <w:rPr>
          <w:lang w:eastAsia="zh-CN"/>
        </w:rPr>
        <w:t>l parameters, thus reducing the risk of overfitting.</w:t>
      </w:r>
    </w:p>
    <w:p w:rsidR="00FC6C5B" w:rsidRPr="00FC6C5B" w:rsidRDefault="009F0DC8" w:rsidP="00FC6C5B">
      <w:pPr>
        <w:pStyle w:val="Text"/>
        <w:rPr>
          <w:lang w:eastAsia="zh-CN"/>
        </w:rPr>
      </w:pPr>
      <w:r w:rsidRPr="009F0DC8">
        <w:rPr>
          <w:lang w:eastAsia="zh-CN"/>
        </w:rPr>
        <w:t xml:space="preserve">The ResNet50 model consists of 5 stages each with a convolution and Identity block. Each convolution block has 3 convolution layers and each identity block also has 3 convolution layers. </w:t>
      </w:r>
      <w:r w:rsidR="00FC6C5B">
        <w:rPr>
          <w:lang w:eastAsia="zh-CN"/>
        </w:rPr>
        <w:t>The architecture is based on the concept of residual learning, where shortcut connections are used to “skip over” some layers, converting a regular network to a residual network .</w:t>
      </w:r>
    </w:p>
    <w:p w:rsidR="009F0DC8" w:rsidRDefault="00FC6C5B" w:rsidP="00FC6C5B">
      <w:pPr>
        <w:pStyle w:val="Text"/>
        <w:rPr>
          <w:lang w:eastAsia="zh-CN"/>
        </w:rPr>
      </w:pPr>
      <w:r>
        <w:rPr>
          <w:lang w:eastAsia="zh-CN"/>
        </w:rPr>
        <w:t>The ResNet50 model has over 23 million trainable parameters and uses a bottleneck design for the building block, which reduces the number of parameters and matrix multiplications, enabling much faster training of each layer.</w:t>
      </w:r>
    </w:p>
    <w:p w:rsidR="00FC6C5B" w:rsidRDefault="00FC6C5B" w:rsidP="00FC6C5B">
      <w:pPr>
        <w:pStyle w:val="Text"/>
        <w:rPr>
          <w:lang w:eastAsia="zh-CN"/>
        </w:rPr>
      </w:pPr>
      <w:r w:rsidRPr="00FC6C5B">
        <w:rPr>
          <w:lang w:eastAsia="zh-CN"/>
        </w:rPr>
        <w:t>A residual network block was proposed: artificially causing certain layers of the neural network to skip the connections of neurons in the next layer, connecting each other in layers, and weakening the strong connections between each layer</w:t>
      </w:r>
      <w:r>
        <w:rPr>
          <w:lang w:eastAsia="zh-CN"/>
        </w:rPr>
        <w:t>.</w:t>
      </w:r>
    </w:p>
    <w:p w:rsidR="00FC6C5B" w:rsidRDefault="00FC6C5B" w:rsidP="00FC6C5B">
      <w:pPr>
        <w:pStyle w:val="Text"/>
        <w:rPr>
          <w:lang w:eastAsia="zh-CN"/>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2058670</wp:posOffset>
                </wp:positionV>
                <wp:extent cx="2701290" cy="269240"/>
                <wp:effectExtent l="1270" t="1905" r="2540" b="0"/>
                <wp:wrapNone/>
                <wp:docPr id="73818056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29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C5B" w:rsidRPr="004070B5" w:rsidRDefault="00FC6C5B" w:rsidP="008461BE">
                            <w:pPr>
                              <w:pStyle w:val="aa"/>
                              <w:rPr>
                                <w:sz w:val="20"/>
                                <w:szCs w:val="24"/>
                              </w:rPr>
                            </w:pPr>
                            <w:r>
                              <w:t xml:space="preserve">Fig </w:t>
                            </w:r>
                            <w:r w:rsidR="00000000">
                              <w:fldChar w:fldCharType="begin"/>
                            </w:r>
                            <w:r w:rsidR="00000000">
                              <w:instrText xml:space="preserve"> SEQ Figure \* ARABIC </w:instrText>
                            </w:r>
                            <w:r w:rsidR="00000000">
                              <w:fldChar w:fldCharType="separate"/>
                            </w:r>
                            <w:r w:rsidR="008461BE">
                              <w:rPr>
                                <w:noProof/>
                              </w:rPr>
                              <w:t>2</w:t>
                            </w:r>
                            <w:r w:rsidR="00000000">
                              <w:rPr>
                                <w:noProof/>
                              </w:rPr>
                              <w:fldChar w:fldCharType="end"/>
                            </w:r>
                            <w:r w:rsidRPr="00FC6C5B">
                              <w:t xml:space="preserve"> </w:t>
                            </w:r>
                            <w:r w:rsidRPr="00FC6C5B">
                              <w:rPr>
                                <w:bCs/>
                              </w:rPr>
                              <w:t>Residual network structure unit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05pt;margin-top:162.1pt;width:212.7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" stroked="f">
                <v:textbox style="mso-fit-shape-to-text:t" inset="0,0,0,0">
                  <w:txbxContent>
                    <w:p w:rsidR="00FC6C5B" w:rsidRPr="004070B5" w:rsidRDefault="00FC6C5B" w:rsidP="008461BE">
                      <w:pPr>
                        <w:pStyle w:val="aa"/>
                        <w:rPr>
                          <w:sz w:val="20"/>
                          <w:szCs w:val="24"/>
                        </w:rPr>
                      </w:pPr>
                      <w:r>
                        <w:t xml:space="preserve">Fig </w:t>
                      </w:r>
                      <w:r w:rsidR="00000000">
                        <w:fldChar w:fldCharType="begin"/>
                      </w:r>
                      <w:r w:rsidR="00000000">
                        <w:instrText xml:space="preserve"> SEQ Figure \* ARABIC </w:instrText>
                      </w:r>
                      <w:r w:rsidR="00000000">
                        <w:fldChar w:fldCharType="separate"/>
                      </w:r>
                      <w:r w:rsidR="008461BE">
                        <w:rPr>
                          <w:noProof/>
                        </w:rPr>
                        <w:t>2</w:t>
                      </w:r>
                      <w:r w:rsidR="00000000">
                        <w:rPr>
                          <w:noProof/>
                        </w:rPr>
                        <w:fldChar w:fldCharType="end"/>
                      </w:r>
                      <w:r w:rsidRPr="00FC6C5B">
                        <w:t xml:space="preserve"> </w:t>
                      </w:r>
                      <w:r w:rsidRPr="00FC6C5B">
                        <w:rPr>
                          <w:bCs/>
                        </w:rPr>
                        <w:t>Residual network structure unit</w:t>
                      </w:r>
                    </w:p>
                  </w:txbxContent>
                </v:textbox>
              </v:shape>
            </w:pict>
          </mc:Fallback>
        </mc:AlternateContent>
      </w:r>
      <w:r>
        <w:rPr>
          <w:noProof/>
          <w:lang w:eastAsia="zh-CN"/>
        </w:rPr>
        <w:drawing>
          <wp:anchor distT="0" distB="0" distL="114300" distR="114300" simplePos="0" relativeHeight="251655168" behindDoc="0" locked="0" layoutInCell="1" allowOverlap="1" wp14:anchorId="72813B79">
            <wp:simplePos x="0" y="0"/>
            <wp:positionH relativeFrom="character">
              <wp:posOffset>0</wp:posOffset>
            </wp:positionH>
            <wp:positionV relativeFrom="line">
              <wp:posOffset>0</wp:posOffset>
            </wp:positionV>
            <wp:extent cx="2701290" cy="2000885"/>
            <wp:effectExtent l="0" t="0" r="0" b="0"/>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290" cy="200088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inline distT="0" distB="0" distL="0" distR="0" wp14:anchorId="72813B79">
                <wp:extent cx="2699385" cy="2001520"/>
                <wp:effectExtent l="0" t="0" r="0" b="0"/>
                <wp:docPr id="877064869"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99385" cy="200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424E1" id="AutoShape 3" o:spid="_x0000_s1026" style="width:212.55pt;height:1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" filled="f" stroked="f">
                <o:lock v:ext="edit" aspectratio="t"/>
                <w10:anchorlock/>
              </v:rect>
            </w:pict>
          </mc:Fallback>
        </mc:AlternateContent>
      </w:r>
    </w:p>
    <w:p w:rsidR="00FC6C5B" w:rsidRDefault="00FC6C5B" w:rsidP="00FC6C5B">
      <w:pPr>
        <w:pStyle w:val="Text"/>
        <w:rPr>
          <w:lang w:eastAsia="zh-CN"/>
        </w:rPr>
      </w:pPr>
    </w:p>
    <w:p w:rsidR="00FC6C5B" w:rsidRDefault="00FC6C5B" w:rsidP="00FC6C5B">
      <w:pPr>
        <w:pStyle w:val="Text"/>
        <w:rPr>
          <w:lang w:eastAsia="zh-CN"/>
        </w:rPr>
      </w:pPr>
      <w:r>
        <w:rPr>
          <w:lang w:eastAsia="zh-CN"/>
        </w:rPr>
        <w:t>The input image format is [image length, image width, number of image channels].</w:t>
      </w:r>
    </w:p>
    <w:p w:rsidR="00FC6C5B" w:rsidRDefault="00FC6C5B" w:rsidP="00FC6C5B">
      <w:pPr>
        <w:pStyle w:val="Text"/>
        <w:rPr>
          <w:lang w:eastAsia="zh-CN"/>
        </w:rPr>
      </w:pPr>
      <w:r>
        <w:rPr>
          <w:lang w:eastAsia="zh-CN"/>
        </w:rPr>
        <w:t>There is a common stem layer that performs convolution operations on the input image, followed by a pooling layer. Afterwards, there is the stacking of layers.</w:t>
      </w:r>
    </w:p>
    <w:p w:rsidR="00FC6C5B" w:rsidRDefault="00FC6C5B" w:rsidP="00FC6C5B">
      <w:pPr>
        <w:pStyle w:val="Text"/>
        <w:rPr>
          <w:lang w:eastAsia="zh-CN"/>
        </w:rPr>
      </w:pPr>
      <w:r>
        <w:rPr>
          <w:lang w:eastAsia="zh-CN"/>
        </w:rPr>
        <w:t xml:space="preserve">In the specific residual block, taking ResNet50 as an example, the formula </w:t>
      </w:r>
      <m:oMath>
        <m:r>
          <w:rPr>
            <w:rFonts w:ascii="Cambria Math" w:hAnsi="Cambria Math"/>
            <w:lang w:eastAsia="zh-CN"/>
          </w:rPr>
          <m:t>F(x)=F(x)+x</m:t>
        </m:r>
      </m:oMath>
      <w:r>
        <w:rPr>
          <w:lang w:eastAsia="zh-CN"/>
        </w:rPr>
        <w:t xml:space="preserve"> is calculated in the residual network, and the data structure of </w:t>
      </w:r>
      <m:oMath>
        <m:r>
          <w:rPr>
            <w:rFonts w:ascii="Cambria Math" w:hAnsi="Cambria Math"/>
            <w:lang w:eastAsia="zh-CN"/>
          </w:rPr>
          <m:t>x</m:t>
        </m:r>
      </m:oMath>
      <w:r>
        <w:rPr>
          <w:lang w:eastAsia="zh-CN"/>
        </w:rPr>
        <w:t xml:space="preserve"> is [56, 56, 64]; The data structure of </w:t>
      </w:r>
      <m:oMath>
        <m:r>
          <w:rPr>
            <w:rFonts w:ascii="Cambria Math" w:hAnsi="Cambria Math"/>
            <w:lang w:eastAsia="zh-CN"/>
          </w:rPr>
          <m:t>F (x)</m:t>
        </m:r>
      </m:oMath>
      <w:r>
        <w:rPr>
          <w:lang w:eastAsia="zh-CN"/>
        </w:rPr>
        <w:t xml:space="preserve"> is the result of three convolution operations;</w:t>
      </w:r>
    </w:p>
    <w:p w:rsidR="00FC6C5B" w:rsidRDefault="00FC6C5B" w:rsidP="00FC6C5B">
      <w:pPr>
        <w:pStyle w:val="Text"/>
        <w:rPr>
          <w:lang w:eastAsia="zh-CN"/>
        </w:rPr>
      </w:pPr>
      <w:r>
        <w:rPr>
          <w:lang w:eastAsia="zh-CN"/>
        </w:rPr>
        <w:t xml:space="preserve">In the  figure 3, the data structure of F (x) is [56, 56, 256], which is different from x, so we transform the data structure of </w:t>
      </w:r>
      <m:oMath>
        <m:r>
          <w:rPr>
            <w:rFonts w:ascii="Cambria Math" w:hAnsi="Cambria Math"/>
            <w:lang w:eastAsia="zh-CN"/>
          </w:rPr>
          <m:t>x</m:t>
        </m:r>
      </m:oMath>
      <w:r>
        <w:rPr>
          <w:lang w:eastAsia="zh-CN"/>
        </w:rPr>
        <w:t xml:space="preserve"> and perform convolution operations. The input data structure of </w:t>
      </w:r>
      <m:oMath>
        <m:r>
          <w:rPr>
            <w:rFonts w:ascii="Cambria Math" w:hAnsi="Cambria Math"/>
            <w:lang w:eastAsia="zh-CN"/>
          </w:rPr>
          <m:t>x</m:t>
        </m:r>
      </m:oMath>
      <w:r>
        <w:rPr>
          <w:lang w:eastAsia="zh-CN"/>
        </w:rPr>
        <w:t xml:space="preserve"> is [56, 56, 64], and the output is [56, 56, 256]</w:t>
      </w:r>
    </w:p>
    <w:p w:rsidR="00FC6C5B" w:rsidRDefault="00FC6C5B" w:rsidP="00FC6C5B">
      <w:pPr>
        <w:pStyle w:val="Text"/>
        <w:rPr>
          <w:lang w:eastAsia="zh-CN"/>
        </w:rPr>
      </w:pPr>
      <w:r>
        <w:rPr>
          <w:lang w:eastAsia="zh-CN"/>
        </w:rPr>
        <w:t>The input data and operation results of this residual block are added, ensuring that shallow features can be continuously transmitted to deep layers.</w:t>
      </w:r>
    </w:p>
    <w:p w:rsidR="0040307D" w:rsidRDefault="0040307D" w:rsidP="0040307D">
      <w:pPr>
        <w:pStyle w:val="Text"/>
        <w:keepNext/>
      </w:pPr>
      <w:r w:rsidRPr="0040307D">
        <w:rPr>
          <w:rFonts w:eastAsia="宋体"/>
          <w:noProof/>
          <w:lang w:eastAsia="zh-CN"/>
        </w:rPr>
        <w:drawing>
          <wp:inline distT="0" distB="0" distL="0" distR="0">
            <wp:extent cx="3035935" cy="1267460"/>
            <wp:effectExtent l="0" t="0" r="0" b="8890"/>
            <wp:docPr id="1835109627" name="图片 2" descr="@7B(Y1B0@9WL(A%NOO0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B(Y1B0@9WL(A%NOO0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5935" cy="1267460"/>
                    </a:xfrm>
                    <a:prstGeom prst="rect">
                      <a:avLst/>
                    </a:prstGeom>
                    <a:noFill/>
                    <a:ln>
                      <a:noFill/>
                    </a:ln>
                  </pic:spPr>
                </pic:pic>
              </a:graphicData>
            </a:graphic>
          </wp:inline>
        </w:drawing>
      </w:r>
    </w:p>
    <w:p w:rsidR="0040307D" w:rsidRDefault="0040307D" w:rsidP="008461BE">
      <w:pPr>
        <w:pStyle w:val="aa"/>
      </w:pPr>
      <w:r>
        <w:t xml:space="preserve">Fig </w:t>
      </w:r>
      <w:r>
        <w:fldChar w:fldCharType="begin"/>
      </w:r>
      <w:r>
        <w:instrText xml:space="preserve"> SEQ Figure \* ARABIC </w:instrText>
      </w:r>
      <w:r>
        <w:fldChar w:fldCharType="separate"/>
      </w:r>
      <w:r w:rsidR="008461BE">
        <w:rPr>
          <w:noProof/>
        </w:rPr>
        <w:t>3</w:t>
      </w:r>
      <w:r>
        <w:fldChar w:fldCharType="end"/>
      </w:r>
      <w:r w:rsidRPr="0040307D">
        <w:t xml:space="preserve"> </w:t>
      </w:r>
      <w:r w:rsidRPr="0040307D">
        <w:t>ResNet-50 model network structure</w:t>
      </w:r>
    </w:p>
    <w:p w:rsidR="0040307D" w:rsidRDefault="0040307D" w:rsidP="00FC6C5B">
      <w:pPr>
        <w:pStyle w:val="Text"/>
        <w:rPr>
          <w:lang w:eastAsia="zh-CN"/>
        </w:rPr>
      </w:pPr>
      <w:r w:rsidRPr="0040307D">
        <w:rPr>
          <w:lang w:eastAsia="zh-CN"/>
        </w:rPr>
        <w:t>To adapt to the dataset, the last layer of ResNet-50 is replaced. The input of the original last fully connected layer is fed to a linear layer with 256 output units, followed by a ReLU layer and a Dropout layer, and then a 256 x 6 linear layer. The output is a 6-channel softmax layer.</w:t>
      </w:r>
      <w:r>
        <w:rPr>
          <w:lang w:eastAsia="zh-CN"/>
        </w:rPr>
        <w:t xml:space="preserve"> </w:t>
      </w:r>
    </w:p>
    <w:p w:rsidR="006E7F75" w:rsidRDefault="006E7F75" w:rsidP="00FC6C5B">
      <w:pPr>
        <w:pStyle w:val="Text"/>
        <w:rPr>
          <w:lang w:eastAsia="zh-CN"/>
        </w:rPr>
      </w:pPr>
      <w:r>
        <w:rPr>
          <w:lang w:eastAsia="zh-CN"/>
        </w:rPr>
        <w:t>Additionaly, i</w:t>
      </w:r>
      <w:r w:rsidRPr="006E7F75">
        <w:rPr>
          <w:lang w:eastAsia="zh-CN"/>
        </w:rPr>
        <w:t>n the training dataset for image classification tasks, there is a problem of sparse labels.</w:t>
      </w:r>
      <w:r>
        <w:rPr>
          <w:lang w:eastAsia="zh-CN"/>
        </w:rPr>
        <w:t xml:space="preserve"> </w:t>
      </w:r>
    </w:p>
    <w:p w:rsidR="006E7F75" w:rsidRDefault="006E7F75" w:rsidP="00FC6C5B">
      <w:pPr>
        <w:pStyle w:val="Text"/>
        <w:rPr>
          <w:lang w:eastAsia="zh-CN"/>
        </w:rPr>
      </w:pPr>
      <w:r>
        <w:rPr>
          <w:rFonts w:hint="eastAsia"/>
          <w:lang w:eastAsia="zh-CN"/>
        </w:rPr>
        <w:t>F</w:t>
      </w:r>
      <w:r>
        <w:rPr>
          <w:lang w:eastAsia="zh-CN"/>
        </w:rPr>
        <w:t>or label 0, there are 329 images out of 611. 212 label 1images out of 611 and only 70 label 2 images.</w:t>
      </w:r>
    </w:p>
    <w:p w:rsidR="00EC59B2" w:rsidRDefault="00EC59B2" w:rsidP="00EC59B2">
      <w:pPr>
        <w:pStyle w:val="Text"/>
        <w:rPr>
          <w:rFonts w:hint="eastAsia"/>
          <w:lang w:eastAsia="zh-CN"/>
        </w:rPr>
      </w:pPr>
      <w:r>
        <w:rPr>
          <w:lang w:eastAsia="zh-CN"/>
        </w:rPr>
        <w:t xml:space="preserve">If there is a problem of sparse labels in an image classification task, it means that there are very few training examples for some of the classes. This can make it difficult for the model to learn to accurately classify those classes, as it has less information to work with. As a result, the model </w:t>
      </w:r>
      <w:r>
        <w:rPr>
          <w:lang w:eastAsia="zh-CN"/>
        </w:rPr>
        <w:t>may have lower overall accuracy and may struggle to correctly classify images from the underrepresented classes.</w:t>
      </w:r>
    </w:p>
    <w:p w:rsidR="00EC59B2" w:rsidRDefault="00EC59B2" w:rsidP="00EC59B2">
      <w:pPr>
        <w:pStyle w:val="Text"/>
        <w:rPr>
          <w:lang w:eastAsia="zh-CN"/>
        </w:rPr>
      </w:pPr>
      <w:r>
        <w:rPr>
          <w:lang w:eastAsia="zh-CN"/>
        </w:rPr>
        <w:t>There are several techniques that can be used to address the problem of sparse labels, such as data augmentation, oversampling, and transfer learning. These techniques can help to increase the amount of training data available for the underrepresented classes and improve the model’s performance.</w:t>
      </w:r>
    </w:p>
    <w:p w:rsidR="0062507C" w:rsidRDefault="0062507C" w:rsidP="00EC59B2">
      <w:pPr>
        <w:pStyle w:val="Text"/>
        <w:rPr>
          <w:lang w:eastAsia="zh-CN"/>
        </w:rPr>
      </w:pPr>
      <w:r w:rsidRPr="0062507C">
        <w:rPr>
          <w:lang w:eastAsia="zh-CN"/>
        </w:rPr>
        <w:t>In this project, we used transfer learning to train a pre-trained model. To address the problem of sparse labels, we used data augmentation. We rotated the images in label 2 and added them as new samples to the training set to increase the number of label 2 samples.</w:t>
      </w:r>
    </w:p>
    <w:p w:rsidR="0062507C" w:rsidRDefault="0062507C" w:rsidP="0062507C">
      <w:pPr>
        <w:pStyle w:val="1"/>
      </w:pPr>
      <w:r>
        <w:t xml:space="preserve">3 </w:t>
      </w:r>
      <w:r w:rsidRPr="0062507C">
        <w:rPr>
          <w:rFonts w:hint="eastAsia"/>
        </w:rPr>
        <w:t>R</w:t>
      </w:r>
      <w:r w:rsidRPr="0062507C">
        <w:t>esults</w:t>
      </w:r>
      <w:r w:rsidR="00503B74">
        <w:t xml:space="preserve"> and Conclusion</w:t>
      </w:r>
    </w:p>
    <w:p w:rsidR="0062507C" w:rsidRDefault="0062507C" w:rsidP="0062507C">
      <w:pPr>
        <w:spacing w:after="140"/>
        <w:jc w:val="both"/>
        <w:rPr>
          <w:rFonts w:eastAsia="宋体"/>
        </w:rPr>
      </w:pPr>
      <w:r>
        <w:rPr>
          <w:rFonts w:eastAsia="宋体"/>
        </w:rPr>
        <w:t xml:space="preserve">In this task, we use AUC and </w:t>
      </w:r>
      <w:r w:rsidRPr="0062507C">
        <w:rPr>
          <w:rFonts w:eastAsia="宋体"/>
        </w:rPr>
        <w:t>quadratic</w:t>
      </w:r>
      <w:r>
        <w:rPr>
          <w:rFonts w:eastAsia="宋体"/>
        </w:rPr>
        <w:t>-</w:t>
      </w:r>
      <w:r w:rsidRPr="0062507C">
        <w:rPr>
          <w:rFonts w:eastAsia="宋体"/>
        </w:rPr>
        <w:t>weighted</w:t>
      </w:r>
      <w:r>
        <w:rPr>
          <w:rFonts w:eastAsia="宋体"/>
        </w:rPr>
        <w:t>-</w:t>
      </w:r>
      <w:r w:rsidRPr="0062507C">
        <w:rPr>
          <w:rFonts w:eastAsia="宋体"/>
        </w:rPr>
        <w:t>kappa</w:t>
      </w:r>
      <w:r>
        <w:rPr>
          <w:rFonts w:eastAsia="宋体"/>
        </w:rPr>
        <w:t xml:space="preserve"> to evaluate the model. </w:t>
      </w:r>
    </w:p>
    <w:p w:rsidR="0062507C" w:rsidRPr="0062507C" w:rsidRDefault="0062507C" w:rsidP="0062507C">
      <w:pPr>
        <w:spacing w:after="140"/>
        <w:jc w:val="both"/>
        <w:rPr>
          <w:rFonts w:eastAsia="宋体"/>
        </w:rPr>
      </w:pPr>
      <w:r w:rsidRPr="0062507C">
        <w:rPr>
          <w:rFonts w:eastAsia="宋体"/>
        </w:rPr>
        <w:t>AUC stands for “Area under the ROC Curve.” The ROC curve is a graphical representation of the performance of a binary classifier as the discrimination threshold is varied. It plots the true positive rate (TPR) against the false positive rate (FPR) at different threshold values. The AUC measures the entire two-dimensional area underneath the entire ROC curve, with a value ranging from 0 to 1. A model with perfect classification ability will have an AUC of 1, while a model with no classification ability will have an AUC of 0.5.</w:t>
      </w:r>
    </w:p>
    <w:p w:rsidR="0062507C" w:rsidRDefault="0062507C" w:rsidP="0062507C">
      <w:pPr>
        <w:spacing w:after="140"/>
        <w:jc w:val="both"/>
        <w:rPr>
          <w:rFonts w:eastAsia="宋体"/>
        </w:rPr>
      </w:pPr>
      <w:r w:rsidRPr="0062507C">
        <w:rPr>
          <w:rFonts w:eastAsia="宋体"/>
        </w:rPr>
        <w:t>AUC is commonly used to evaluate the performance of binary classification models, as it provides a single number that summarizes the model’s ability to discriminate between positive and negative classes.</w:t>
      </w:r>
    </w:p>
    <w:p w:rsidR="0062507C" w:rsidRPr="0062507C" w:rsidRDefault="0062507C" w:rsidP="0062507C">
      <w:pPr>
        <w:spacing w:after="140"/>
        <w:jc w:val="both"/>
        <w:rPr>
          <w:rFonts w:eastAsia="宋体"/>
        </w:rPr>
      </w:pPr>
      <w:r w:rsidRPr="0062507C">
        <w:rPr>
          <w:rFonts w:eastAsia="宋体"/>
        </w:rPr>
        <w:t>Quadratic-weighted kappa (QWK), also known as Cohen’s kappa, is a statistical measure of inter-rater reliability. It is used to assess the level of agreement between two or more raters when assigning categorical ratings to a set of items. Quadratic-weighted kappa takes into account the possibility of agreement occurring by chance and adjusts for this, providing a more accurate measure of agreement than simple percent agreement.</w:t>
      </w:r>
    </w:p>
    <w:p w:rsidR="0062507C" w:rsidRPr="0062507C" w:rsidRDefault="0062507C" w:rsidP="0062507C">
      <w:pPr>
        <w:spacing w:after="140"/>
        <w:jc w:val="both"/>
        <w:rPr>
          <w:rFonts w:eastAsia="宋体"/>
        </w:rPr>
      </w:pPr>
      <w:r w:rsidRPr="0062507C">
        <w:rPr>
          <w:rFonts w:eastAsia="宋体"/>
        </w:rPr>
        <w:t>Quadratic-weighted kappa is calculated by comparing the observed agreement between raters to the expected agreement if the ratings were assigned randomly. The weights used in the calculation are based on the squared difference between the ratings, with larger differences receiving greater weight. A quadratic-weighted kappa value of 1 indicates perfect agreement between raters, while a value of 0 indicates no agreement beyond what would be expected by chance.</w:t>
      </w:r>
      <w:r w:rsidR="009A70CB">
        <w:rPr>
          <w:rFonts w:eastAsia="宋体"/>
        </w:rPr>
        <w:t xml:space="preserve"> </w:t>
      </w:r>
    </w:p>
    <w:p w:rsidR="009A70CB" w:rsidRDefault="0062507C" w:rsidP="009A70CB">
      <w:pPr>
        <w:spacing w:after="140"/>
        <w:jc w:val="both"/>
        <w:rPr>
          <w:rFonts w:eastAsia="宋体"/>
          <w:lang w:eastAsia="zh-CN"/>
        </w:rPr>
      </w:pPr>
      <w:r w:rsidRPr="0062507C">
        <w:rPr>
          <w:rFonts w:eastAsia="宋体" w:hint="eastAsia"/>
          <w:lang w:eastAsia="zh-CN"/>
        </w:rPr>
        <w:t xml:space="preserve">To solve the problem of 2 labels being too sparse, we expanded the dataset by rotating the images 90 </w:t>
      </w:r>
      <w:r w:rsidRPr="0062507C">
        <w:rPr>
          <w:rFonts w:eastAsia="宋体" w:hint="eastAsia"/>
          <w:lang w:eastAsia="zh-CN"/>
        </w:rPr>
        <w:t>°</w:t>
      </w:r>
      <w:r w:rsidRPr="0062507C">
        <w:rPr>
          <w:rFonts w:eastAsia="宋体" w:hint="eastAsia"/>
          <w:lang w:eastAsia="zh-CN"/>
        </w:rPr>
        <w:t xml:space="preserve"> and 180 </w:t>
      </w:r>
      <w:r w:rsidRPr="0062507C">
        <w:rPr>
          <w:rFonts w:eastAsia="宋体" w:hint="eastAsia"/>
          <w:lang w:eastAsia="zh-CN"/>
        </w:rPr>
        <w:t>°</w:t>
      </w:r>
      <w:r w:rsidRPr="0062507C">
        <w:rPr>
          <w:rFonts w:eastAsia="宋体" w:hint="eastAsia"/>
          <w:lang w:eastAsia="zh-CN"/>
        </w:rPr>
        <w:t xml:space="preserve"> before re adding them to the dataset.</w:t>
      </w:r>
      <w:r w:rsidR="009A70CB">
        <w:rPr>
          <w:rFonts w:eastAsia="宋体"/>
          <w:lang w:eastAsia="zh-CN"/>
        </w:rPr>
        <w:t xml:space="preserve"> </w:t>
      </w:r>
    </w:p>
    <w:p w:rsidR="0062507C" w:rsidRPr="0062507C" w:rsidRDefault="009A70CB" w:rsidP="009A70CB">
      <w:pPr>
        <w:spacing w:after="140"/>
        <w:jc w:val="both"/>
        <w:rPr>
          <w:rFonts w:eastAsia="宋体" w:hint="eastAsia"/>
          <w:lang w:eastAsia="zh-CN"/>
        </w:rPr>
      </w:pPr>
      <w:r w:rsidRPr="009A70CB">
        <w:rPr>
          <w:rFonts w:eastAsia="宋体"/>
          <w:lang w:eastAsia="zh-CN"/>
        </w:rPr>
        <w:t>During the training process, we adopted different strategies. The first was to only train the last FC layer for the pre-trained network. The second was to involve the entire network in training. Another influencing factor was whether the data was augmented. After multiple experiments, we obtained the following results.</w:t>
      </w:r>
    </w:p>
    <w:p w:rsidR="0062507C" w:rsidRPr="0062507C" w:rsidRDefault="002424CD" w:rsidP="0062507C">
      <w:pPr>
        <w:spacing w:before="120" w:after="240"/>
        <w:jc w:val="both"/>
        <w:rPr>
          <w:rFonts w:eastAsia="宋体" w:hint="eastAsia"/>
          <w:b/>
          <w:bCs/>
          <w:lang w:eastAsia="zh-CN"/>
        </w:rPr>
      </w:pPr>
      <w:bookmarkStart w:id="0" w:name="_Hlk134810799"/>
      <w:r w:rsidRPr="002424CD">
        <w:rPr>
          <w:rFonts w:eastAsia="宋体" w:hint="eastAsia"/>
          <w:b/>
          <w:bCs/>
          <w:lang w:eastAsia="zh-CN"/>
        </w:rPr>
        <w:lastRenderedPageBreak/>
        <w:t>T</w:t>
      </w:r>
      <w:r w:rsidRPr="002424CD">
        <w:rPr>
          <w:rFonts w:eastAsia="宋体"/>
          <w:b/>
          <w:bCs/>
          <w:lang w:eastAsia="zh-CN"/>
        </w:rPr>
        <w:t>able</w:t>
      </w:r>
      <w:r>
        <w:rPr>
          <w:rFonts w:eastAsia="宋体"/>
          <w:b/>
          <w:bCs/>
          <w:lang w:eastAsia="zh-CN"/>
        </w:rPr>
        <w:t xml:space="preserve"> 1 </w:t>
      </w:r>
      <w:r>
        <w:rPr>
          <w:rFonts w:eastAsia="宋体"/>
          <w:lang w:eastAsia="zh-CN"/>
        </w:rPr>
        <w:t>E</w:t>
      </w:r>
      <w:r w:rsidRPr="002424CD">
        <w:rPr>
          <w:rFonts w:eastAsia="宋体"/>
          <w:lang w:eastAsia="zh-CN"/>
        </w:rPr>
        <w:t>xperimental</w:t>
      </w:r>
      <w:r w:rsidRPr="002424CD">
        <w:rPr>
          <w:rFonts w:eastAsia="宋体"/>
          <w:b/>
          <w:bCs/>
          <w:lang w:eastAsia="zh-CN"/>
        </w:rPr>
        <w:t xml:space="preserve"> </w:t>
      </w:r>
      <w:r w:rsidRPr="002424CD">
        <w:rPr>
          <w:rFonts w:eastAsia="宋体"/>
          <w:lang w:eastAsia="zh-CN"/>
        </w:rPr>
        <w:t>Result</w:t>
      </w:r>
    </w:p>
    <w:tbl>
      <w:tblPr>
        <w:tblStyle w:val="ab"/>
        <w:tblW w:w="0" w:type="auto"/>
        <w:tblLayout w:type="fixed"/>
        <w:tblLook w:val="04A0" w:firstRow="1" w:lastRow="0" w:firstColumn="1" w:lastColumn="0" w:noHBand="0" w:noVBand="1"/>
      </w:tblPr>
      <w:tblGrid>
        <w:gridCol w:w="426"/>
        <w:gridCol w:w="650"/>
        <w:gridCol w:w="909"/>
        <w:gridCol w:w="1417"/>
        <w:gridCol w:w="1388"/>
      </w:tblGrid>
      <w:tr w:rsidR="002424CD" w:rsidTr="0075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2424CD" w:rsidRPr="00756383" w:rsidRDefault="002424CD" w:rsidP="009A70CB">
            <w:pPr>
              <w:spacing w:before="120" w:after="240"/>
              <w:jc w:val="both"/>
              <w:rPr>
                <w:rFonts w:eastAsia="宋体" w:hint="eastAsia"/>
                <w:bCs w:val="0"/>
                <w:sz w:val="10"/>
                <w:szCs w:val="10"/>
                <w:lang w:eastAsia="zh-CN"/>
              </w:rPr>
            </w:pPr>
          </w:p>
        </w:tc>
        <w:tc>
          <w:tcPr>
            <w:tcW w:w="650" w:type="dxa"/>
          </w:tcPr>
          <w:p w:rsidR="002424CD" w:rsidRPr="00756383" w:rsidRDefault="00756383" w:rsidP="009A70CB">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hint="eastAsia"/>
                <w:bCs w:val="0"/>
                <w:sz w:val="15"/>
                <w:szCs w:val="15"/>
                <w:lang w:eastAsia="zh-CN"/>
              </w:rPr>
            </w:pPr>
            <w:r>
              <w:rPr>
                <w:rFonts w:eastAsia="宋体"/>
                <w:bCs w:val="0"/>
                <w:sz w:val="15"/>
                <w:szCs w:val="15"/>
                <w:lang w:eastAsia="zh-CN"/>
              </w:rPr>
              <w:t>Net</w:t>
            </w:r>
          </w:p>
        </w:tc>
        <w:tc>
          <w:tcPr>
            <w:tcW w:w="909" w:type="dxa"/>
          </w:tcPr>
          <w:p w:rsidR="002424CD" w:rsidRDefault="00756383" w:rsidP="009A70CB">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hint="eastAsia"/>
                <w:bCs w:val="0"/>
                <w:szCs w:val="20"/>
                <w:lang w:eastAsia="zh-CN"/>
              </w:rPr>
            </w:pPr>
            <w:r>
              <w:rPr>
                <w:rFonts w:eastAsia="宋体" w:hint="eastAsia"/>
                <w:bCs w:val="0"/>
                <w:szCs w:val="20"/>
                <w:lang w:eastAsia="zh-CN"/>
              </w:rPr>
              <w:t>D</w:t>
            </w:r>
            <w:r>
              <w:rPr>
                <w:rFonts w:eastAsia="宋体"/>
                <w:bCs w:val="0"/>
                <w:szCs w:val="20"/>
                <w:lang w:eastAsia="zh-CN"/>
              </w:rPr>
              <w:t>ata</w:t>
            </w:r>
          </w:p>
        </w:tc>
        <w:tc>
          <w:tcPr>
            <w:tcW w:w="1417" w:type="dxa"/>
          </w:tcPr>
          <w:p w:rsidR="002424CD" w:rsidRDefault="00756383" w:rsidP="009A70CB">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hint="eastAsia"/>
                <w:bCs w:val="0"/>
                <w:szCs w:val="20"/>
                <w:lang w:eastAsia="zh-CN"/>
              </w:rPr>
            </w:pPr>
            <w:r>
              <w:rPr>
                <w:rFonts w:eastAsia="宋体" w:hint="eastAsia"/>
                <w:bCs w:val="0"/>
                <w:szCs w:val="20"/>
                <w:lang w:eastAsia="zh-CN"/>
              </w:rPr>
              <w:t>A</w:t>
            </w:r>
            <w:r>
              <w:rPr>
                <w:rFonts w:eastAsia="宋体"/>
                <w:bCs w:val="0"/>
                <w:szCs w:val="20"/>
                <w:lang w:eastAsia="zh-CN"/>
              </w:rPr>
              <w:t>UC</w:t>
            </w:r>
          </w:p>
        </w:tc>
        <w:tc>
          <w:tcPr>
            <w:tcW w:w="1388" w:type="dxa"/>
          </w:tcPr>
          <w:p w:rsidR="002424CD" w:rsidRDefault="00756383" w:rsidP="009A70CB">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hint="eastAsia"/>
                <w:bCs w:val="0"/>
                <w:szCs w:val="20"/>
                <w:lang w:eastAsia="zh-CN"/>
              </w:rPr>
            </w:pPr>
            <w:r>
              <w:rPr>
                <w:rFonts w:eastAsia="宋体" w:hint="eastAsia"/>
                <w:bCs w:val="0"/>
                <w:szCs w:val="20"/>
                <w:lang w:eastAsia="zh-CN"/>
              </w:rPr>
              <w:t>Q</w:t>
            </w:r>
            <w:r>
              <w:rPr>
                <w:rFonts w:eastAsia="宋体"/>
                <w:bCs w:val="0"/>
                <w:szCs w:val="20"/>
                <w:lang w:eastAsia="zh-CN"/>
              </w:rPr>
              <w:t>WK</w:t>
            </w:r>
          </w:p>
        </w:tc>
      </w:tr>
      <w:tr w:rsidR="002424CD" w:rsidTr="00756383">
        <w:tc>
          <w:tcPr>
            <w:cnfStyle w:val="001000000000" w:firstRow="0" w:lastRow="0" w:firstColumn="1" w:lastColumn="0" w:oddVBand="0" w:evenVBand="0" w:oddHBand="0" w:evenHBand="0" w:firstRowFirstColumn="0" w:firstRowLastColumn="0" w:lastRowFirstColumn="0" w:lastRowLastColumn="0"/>
            <w:tcW w:w="426" w:type="dxa"/>
          </w:tcPr>
          <w:p w:rsidR="00756383" w:rsidRPr="00756383" w:rsidRDefault="00756383" w:rsidP="009A70CB">
            <w:pPr>
              <w:spacing w:before="120" w:after="240"/>
              <w:jc w:val="both"/>
              <w:rPr>
                <w:rFonts w:eastAsia="宋体" w:hint="eastAsia"/>
                <w:szCs w:val="20"/>
                <w:lang w:eastAsia="zh-CN"/>
              </w:rPr>
            </w:pPr>
            <w:r>
              <w:rPr>
                <w:rFonts w:eastAsia="宋体" w:hint="eastAsia"/>
                <w:bCs w:val="0"/>
                <w:szCs w:val="20"/>
                <w:lang w:eastAsia="zh-CN"/>
              </w:rPr>
              <w:t>1</w:t>
            </w:r>
          </w:p>
        </w:tc>
        <w:tc>
          <w:tcPr>
            <w:tcW w:w="650"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Pr>
                <w:rFonts w:eastAsia="宋体"/>
                <w:bCs/>
                <w:szCs w:val="20"/>
                <w:lang w:eastAsia="zh-CN"/>
              </w:rPr>
              <w:t>Last layer</w:t>
            </w:r>
          </w:p>
        </w:tc>
        <w:tc>
          <w:tcPr>
            <w:tcW w:w="909"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Pr>
                <w:rFonts w:eastAsia="宋体" w:hint="eastAsia"/>
                <w:bCs/>
                <w:szCs w:val="20"/>
                <w:lang w:eastAsia="zh-CN"/>
              </w:rPr>
              <w:t>N</w:t>
            </w:r>
            <w:r>
              <w:rPr>
                <w:rFonts w:eastAsia="宋体"/>
                <w:bCs/>
                <w:szCs w:val="20"/>
                <w:lang w:eastAsia="zh-CN"/>
              </w:rPr>
              <w:t>ormal</w:t>
            </w:r>
          </w:p>
        </w:tc>
        <w:tc>
          <w:tcPr>
            <w:tcW w:w="1417"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756383">
              <w:rPr>
                <w:rFonts w:eastAsia="宋体"/>
                <w:bCs/>
                <w:szCs w:val="20"/>
                <w:lang w:eastAsia="zh-CN"/>
              </w:rPr>
              <w:t>0.836999695742681</w:t>
            </w:r>
          </w:p>
        </w:tc>
        <w:tc>
          <w:tcPr>
            <w:tcW w:w="1388"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756383">
              <w:rPr>
                <w:rFonts w:eastAsia="宋体"/>
                <w:bCs/>
                <w:szCs w:val="20"/>
                <w:lang w:eastAsia="zh-CN"/>
              </w:rPr>
              <w:t>0.7080253366951601</w:t>
            </w:r>
          </w:p>
        </w:tc>
      </w:tr>
      <w:tr w:rsidR="002424CD" w:rsidTr="00756383">
        <w:tc>
          <w:tcPr>
            <w:cnfStyle w:val="001000000000" w:firstRow="0" w:lastRow="0" w:firstColumn="1" w:lastColumn="0" w:oddVBand="0" w:evenVBand="0" w:oddHBand="0" w:evenHBand="0" w:firstRowFirstColumn="0" w:firstRowLastColumn="0" w:lastRowFirstColumn="0" w:lastRowLastColumn="0"/>
            <w:tcW w:w="426" w:type="dxa"/>
          </w:tcPr>
          <w:p w:rsidR="002424CD" w:rsidRDefault="00756383" w:rsidP="009A70CB">
            <w:pPr>
              <w:spacing w:before="120" w:after="240"/>
              <w:jc w:val="both"/>
              <w:rPr>
                <w:rFonts w:eastAsia="宋体" w:hint="eastAsia"/>
                <w:bCs w:val="0"/>
                <w:szCs w:val="20"/>
                <w:lang w:eastAsia="zh-CN"/>
              </w:rPr>
            </w:pPr>
            <w:r>
              <w:rPr>
                <w:rFonts w:eastAsia="宋体" w:hint="eastAsia"/>
                <w:bCs w:val="0"/>
                <w:szCs w:val="20"/>
                <w:lang w:eastAsia="zh-CN"/>
              </w:rPr>
              <w:t>2</w:t>
            </w:r>
          </w:p>
        </w:tc>
        <w:tc>
          <w:tcPr>
            <w:tcW w:w="650"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Pr>
                <w:rFonts w:eastAsia="宋体"/>
                <w:bCs/>
                <w:szCs w:val="20"/>
                <w:lang w:eastAsia="zh-CN"/>
              </w:rPr>
              <w:t>Last layer</w:t>
            </w:r>
          </w:p>
        </w:tc>
        <w:tc>
          <w:tcPr>
            <w:tcW w:w="909" w:type="dxa"/>
          </w:tcPr>
          <w:p w:rsidR="002424CD" w:rsidRPr="00756383"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
                <w:sz w:val="13"/>
                <w:szCs w:val="13"/>
                <w:lang w:eastAsia="zh-CN"/>
              </w:rPr>
            </w:pPr>
            <w:r w:rsidRPr="00756383">
              <w:rPr>
                <w:rFonts w:eastAsia="宋体" w:hint="eastAsia"/>
                <w:b/>
                <w:sz w:val="13"/>
                <w:szCs w:val="13"/>
                <w:lang w:eastAsia="zh-CN"/>
              </w:rPr>
              <w:t>A</w:t>
            </w:r>
            <w:r w:rsidRPr="00756383">
              <w:rPr>
                <w:rFonts w:eastAsia="宋体"/>
                <w:b/>
                <w:sz w:val="13"/>
                <w:szCs w:val="13"/>
                <w:lang w:eastAsia="zh-CN"/>
              </w:rPr>
              <w:t>ugmented</w:t>
            </w:r>
          </w:p>
        </w:tc>
        <w:tc>
          <w:tcPr>
            <w:tcW w:w="1417"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756383">
              <w:rPr>
                <w:rFonts w:eastAsia="宋体"/>
                <w:bCs/>
                <w:szCs w:val="20"/>
                <w:lang w:eastAsia="zh-CN"/>
              </w:rPr>
              <w:t>0.8528934377312402</w:t>
            </w:r>
          </w:p>
        </w:tc>
        <w:tc>
          <w:tcPr>
            <w:tcW w:w="1388"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756383">
              <w:rPr>
                <w:rFonts w:eastAsia="宋体"/>
                <w:bCs/>
                <w:szCs w:val="20"/>
                <w:lang w:eastAsia="zh-CN"/>
              </w:rPr>
              <w:t>0.7160168913665019</w:t>
            </w:r>
          </w:p>
        </w:tc>
      </w:tr>
      <w:bookmarkEnd w:id="0"/>
      <w:tr w:rsidR="002424CD" w:rsidTr="00756383">
        <w:tc>
          <w:tcPr>
            <w:cnfStyle w:val="001000000000" w:firstRow="0" w:lastRow="0" w:firstColumn="1" w:lastColumn="0" w:oddVBand="0" w:evenVBand="0" w:oddHBand="0" w:evenHBand="0" w:firstRowFirstColumn="0" w:firstRowLastColumn="0" w:lastRowFirstColumn="0" w:lastRowLastColumn="0"/>
            <w:tcW w:w="426" w:type="dxa"/>
          </w:tcPr>
          <w:p w:rsidR="002424CD" w:rsidRDefault="00756383" w:rsidP="009A70CB">
            <w:pPr>
              <w:spacing w:before="120" w:after="240"/>
              <w:jc w:val="both"/>
              <w:rPr>
                <w:rFonts w:eastAsia="宋体" w:hint="eastAsia"/>
                <w:bCs w:val="0"/>
                <w:szCs w:val="20"/>
                <w:lang w:eastAsia="zh-CN"/>
              </w:rPr>
            </w:pPr>
            <w:r>
              <w:rPr>
                <w:rFonts w:eastAsia="宋体" w:hint="eastAsia"/>
                <w:bCs w:val="0"/>
                <w:szCs w:val="20"/>
                <w:lang w:eastAsia="zh-CN"/>
              </w:rPr>
              <w:t>3</w:t>
            </w:r>
          </w:p>
        </w:tc>
        <w:tc>
          <w:tcPr>
            <w:tcW w:w="650"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Pr>
                <w:rFonts w:eastAsia="宋体" w:hint="eastAsia"/>
                <w:bCs/>
                <w:szCs w:val="20"/>
                <w:lang w:eastAsia="zh-CN"/>
              </w:rPr>
              <w:t>F</w:t>
            </w:r>
            <w:r>
              <w:rPr>
                <w:rFonts w:eastAsia="宋体"/>
                <w:bCs/>
                <w:szCs w:val="20"/>
                <w:lang w:eastAsia="zh-CN"/>
              </w:rPr>
              <w:t>ull</w:t>
            </w:r>
          </w:p>
        </w:tc>
        <w:tc>
          <w:tcPr>
            <w:tcW w:w="909"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Pr>
                <w:rFonts w:eastAsia="宋体" w:hint="eastAsia"/>
                <w:bCs/>
                <w:szCs w:val="20"/>
                <w:lang w:eastAsia="zh-CN"/>
              </w:rPr>
              <w:t>N</w:t>
            </w:r>
            <w:r>
              <w:rPr>
                <w:rFonts w:eastAsia="宋体"/>
                <w:bCs/>
                <w:szCs w:val="20"/>
                <w:lang w:eastAsia="zh-CN"/>
              </w:rPr>
              <w:t>ormal</w:t>
            </w:r>
          </w:p>
        </w:tc>
        <w:tc>
          <w:tcPr>
            <w:tcW w:w="1417"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756383">
              <w:rPr>
                <w:rFonts w:eastAsia="宋体"/>
                <w:bCs/>
                <w:szCs w:val="20"/>
                <w:lang w:eastAsia="zh-CN"/>
              </w:rPr>
              <w:t>0.8214358229975333</w:t>
            </w:r>
          </w:p>
        </w:tc>
        <w:tc>
          <w:tcPr>
            <w:tcW w:w="1388"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756383">
              <w:rPr>
                <w:rFonts w:eastAsia="宋体"/>
                <w:bCs/>
                <w:szCs w:val="20"/>
                <w:lang w:eastAsia="zh-CN"/>
              </w:rPr>
              <w:t>0.5541224889460077</w:t>
            </w:r>
          </w:p>
        </w:tc>
      </w:tr>
      <w:tr w:rsidR="002424CD" w:rsidTr="00756383">
        <w:tc>
          <w:tcPr>
            <w:cnfStyle w:val="001000000000" w:firstRow="0" w:lastRow="0" w:firstColumn="1" w:lastColumn="0" w:oddVBand="0" w:evenVBand="0" w:oddHBand="0" w:evenHBand="0" w:firstRowFirstColumn="0" w:firstRowLastColumn="0" w:lastRowFirstColumn="0" w:lastRowLastColumn="0"/>
            <w:tcW w:w="426" w:type="dxa"/>
          </w:tcPr>
          <w:p w:rsidR="002424CD" w:rsidRDefault="00756383" w:rsidP="009A70CB">
            <w:pPr>
              <w:spacing w:before="120" w:after="240"/>
              <w:jc w:val="both"/>
              <w:rPr>
                <w:rFonts w:eastAsia="宋体" w:hint="eastAsia"/>
                <w:bCs w:val="0"/>
                <w:szCs w:val="20"/>
                <w:lang w:eastAsia="zh-CN"/>
              </w:rPr>
            </w:pPr>
            <w:r>
              <w:rPr>
                <w:rFonts w:eastAsia="宋体" w:hint="eastAsia"/>
                <w:bCs w:val="0"/>
                <w:szCs w:val="20"/>
                <w:lang w:eastAsia="zh-CN"/>
              </w:rPr>
              <w:t>4</w:t>
            </w:r>
          </w:p>
        </w:tc>
        <w:tc>
          <w:tcPr>
            <w:tcW w:w="650"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Pr>
                <w:rFonts w:eastAsia="宋体" w:hint="eastAsia"/>
                <w:bCs/>
                <w:szCs w:val="20"/>
                <w:lang w:eastAsia="zh-CN"/>
              </w:rPr>
              <w:t>F</w:t>
            </w:r>
            <w:r>
              <w:rPr>
                <w:rFonts w:eastAsia="宋体"/>
                <w:bCs/>
                <w:szCs w:val="20"/>
                <w:lang w:eastAsia="zh-CN"/>
              </w:rPr>
              <w:t>ull</w:t>
            </w:r>
          </w:p>
        </w:tc>
        <w:tc>
          <w:tcPr>
            <w:tcW w:w="909" w:type="dxa"/>
          </w:tcPr>
          <w:p w:rsidR="002424CD" w:rsidRPr="00756383"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
                <w:sz w:val="13"/>
                <w:szCs w:val="13"/>
                <w:lang w:eastAsia="zh-CN"/>
              </w:rPr>
            </w:pPr>
            <w:r w:rsidRPr="00756383">
              <w:rPr>
                <w:rFonts w:eastAsia="宋体" w:hint="eastAsia"/>
                <w:b/>
                <w:sz w:val="13"/>
                <w:szCs w:val="13"/>
                <w:lang w:eastAsia="zh-CN"/>
              </w:rPr>
              <w:t>A</w:t>
            </w:r>
            <w:r w:rsidRPr="00756383">
              <w:rPr>
                <w:rFonts w:eastAsia="宋体"/>
                <w:b/>
                <w:sz w:val="13"/>
                <w:szCs w:val="13"/>
                <w:lang w:eastAsia="zh-CN"/>
              </w:rPr>
              <w:t>ugmented</w:t>
            </w:r>
          </w:p>
        </w:tc>
        <w:tc>
          <w:tcPr>
            <w:tcW w:w="1417"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756383">
              <w:rPr>
                <w:rFonts w:eastAsia="宋体"/>
                <w:bCs/>
                <w:szCs w:val="20"/>
                <w:lang w:eastAsia="zh-CN"/>
              </w:rPr>
              <w:t>0.8512585946521067</w:t>
            </w:r>
          </w:p>
        </w:tc>
        <w:tc>
          <w:tcPr>
            <w:tcW w:w="1388" w:type="dxa"/>
          </w:tcPr>
          <w:p w:rsidR="002424CD" w:rsidRDefault="00756383" w:rsidP="009A70CB">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756383">
              <w:rPr>
                <w:rFonts w:eastAsia="宋体"/>
                <w:bCs/>
                <w:szCs w:val="20"/>
                <w:lang w:eastAsia="zh-CN"/>
              </w:rPr>
              <w:t>0.6974806911982201</w:t>
            </w:r>
          </w:p>
        </w:tc>
      </w:tr>
    </w:tbl>
    <w:p w:rsidR="0062507C" w:rsidRDefault="00756383" w:rsidP="009A70CB">
      <w:pPr>
        <w:spacing w:before="120" w:after="240"/>
        <w:jc w:val="both"/>
        <w:rPr>
          <w:rFonts w:eastAsia="宋体"/>
          <w:bCs/>
          <w:szCs w:val="20"/>
          <w:lang w:eastAsia="zh-CN"/>
        </w:rPr>
      </w:pPr>
      <w:r>
        <w:rPr>
          <w:rFonts w:eastAsia="宋体" w:hint="eastAsia"/>
          <w:bCs/>
          <w:szCs w:val="20"/>
          <w:lang w:eastAsia="zh-CN"/>
        </w:rPr>
        <w:t>E</w:t>
      </w:r>
      <w:r>
        <w:rPr>
          <w:rFonts w:eastAsia="宋体"/>
          <w:bCs/>
          <w:szCs w:val="20"/>
          <w:lang w:eastAsia="zh-CN"/>
        </w:rPr>
        <w:t>poch=30</w:t>
      </w:r>
    </w:p>
    <w:p w:rsidR="00756383" w:rsidRDefault="00756383" w:rsidP="009A70CB">
      <w:pPr>
        <w:spacing w:before="120" w:after="240"/>
        <w:jc w:val="both"/>
        <w:rPr>
          <w:rFonts w:eastAsia="宋体"/>
          <w:bCs/>
          <w:szCs w:val="20"/>
          <w:lang w:eastAsia="zh-CN"/>
        </w:rPr>
      </w:pPr>
      <w:r>
        <w:rPr>
          <w:rFonts w:eastAsia="宋体" w:hint="eastAsia"/>
          <w:bCs/>
          <w:szCs w:val="20"/>
          <w:lang w:eastAsia="zh-CN"/>
        </w:rPr>
        <w:t>I</w:t>
      </w:r>
      <w:r>
        <w:rPr>
          <w:rFonts w:eastAsia="宋体"/>
          <w:bCs/>
          <w:szCs w:val="20"/>
          <w:lang w:eastAsia="zh-CN"/>
        </w:rPr>
        <w:t xml:space="preserve">n the table above, we can obviously see concluded that </w:t>
      </w:r>
      <w:r w:rsidR="00503B74">
        <w:rPr>
          <w:rFonts w:eastAsia="宋体"/>
          <w:bCs/>
          <w:szCs w:val="20"/>
          <w:lang w:eastAsia="zh-CN"/>
        </w:rPr>
        <w:t xml:space="preserve">the outcome is better after the data is augmented. But regarding to the net, we find that trainning only the FC Layer is better than full training. Reasons for it may be that the number of epoches is too small so the ResNet50 is not learning enough. Or that the pre-trained ResNet50 is already capable for image clasification. So we did another experiment to </w:t>
      </w:r>
      <w:r w:rsidR="00503B74" w:rsidRPr="00503B74">
        <w:rPr>
          <w:rFonts w:eastAsia="宋体"/>
          <w:bCs/>
          <w:szCs w:val="20"/>
          <w:lang w:eastAsia="zh-CN"/>
        </w:rPr>
        <w:t>investigate</w:t>
      </w:r>
      <w:r w:rsidR="00503B74">
        <w:rPr>
          <w:rFonts w:eastAsia="宋体"/>
          <w:bCs/>
          <w:szCs w:val="20"/>
          <w:lang w:eastAsia="zh-CN"/>
        </w:rPr>
        <w:t xml:space="preserve"> if we increase the number of epoches, whether the outcome will change. </w:t>
      </w:r>
    </w:p>
    <w:p w:rsidR="00503B74" w:rsidRPr="00503B74" w:rsidRDefault="00503B74" w:rsidP="00503B74">
      <w:pPr>
        <w:spacing w:before="120" w:after="240"/>
        <w:jc w:val="both"/>
        <w:rPr>
          <w:rFonts w:eastAsia="宋体"/>
          <w:b/>
          <w:bCs/>
          <w:lang w:eastAsia="zh-CN"/>
        </w:rPr>
      </w:pPr>
      <w:r w:rsidRPr="00503B74">
        <w:rPr>
          <w:rFonts w:eastAsia="宋体" w:hint="eastAsia"/>
          <w:b/>
          <w:bCs/>
          <w:lang w:eastAsia="zh-CN"/>
        </w:rPr>
        <w:t>T</w:t>
      </w:r>
      <w:r w:rsidRPr="00503B74">
        <w:rPr>
          <w:rFonts w:eastAsia="宋体"/>
          <w:b/>
          <w:bCs/>
          <w:lang w:eastAsia="zh-CN"/>
        </w:rPr>
        <w:t xml:space="preserve">able 1 </w:t>
      </w:r>
      <w:r w:rsidRPr="00503B74">
        <w:rPr>
          <w:rFonts w:eastAsia="宋体"/>
          <w:lang w:eastAsia="zh-CN"/>
        </w:rPr>
        <w:t>Experimental</w:t>
      </w:r>
      <w:r w:rsidRPr="00503B74">
        <w:rPr>
          <w:rFonts w:eastAsia="宋体"/>
          <w:b/>
          <w:bCs/>
          <w:lang w:eastAsia="zh-CN"/>
        </w:rPr>
        <w:t xml:space="preserve"> </w:t>
      </w:r>
      <w:r w:rsidRPr="00503B74">
        <w:rPr>
          <w:rFonts w:eastAsia="宋体"/>
          <w:lang w:eastAsia="zh-CN"/>
        </w:rPr>
        <w:t>Result</w:t>
      </w:r>
    </w:p>
    <w:tbl>
      <w:tblPr>
        <w:tblStyle w:val="Table1"/>
        <w:tblW w:w="0" w:type="auto"/>
        <w:tblLayout w:type="fixed"/>
        <w:tblLook w:val="04A0" w:firstRow="1" w:lastRow="0" w:firstColumn="1" w:lastColumn="0" w:noHBand="0" w:noVBand="1"/>
      </w:tblPr>
      <w:tblGrid>
        <w:gridCol w:w="284"/>
        <w:gridCol w:w="20"/>
        <w:gridCol w:w="689"/>
        <w:gridCol w:w="1417"/>
        <w:gridCol w:w="1471"/>
      </w:tblGrid>
      <w:tr w:rsidR="00503B74" w:rsidRPr="00503B74" w:rsidTr="00503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 w:type="dxa"/>
            <w:gridSpan w:val="2"/>
          </w:tcPr>
          <w:p w:rsidR="00503B74" w:rsidRPr="00503B74" w:rsidRDefault="00503B74" w:rsidP="00503B74">
            <w:pPr>
              <w:spacing w:before="120" w:after="240"/>
              <w:jc w:val="both"/>
              <w:rPr>
                <w:rFonts w:eastAsia="宋体" w:hint="eastAsia"/>
                <w:b w:val="0"/>
                <w:sz w:val="10"/>
                <w:szCs w:val="10"/>
                <w:lang w:eastAsia="zh-CN"/>
              </w:rPr>
            </w:pPr>
          </w:p>
        </w:tc>
        <w:tc>
          <w:tcPr>
            <w:tcW w:w="689" w:type="dxa"/>
          </w:tcPr>
          <w:p w:rsidR="00503B74" w:rsidRPr="00503B74" w:rsidRDefault="00503B74" w:rsidP="00503B74">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hint="eastAsia"/>
                <w:b w:val="0"/>
                <w:sz w:val="15"/>
                <w:szCs w:val="15"/>
                <w:lang w:eastAsia="zh-CN"/>
              </w:rPr>
            </w:pPr>
            <w:r w:rsidRPr="00503B74">
              <w:rPr>
                <w:rFonts w:eastAsia="宋体"/>
                <w:b w:val="0"/>
                <w:sz w:val="15"/>
                <w:szCs w:val="15"/>
                <w:lang w:eastAsia="zh-CN"/>
              </w:rPr>
              <w:t>Net</w:t>
            </w:r>
          </w:p>
        </w:tc>
        <w:tc>
          <w:tcPr>
            <w:tcW w:w="1417" w:type="dxa"/>
          </w:tcPr>
          <w:p w:rsidR="00503B74" w:rsidRPr="00503B74" w:rsidRDefault="00503B74" w:rsidP="00503B74">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hint="eastAsia"/>
                <w:b w:val="0"/>
                <w:szCs w:val="20"/>
                <w:lang w:eastAsia="zh-CN"/>
              </w:rPr>
            </w:pPr>
            <w:r w:rsidRPr="00503B74">
              <w:rPr>
                <w:rFonts w:eastAsia="宋体" w:hint="eastAsia"/>
                <w:b w:val="0"/>
                <w:szCs w:val="20"/>
                <w:lang w:eastAsia="zh-CN"/>
              </w:rPr>
              <w:t>A</w:t>
            </w:r>
            <w:r w:rsidRPr="00503B74">
              <w:rPr>
                <w:rFonts w:eastAsia="宋体"/>
                <w:b w:val="0"/>
                <w:szCs w:val="20"/>
                <w:lang w:eastAsia="zh-CN"/>
              </w:rPr>
              <w:t>UC</w:t>
            </w:r>
          </w:p>
        </w:tc>
        <w:tc>
          <w:tcPr>
            <w:tcW w:w="1471" w:type="dxa"/>
          </w:tcPr>
          <w:p w:rsidR="00503B74" w:rsidRPr="00503B74" w:rsidRDefault="00503B74" w:rsidP="00503B74">
            <w:pPr>
              <w:spacing w:before="120" w:after="240"/>
              <w:jc w:val="both"/>
              <w:cnfStyle w:val="100000000000" w:firstRow="1" w:lastRow="0" w:firstColumn="0" w:lastColumn="0" w:oddVBand="0" w:evenVBand="0" w:oddHBand="0" w:evenHBand="0" w:firstRowFirstColumn="0" w:firstRowLastColumn="0" w:lastRowFirstColumn="0" w:lastRowLastColumn="0"/>
              <w:rPr>
                <w:rFonts w:eastAsia="宋体" w:hint="eastAsia"/>
                <w:b w:val="0"/>
                <w:szCs w:val="20"/>
                <w:lang w:eastAsia="zh-CN"/>
              </w:rPr>
            </w:pPr>
            <w:r w:rsidRPr="00503B74">
              <w:rPr>
                <w:rFonts w:eastAsia="宋体" w:hint="eastAsia"/>
                <w:b w:val="0"/>
                <w:szCs w:val="20"/>
                <w:lang w:eastAsia="zh-CN"/>
              </w:rPr>
              <w:t>Q</w:t>
            </w:r>
            <w:r w:rsidRPr="00503B74">
              <w:rPr>
                <w:rFonts w:eastAsia="宋体"/>
                <w:b w:val="0"/>
                <w:szCs w:val="20"/>
                <w:lang w:eastAsia="zh-CN"/>
              </w:rPr>
              <w:t>WK</w:t>
            </w:r>
          </w:p>
        </w:tc>
      </w:tr>
      <w:tr w:rsidR="00503B74" w:rsidRPr="00503B74" w:rsidTr="00503B74">
        <w:tc>
          <w:tcPr>
            <w:cnfStyle w:val="001000000000" w:firstRow="0" w:lastRow="0" w:firstColumn="1" w:lastColumn="0" w:oddVBand="0" w:evenVBand="0" w:oddHBand="0" w:evenHBand="0" w:firstRowFirstColumn="0" w:firstRowLastColumn="0" w:lastRowFirstColumn="0" w:lastRowLastColumn="0"/>
            <w:tcW w:w="284" w:type="dxa"/>
          </w:tcPr>
          <w:p w:rsidR="00503B74" w:rsidRPr="00503B74" w:rsidRDefault="00503B74" w:rsidP="00503B74">
            <w:pPr>
              <w:spacing w:before="120" w:after="240"/>
              <w:jc w:val="both"/>
              <w:rPr>
                <w:rFonts w:eastAsia="宋体" w:hint="eastAsia"/>
                <w:szCs w:val="20"/>
                <w:lang w:eastAsia="zh-CN"/>
              </w:rPr>
            </w:pPr>
            <w:r w:rsidRPr="00503B74">
              <w:rPr>
                <w:rFonts w:eastAsia="宋体" w:hint="eastAsia"/>
                <w:szCs w:val="20"/>
                <w:lang w:eastAsia="zh-CN"/>
              </w:rPr>
              <w:t>1</w:t>
            </w:r>
          </w:p>
        </w:tc>
        <w:tc>
          <w:tcPr>
            <w:tcW w:w="709" w:type="dxa"/>
            <w:gridSpan w:val="2"/>
          </w:tcPr>
          <w:p w:rsidR="00503B74" w:rsidRPr="00503B74" w:rsidRDefault="00503B74"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503B74">
              <w:rPr>
                <w:rFonts w:eastAsia="宋体"/>
                <w:bCs/>
                <w:szCs w:val="20"/>
                <w:lang w:eastAsia="zh-CN"/>
              </w:rPr>
              <w:t>Last layer</w:t>
            </w:r>
          </w:p>
        </w:tc>
        <w:tc>
          <w:tcPr>
            <w:tcW w:w="1417" w:type="dxa"/>
          </w:tcPr>
          <w:p w:rsidR="00503B74" w:rsidRPr="00503B74" w:rsidRDefault="00C63A2D"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C63A2D">
              <w:rPr>
                <w:rFonts w:eastAsia="宋体"/>
                <w:bCs/>
                <w:szCs w:val="20"/>
                <w:lang w:eastAsia="zh-CN"/>
              </w:rPr>
              <w:t>0.8175994344393365</w:t>
            </w:r>
          </w:p>
        </w:tc>
        <w:tc>
          <w:tcPr>
            <w:tcW w:w="1471" w:type="dxa"/>
          </w:tcPr>
          <w:p w:rsidR="00503B74" w:rsidRPr="00503B74" w:rsidRDefault="00C63A2D"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C63A2D">
              <w:rPr>
                <w:rFonts w:eastAsia="宋体"/>
                <w:bCs/>
                <w:szCs w:val="20"/>
                <w:lang w:eastAsia="zh-CN"/>
              </w:rPr>
              <w:t>0.645419266100113</w:t>
            </w:r>
          </w:p>
        </w:tc>
      </w:tr>
      <w:tr w:rsidR="00503B74" w:rsidRPr="00503B74" w:rsidTr="00503B74">
        <w:tc>
          <w:tcPr>
            <w:cnfStyle w:val="001000000000" w:firstRow="0" w:lastRow="0" w:firstColumn="1" w:lastColumn="0" w:oddVBand="0" w:evenVBand="0" w:oddHBand="0" w:evenHBand="0" w:firstRowFirstColumn="0" w:firstRowLastColumn="0" w:lastRowFirstColumn="0" w:lastRowLastColumn="0"/>
            <w:tcW w:w="284" w:type="dxa"/>
          </w:tcPr>
          <w:p w:rsidR="00503B74" w:rsidRPr="00503B74" w:rsidRDefault="00503B74" w:rsidP="00503B74">
            <w:pPr>
              <w:spacing w:before="120" w:after="240"/>
              <w:jc w:val="both"/>
              <w:rPr>
                <w:rFonts w:eastAsia="宋体" w:hint="eastAsia"/>
                <w:szCs w:val="20"/>
                <w:lang w:eastAsia="zh-CN"/>
              </w:rPr>
            </w:pPr>
            <w:r w:rsidRPr="00503B74">
              <w:rPr>
                <w:rFonts w:eastAsia="宋体" w:hint="eastAsia"/>
                <w:szCs w:val="20"/>
                <w:lang w:eastAsia="zh-CN"/>
              </w:rPr>
              <w:t>2</w:t>
            </w:r>
          </w:p>
        </w:tc>
        <w:tc>
          <w:tcPr>
            <w:tcW w:w="709" w:type="dxa"/>
            <w:gridSpan w:val="2"/>
          </w:tcPr>
          <w:p w:rsidR="00503B74" w:rsidRPr="00503B74" w:rsidRDefault="00503B74"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Pr>
                <w:rFonts w:eastAsia="宋体"/>
                <w:bCs/>
                <w:szCs w:val="20"/>
                <w:lang w:eastAsia="zh-CN"/>
              </w:rPr>
              <w:t>Full</w:t>
            </w:r>
          </w:p>
        </w:tc>
        <w:tc>
          <w:tcPr>
            <w:tcW w:w="1417" w:type="dxa"/>
          </w:tcPr>
          <w:p w:rsidR="00503B74" w:rsidRPr="00503B74" w:rsidRDefault="00503B74"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503B74">
              <w:rPr>
                <w:rFonts w:eastAsia="宋体"/>
                <w:bCs/>
                <w:szCs w:val="20"/>
                <w:lang w:eastAsia="zh-CN"/>
              </w:rPr>
              <w:t>0.8715757937073662</w:t>
            </w:r>
          </w:p>
        </w:tc>
        <w:tc>
          <w:tcPr>
            <w:tcW w:w="1471" w:type="dxa"/>
          </w:tcPr>
          <w:p w:rsidR="00503B74" w:rsidRPr="00503B74" w:rsidRDefault="00503B74" w:rsidP="00503B74">
            <w:pPr>
              <w:spacing w:before="120" w:after="240"/>
              <w:jc w:val="both"/>
              <w:cnfStyle w:val="000000000000" w:firstRow="0" w:lastRow="0" w:firstColumn="0" w:lastColumn="0" w:oddVBand="0" w:evenVBand="0" w:oddHBand="0" w:evenHBand="0" w:firstRowFirstColumn="0" w:firstRowLastColumn="0" w:lastRowFirstColumn="0" w:lastRowLastColumn="0"/>
              <w:rPr>
                <w:rFonts w:eastAsia="宋体" w:hint="eastAsia"/>
                <w:bCs/>
                <w:szCs w:val="20"/>
                <w:lang w:eastAsia="zh-CN"/>
              </w:rPr>
            </w:pPr>
            <w:r w:rsidRPr="00503B74">
              <w:rPr>
                <w:rFonts w:eastAsia="宋体"/>
                <w:bCs/>
                <w:szCs w:val="20"/>
                <w:lang w:eastAsia="zh-CN"/>
              </w:rPr>
              <w:t>0.7273896930284596</w:t>
            </w:r>
          </w:p>
        </w:tc>
      </w:tr>
    </w:tbl>
    <w:p w:rsidR="00503B74" w:rsidRDefault="00503B74" w:rsidP="009A70CB">
      <w:pPr>
        <w:spacing w:before="120" w:after="240"/>
        <w:jc w:val="both"/>
        <w:rPr>
          <w:rFonts w:eastAsia="宋体"/>
          <w:bCs/>
          <w:szCs w:val="20"/>
          <w:lang w:eastAsia="zh-CN"/>
        </w:rPr>
      </w:pPr>
      <w:r>
        <w:rPr>
          <w:rFonts w:eastAsia="宋体" w:hint="eastAsia"/>
          <w:bCs/>
          <w:szCs w:val="20"/>
          <w:lang w:eastAsia="zh-CN"/>
        </w:rPr>
        <w:t>E</w:t>
      </w:r>
      <w:r>
        <w:rPr>
          <w:rFonts w:eastAsia="宋体"/>
          <w:bCs/>
          <w:szCs w:val="20"/>
          <w:lang w:eastAsia="zh-CN"/>
        </w:rPr>
        <w:t>poch=200</w:t>
      </w:r>
    </w:p>
    <w:p w:rsidR="002E6B87" w:rsidRDefault="002E6B87" w:rsidP="009A70CB">
      <w:pPr>
        <w:spacing w:before="120" w:after="240"/>
        <w:jc w:val="both"/>
        <w:rPr>
          <w:rFonts w:eastAsia="宋体"/>
          <w:bCs/>
          <w:szCs w:val="20"/>
          <w:lang w:eastAsia="zh-CN"/>
        </w:rPr>
      </w:pPr>
      <w:r w:rsidRPr="002E6B87">
        <w:rPr>
          <w:rFonts w:eastAsia="宋体"/>
          <w:bCs/>
          <w:szCs w:val="20"/>
          <w:lang w:eastAsia="zh-CN"/>
        </w:rPr>
        <w:t>We can see that after the network has been fully trained, the effect of full training is better than training only the FC layer.</w:t>
      </w:r>
    </w:p>
    <w:p w:rsidR="008461BE" w:rsidRDefault="008461BE" w:rsidP="008461BE">
      <w:pPr>
        <w:keepNext/>
        <w:spacing w:before="120" w:after="240"/>
        <w:jc w:val="both"/>
      </w:pPr>
      <w:r w:rsidRPr="008461BE">
        <w:rPr>
          <w:rFonts w:eastAsia="宋体"/>
          <w:bCs/>
          <w:noProof/>
          <w:szCs w:val="20"/>
          <w:lang w:eastAsia="zh-CN"/>
        </w:rPr>
        <w:drawing>
          <wp:inline distT="0" distB="0" distL="0" distR="0">
            <wp:extent cx="3041650" cy="2280285"/>
            <wp:effectExtent l="0" t="0" r="6350" b="5715"/>
            <wp:docPr id="20513793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2280285"/>
                    </a:xfrm>
                    <a:prstGeom prst="rect">
                      <a:avLst/>
                    </a:prstGeom>
                    <a:noFill/>
                    <a:ln>
                      <a:noFill/>
                    </a:ln>
                  </pic:spPr>
                </pic:pic>
              </a:graphicData>
            </a:graphic>
          </wp:inline>
        </w:drawing>
      </w:r>
    </w:p>
    <w:p w:rsidR="008461BE" w:rsidRDefault="008461BE" w:rsidP="008461BE">
      <w:pPr>
        <w:pStyle w:val="aa"/>
        <w:rPr>
          <w:rFonts w:eastAsia="宋体"/>
          <w:bCs/>
          <w:szCs w:val="20"/>
        </w:rPr>
      </w:pPr>
      <w:r>
        <w:t xml:space="preserve">Fig </w:t>
      </w:r>
      <w:r>
        <w:fldChar w:fldCharType="begin"/>
      </w:r>
      <w:r>
        <w:instrText xml:space="preserve"> SEQ Figure \* ARABIC </w:instrText>
      </w:r>
      <w:r>
        <w:fldChar w:fldCharType="separate"/>
      </w:r>
      <w:r>
        <w:rPr>
          <w:noProof/>
        </w:rPr>
        <w:t>4</w:t>
      </w:r>
      <w:r>
        <w:fldChar w:fldCharType="end"/>
      </w:r>
      <w:r>
        <w:t xml:space="preserve"> </w:t>
      </w:r>
      <w:r w:rsidRPr="008461BE">
        <w:rPr>
          <w:b w:val="0"/>
          <w:bCs/>
        </w:rPr>
        <w:t>Only FC Layer</w:t>
      </w:r>
    </w:p>
    <w:p w:rsidR="008461BE" w:rsidRDefault="008461BE" w:rsidP="008461BE">
      <w:pPr>
        <w:keepNext/>
        <w:spacing w:before="120" w:after="240"/>
        <w:jc w:val="both"/>
      </w:pPr>
      <w:r w:rsidRPr="008461BE">
        <w:rPr>
          <w:rFonts w:eastAsia="宋体"/>
          <w:bCs/>
          <w:noProof/>
          <w:szCs w:val="20"/>
          <w:lang w:eastAsia="zh-CN"/>
        </w:rPr>
        <w:drawing>
          <wp:inline distT="0" distB="0" distL="0" distR="0">
            <wp:extent cx="3041650" cy="2280285"/>
            <wp:effectExtent l="0" t="0" r="6350" b="5715"/>
            <wp:docPr id="195501435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1650" cy="2280285"/>
                    </a:xfrm>
                    <a:prstGeom prst="rect">
                      <a:avLst/>
                    </a:prstGeom>
                    <a:noFill/>
                    <a:ln>
                      <a:noFill/>
                    </a:ln>
                  </pic:spPr>
                </pic:pic>
              </a:graphicData>
            </a:graphic>
          </wp:inline>
        </w:drawing>
      </w:r>
    </w:p>
    <w:p w:rsidR="008461BE" w:rsidRDefault="008461BE" w:rsidP="008461BE">
      <w:pPr>
        <w:pStyle w:val="aa"/>
        <w:rPr>
          <w:rFonts w:eastAsia="宋体" w:hint="eastAsia"/>
          <w:bCs/>
          <w:szCs w:val="20"/>
        </w:rPr>
      </w:pPr>
      <w:r>
        <w:t xml:space="preserve">Fig </w:t>
      </w:r>
      <w:r>
        <w:fldChar w:fldCharType="begin"/>
      </w:r>
      <w:r>
        <w:instrText xml:space="preserve"> SEQ Figure \* ARABIC </w:instrText>
      </w:r>
      <w:r>
        <w:fldChar w:fldCharType="separate"/>
      </w:r>
      <w:r>
        <w:rPr>
          <w:noProof/>
        </w:rPr>
        <w:t>5</w:t>
      </w:r>
      <w:r>
        <w:fldChar w:fldCharType="end"/>
      </w:r>
      <w:r>
        <w:t xml:space="preserve"> </w:t>
      </w:r>
      <w:r w:rsidRPr="008461BE">
        <w:rPr>
          <w:b w:val="0"/>
          <w:bCs/>
        </w:rPr>
        <w:t>Full Trained</w:t>
      </w:r>
    </w:p>
    <w:p w:rsidR="008461BE" w:rsidRDefault="008461BE" w:rsidP="009A70CB">
      <w:pPr>
        <w:spacing w:before="120" w:after="240"/>
        <w:jc w:val="both"/>
        <w:rPr>
          <w:rFonts w:eastAsia="宋体" w:hint="eastAsia"/>
          <w:bCs/>
          <w:szCs w:val="20"/>
          <w:lang w:eastAsia="zh-CN"/>
        </w:rPr>
      </w:pPr>
      <w:r>
        <w:rPr>
          <w:rFonts w:eastAsia="宋体"/>
          <w:bCs/>
          <w:szCs w:val="20"/>
          <w:lang w:eastAsia="zh-CN"/>
        </w:rPr>
        <w:t xml:space="preserve">As we can see from Fig 4 and Fig 5, only FC layer method can quickly reach its optimal but it stays stable after </w:t>
      </w:r>
    </w:p>
    <w:p w:rsidR="002E6B87" w:rsidRPr="009A70CB" w:rsidRDefault="002E6B87" w:rsidP="009A70CB">
      <w:pPr>
        <w:spacing w:before="120" w:after="240"/>
        <w:jc w:val="both"/>
        <w:rPr>
          <w:rFonts w:eastAsia="宋体" w:hint="eastAsia"/>
          <w:bCs/>
          <w:szCs w:val="20"/>
          <w:lang w:eastAsia="zh-CN"/>
        </w:rPr>
      </w:pPr>
      <w:r w:rsidRPr="002E6B87">
        <w:rPr>
          <w:rFonts w:eastAsia="宋体"/>
          <w:bCs/>
          <w:szCs w:val="20"/>
          <w:lang w:eastAsia="zh-CN"/>
        </w:rPr>
        <w:t>Overall, this project implemented a Diabetic Retinopathy Grading system using deep learning methods, which improved accuracy and speed compared to traditional methods. At the same time, this project used a data augmentation method to address the problem of sparse labels in medical images. However, there is still much room for improvement in this project. For example, different networks could be used to refine tasks such as image segmentation, feature extraction, and classification filtering.</w:t>
      </w:r>
    </w:p>
    <w:p w:rsidR="00476EF9" w:rsidRDefault="00476EF9" w:rsidP="00476EF9">
      <w:pPr>
        <w:pStyle w:val="FirstAuthor-End"/>
      </w:pPr>
      <w:r>
        <w:t>ZHANGXIRAN</w:t>
      </w:r>
    </w:p>
    <w:p w:rsidR="006455A8" w:rsidRPr="002364CB" w:rsidRDefault="00476EF9" w:rsidP="00476EF9">
      <w:pPr>
        <w:pStyle w:val="FirstAuthor-End"/>
      </w:pPr>
      <w:r>
        <w:t>E-mail: 2697953125@sjtu.edu.cn</w:t>
      </w:r>
    </w:p>
    <w:p w:rsidR="00C73C5D" w:rsidRDefault="00C73C5D" w:rsidP="002364CB">
      <w:pPr>
        <w:pStyle w:val="SecondAuthor-End"/>
      </w:pPr>
    </w:p>
    <w:p w:rsidR="006455A8" w:rsidRPr="002364CB" w:rsidRDefault="00476EF9" w:rsidP="002364CB">
      <w:pPr>
        <w:pStyle w:val="SecondAuthor-End"/>
      </w:pPr>
      <w:r>
        <w:t xml:space="preserve">XiCheng Liu </w:t>
      </w:r>
      <w:r w:rsidR="006455A8" w:rsidRPr="002364CB">
        <w:t>S. Author</w:t>
      </w:r>
    </w:p>
    <w:p w:rsidR="001B5985" w:rsidRPr="00C37267" w:rsidRDefault="00476EF9" w:rsidP="00476EF9">
      <w:pPr>
        <w:pStyle w:val="Authorinfo"/>
      </w:pPr>
      <w:r w:rsidRPr="00476EF9">
        <w:t>ALEXANDRE LI HAO YAO</w:t>
      </w:r>
      <w:r w:rsidRPr="00476EF9">
        <w:t xml:space="preserve"> </w:t>
      </w:r>
      <w:r w:rsidRPr="00476EF9">
        <w:t>S. Author</w:t>
      </w:r>
    </w:p>
    <w:sectPr w:rsidR="001B5985" w:rsidRPr="00C37267" w:rsidSect="003E1DD3">
      <w:type w:val="continuous"/>
      <w:pgSz w:w="11907" w:h="16840" w:code="9"/>
      <w:pgMar w:top="1021" w:right="1021" w:bottom="1021" w:left="1021" w:header="567" w:footer="709"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54D0" w:rsidRDefault="009A54D0">
      <w:r>
        <w:separator/>
      </w:r>
    </w:p>
  </w:endnote>
  <w:endnote w:type="continuationSeparator" w:id="0">
    <w:p w:rsidR="009A54D0" w:rsidRDefault="009A5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54D0" w:rsidRDefault="009A54D0">
      <w:r>
        <w:separator/>
      </w:r>
    </w:p>
  </w:footnote>
  <w:footnote w:type="continuationSeparator" w:id="0">
    <w:p w:rsidR="009A54D0" w:rsidRDefault="009A5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1E59" w:rsidRPr="006455A8" w:rsidRDefault="00681E59" w:rsidP="006455A8">
    <w:pPr>
      <w:pStyle w:val="a3"/>
      <w:pBdr>
        <w:bottom w:val="single" w:sz="12" w:space="7" w:color="auto"/>
      </w:pBdr>
      <w:tabs>
        <w:tab w:val="clear" w:pos="4320"/>
        <w:tab w:val="clear" w:pos="8640"/>
        <w:tab w:val="right" w:pos="9841"/>
      </w:tabs>
      <w:jc w:val="right"/>
      <w:rPr>
        <w:b/>
      </w:rPr>
    </w:pPr>
    <w:r w:rsidRPr="006455A8">
      <w:rPr>
        <w:rStyle w:val="a5"/>
        <w:b/>
      </w:rPr>
      <w:fldChar w:fldCharType="begin"/>
    </w:r>
    <w:r w:rsidRPr="006455A8">
      <w:rPr>
        <w:rStyle w:val="a5"/>
        <w:b/>
      </w:rPr>
      <w:instrText xml:space="preserve"> PAGE </w:instrText>
    </w:r>
    <w:r w:rsidRPr="006455A8">
      <w:rPr>
        <w:rStyle w:val="a5"/>
        <w:b/>
      </w:rPr>
      <w:fldChar w:fldCharType="separate"/>
    </w:r>
    <w:r>
      <w:rPr>
        <w:rStyle w:val="a5"/>
        <w:b/>
        <w:noProof/>
      </w:rPr>
      <w:t>2</w:t>
    </w:r>
    <w:r w:rsidRPr="006455A8">
      <w:rPr>
        <w:rStyle w:val="a5"/>
        <w:b/>
      </w:rPr>
      <w:fldChar w:fldCharType="end"/>
    </w:r>
    <w:r w:rsidRPr="006455A8">
      <w:rPr>
        <w:rStyle w:val="a5"/>
        <w:b/>
      </w:rPr>
      <w:tab/>
    </w:r>
    <w:r w:rsidR="00FC6C5B" w:rsidRPr="00FC6C5B">
      <w:rPr>
        <w:b/>
      </w:rPr>
      <w:t>ZHANG XI RAN· LIU XI CHENG· ALEXANDRE LI HAO YAO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00"/>
    <w:rsid w:val="001B5985"/>
    <w:rsid w:val="002364CB"/>
    <w:rsid w:val="002424CD"/>
    <w:rsid w:val="002800B9"/>
    <w:rsid w:val="002C6958"/>
    <w:rsid w:val="002E6B87"/>
    <w:rsid w:val="003E1DD3"/>
    <w:rsid w:val="0040307D"/>
    <w:rsid w:val="00452AD5"/>
    <w:rsid w:val="00476EF9"/>
    <w:rsid w:val="004E42EF"/>
    <w:rsid w:val="00503B74"/>
    <w:rsid w:val="005453AD"/>
    <w:rsid w:val="005B64F3"/>
    <w:rsid w:val="0062507C"/>
    <w:rsid w:val="006455A8"/>
    <w:rsid w:val="00681E59"/>
    <w:rsid w:val="006E7F75"/>
    <w:rsid w:val="00756383"/>
    <w:rsid w:val="008461BE"/>
    <w:rsid w:val="009A54D0"/>
    <w:rsid w:val="009A70CB"/>
    <w:rsid w:val="009F0DC8"/>
    <w:rsid w:val="00C37267"/>
    <w:rsid w:val="00C44632"/>
    <w:rsid w:val="00C63A2D"/>
    <w:rsid w:val="00C73C5D"/>
    <w:rsid w:val="00CE2312"/>
    <w:rsid w:val="00DF22F8"/>
    <w:rsid w:val="00EC59B2"/>
    <w:rsid w:val="00FC6C5B"/>
    <w:rsid w:val="00FF39B3"/>
    <w:rsid w:val="00FF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5E2369"/>
  <w15:chartTrackingRefBased/>
  <w15:docId w15:val="{22363DD7-200E-4242-8110-7C932959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3B74"/>
    <w:rPr>
      <w:szCs w:val="24"/>
      <w:lang w:eastAsia="en-US"/>
    </w:rPr>
  </w:style>
  <w:style w:type="paragraph" w:styleId="1">
    <w:name w:val="heading 1"/>
    <w:aliases w:val="Section title"/>
    <w:basedOn w:val="a"/>
    <w:next w:val="Text"/>
    <w:autoRedefine/>
    <w:qFormat/>
    <w:rsid w:val="0062507C"/>
    <w:pPr>
      <w:keepNext/>
      <w:pBdr>
        <w:top w:val="single" w:sz="4" w:space="1" w:color="auto"/>
      </w:pBdr>
      <w:spacing w:before="480" w:after="240"/>
      <w:outlineLvl w:val="0"/>
    </w:pPr>
    <w:rPr>
      <w:b/>
      <w:bCs/>
      <w:kern w:val="32"/>
      <w:szCs w:val="20"/>
      <w:lang w:eastAsia="zh-CN"/>
    </w:rPr>
  </w:style>
  <w:style w:type="paragraph" w:styleId="2">
    <w:name w:val="heading 2"/>
    <w:aliases w:val="Subsection Title"/>
    <w:basedOn w:val="a"/>
    <w:next w:val="Text"/>
    <w:autoRedefine/>
    <w:qFormat/>
    <w:rsid w:val="009F0DC8"/>
    <w:pPr>
      <w:keepNext/>
      <w:spacing w:before="480" w:after="300"/>
      <w:outlineLvl w:val="1"/>
    </w:pPr>
    <w:rPr>
      <w:b/>
      <w:i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455A8"/>
    <w:pPr>
      <w:tabs>
        <w:tab w:val="center" w:pos="4320"/>
        <w:tab w:val="right" w:pos="8640"/>
      </w:tabs>
    </w:pPr>
  </w:style>
  <w:style w:type="paragraph" w:styleId="a4">
    <w:name w:val="footer"/>
    <w:basedOn w:val="a"/>
    <w:rsid w:val="006455A8"/>
    <w:pPr>
      <w:tabs>
        <w:tab w:val="center" w:pos="4320"/>
        <w:tab w:val="right" w:pos="8640"/>
      </w:tabs>
    </w:pPr>
  </w:style>
  <w:style w:type="character" w:styleId="a5">
    <w:name w:val="page number"/>
    <w:basedOn w:val="a0"/>
    <w:rsid w:val="006455A8"/>
  </w:style>
  <w:style w:type="paragraph" w:customStyle="1" w:styleId="Authors">
    <w:name w:val="Authors"/>
    <w:basedOn w:val="a"/>
    <w:autoRedefine/>
    <w:rsid w:val="003E1DD3"/>
    <w:pPr>
      <w:spacing w:before="500"/>
    </w:pPr>
    <w:rPr>
      <w:b/>
      <w:sz w:val="24"/>
    </w:rPr>
  </w:style>
  <w:style w:type="paragraph" w:styleId="a6">
    <w:name w:val="Title"/>
    <w:basedOn w:val="a"/>
    <w:autoRedefine/>
    <w:qFormat/>
    <w:rsid w:val="006455A8"/>
    <w:pPr>
      <w:spacing w:before="200" w:after="200"/>
      <w:outlineLvl w:val="0"/>
    </w:pPr>
    <w:rPr>
      <w:b/>
      <w:bCs/>
      <w:kern w:val="28"/>
      <w:sz w:val="32"/>
      <w:szCs w:val="32"/>
    </w:rPr>
  </w:style>
  <w:style w:type="paragraph" w:styleId="a7">
    <w:name w:val="Subtitle"/>
    <w:basedOn w:val="a"/>
    <w:link w:val="a8"/>
    <w:autoRedefine/>
    <w:qFormat/>
    <w:rsid w:val="002800B9"/>
    <w:pPr>
      <w:spacing w:after="1134"/>
      <w:outlineLvl w:val="1"/>
    </w:pPr>
    <w:rPr>
      <w:rFonts w:ascii="Times" w:hAnsi="Times" w:cs="Arial"/>
      <w:b/>
    </w:rPr>
  </w:style>
  <w:style w:type="character" w:customStyle="1" w:styleId="a8">
    <w:name w:val="副标题 字符"/>
    <w:basedOn w:val="a0"/>
    <w:link w:val="a7"/>
    <w:rsid w:val="002800B9"/>
    <w:rPr>
      <w:rFonts w:ascii="Times" w:hAnsi="Times" w:cs="Arial"/>
      <w:b/>
      <w:szCs w:val="24"/>
      <w:lang w:val="en-US" w:eastAsia="en-US" w:bidi="ar-SA"/>
    </w:rPr>
  </w:style>
  <w:style w:type="paragraph" w:customStyle="1" w:styleId="Abstract">
    <w:name w:val="Abstract"/>
    <w:basedOn w:val="a"/>
    <w:autoRedefine/>
    <w:qFormat/>
    <w:rsid w:val="002800B9"/>
    <w:pPr>
      <w:spacing w:after="240"/>
    </w:pPr>
  </w:style>
  <w:style w:type="paragraph" w:customStyle="1" w:styleId="Keywords">
    <w:name w:val="Keywords"/>
    <w:basedOn w:val="a"/>
    <w:autoRedefine/>
    <w:rsid w:val="002800B9"/>
  </w:style>
  <w:style w:type="paragraph" w:customStyle="1" w:styleId="Text">
    <w:name w:val="Text"/>
    <w:basedOn w:val="a"/>
    <w:autoRedefine/>
    <w:qFormat/>
    <w:rsid w:val="00DF22F8"/>
    <w:pPr>
      <w:spacing w:after="140"/>
      <w:jc w:val="both"/>
    </w:pPr>
  </w:style>
  <w:style w:type="paragraph" w:customStyle="1" w:styleId="MainSectionTitle">
    <w:name w:val="Main Section Title"/>
    <w:basedOn w:val="1"/>
    <w:next w:val="Text"/>
    <w:rsid w:val="002800B9"/>
    <w:pPr>
      <w:pBdr>
        <w:top w:val="single" w:sz="12" w:space="1" w:color="auto"/>
      </w:pBdr>
    </w:pPr>
  </w:style>
  <w:style w:type="paragraph" w:customStyle="1" w:styleId="Formula">
    <w:name w:val="Formula"/>
    <w:basedOn w:val="Text"/>
    <w:autoRedefine/>
    <w:rsid w:val="002800B9"/>
    <w:pPr>
      <w:tabs>
        <w:tab w:val="right" w:pos="4680"/>
      </w:tabs>
    </w:pPr>
  </w:style>
  <w:style w:type="paragraph" w:customStyle="1" w:styleId="Reference">
    <w:name w:val="Reference"/>
    <w:basedOn w:val="a"/>
    <w:autoRedefine/>
    <w:rsid w:val="002364CB"/>
    <w:pPr>
      <w:ind w:left="210" w:hanging="210"/>
      <w:jc w:val="both"/>
    </w:pPr>
  </w:style>
  <w:style w:type="paragraph" w:styleId="a9">
    <w:name w:val="Document Map"/>
    <w:basedOn w:val="a"/>
    <w:semiHidden/>
    <w:rsid w:val="005B64F3"/>
    <w:pPr>
      <w:shd w:val="clear" w:color="auto" w:fill="000080"/>
    </w:pPr>
    <w:rPr>
      <w:rFonts w:ascii="Tahoma" w:hAnsi="Tahoma" w:cs="Tahoma"/>
    </w:rPr>
  </w:style>
  <w:style w:type="paragraph" w:customStyle="1" w:styleId="FirstAuthor-End">
    <w:name w:val="First Author - End"/>
    <w:basedOn w:val="a"/>
    <w:autoRedefine/>
    <w:rsid w:val="002364CB"/>
    <w:pPr>
      <w:pBdr>
        <w:top w:val="single" w:sz="12" w:space="7" w:color="auto"/>
      </w:pBdr>
      <w:spacing w:before="200"/>
    </w:pPr>
    <w:rPr>
      <w:sz w:val="18"/>
    </w:rPr>
  </w:style>
  <w:style w:type="paragraph" w:customStyle="1" w:styleId="SecondAuthor-End">
    <w:name w:val="Second Author - End"/>
    <w:basedOn w:val="a"/>
    <w:autoRedefine/>
    <w:rsid w:val="002364CB"/>
    <w:pPr>
      <w:spacing w:before="100"/>
    </w:pPr>
    <w:rPr>
      <w:sz w:val="18"/>
    </w:rPr>
  </w:style>
  <w:style w:type="paragraph" w:customStyle="1" w:styleId="Authorinfo">
    <w:name w:val="Author info"/>
    <w:basedOn w:val="a"/>
    <w:autoRedefine/>
    <w:rsid w:val="002C6958"/>
    <w:rPr>
      <w:sz w:val="18"/>
    </w:rPr>
  </w:style>
  <w:style w:type="paragraph" w:styleId="aa">
    <w:name w:val="caption"/>
    <w:basedOn w:val="a"/>
    <w:next w:val="a"/>
    <w:autoRedefine/>
    <w:qFormat/>
    <w:rsid w:val="008461BE"/>
    <w:pPr>
      <w:spacing w:before="120" w:after="120"/>
      <w:jc w:val="center"/>
    </w:pPr>
    <w:rPr>
      <w:b/>
      <w:sz w:val="16"/>
      <w:szCs w:val="16"/>
      <w:lang w:eastAsia="zh-CN"/>
    </w:rPr>
  </w:style>
  <w:style w:type="paragraph" w:customStyle="1" w:styleId="FigureCaption">
    <w:name w:val="Figure Caption"/>
    <w:basedOn w:val="a"/>
    <w:next w:val="Text"/>
    <w:autoRedefine/>
    <w:rsid w:val="00C37267"/>
    <w:pPr>
      <w:spacing w:before="120" w:after="240"/>
      <w:jc w:val="both"/>
    </w:pPr>
  </w:style>
  <w:style w:type="paragraph" w:customStyle="1" w:styleId="TableCaption">
    <w:name w:val="Table Caption"/>
    <w:basedOn w:val="aa"/>
    <w:next w:val="Text"/>
    <w:autoRedefine/>
    <w:rsid w:val="00C37267"/>
    <w:pPr>
      <w:spacing w:after="240"/>
      <w:jc w:val="both"/>
    </w:pPr>
  </w:style>
  <w:style w:type="table" w:styleId="ab">
    <w:name w:val="Table Grid"/>
    <w:aliases w:val="Table"/>
    <w:basedOn w:val="20"/>
    <w:rsid w:val="004E42EF"/>
    <w:tblPr>
      <w:tblCellMar>
        <w:left w:w="85" w:type="dxa"/>
        <w:right w:w="85" w:type="dxa"/>
      </w:tblCellMar>
    </w:tblPr>
    <w:tcPr>
      <w:shd w:val="clear" w:color="auto" w:fill="auto"/>
      <w:vAlign w:val="center"/>
    </w:tcPr>
    <w:tblStylePr w:type="firstRow">
      <w:rPr>
        <w:b/>
        <w:bCs/>
      </w:rPr>
      <w:tblPr/>
      <w:tcPr>
        <w:tcBorders>
          <w:top w:val="single" w:sz="6" w:space="0" w:color="auto"/>
          <w:left w:val="nil"/>
          <w:bottom w:val="single" w:sz="18" w:space="0" w:color="auto"/>
          <w:right w:val="nil"/>
          <w:insideH w:val="nil"/>
          <w:insideV w:val="nil"/>
          <w:tl2br w:val="nil"/>
          <w:tr2bl w:val="nil"/>
        </w:tcBorders>
        <w:tcMar>
          <w:top w:w="85" w:type="dxa"/>
          <w:left w:w="142" w:type="dxa"/>
          <w:bottom w:w="85" w:type="dxa"/>
          <w:right w:w="142" w:type="dxa"/>
        </w:tcMar>
      </w:tcPr>
    </w:tblStylePr>
    <w:tblStylePr w:type="lastRow">
      <w:rPr>
        <w:b w:val="0"/>
        <w:bCs/>
      </w:rPr>
      <w:tblPr/>
      <w:tcPr>
        <w:tcBorders>
          <w:top w:val="nil"/>
          <w:bottom w:val="single" w:sz="8" w:space="0" w:color="auto"/>
          <w:tl2br w:val="none" w:sz="0" w:space="0" w:color="auto"/>
          <w:tr2bl w:val="none" w:sz="0" w:space="0" w:color="auto"/>
        </w:tcBorders>
        <w:shd w:val="clear" w:color="auto" w:fill="auto"/>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Biography">
    <w:name w:val="Biography"/>
    <w:basedOn w:val="Text"/>
    <w:autoRedefine/>
    <w:rsid w:val="00DF22F8"/>
    <w:pPr>
      <w:spacing w:after="0"/>
    </w:pPr>
  </w:style>
  <w:style w:type="table" w:styleId="20">
    <w:name w:val="Table Grid 2"/>
    <w:basedOn w:val="a1"/>
    <w:rsid w:val="004E42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10">
    <w:name w:val="网格型1"/>
    <w:basedOn w:val="20"/>
    <w:next w:val="ab"/>
    <w:rsid w:val="0062507C"/>
    <w:rPr>
      <w:rFonts w:eastAsia="宋体"/>
    </w:rPr>
    <w:tblPr>
      <w:tblCellMar>
        <w:left w:w="85" w:type="dxa"/>
        <w:right w:w="85" w:type="dxa"/>
      </w:tblCellMar>
    </w:tblPr>
    <w:tcPr>
      <w:shd w:val="clear" w:color="auto" w:fill="auto"/>
      <w:vAlign w:val="center"/>
    </w:tcPr>
    <w:tblStylePr w:type="firstRow">
      <w:rPr>
        <w:b/>
        <w:bCs/>
      </w:rPr>
      <w:tblPr/>
      <w:tcPr>
        <w:tcBorders>
          <w:top w:val="single" w:sz="6" w:space="0" w:color="auto"/>
          <w:left w:val="single" w:sz="18" w:space="0" w:color="auto"/>
          <w:bottom w:val="nil"/>
          <w:right w:val="nil"/>
          <w:insideH w:val="nil"/>
          <w:insideV w:val="nil"/>
          <w:tl2br w:val="nil"/>
          <w:tr2bl w:val="nil"/>
        </w:tcBorders>
        <w:tcMar>
          <w:top w:w="85" w:type="dxa"/>
          <w:left w:w="142" w:type="dxa"/>
          <w:bottom w:w="85" w:type="dxa"/>
          <w:right w:w="142" w:type="dxa"/>
        </w:tcMar>
      </w:tcPr>
    </w:tblStylePr>
    <w:tblStylePr w:type="lastRow">
      <w:rPr>
        <w:b w:val="0"/>
        <w:bCs/>
      </w:rPr>
      <w:tblPr/>
      <w:tcPr>
        <w:tcBorders>
          <w:top w:val="nil"/>
          <w:left w:val="single" w:sz="8" w:space="0" w:color="auto"/>
          <w:tl2br w:val="nil"/>
          <w:tr2bl w:val="nil"/>
        </w:tcBorders>
        <w:shd w:val="clear" w:color="auto" w:fill="auto"/>
      </w:tcPr>
    </w:tblStylePr>
    <w:tblStylePr w:type="firstCol">
      <w:rPr>
        <w:b w:val="0"/>
        <w:bCs/>
      </w:rPr>
      <w:tblPr/>
      <w:tcPr>
        <w:tcBorders>
          <w:tl2br w:val="nil"/>
          <w:tr2bl w:val="nil"/>
        </w:tcBorders>
      </w:tcPr>
    </w:tblStylePr>
    <w:tblStylePr w:type="lastCol">
      <w:rPr>
        <w:b w:val="0"/>
        <w:bCs/>
      </w:rPr>
      <w:tblPr/>
      <w:tcPr>
        <w:tcBorders>
          <w:tl2br w:val="nil"/>
          <w:tr2bl w:val="nil"/>
        </w:tcBorders>
      </w:tcPr>
    </w:tblStylePr>
  </w:style>
  <w:style w:type="table" w:customStyle="1" w:styleId="Table1">
    <w:name w:val="Table1"/>
    <w:basedOn w:val="20"/>
    <w:next w:val="ab"/>
    <w:rsid w:val="00503B74"/>
    <w:tblPr>
      <w:tblCellMar>
        <w:left w:w="85" w:type="dxa"/>
        <w:right w:w="85" w:type="dxa"/>
      </w:tblCellMar>
    </w:tblPr>
    <w:tcPr>
      <w:shd w:val="clear" w:color="auto" w:fill="auto"/>
      <w:vAlign w:val="center"/>
    </w:tcPr>
    <w:tblStylePr w:type="firstRow">
      <w:rPr>
        <w:b/>
        <w:bCs/>
      </w:rPr>
      <w:tblPr/>
      <w:tcPr>
        <w:tcBorders>
          <w:top w:val="single" w:sz="6" w:space="0" w:color="auto"/>
          <w:left w:val="nil"/>
          <w:bottom w:val="single" w:sz="18" w:space="0" w:color="auto"/>
          <w:right w:val="nil"/>
          <w:insideH w:val="nil"/>
          <w:insideV w:val="nil"/>
          <w:tl2br w:val="nil"/>
          <w:tr2bl w:val="nil"/>
        </w:tcBorders>
        <w:tcMar>
          <w:top w:w="85" w:type="dxa"/>
          <w:left w:w="142" w:type="dxa"/>
          <w:bottom w:w="85" w:type="dxa"/>
          <w:right w:w="142" w:type="dxa"/>
        </w:tcMar>
      </w:tcPr>
    </w:tblStylePr>
    <w:tblStylePr w:type="lastRow">
      <w:rPr>
        <w:b w:val="0"/>
        <w:bCs/>
      </w:rPr>
      <w:tblPr/>
      <w:tcPr>
        <w:tcBorders>
          <w:top w:val="nil"/>
          <w:bottom w:val="single" w:sz="8" w:space="0" w:color="auto"/>
          <w:tl2br w:val="none" w:sz="0" w:space="0" w:color="auto"/>
          <w:tr2bl w:val="none" w:sz="0" w:space="0" w:color="auto"/>
        </w:tcBorders>
        <w:shd w:val="clear" w:color="auto" w:fill="auto"/>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1410">
      <w:bodyDiv w:val="1"/>
      <w:marLeft w:val="0"/>
      <w:marRight w:val="0"/>
      <w:marTop w:val="0"/>
      <w:marBottom w:val="0"/>
      <w:divBdr>
        <w:top w:val="none" w:sz="0" w:space="0" w:color="auto"/>
        <w:left w:val="none" w:sz="0" w:space="0" w:color="auto"/>
        <w:bottom w:val="none" w:sz="0" w:space="0" w:color="auto"/>
        <w:right w:val="none" w:sz="0" w:space="0" w:color="auto"/>
      </w:divBdr>
    </w:div>
    <w:div w:id="426385636">
      <w:bodyDiv w:val="1"/>
      <w:marLeft w:val="0"/>
      <w:marRight w:val="0"/>
      <w:marTop w:val="0"/>
      <w:marBottom w:val="0"/>
      <w:divBdr>
        <w:top w:val="none" w:sz="0" w:space="0" w:color="auto"/>
        <w:left w:val="none" w:sz="0" w:space="0" w:color="auto"/>
        <w:bottom w:val="none" w:sz="0" w:space="0" w:color="auto"/>
        <w:right w:val="none" w:sz="0" w:space="0" w:color="auto"/>
      </w:divBdr>
    </w:div>
    <w:div w:id="670182428">
      <w:bodyDiv w:val="1"/>
      <w:marLeft w:val="0"/>
      <w:marRight w:val="0"/>
      <w:marTop w:val="0"/>
      <w:marBottom w:val="0"/>
      <w:divBdr>
        <w:top w:val="none" w:sz="0" w:space="0" w:color="auto"/>
        <w:left w:val="none" w:sz="0" w:space="0" w:color="auto"/>
        <w:bottom w:val="none" w:sz="0" w:space="0" w:color="auto"/>
        <w:right w:val="none" w:sz="0" w:space="0" w:color="auto"/>
      </w:divBdr>
    </w:div>
    <w:div w:id="1130124218">
      <w:bodyDiv w:val="1"/>
      <w:marLeft w:val="0"/>
      <w:marRight w:val="0"/>
      <w:marTop w:val="0"/>
      <w:marBottom w:val="0"/>
      <w:divBdr>
        <w:top w:val="none" w:sz="0" w:space="0" w:color="auto"/>
        <w:left w:val="none" w:sz="0" w:space="0" w:color="auto"/>
        <w:bottom w:val="none" w:sz="0" w:space="0" w:color="auto"/>
        <w:right w:val="none" w:sz="0" w:space="0" w:color="auto"/>
      </w:divBdr>
    </w:div>
    <w:div w:id="1175194117">
      <w:bodyDiv w:val="1"/>
      <w:marLeft w:val="0"/>
      <w:marRight w:val="0"/>
      <w:marTop w:val="0"/>
      <w:marBottom w:val="0"/>
      <w:divBdr>
        <w:top w:val="none" w:sz="0" w:space="0" w:color="auto"/>
        <w:left w:val="none" w:sz="0" w:space="0" w:color="auto"/>
        <w:bottom w:val="none" w:sz="0" w:space="0" w:color="auto"/>
        <w:right w:val="none" w:sz="0" w:space="0" w:color="auto"/>
      </w:divBdr>
    </w:div>
    <w:div w:id="127409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32\&#24037;&#31185;&#21019;IV-I\DR%20Grading\CGI2018_Word.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5E9E4-3CBA-4C29-820B-36D2B7E5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CGI2018_Word.dot</Template>
  <TotalTime>282</TotalTime>
  <Pages>3</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First Author </vt:lpstr>
    </vt:vector>
  </TitlesOfParts>
  <Company>UFRGS</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CGI2007 Template</dc:title>
  <dc:subject/>
  <dc:creator>12905</dc:creator>
  <cp:keywords/>
  <dc:description/>
  <cp:lastModifiedBy>Liu Picasso</cp:lastModifiedBy>
  <cp:revision>3</cp:revision>
  <dcterms:created xsi:type="dcterms:W3CDTF">2023-05-12T08:18:00Z</dcterms:created>
  <dcterms:modified xsi:type="dcterms:W3CDTF">2023-05-12T13:17:00Z</dcterms:modified>
</cp:coreProperties>
</file>