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rPr>
          <w:rFonts w:hint="default" w:ascii="Times New Roman Regular" w:hAnsi="Times New Roman Regular" w:cs="Times New Roman Regular"/>
          <w:b/>
          <w:bCs/>
          <w:sz w:val="24"/>
          <w:szCs w:val="24"/>
          <w:u w:val="single"/>
        </w:rPr>
      </w:pPr>
      <w:r>
        <w:rPr>
          <w:rFonts w:hint="default" w:ascii="Times New Roman Regular" w:hAnsi="Times New Roman Regular" w:cs="Times New Roman Regular"/>
          <w:b/>
          <w:bCs/>
          <w:sz w:val="24"/>
          <w:szCs w:val="24"/>
          <w:u w:val="single"/>
        </w:rPr>
        <w:t>Техническое задание стажировки (Go)</w:t>
      </w:r>
    </w:p>
    <w:p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Цель стажир</w:t>
      </w:r>
      <w:bookmarkStart w:id="0" w:name="_GoBack"/>
      <w:bookmarkEnd w:id="0"/>
      <w:r>
        <w:rPr>
          <w:rFonts w:hint="default" w:ascii="Times New Roman Regular" w:hAnsi="Times New Roman Regular" w:cs="Times New Roman Regular"/>
          <w:sz w:val="24"/>
          <w:szCs w:val="24"/>
        </w:rPr>
        <w:t xml:space="preserve">овки 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 xml:space="preserve">- </w:t>
      </w:r>
      <w:r>
        <w:rPr>
          <w:rFonts w:hint="default" w:ascii="Times New Roman Regular" w:hAnsi="Times New Roman Regular" w:cs="Times New Roman Regular"/>
          <w:sz w:val="24"/>
          <w:szCs w:val="24"/>
        </w:rPr>
        <w:t>освоение практической backend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-</w:t>
      </w:r>
      <w:r>
        <w:rPr>
          <w:rFonts w:hint="default" w:ascii="Times New Roman Regular" w:hAnsi="Times New Roman Regular" w:cs="Times New Roman Regular"/>
          <w:sz w:val="24"/>
          <w:szCs w:val="24"/>
        </w:rPr>
        <w:t>разработки на Go через реализацию системы из двух сервисов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 xml:space="preserve"> (</w:t>
      </w:r>
      <w:r>
        <w:rPr>
          <w:rFonts w:hint="default" w:ascii="Times New Roman Regular" w:hAnsi="Times New Roman Regular" w:cs="Times New Roman Regular"/>
          <w:i/>
          <w:iCs/>
          <w:sz w:val="24"/>
          <w:szCs w:val="24"/>
          <w:lang w:val="en-US"/>
        </w:rPr>
        <w:t>упрощенный аналог Jira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)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с чётким разделением ответственности и постепенным усложнением.</w:t>
      </w:r>
    </w:p>
    <w:p>
      <w:pPr>
        <w:bidi w:val="0"/>
        <w:rPr>
          <w:rFonts w:hint="default" w:ascii="Times New Roman Regular" w:hAnsi="Times New Roman Regular" w:cs="Times New Roman Regular"/>
          <w:b/>
          <w:bCs/>
          <w:sz w:val="24"/>
          <w:szCs w:val="24"/>
          <w:u w:val="single"/>
        </w:rPr>
      </w:pPr>
      <w:r>
        <w:rPr>
          <w:rFonts w:hint="default" w:ascii="Times New Roman Regular" w:hAnsi="Times New Roman Regular" w:cs="Times New Roman Regular"/>
          <w:b/>
          <w:bCs/>
          <w:sz w:val="24"/>
          <w:szCs w:val="24"/>
          <w:u w:val="single"/>
        </w:rPr>
        <w:t>1. Общая архитектура</w:t>
      </w:r>
    </w:p>
    <w:p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Система состоит из двух независимых сервисов: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• Auth Service 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 xml:space="preserve">- </w:t>
      </w:r>
      <w:r>
        <w:rPr>
          <w:rFonts w:hint="default" w:ascii="Times New Roman Regular" w:hAnsi="Times New Roman Regular" w:cs="Times New Roman Regular"/>
          <w:sz w:val="24"/>
          <w:szCs w:val="24"/>
        </w:rPr>
        <w:t>сервис аутентификации и идентификации пользователей.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• Task Service 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 xml:space="preserve">- </w:t>
      </w:r>
      <w:r>
        <w:rPr>
          <w:rFonts w:hint="default" w:ascii="Times New Roman Regular" w:hAnsi="Times New Roman Regular" w:cs="Times New Roman Regular"/>
          <w:sz w:val="24"/>
          <w:szCs w:val="24"/>
        </w:rPr>
        <w:t>сервис с продуктовой бизнес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-</w:t>
      </w:r>
      <w:r>
        <w:rPr>
          <w:rFonts w:hint="default" w:ascii="Times New Roman Regular" w:hAnsi="Times New Roman Regular" w:cs="Times New Roman Regular"/>
          <w:sz w:val="24"/>
          <w:szCs w:val="24"/>
        </w:rPr>
        <w:t>логикой управления задачами.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>Сервисы взаимодействуют по HTTP (JSON). Использование gRPC рассматривается как возможное улучшение на поздних этапах стажировки.</w:t>
      </w:r>
    </w:p>
    <w:p>
      <w:pPr>
        <w:bidi w:val="0"/>
        <w:rPr>
          <w:rFonts w:hint="default" w:ascii="Times New Roman Regular" w:hAnsi="Times New Roman Regular" w:cs="Times New Roman Regular"/>
          <w:b/>
          <w:bCs/>
          <w:sz w:val="24"/>
          <w:szCs w:val="24"/>
          <w:u w:val="single"/>
        </w:rPr>
      </w:pPr>
      <w:r>
        <w:rPr>
          <w:rFonts w:hint="default" w:ascii="Times New Roman Regular" w:hAnsi="Times New Roman Regular" w:cs="Times New Roman Regular"/>
          <w:b/>
          <w:bCs/>
          <w:sz w:val="24"/>
          <w:szCs w:val="24"/>
          <w:u w:val="single"/>
        </w:rPr>
        <w:t>2. Auth Service</w:t>
      </w:r>
    </w:p>
    <w:p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  <w:u w:val="single"/>
        </w:rPr>
        <w:t>Назначение сервиса:</w:t>
      </w:r>
      <w:r>
        <w:rPr>
          <w:rFonts w:hint="default" w:ascii="Times New Roman Regular" w:hAnsi="Times New Roman Regular" w:cs="Times New Roman Regular"/>
          <w:sz w:val="24"/>
          <w:szCs w:val="24"/>
          <w:u w:val="single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>• регистрация пользователей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>• аутентификация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>• выдача access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-</w:t>
      </w:r>
      <w:r>
        <w:rPr>
          <w:rFonts w:hint="default" w:ascii="Times New Roman Regular" w:hAnsi="Times New Roman Regular" w:cs="Times New Roman Regular"/>
          <w:sz w:val="24"/>
          <w:szCs w:val="24"/>
        </w:rPr>
        <w:t>токенов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>• валидация токенов для других сервисов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>Auth Service не содержит продуктовой бизнес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-</w:t>
      </w:r>
      <w:r>
        <w:rPr>
          <w:rFonts w:hint="default" w:ascii="Times New Roman Regular" w:hAnsi="Times New Roman Regular" w:cs="Times New Roman Regular"/>
          <w:sz w:val="24"/>
          <w:szCs w:val="24"/>
        </w:rPr>
        <w:t>логики.</w:t>
      </w:r>
    </w:p>
    <w:p>
      <w:pPr>
        <w:bidi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b/>
          <w:bCs/>
          <w:sz w:val="24"/>
          <w:szCs w:val="24"/>
        </w:rPr>
        <w:t>API Auth Service</w:t>
      </w:r>
      <w:r>
        <w:rPr>
          <w:rFonts w:hint="default" w:ascii="Times New Roman Regular" w:hAnsi="Times New Roman Regular" w:cs="Times New Roman Regular"/>
          <w:b/>
          <w:bCs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POST /register 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 xml:space="preserve">- </w:t>
      </w:r>
      <w:r>
        <w:rPr>
          <w:rFonts w:hint="default" w:ascii="Times New Roman Regular" w:hAnsi="Times New Roman Regular" w:cs="Times New Roman Regular"/>
          <w:sz w:val="24"/>
          <w:szCs w:val="24"/>
        </w:rPr>
        <w:t>регистрация пользователя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POST /login 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 xml:space="preserve">- </w:t>
      </w:r>
      <w:r>
        <w:rPr>
          <w:rFonts w:hint="default" w:ascii="Times New Roman Regular" w:hAnsi="Times New Roman Regular" w:cs="Times New Roman Regular"/>
          <w:sz w:val="24"/>
          <w:szCs w:val="24"/>
        </w:rPr>
        <w:t>аутентификация и получение токена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POST /validate 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 xml:space="preserve">- </w:t>
      </w:r>
      <w:r>
        <w:rPr>
          <w:rFonts w:hint="default" w:ascii="Times New Roman Regular" w:hAnsi="Times New Roman Regular" w:cs="Times New Roman Regular"/>
          <w:sz w:val="24"/>
          <w:szCs w:val="24"/>
        </w:rPr>
        <w:t>валидация токена (внутренний эндпоинт)</w:t>
      </w:r>
    </w:p>
    <w:p>
      <w:pPr>
        <w:bidi w:val="0"/>
        <w:rPr>
          <w:rFonts w:hint="default" w:ascii="Times New Roman Regular" w:hAnsi="Times New Roman Regular" w:cs="Times New Roman Regular"/>
          <w:b/>
          <w:bCs/>
          <w:sz w:val="24"/>
          <w:szCs w:val="24"/>
          <w:u w:val="single"/>
        </w:rPr>
      </w:pPr>
      <w:r>
        <w:rPr>
          <w:rFonts w:hint="default" w:ascii="Times New Roman Regular" w:hAnsi="Times New Roman Regular" w:cs="Times New Roman Regular"/>
          <w:b/>
          <w:bCs/>
          <w:sz w:val="24"/>
          <w:szCs w:val="24"/>
          <w:u w:val="single"/>
        </w:rPr>
        <w:t>3. Task Service</w:t>
      </w:r>
    </w:p>
    <w:p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  <w:u w:val="single"/>
        </w:rPr>
        <w:t>Назначение сервиса: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>• управление задачами пользователя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>• применение бизнес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-</w:t>
      </w:r>
      <w:r>
        <w:rPr>
          <w:rFonts w:hint="default" w:ascii="Times New Roman Regular" w:hAnsi="Times New Roman Regular" w:cs="Times New Roman Regular"/>
          <w:sz w:val="24"/>
          <w:szCs w:val="24"/>
        </w:rPr>
        <w:t>правил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>• проверка доступа через Auth Service</w:t>
      </w:r>
    </w:p>
    <w:p>
      <w:pPr>
        <w:bidi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b/>
          <w:bCs/>
          <w:sz w:val="24"/>
          <w:szCs w:val="24"/>
        </w:rPr>
        <w:t>Бизнес</w:t>
      </w:r>
      <w:r>
        <w:rPr>
          <w:rFonts w:hint="default" w:ascii="Times New Roman Regular" w:hAnsi="Times New Roman Regular" w:cs="Times New Roman Regular"/>
          <w:b/>
          <w:bCs/>
          <w:sz w:val="24"/>
          <w:szCs w:val="24"/>
          <w:lang w:val="en-US"/>
        </w:rPr>
        <w:t>-</w:t>
      </w:r>
      <w:r>
        <w:rPr>
          <w:rFonts w:hint="default" w:ascii="Times New Roman Regular" w:hAnsi="Times New Roman Regular" w:cs="Times New Roman Regular"/>
          <w:b/>
          <w:bCs/>
          <w:sz w:val="24"/>
          <w:szCs w:val="24"/>
        </w:rPr>
        <w:t>правила Task Service</w:t>
      </w:r>
      <w:r>
        <w:rPr>
          <w:rFonts w:hint="default" w:ascii="Times New Roman Regular" w:hAnsi="Times New Roman Regular" w:cs="Times New Roman Regular"/>
          <w:b/>
          <w:bCs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>• пользователь видит только свои задачи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>• нельзя удалить задачу со статусом done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>• нельзя перевести задачу из done в in_progress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>• название задачи не может быть пустым</w:t>
      </w:r>
    </w:p>
    <w:p>
      <w:pPr>
        <w:bidi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b/>
          <w:bCs/>
          <w:sz w:val="24"/>
          <w:szCs w:val="24"/>
        </w:rPr>
        <w:t>API Task Service</w:t>
      </w:r>
      <w:r>
        <w:rPr>
          <w:rFonts w:hint="default" w:ascii="Times New Roman Regular" w:hAnsi="Times New Roman Regular" w:cs="Times New Roman Regular"/>
          <w:b/>
          <w:bCs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POST /tasks 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 xml:space="preserve">- </w:t>
      </w:r>
      <w:r>
        <w:rPr>
          <w:rFonts w:hint="default" w:ascii="Times New Roman Regular" w:hAnsi="Times New Roman Regular" w:cs="Times New Roman Regular"/>
          <w:sz w:val="24"/>
          <w:szCs w:val="24"/>
        </w:rPr>
        <w:t>создание задачи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GET /tasks 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 xml:space="preserve">- </w:t>
      </w:r>
      <w:r>
        <w:rPr>
          <w:rFonts w:hint="default" w:ascii="Times New Roman Regular" w:hAnsi="Times New Roman Regular" w:cs="Times New Roman Regular"/>
          <w:sz w:val="24"/>
          <w:szCs w:val="24"/>
        </w:rPr>
        <w:t>получение списка задач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PUT /tasks/{id} 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 xml:space="preserve">- </w:t>
      </w:r>
      <w:r>
        <w:rPr>
          <w:rFonts w:hint="default" w:ascii="Times New Roman Regular" w:hAnsi="Times New Roman Regular" w:cs="Times New Roman Regular"/>
          <w:sz w:val="24"/>
          <w:szCs w:val="24"/>
        </w:rPr>
        <w:t>обновление задачи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DELETE /tasks/{id} 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 xml:space="preserve">- </w:t>
      </w:r>
      <w:r>
        <w:rPr>
          <w:rFonts w:hint="default" w:ascii="Times New Roman Regular" w:hAnsi="Times New Roman Regular" w:cs="Times New Roman Regular"/>
          <w:sz w:val="24"/>
          <w:szCs w:val="24"/>
        </w:rPr>
        <w:t>удаление задачи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>Каждый запрос требует заголовок Authorization: Bearer &lt;token&gt;</w:t>
      </w:r>
    </w:p>
    <w:p>
      <w:pPr>
        <w:bidi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b/>
          <w:bCs/>
          <w:sz w:val="24"/>
          <w:szCs w:val="24"/>
          <w:u w:val="single"/>
        </w:rPr>
        <w:t>4. Ограничения и допущения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>• без баз данных на первом этапе (in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-</w:t>
      </w:r>
      <w:r>
        <w:rPr>
          <w:rFonts w:hint="default" w:ascii="Times New Roman Regular" w:hAnsi="Times New Roman Regular" w:cs="Times New Roman Regular"/>
          <w:sz w:val="24"/>
          <w:szCs w:val="24"/>
        </w:rPr>
        <w:t>memory</w:t>
      </w:r>
      <w:r>
        <w:rPr>
          <w:rFonts w:hint="default" w:ascii="Times New Roman Regular" w:hAnsi="Times New Roman Regular" w:cs="Times New Roman Regular"/>
          <w:sz w:val="24"/>
          <w:szCs w:val="24"/>
          <w:lang w:val="ru-RU"/>
        </w:rPr>
        <w:t xml:space="preserve"> подход</w:t>
      </w:r>
      <w:r>
        <w:rPr>
          <w:rFonts w:hint="default" w:ascii="Times New Roman Regular" w:hAnsi="Times New Roman Regular" w:cs="Times New Roman Regular"/>
          <w:sz w:val="24"/>
          <w:szCs w:val="24"/>
        </w:rPr>
        <w:t>)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>• без использования фреймворков</w:t>
      </w:r>
      <w:r>
        <w:rPr>
          <w:rFonts w:hint="default" w:ascii="Times New Roman Regular" w:hAnsi="Times New Roman Regular" w:cs="Times New Roman Regular"/>
          <w:sz w:val="24"/>
          <w:szCs w:val="24"/>
          <w:lang w:val="ru-RU"/>
        </w:rPr>
        <w:t xml:space="preserve"> (на развитие закладываем переход на 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Fiber</w:t>
      </w:r>
      <w:r>
        <w:rPr>
          <w:rFonts w:hint="default" w:ascii="Times New Roman Regular" w:hAnsi="Times New Roman Regular" w:cs="Times New Roman Regular"/>
          <w:sz w:val="24"/>
          <w:szCs w:val="24"/>
          <w:lang w:val="ru-RU"/>
        </w:rPr>
        <w:t>)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>• стандартная библиотека Go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>• фокус на архитектуру, обработку ошибок и читаемость кода</w:t>
      </w:r>
    </w:p>
    <w:p>
      <w:pPr>
        <w:bidi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b/>
          <w:bCs/>
          <w:sz w:val="24"/>
          <w:szCs w:val="24"/>
          <w:u w:val="single"/>
        </w:rPr>
        <w:t>5. Первый этап стажировки</w:t>
      </w:r>
      <w:r>
        <w:rPr>
          <w:rFonts w:hint="default" w:ascii="Times New Roman Regular" w:hAnsi="Times New Roman Regular" w:cs="Times New Roman Regular"/>
          <w:b/>
          <w:bCs/>
          <w:sz w:val="24"/>
          <w:szCs w:val="24"/>
          <w:u w:val="single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>Построение структуры проектов Auth Service и Task Service.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>Реализация только каркаса приложений без бизнес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-</w:t>
      </w:r>
      <w:r>
        <w:rPr>
          <w:rFonts w:hint="default" w:ascii="Times New Roman Regular" w:hAnsi="Times New Roman Regular" w:cs="Times New Roman Regular"/>
          <w:sz w:val="24"/>
          <w:szCs w:val="24"/>
        </w:rPr>
        <w:t>логики.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>Обязательное описание архитектурных решений в README.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altName w:val="Times New Roman"/>
    <w:panose1 w:val="020B0600000000000000"/>
    <w:charset w:val="00"/>
    <w:family w:val="auto"/>
    <w:pitch w:val="default"/>
    <w:sig w:usb0="00000000" w:usb1="00000000" w:usb2="00000000" w:usb3="00000000" w:csb0="00140000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6"/>
    <w:family w:val="auto"/>
    <w:pitch w:val="default"/>
    <w:sig w:usb0="00000000" w:usb1="00000000" w:usb2="00000000" w:usb3="00000000" w:csb0="0016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 TC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Hiragino Sans TC">
    <w:panose1 w:val="020B0300000000000000"/>
    <w:charset w:val="86"/>
    <w:family w:val="auto"/>
    <w:pitch w:val="default"/>
    <w:sig w:usb0="00000000" w:usb1="00000000" w:usb2="00000000" w:usb3="00000000" w:csb0="0016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 Regular">
    <w:panose1 w:val="02020603050405020304"/>
    <w:charset w:val="00"/>
    <w:family w:val="auto"/>
    <w:pitch w:val="default"/>
    <w:sig w:usb0="00000000" w:usb1="00000000" w:usb2="00000000" w:usb3="00000000" w:csb0="00000000" w:csb1="00000000"/>
  </w:font>
  <w:font w:name="Times New Roman Italic">
    <w:panose1 w:val="02020603050405020304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5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F53021A"/>
    <w:rsid w:val="3BEF0C47"/>
    <w:rsid w:val="3CFBC1BC"/>
    <w:rsid w:val="7FFF71BA"/>
    <w:rsid w:val="835FB8BD"/>
    <w:rsid w:val="937FAC38"/>
    <w:rsid w:val="BDF901C7"/>
    <w:rsid w:val="EE5F76FD"/>
    <w:rsid w:val="F7CEFEFE"/>
    <w:rsid w:val="FDFF9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Office_5.7.3.8096_F1E327BC-269C-435d-A152-05C5408002CA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2013-12-24T02:15:00Z</dcterms:created>
  <dc:creator>python-docx</dc:creator>
  <dc:description>generated by python-docx</dc:description>
  <cp:lastModifiedBy>Aliaksandr Litvinau</cp:lastModifiedBy>
  <dcterms:modified xsi:type="dcterms:W3CDTF">2026-02-10T09:47:11Z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1033-5.7.3.8096</vt:lpwstr>
  </property>
</Properties>
</file>