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60" w:lineRule="exact"/>
        <w:ind w:left="392" w:leftChars="0" w:hanging="392" w:hangingChars="140"/>
        <w:rPr>
          <w:rFonts w:ascii="仿宋_GB2312" w:eastAsia="仿宋_GB2312"/>
          <w:sz w:val="28"/>
          <w:szCs w:val="28"/>
        </w:rPr>
      </w:pPr>
      <w:r>
        <w:rPr>
          <w:rFonts w:hint="eastAsia" w:ascii="仿宋_GB2312" w:eastAsia="仿宋_GB2312"/>
          <w:sz w:val="28"/>
          <w:szCs w:val="28"/>
        </w:rPr>
        <w:t>附件</w:t>
      </w:r>
      <w:r>
        <w:rPr>
          <w:rFonts w:ascii="仿宋_GB2312" w:eastAsia="仿宋_GB2312"/>
          <w:sz w:val="28"/>
          <w:szCs w:val="28"/>
        </w:rPr>
        <w:t>2</w:t>
      </w:r>
      <w:r>
        <w:rPr>
          <w:rFonts w:hint="eastAsia" w:ascii="仿宋_GB2312" w:eastAsia="仿宋_GB2312"/>
          <w:sz w:val="28"/>
          <w:szCs w:val="28"/>
        </w:rPr>
        <w:t>：</w:t>
      </w:r>
    </w:p>
    <w:p>
      <w:pPr>
        <w:pStyle w:val="3"/>
        <w:ind w:left="0" w:leftChars="0"/>
        <w:jc w:val="center"/>
        <w:rPr>
          <w:rFonts w:ascii="仿宋_GB2312" w:hAnsi="宋体" w:eastAsia="仿宋_GB2312"/>
          <w:b/>
          <w:sz w:val="28"/>
          <w:szCs w:val="28"/>
        </w:rPr>
      </w:pPr>
      <w:r>
        <w:rPr>
          <w:rFonts w:hint="eastAsia" w:ascii="仿宋_GB2312" w:eastAsia="仿宋_GB2312"/>
          <w:b/>
          <w:sz w:val="28"/>
          <w:szCs w:val="28"/>
        </w:rPr>
        <w:t>杭州师范大学“本科生创新能力提升工程”项目申报书</w:t>
      </w:r>
    </w:p>
    <w:tbl>
      <w:tblPr>
        <w:tblStyle w:val="5"/>
        <w:tblW w:w="90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7"/>
        <w:gridCol w:w="945"/>
        <w:gridCol w:w="1249"/>
        <w:gridCol w:w="956"/>
        <w:gridCol w:w="1680"/>
        <w:gridCol w:w="435"/>
        <w:gridCol w:w="447"/>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Align w:val="center"/>
          </w:tcPr>
          <w:p>
            <w:pPr>
              <w:ind w:left="-57" w:right="-57"/>
              <w:jc w:val="center"/>
              <w:rPr>
                <w:rFonts w:ascii="宋体" w:hAnsi="宋体"/>
                <w:b/>
                <w:sz w:val="24"/>
              </w:rPr>
            </w:pPr>
            <w:r>
              <w:rPr>
                <w:rFonts w:hint="eastAsia" w:ascii="宋体" w:hAnsi="宋体"/>
                <w:b/>
                <w:sz w:val="24"/>
              </w:rPr>
              <w:t>项目名称</w:t>
            </w:r>
          </w:p>
        </w:tc>
        <w:tc>
          <w:tcPr>
            <w:tcW w:w="7203" w:type="dxa"/>
            <w:gridSpan w:val="6"/>
            <w:vAlign w:val="center"/>
          </w:tcPr>
          <w:p>
            <w:pPr>
              <w:ind w:right="-57"/>
              <w:rPr>
                <w:rFonts w:ascii="宋体" w:hAnsi="宋体"/>
                <w:sz w:val="24"/>
              </w:rPr>
            </w:pPr>
            <w:r>
              <w:rPr>
                <w:rFonts w:hint="eastAsia" w:ascii="宋体" w:hAnsi="宋体"/>
                <w:sz w:val="24"/>
              </w:rPr>
              <w:t>嵌入式智能视觉检测泛用式平台开发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Align w:val="center"/>
          </w:tcPr>
          <w:p>
            <w:pPr>
              <w:ind w:left="-57" w:right="-57"/>
              <w:jc w:val="center"/>
              <w:rPr>
                <w:rFonts w:ascii="宋体" w:hAnsi="宋体"/>
                <w:b/>
                <w:sz w:val="24"/>
              </w:rPr>
            </w:pPr>
            <w:r>
              <w:rPr>
                <w:rFonts w:hint="eastAsia" w:ascii="宋体" w:hAnsi="宋体"/>
                <w:b/>
                <w:sz w:val="24"/>
              </w:rPr>
              <w:t>申请人姓名</w:t>
            </w:r>
          </w:p>
        </w:tc>
        <w:tc>
          <w:tcPr>
            <w:tcW w:w="2205" w:type="dxa"/>
            <w:gridSpan w:val="2"/>
            <w:vAlign w:val="center"/>
          </w:tcPr>
          <w:p>
            <w:pPr>
              <w:rPr>
                <w:rFonts w:ascii="宋体" w:hAnsi="宋体"/>
                <w:sz w:val="24"/>
              </w:rPr>
            </w:pPr>
            <w:r>
              <w:rPr>
                <w:rFonts w:hint="eastAsia" w:ascii="宋体" w:hAnsi="宋体"/>
                <w:sz w:val="24"/>
              </w:rPr>
              <w:t>吴银杰</w:t>
            </w:r>
          </w:p>
        </w:tc>
        <w:tc>
          <w:tcPr>
            <w:tcW w:w="1680" w:type="dxa"/>
            <w:vAlign w:val="center"/>
          </w:tcPr>
          <w:p>
            <w:pPr>
              <w:jc w:val="center"/>
              <w:rPr>
                <w:rFonts w:ascii="宋体" w:hAnsi="宋体"/>
                <w:b/>
                <w:sz w:val="24"/>
              </w:rPr>
            </w:pPr>
            <w:r>
              <w:rPr>
                <w:rFonts w:hint="eastAsia" w:ascii="宋体" w:hAnsi="宋体"/>
                <w:b/>
                <w:sz w:val="24"/>
              </w:rPr>
              <w:t>学院专业班级</w:t>
            </w:r>
          </w:p>
        </w:tc>
        <w:tc>
          <w:tcPr>
            <w:tcW w:w="3318" w:type="dxa"/>
            <w:gridSpan w:val="3"/>
            <w:vAlign w:val="center"/>
          </w:tcPr>
          <w:p>
            <w:pPr>
              <w:rPr>
                <w:rFonts w:ascii="宋体" w:hAnsi="宋体"/>
                <w:sz w:val="24"/>
              </w:rPr>
            </w:pPr>
            <w:r>
              <w:rPr>
                <w:rFonts w:hint="eastAsia" w:ascii="宋体" w:hAnsi="宋体"/>
                <w:sz w:val="24"/>
              </w:rPr>
              <w:t>软件工程211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Align w:val="center"/>
          </w:tcPr>
          <w:p>
            <w:pPr>
              <w:ind w:left="-57" w:right="-57"/>
              <w:jc w:val="center"/>
              <w:rPr>
                <w:rFonts w:ascii="宋体" w:hAnsi="宋体"/>
                <w:b/>
                <w:sz w:val="24"/>
              </w:rPr>
            </w:pPr>
            <w:r>
              <w:rPr>
                <w:rFonts w:hint="eastAsia" w:ascii="宋体" w:hAnsi="宋体"/>
                <w:b/>
                <w:sz w:val="24"/>
              </w:rPr>
              <w:t>联系电话</w:t>
            </w:r>
          </w:p>
        </w:tc>
        <w:tc>
          <w:tcPr>
            <w:tcW w:w="2205" w:type="dxa"/>
            <w:gridSpan w:val="2"/>
            <w:vAlign w:val="center"/>
          </w:tcPr>
          <w:p>
            <w:pPr>
              <w:rPr>
                <w:rFonts w:ascii="宋体" w:hAnsi="宋体"/>
                <w:sz w:val="24"/>
              </w:rPr>
            </w:pPr>
            <w:r>
              <w:rPr>
                <w:rFonts w:hint="eastAsia" w:ascii="宋体" w:hAnsi="宋体"/>
                <w:sz w:val="24"/>
              </w:rPr>
              <w:t>18358040811</w:t>
            </w:r>
          </w:p>
        </w:tc>
        <w:tc>
          <w:tcPr>
            <w:tcW w:w="1680" w:type="dxa"/>
            <w:vAlign w:val="center"/>
          </w:tcPr>
          <w:p>
            <w:pPr>
              <w:jc w:val="center"/>
              <w:rPr>
                <w:rFonts w:ascii="宋体" w:hAnsi="宋体"/>
                <w:b/>
                <w:sz w:val="24"/>
              </w:rPr>
            </w:pPr>
            <w:r>
              <w:rPr>
                <w:rFonts w:hint="eastAsia" w:ascii="宋体" w:hAnsi="宋体"/>
                <w:b/>
                <w:sz w:val="24"/>
              </w:rPr>
              <w:t>E-Mail</w:t>
            </w:r>
          </w:p>
        </w:tc>
        <w:tc>
          <w:tcPr>
            <w:tcW w:w="3318" w:type="dxa"/>
            <w:gridSpan w:val="3"/>
            <w:vAlign w:val="center"/>
          </w:tcPr>
          <w:p>
            <w:pPr>
              <w:rPr>
                <w:rFonts w:ascii="宋体" w:hAnsi="宋体"/>
                <w:sz w:val="24"/>
              </w:rPr>
            </w:pPr>
            <w:r>
              <w:rPr>
                <w:rFonts w:hint="eastAsia" w:ascii="宋体" w:hAnsi="宋体"/>
                <w:sz w:val="24"/>
              </w:rPr>
              <w:t>w</w:t>
            </w:r>
            <w:r>
              <w:rPr>
                <w:rFonts w:ascii="宋体" w:hAnsi="宋体"/>
                <w:sz w:val="24"/>
              </w:rPr>
              <w:t>indbless@yeah.net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887" w:type="dxa"/>
            <w:vMerge w:val="restart"/>
            <w:vAlign w:val="center"/>
          </w:tcPr>
          <w:p>
            <w:pPr>
              <w:ind w:left="-57" w:right="-57"/>
              <w:jc w:val="center"/>
              <w:rPr>
                <w:rFonts w:ascii="宋体" w:hAnsi="宋体"/>
                <w:b/>
                <w:sz w:val="24"/>
              </w:rPr>
            </w:pPr>
            <w:r>
              <w:rPr>
                <w:rFonts w:hint="eastAsia" w:ascii="宋体" w:hAnsi="宋体"/>
                <w:b/>
                <w:sz w:val="24"/>
              </w:rPr>
              <w:t>指导</w:t>
            </w:r>
          </w:p>
          <w:p>
            <w:pPr>
              <w:ind w:left="-57" w:right="-57"/>
              <w:jc w:val="center"/>
              <w:rPr>
                <w:rFonts w:ascii="宋体" w:hAnsi="宋体"/>
                <w:b/>
                <w:sz w:val="24"/>
              </w:rPr>
            </w:pPr>
            <w:r>
              <w:rPr>
                <w:rFonts w:hint="eastAsia" w:ascii="宋体" w:hAnsi="宋体"/>
                <w:b/>
                <w:sz w:val="24"/>
              </w:rPr>
              <w:t>教师</w:t>
            </w:r>
          </w:p>
        </w:tc>
        <w:tc>
          <w:tcPr>
            <w:tcW w:w="945" w:type="dxa"/>
            <w:vAlign w:val="center"/>
          </w:tcPr>
          <w:p>
            <w:pPr>
              <w:ind w:left="-57" w:right="-57"/>
              <w:jc w:val="center"/>
              <w:rPr>
                <w:rFonts w:ascii="宋体" w:hAnsi="宋体"/>
                <w:b/>
                <w:sz w:val="24"/>
              </w:rPr>
            </w:pPr>
            <w:r>
              <w:rPr>
                <w:rFonts w:hint="eastAsia" w:ascii="宋体" w:hAnsi="宋体"/>
                <w:b/>
                <w:sz w:val="24"/>
              </w:rPr>
              <w:t>姓名</w:t>
            </w:r>
          </w:p>
        </w:tc>
        <w:tc>
          <w:tcPr>
            <w:tcW w:w="2205" w:type="dxa"/>
            <w:gridSpan w:val="2"/>
            <w:vAlign w:val="center"/>
          </w:tcPr>
          <w:p>
            <w:pPr>
              <w:ind w:right="-57"/>
              <w:rPr>
                <w:rFonts w:ascii="宋体" w:hAnsi="宋体"/>
                <w:sz w:val="24"/>
              </w:rPr>
            </w:pPr>
            <w:r>
              <w:rPr>
                <w:rFonts w:hint="eastAsia" w:ascii="宋体" w:hAnsi="宋体"/>
                <w:sz w:val="24"/>
              </w:rPr>
              <w:t>周迪斌</w:t>
            </w:r>
          </w:p>
        </w:tc>
        <w:tc>
          <w:tcPr>
            <w:tcW w:w="2562" w:type="dxa"/>
            <w:gridSpan w:val="3"/>
            <w:vAlign w:val="center"/>
          </w:tcPr>
          <w:p>
            <w:pPr>
              <w:ind w:right="-57"/>
              <w:rPr>
                <w:rFonts w:hint="default" w:ascii="宋体" w:hAnsi="宋体" w:eastAsia="宋体"/>
                <w:sz w:val="24"/>
                <w:lang w:val="en-US" w:eastAsia="zh-CN"/>
              </w:rPr>
            </w:pPr>
            <w:r>
              <w:rPr>
                <w:rFonts w:hint="eastAsia" w:ascii="宋体" w:hAnsi="宋体"/>
                <w:sz w:val="24"/>
                <w:lang w:val="en-US" w:eastAsia="zh-CN"/>
              </w:rPr>
              <w:t>杨鹏飞</w:t>
            </w:r>
          </w:p>
        </w:tc>
        <w:tc>
          <w:tcPr>
            <w:tcW w:w="2436" w:type="dxa"/>
            <w:vAlign w:val="center"/>
          </w:tcPr>
          <w:p>
            <w:pPr>
              <w:ind w:right="-57"/>
              <w:rPr>
                <w:rFonts w:hint="default" w:ascii="宋体" w:hAnsi="宋体" w:eastAsia="宋体"/>
                <w:sz w:val="24"/>
                <w:lang w:val="en-US" w:eastAsia="zh-CN"/>
              </w:rPr>
            </w:pPr>
            <w:r>
              <w:rPr>
                <w:rFonts w:hint="eastAsia" w:ascii="宋体" w:hAnsi="宋体"/>
                <w:sz w:val="24"/>
                <w:lang w:val="en-US" w:eastAsia="zh-CN"/>
              </w:rPr>
              <w:t>朱江萍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887" w:type="dxa"/>
            <w:vMerge w:val="continue"/>
            <w:vAlign w:val="center"/>
          </w:tcPr>
          <w:p>
            <w:pPr>
              <w:ind w:left="-57" w:right="-57"/>
              <w:jc w:val="center"/>
              <w:rPr>
                <w:rFonts w:ascii="宋体" w:hAnsi="宋体"/>
                <w:b/>
                <w:sz w:val="24"/>
              </w:rPr>
            </w:pPr>
          </w:p>
        </w:tc>
        <w:tc>
          <w:tcPr>
            <w:tcW w:w="945" w:type="dxa"/>
            <w:vAlign w:val="center"/>
          </w:tcPr>
          <w:p>
            <w:pPr>
              <w:ind w:left="-57" w:right="-57"/>
              <w:jc w:val="center"/>
              <w:rPr>
                <w:rFonts w:ascii="宋体" w:hAnsi="宋体"/>
                <w:b/>
                <w:sz w:val="24"/>
              </w:rPr>
            </w:pPr>
            <w:r>
              <w:rPr>
                <w:rFonts w:hint="eastAsia" w:ascii="宋体" w:hAnsi="宋体"/>
                <w:b/>
                <w:sz w:val="24"/>
              </w:rPr>
              <w:t>职称</w:t>
            </w:r>
          </w:p>
        </w:tc>
        <w:tc>
          <w:tcPr>
            <w:tcW w:w="2205" w:type="dxa"/>
            <w:gridSpan w:val="2"/>
            <w:vAlign w:val="center"/>
          </w:tcPr>
          <w:p>
            <w:pPr>
              <w:ind w:right="-57"/>
              <w:rPr>
                <w:rFonts w:ascii="宋体" w:hAnsi="宋体"/>
                <w:sz w:val="24"/>
              </w:rPr>
            </w:pPr>
            <w:r>
              <w:rPr>
                <w:rFonts w:hint="eastAsia" w:ascii="宋体" w:hAnsi="宋体"/>
                <w:sz w:val="24"/>
              </w:rPr>
              <w:t>讲师</w:t>
            </w:r>
          </w:p>
        </w:tc>
        <w:tc>
          <w:tcPr>
            <w:tcW w:w="2562" w:type="dxa"/>
            <w:gridSpan w:val="3"/>
            <w:vAlign w:val="center"/>
          </w:tcPr>
          <w:p>
            <w:pPr>
              <w:ind w:right="-57"/>
              <w:rPr>
                <w:rFonts w:ascii="宋体" w:hAnsi="宋体"/>
                <w:sz w:val="24"/>
              </w:rPr>
            </w:pPr>
            <w:r>
              <w:rPr>
                <w:rFonts w:hint="eastAsia" w:ascii="宋体" w:hAnsi="宋体"/>
                <w:sz w:val="24"/>
              </w:rPr>
              <w:t>讲师</w:t>
            </w:r>
          </w:p>
        </w:tc>
        <w:tc>
          <w:tcPr>
            <w:tcW w:w="2436" w:type="dxa"/>
            <w:vAlign w:val="center"/>
          </w:tcPr>
          <w:p>
            <w:pPr>
              <w:ind w:right="-57"/>
              <w:rPr>
                <w:rFonts w:hint="eastAsia" w:ascii="宋体" w:hAnsi="宋体" w:eastAsia="宋体"/>
                <w:sz w:val="24"/>
                <w:lang w:val="en-US" w:eastAsia="zh-CN"/>
              </w:rPr>
            </w:pPr>
            <w:r>
              <w:rPr>
                <w:rFonts w:hint="eastAsia" w:ascii="宋体" w:hAnsi="宋体"/>
                <w:sz w:val="24"/>
                <w:lang w:val="en-US"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Align w:val="center"/>
          </w:tcPr>
          <w:p>
            <w:pPr>
              <w:ind w:left="-57" w:right="-57"/>
              <w:jc w:val="center"/>
              <w:rPr>
                <w:rFonts w:ascii="宋体" w:hAnsi="宋体"/>
                <w:b/>
                <w:sz w:val="24"/>
              </w:rPr>
            </w:pPr>
            <w:r>
              <w:rPr>
                <w:rFonts w:hint="eastAsia" w:ascii="宋体" w:hAnsi="宋体"/>
                <w:b/>
                <w:sz w:val="24"/>
              </w:rPr>
              <w:t>依托实验室名称</w:t>
            </w:r>
          </w:p>
        </w:tc>
        <w:tc>
          <w:tcPr>
            <w:tcW w:w="7203" w:type="dxa"/>
            <w:gridSpan w:val="6"/>
            <w:vAlign w:val="center"/>
          </w:tcPr>
          <w:p>
            <w:pPr>
              <w:ind w:right="-57"/>
              <w:rPr>
                <w:rFonts w:hint="default" w:ascii="宋体" w:hAnsi="宋体" w:eastAsia="宋体"/>
                <w:sz w:val="24"/>
                <w:lang w:val="en-US" w:eastAsia="zh-CN"/>
              </w:rPr>
            </w:pPr>
            <w:r>
              <w:rPr>
                <w:rFonts w:hint="eastAsia" w:ascii="宋体" w:hAnsi="宋体"/>
                <w:sz w:val="24"/>
                <w:lang w:val="en-US" w:eastAsia="zh-CN"/>
              </w:rPr>
              <w:t>机器视觉与人工智能实验室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Align w:val="center"/>
          </w:tcPr>
          <w:p>
            <w:pPr>
              <w:ind w:left="-57" w:right="-57"/>
              <w:jc w:val="center"/>
              <w:rPr>
                <w:rFonts w:ascii="宋体" w:hAnsi="宋体"/>
                <w:b/>
                <w:sz w:val="24"/>
              </w:rPr>
            </w:pPr>
            <w:r>
              <w:rPr>
                <w:rFonts w:hint="eastAsia" w:ascii="宋体" w:hAnsi="宋体"/>
                <w:b/>
                <w:sz w:val="24"/>
              </w:rPr>
              <w:t>项目经费预算</w:t>
            </w:r>
          </w:p>
        </w:tc>
        <w:tc>
          <w:tcPr>
            <w:tcW w:w="2205" w:type="dxa"/>
            <w:gridSpan w:val="2"/>
            <w:vAlign w:val="center"/>
          </w:tcPr>
          <w:p>
            <w:pPr>
              <w:ind w:right="-57"/>
              <w:rPr>
                <w:rFonts w:hint="default" w:ascii="宋体" w:hAnsi="宋体" w:eastAsia="宋体"/>
                <w:sz w:val="24"/>
                <w:lang w:val="en-US" w:eastAsia="zh-CN"/>
              </w:rPr>
            </w:pPr>
            <w:r>
              <w:rPr>
                <w:rFonts w:hint="eastAsia" w:ascii="宋体" w:hAnsi="宋体"/>
                <w:sz w:val="24"/>
                <w:lang w:val="en-US" w:eastAsia="zh-CN"/>
              </w:rPr>
              <w:t>3000.00元</w:t>
            </w:r>
          </w:p>
        </w:tc>
        <w:tc>
          <w:tcPr>
            <w:tcW w:w="1680" w:type="dxa"/>
            <w:vAlign w:val="center"/>
          </w:tcPr>
          <w:p>
            <w:pPr>
              <w:ind w:right="-57"/>
              <w:rPr>
                <w:rFonts w:ascii="宋体" w:hAnsi="宋体"/>
                <w:b/>
                <w:sz w:val="24"/>
              </w:rPr>
            </w:pPr>
            <w:r>
              <w:rPr>
                <w:rFonts w:hint="eastAsia" w:ascii="宋体" w:hAnsi="宋体"/>
                <w:b/>
                <w:sz w:val="24"/>
              </w:rPr>
              <w:t>项目实施周期</w:t>
            </w:r>
          </w:p>
        </w:tc>
        <w:tc>
          <w:tcPr>
            <w:tcW w:w="3318" w:type="dxa"/>
            <w:gridSpan w:val="3"/>
            <w:vAlign w:val="center"/>
          </w:tcPr>
          <w:p>
            <w:pPr>
              <w:ind w:right="-57"/>
              <w:jc w:val="center"/>
              <w:rPr>
                <w:rFonts w:ascii="宋体" w:hAnsi="宋体"/>
                <w:sz w:val="24"/>
              </w:rPr>
            </w:pPr>
            <w:r>
              <w:rPr>
                <w:rFonts w:hint="eastAsia" w:ascii="宋体" w:hAnsi="宋体"/>
                <w:sz w:val="24"/>
                <w:lang w:val="en-US" w:eastAsia="zh-CN"/>
              </w:rPr>
              <w:t>2023</w:t>
            </w:r>
            <w:r>
              <w:rPr>
                <w:rFonts w:hint="eastAsia" w:ascii="宋体" w:hAnsi="宋体"/>
                <w:sz w:val="24"/>
              </w:rPr>
              <w:t>年</w:t>
            </w:r>
            <w:r>
              <w:rPr>
                <w:rFonts w:hint="eastAsia" w:ascii="宋体" w:hAnsi="宋体"/>
                <w:sz w:val="24"/>
                <w:lang w:val="en-US" w:eastAsia="zh-CN"/>
              </w:rPr>
              <w:t>5</w:t>
            </w:r>
            <w:r>
              <w:rPr>
                <w:rFonts w:hint="eastAsia" w:ascii="宋体" w:hAnsi="宋体"/>
                <w:sz w:val="24"/>
              </w:rPr>
              <w:t>月—</w:t>
            </w:r>
            <w:r>
              <w:rPr>
                <w:rFonts w:hint="eastAsia" w:ascii="宋体" w:hAnsi="宋体"/>
                <w:sz w:val="24"/>
                <w:lang w:val="en-US" w:eastAsia="zh-CN"/>
              </w:rPr>
              <w:t>2024</w:t>
            </w:r>
            <w:r>
              <w:rPr>
                <w:rFonts w:hint="eastAsia" w:ascii="宋体" w:hAnsi="宋体"/>
                <w:sz w:val="24"/>
              </w:rPr>
              <w:t>年</w:t>
            </w:r>
            <w:r>
              <w:rPr>
                <w:rFonts w:hint="eastAsia" w:ascii="宋体" w:hAnsi="宋体"/>
                <w:sz w:val="24"/>
                <w:lang w:val="en-US" w:eastAsia="zh-CN"/>
              </w:rPr>
              <w:t>5</w:t>
            </w:r>
            <w:r>
              <w:rPr>
                <w:rFonts w:hint="eastAsia" w:ascii="宋体" w:hAnsi="宋体"/>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Merge w:val="restart"/>
            <w:vAlign w:val="center"/>
          </w:tcPr>
          <w:p>
            <w:pPr>
              <w:ind w:left="-57" w:right="-57"/>
              <w:jc w:val="center"/>
              <w:rPr>
                <w:rFonts w:ascii="宋体" w:hAnsi="宋体"/>
                <w:b/>
                <w:sz w:val="24"/>
              </w:rPr>
            </w:pPr>
            <w:r>
              <w:rPr>
                <w:rFonts w:hint="eastAsia" w:ascii="宋体" w:hAnsi="宋体"/>
                <w:b/>
                <w:sz w:val="24"/>
              </w:rPr>
              <w:t>项目组成员</w:t>
            </w:r>
          </w:p>
        </w:tc>
        <w:tc>
          <w:tcPr>
            <w:tcW w:w="1249" w:type="dxa"/>
            <w:vAlign w:val="center"/>
          </w:tcPr>
          <w:p>
            <w:pPr>
              <w:ind w:right="-57"/>
              <w:jc w:val="center"/>
              <w:rPr>
                <w:rFonts w:ascii="宋体" w:hAnsi="宋体"/>
                <w:b/>
                <w:sz w:val="24"/>
              </w:rPr>
            </w:pPr>
            <w:r>
              <w:rPr>
                <w:rFonts w:hint="eastAsia" w:ascii="宋体" w:hAnsi="宋体"/>
                <w:b/>
                <w:sz w:val="24"/>
              </w:rPr>
              <w:t>姓名</w:t>
            </w:r>
          </w:p>
        </w:tc>
        <w:tc>
          <w:tcPr>
            <w:tcW w:w="3071" w:type="dxa"/>
            <w:gridSpan w:val="3"/>
            <w:vAlign w:val="center"/>
          </w:tcPr>
          <w:p>
            <w:pPr>
              <w:ind w:right="-57"/>
              <w:jc w:val="center"/>
              <w:rPr>
                <w:rFonts w:ascii="宋体" w:hAnsi="宋体"/>
                <w:b/>
                <w:sz w:val="24"/>
              </w:rPr>
            </w:pPr>
            <w:r>
              <w:rPr>
                <w:rFonts w:hint="eastAsia" w:ascii="宋体" w:hAnsi="宋体"/>
                <w:b/>
                <w:sz w:val="24"/>
              </w:rPr>
              <w:t>所在学院专业班级</w:t>
            </w:r>
          </w:p>
        </w:tc>
        <w:tc>
          <w:tcPr>
            <w:tcW w:w="2883" w:type="dxa"/>
            <w:gridSpan w:val="2"/>
            <w:vAlign w:val="center"/>
          </w:tcPr>
          <w:p>
            <w:pPr>
              <w:ind w:right="363"/>
              <w:jc w:val="center"/>
              <w:rPr>
                <w:rFonts w:ascii="宋体" w:hAnsi="宋体"/>
                <w:b/>
                <w:sz w:val="24"/>
              </w:rPr>
            </w:pPr>
            <w:r>
              <w:rPr>
                <w:rFonts w:hint="eastAsia" w:ascii="宋体" w:hAnsi="宋体"/>
                <w:b/>
                <w:sz w:val="24"/>
              </w:rPr>
              <w:t>承担任务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Merge w:val="continue"/>
            <w:vAlign w:val="center"/>
          </w:tcPr>
          <w:p>
            <w:pPr>
              <w:ind w:left="-57" w:right="-57"/>
              <w:jc w:val="center"/>
              <w:rPr>
                <w:rFonts w:ascii="宋体" w:hAnsi="宋体"/>
                <w:sz w:val="24"/>
              </w:rPr>
            </w:pPr>
          </w:p>
        </w:tc>
        <w:tc>
          <w:tcPr>
            <w:tcW w:w="1249" w:type="dxa"/>
            <w:vAlign w:val="center"/>
          </w:tcPr>
          <w:p>
            <w:pPr>
              <w:ind w:right="-57"/>
              <w:jc w:val="center"/>
              <w:rPr>
                <w:rFonts w:ascii="宋体" w:hAnsi="宋体"/>
                <w:sz w:val="24"/>
              </w:rPr>
            </w:pPr>
            <w:r>
              <w:rPr>
                <w:rFonts w:hint="eastAsia" w:ascii="宋体" w:hAnsi="宋体"/>
                <w:sz w:val="24"/>
              </w:rPr>
              <w:t>吴银杰</w:t>
            </w:r>
          </w:p>
        </w:tc>
        <w:tc>
          <w:tcPr>
            <w:tcW w:w="3071" w:type="dxa"/>
            <w:gridSpan w:val="3"/>
            <w:vAlign w:val="center"/>
          </w:tcPr>
          <w:p>
            <w:pPr>
              <w:ind w:right="-57"/>
              <w:jc w:val="both"/>
              <w:rPr>
                <w:rFonts w:ascii="宋体" w:hAnsi="宋体"/>
                <w:sz w:val="21"/>
                <w:szCs w:val="21"/>
              </w:rPr>
            </w:pPr>
            <w:r>
              <w:rPr>
                <w:rFonts w:hint="eastAsia" w:ascii="宋体" w:hAnsi="宋体"/>
                <w:sz w:val="21"/>
                <w:szCs w:val="21"/>
                <w:lang w:val="en-US" w:eastAsia="zh-CN"/>
              </w:rPr>
              <w:t>信息科学与技术，</w:t>
            </w:r>
            <w:r>
              <w:rPr>
                <w:rFonts w:hint="eastAsia" w:ascii="宋体" w:hAnsi="宋体"/>
                <w:sz w:val="21"/>
                <w:szCs w:val="21"/>
              </w:rPr>
              <w:t>软工211</w:t>
            </w:r>
          </w:p>
        </w:tc>
        <w:tc>
          <w:tcPr>
            <w:tcW w:w="2883" w:type="dxa"/>
            <w:gridSpan w:val="2"/>
            <w:vAlign w:val="center"/>
          </w:tcPr>
          <w:p>
            <w:pPr>
              <w:ind w:right="363"/>
              <w:rPr>
                <w:rFonts w:hint="default" w:ascii="宋体" w:hAnsi="宋体" w:eastAsia="宋体"/>
                <w:sz w:val="21"/>
                <w:szCs w:val="21"/>
                <w:lang w:val="en-US" w:eastAsia="zh-CN"/>
              </w:rPr>
            </w:pPr>
            <w:r>
              <w:rPr>
                <w:rFonts w:hint="eastAsia" w:ascii="宋体" w:hAnsi="宋体"/>
                <w:sz w:val="21"/>
                <w:szCs w:val="21"/>
                <w:lang w:val="en-US" w:eastAsia="zh-CN"/>
              </w:rPr>
              <w:t>平台搭建与软件开发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Merge w:val="continue"/>
            <w:vAlign w:val="center"/>
          </w:tcPr>
          <w:p>
            <w:pPr>
              <w:ind w:left="-57" w:right="-57"/>
              <w:jc w:val="center"/>
              <w:rPr>
                <w:rFonts w:ascii="宋体" w:hAnsi="宋体"/>
                <w:sz w:val="24"/>
              </w:rPr>
            </w:pPr>
          </w:p>
        </w:tc>
        <w:tc>
          <w:tcPr>
            <w:tcW w:w="1249" w:type="dxa"/>
            <w:vAlign w:val="center"/>
          </w:tcPr>
          <w:p>
            <w:pPr>
              <w:ind w:right="-57"/>
              <w:jc w:val="center"/>
              <w:rPr>
                <w:rFonts w:ascii="宋体" w:hAnsi="宋体"/>
                <w:sz w:val="24"/>
              </w:rPr>
            </w:pPr>
            <w:r>
              <w:rPr>
                <w:rFonts w:hint="eastAsia" w:ascii="宋体" w:hAnsi="宋体"/>
                <w:sz w:val="24"/>
              </w:rPr>
              <w:t>华政</w:t>
            </w:r>
          </w:p>
        </w:tc>
        <w:tc>
          <w:tcPr>
            <w:tcW w:w="3071" w:type="dxa"/>
            <w:gridSpan w:val="3"/>
            <w:vAlign w:val="center"/>
          </w:tcPr>
          <w:p>
            <w:pPr>
              <w:ind w:right="-57"/>
              <w:jc w:val="both"/>
              <w:rPr>
                <w:rFonts w:ascii="宋体" w:hAnsi="宋体"/>
                <w:sz w:val="21"/>
                <w:szCs w:val="21"/>
              </w:rPr>
            </w:pPr>
            <w:r>
              <w:rPr>
                <w:rFonts w:hint="eastAsia" w:ascii="宋体" w:hAnsi="宋体"/>
                <w:sz w:val="21"/>
                <w:szCs w:val="21"/>
                <w:lang w:val="en-US" w:eastAsia="zh-CN"/>
              </w:rPr>
              <w:t>信息科学与技术，</w:t>
            </w:r>
            <w:r>
              <w:rPr>
                <w:rFonts w:hint="eastAsia" w:ascii="宋体" w:hAnsi="宋体"/>
                <w:sz w:val="21"/>
                <w:szCs w:val="21"/>
              </w:rPr>
              <w:t>计算机216</w:t>
            </w:r>
          </w:p>
        </w:tc>
        <w:tc>
          <w:tcPr>
            <w:tcW w:w="2883" w:type="dxa"/>
            <w:gridSpan w:val="2"/>
            <w:vAlign w:val="center"/>
          </w:tcPr>
          <w:p>
            <w:pPr>
              <w:ind w:right="363"/>
              <w:rPr>
                <w:rFonts w:hint="default" w:ascii="宋体" w:hAnsi="宋体" w:eastAsia="宋体"/>
                <w:sz w:val="21"/>
                <w:szCs w:val="21"/>
                <w:lang w:val="en-US" w:eastAsia="zh-CN"/>
              </w:rPr>
            </w:pPr>
            <w:r>
              <w:rPr>
                <w:rFonts w:hint="eastAsia" w:ascii="宋体" w:hAnsi="宋体"/>
                <w:sz w:val="21"/>
                <w:szCs w:val="21"/>
                <w:lang w:val="en-US" w:eastAsia="zh-CN"/>
              </w:rPr>
              <w:t>软件开发与测试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Merge w:val="continue"/>
            <w:vAlign w:val="center"/>
          </w:tcPr>
          <w:p>
            <w:pPr>
              <w:ind w:left="-57" w:right="-57"/>
              <w:jc w:val="center"/>
              <w:rPr>
                <w:rFonts w:ascii="宋体" w:hAnsi="宋体"/>
                <w:sz w:val="24"/>
              </w:rPr>
            </w:pPr>
          </w:p>
        </w:tc>
        <w:tc>
          <w:tcPr>
            <w:tcW w:w="1249" w:type="dxa"/>
            <w:vAlign w:val="center"/>
          </w:tcPr>
          <w:p>
            <w:pPr>
              <w:ind w:right="-57"/>
              <w:jc w:val="center"/>
              <w:rPr>
                <w:rFonts w:ascii="宋体" w:hAnsi="宋体"/>
                <w:sz w:val="24"/>
              </w:rPr>
            </w:pPr>
            <w:r>
              <w:rPr>
                <w:rFonts w:hint="eastAsia" w:ascii="宋体" w:hAnsi="宋体"/>
                <w:sz w:val="24"/>
              </w:rPr>
              <w:t>郭馨蔓</w:t>
            </w:r>
          </w:p>
        </w:tc>
        <w:tc>
          <w:tcPr>
            <w:tcW w:w="3071" w:type="dxa"/>
            <w:gridSpan w:val="3"/>
            <w:vAlign w:val="center"/>
          </w:tcPr>
          <w:p>
            <w:pPr>
              <w:ind w:right="-57"/>
              <w:jc w:val="both"/>
              <w:rPr>
                <w:rFonts w:ascii="宋体" w:hAnsi="宋体"/>
                <w:sz w:val="21"/>
                <w:szCs w:val="21"/>
              </w:rPr>
            </w:pPr>
            <w:r>
              <w:rPr>
                <w:rFonts w:hint="eastAsia" w:ascii="宋体" w:hAnsi="宋体"/>
                <w:sz w:val="21"/>
                <w:szCs w:val="21"/>
                <w:lang w:val="en-US" w:eastAsia="zh-CN"/>
              </w:rPr>
              <w:t>信息科学与技术，</w:t>
            </w:r>
            <w:r>
              <w:rPr>
                <w:rFonts w:hint="eastAsia" w:ascii="宋体" w:hAnsi="宋体"/>
                <w:sz w:val="21"/>
                <w:szCs w:val="21"/>
              </w:rPr>
              <w:t>计算机216</w:t>
            </w:r>
          </w:p>
        </w:tc>
        <w:tc>
          <w:tcPr>
            <w:tcW w:w="2883" w:type="dxa"/>
            <w:gridSpan w:val="2"/>
            <w:vAlign w:val="center"/>
          </w:tcPr>
          <w:p>
            <w:pPr>
              <w:ind w:right="363"/>
              <w:rPr>
                <w:rFonts w:hint="default" w:ascii="宋体" w:hAnsi="宋体" w:eastAsia="宋体"/>
                <w:sz w:val="21"/>
                <w:szCs w:val="21"/>
                <w:lang w:val="en-US" w:eastAsia="zh-CN"/>
              </w:rPr>
            </w:pPr>
            <w:r>
              <w:rPr>
                <w:rFonts w:hint="eastAsia" w:ascii="宋体" w:hAnsi="宋体"/>
                <w:sz w:val="21"/>
                <w:szCs w:val="21"/>
                <w:lang w:val="en-US" w:eastAsia="zh-CN"/>
              </w:rPr>
              <w:t>需求分析与功能设计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Merge w:val="continue"/>
            <w:vAlign w:val="center"/>
          </w:tcPr>
          <w:p>
            <w:pPr>
              <w:ind w:left="-57" w:right="-57"/>
              <w:jc w:val="center"/>
              <w:rPr>
                <w:rFonts w:ascii="宋体" w:hAnsi="宋体"/>
                <w:sz w:val="24"/>
              </w:rPr>
            </w:pPr>
          </w:p>
        </w:tc>
        <w:tc>
          <w:tcPr>
            <w:tcW w:w="1249" w:type="dxa"/>
            <w:vAlign w:val="center"/>
          </w:tcPr>
          <w:p>
            <w:pPr>
              <w:ind w:right="-57"/>
              <w:jc w:val="center"/>
              <w:rPr>
                <w:rFonts w:ascii="宋体" w:hAnsi="宋体"/>
                <w:sz w:val="24"/>
              </w:rPr>
            </w:pPr>
            <w:r>
              <w:rPr>
                <w:rFonts w:hint="eastAsia" w:ascii="宋体" w:hAnsi="宋体"/>
                <w:sz w:val="24"/>
              </w:rPr>
              <w:t>朱俊豪</w:t>
            </w:r>
          </w:p>
        </w:tc>
        <w:tc>
          <w:tcPr>
            <w:tcW w:w="3071" w:type="dxa"/>
            <w:gridSpan w:val="3"/>
            <w:vAlign w:val="center"/>
          </w:tcPr>
          <w:p>
            <w:pPr>
              <w:ind w:right="-57"/>
              <w:jc w:val="both"/>
              <w:rPr>
                <w:rFonts w:ascii="宋体" w:hAnsi="宋体"/>
                <w:sz w:val="21"/>
                <w:szCs w:val="21"/>
              </w:rPr>
            </w:pPr>
            <w:r>
              <w:rPr>
                <w:rFonts w:hint="eastAsia" w:ascii="宋体" w:hAnsi="宋体"/>
                <w:sz w:val="21"/>
                <w:szCs w:val="21"/>
                <w:lang w:val="en-US" w:eastAsia="zh-CN"/>
              </w:rPr>
              <w:t>信息科学与技术，</w:t>
            </w:r>
            <w:r>
              <w:rPr>
                <w:rFonts w:hint="eastAsia" w:ascii="宋体" w:hAnsi="宋体"/>
                <w:sz w:val="21"/>
                <w:szCs w:val="21"/>
              </w:rPr>
              <w:t>计算机215</w:t>
            </w:r>
          </w:p>
        </w:tc>
        <w:tc>
          <w:tcPr>
            <w:tcW w:w="2883" w:type="dxa"/>
            <w:gridSpan w:val="2"/>
            <w:vAlign w:val="center"/>
          </w:tcPr>
          <w:p>
            <w:pPr>
              <w:ind w:right="363"/>
              <w:rPr>
                <w:rFonts w:hint="default" w:ascii="宋体" w:hAnsi="宋体" w:eastAsia="宋体"/>
                <w:sz w:val="21"/>
                <w:szCs w:val="21"/>
                <w:lang w:val="en-US" w:eastAsia="zh-CN"/>
              </w:rPr>
            </w:pPr>
            <w:r>
              <w:rPr>
                <w:rFonts w:hint="eastAsia" w:ascii="宋体" w:hAnsi="宋体"/>
                <w:sz w:val="21"/>
                <w:szCs w:val="21"/>
                <w:lang w:val="en-US" w:eastAsia="zh-CN"/>
              </w:rPr>
              <w:t>系统原型设计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32" w:type="dxa"/>
            <w:gridSpan w:val="2"/>
            <w:vMerge w:val="continue"/>
            <w:vAlign w:val="center"/>
          </w:tcPr>
          <w:p>
            <w:pPr>
              <w:ind w:left="-57" w:right="-57"/>
              <w:jc w:val="center"/>
              <w:rPr>
                <w:rFonts w:ascii="宋体" w:hAnsi="宋体"/>
                <w:sz w:val="24"/>
              </w:rPr>
            </w:pPr>
          </w:p>
        </w:tc>
        <w:tc>
          <w:tcPr>
            <w:tcW w:w="1249" w:type="dxa"/>
            <w:vAlign w:val="center"/>
          </w:tcPr>
          <w:p>
            <w:pPr>
              <w:ind w:right="-57"/>
              <w:jc w:val="center"/>
              <w:rPr>
                <w:rFonts w:ascii="宋体" w:hAnsi="宋体"/>
                <w:sz w:val="24"/>
              </w:rPr>
            </w:pPr>
            <w:r>
              <w:rPr>
                <w:rFonts w:hint="eastAsia" w:ascii="宋体" w:hAnsi="宋体"/>
                <w:sz w:val="24"/>
              </w:rPr>
              <w:t>张宁宇</w:t>
            </w:r>
          </w:p>
        </w:tc>
        <w:tc>
          <w:tcPr>
            <w:tcW w:w="3071" w:type="dxa"/>
            <w:gridSpan w:val="3"/>
            <w:vAlign w:val="center"/>
          </w:tcPr>
          <w:p>
            <w:pPr>
              <w:ind w:right="-57"/>
              <w:jc w:val="both"/>
              <w:rPr>
                <w:rFonts w:ascii="宋体" w:hAnsi="宋体"/>
                <w:sz w:val="21"/>
                <w:szCs w:val="21"/>
              </w:rPr>
            </w:pPr>
            <w:r>
              <w:rPr>
                <w:rFonts w:hint="eastAsia" w:ascii="宋体" w:hAnsi="宋体"/>
                <w:sz w:val="21"/>
                <w:szCs w:val="21"/>
              </w:rPr>
              <w:t>经亨颐</w:t>
            </w:r>
            <w:r>
              <w:rPr>
                <w:rFonts w:hint="eastAsia" w:ascii="宋体" w:hAnsi="宋体"/>
                <w:sz w:val="21"/>
                <w:szCs w:val="21"/>
                <w:lang w:eastAsia="zh-CN"/>
              </w:rPr>
              <w:t>，</w:t>
            </w:r>
            <w:r>
              <w:rPr>
                <w:rFonts w:hint="eastAsia" w:ascii="宋体" w:hAnsi="宋体"/>
                <w:sz w:val="21"/>
                <w:szCs w:val="21"/>
              </w:rPr>
              <w:t>数学212</w:t>
            </w:r>
          </w:p>
        </w:tc>
        <w:tc>
          <w:tcPr>
            <w:tcW w:w="2883" w:type="dxa"/>
            <w:gridSpan w:val="2"/>
            <w:vAlign w:val="center"/>
          </w:tcPr>
          <w:p>
            <w:pPr>
              <w:ind w:right="363"/>
              <w:rPr>
                <w:rFonts w:hint="default" w:ascii="宋体" w:hAnsi="宋体" w:eastAsia="宋体"/>
                <w:sz w:val="21"/>
                <w:szCs w:val="21"/>
                <w:lang w:val="en-US" w:eastAsia="zh-CN"/>
              </w:rPr>
            </w:pPr>
            <w:r>
              <w:rPr>
                <w:rFonts w:hint="eastAsia" w:ascii="宋体" w:hAnsi="宋体"/>
                <w:sz w:val="21"/>
                <w:szCs w:val="21"/>
                <w:lang w:val="en-US" w:eastAsia="zh-CN"/>
              </w:rPr>
              <w:t>专利申请撰写</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3" w:hRule="atLeast"/>
          <w:jc w:val="center"/>
        </w:trPr>
        <w:tc>
          <w:tcPr>
            <w:tcW w:w="9035" w:type="dxa"/>
            <w:gridSpan w:val="8"/>
          </w:tcPr>
          <w:p>
            <w:pPr>
              <w:ind w:right="-57"/>
              <w:jc w:val="left"/>
              <w:rPr>
                <w:rFonts w:ascii="宋体" w:hAnsi="宋体"/>
                <w:b/>
                <w:sz w:val="24"/>
              </w:rPr>
            </w:pPr>
            <w:r>
              <w:rPr>
                <w:rFonts w:hint="eastAsia" w:ascii="宋体" w:hAnsi="宋体"/>
                <w:b/>
                <w:sz w:val="24"/>
              </w:rPr>
              <w:t>项目内容及实施方案：</w:t>
            </w:r>
          </w:p>
          <w:p>
            <w:pPr>
              <w:pStyle w:val="2"/>
              <w:spacing w:before="120" w:beforeAutospacing="0" w:after="120" w:afterAutospacing="0"/>
              <w:textAlignment w:val="center"/>
            </w:pPr>
            <w:r>
              <w:rPr>
                <w:rFonts w:hint="eastAsia"/>
              </w:rPr>
              <w:t>（一）研究目的</w:t>
            </w:r>
          </w:p>
          <w:p>
            <w:pPr>
              <w:ind w:firstLine="420" w:firstLineChars="200"/>
              <w:rPr>
                <w:rFonts w:hint="eastAsia"/>
              </w:rPr>
            </w:pPr>
            <w:r>
              <w:rPr>
                <w:rFonts w:hint="eastAsia"/>
              </w:rPr>
              <w:t>嵌入式视觉检测作为人工智能技术的一种应用，在工业、医疗、交通等领域，嵌入式视觉检测已经得到了广泛的应用。对于工业生产而言，嵌入式视觉检测可以大大提高生产效率和产品质量，降低人力成本和事故风险。对于医疗而言，嵌入式视觉检测可以辅助医生进行诊断和治疗，提高医疗水平和效率。对于交通而言，嵌入式视觉检测可以实现交通流量监测和交通事故预警，提高交通安全和交通效率。</w:t>
            </w:r>
          </w:p>
          <w:p>
            <w:pPr>
              <w:ind w:firstLine="420" w:firstLineChars="200"/>
              <w:rPr>
                <w:rFonts w:hint="eastAsia"/>
              </w:rPr>
            </w:pPr>
            <w:r>
              <w:rPr>
                <w:rFonts w:hint="eastAsia"/>
              </w:rPr>
              <w:t>嵌入式视觉检测的研究对于推动人工智能技术的发展具有重要</w:t>
            </w:r>
            <w:r>
              <w:rPr>
                <w:rFonts w:hint="eastAsia"/>
                <w:lang w:eastAsia="zh-CN"/>
              </w:rPr>
              <w:t>的</w:t>
            </w:r>
            <w:r>
              <w:rPr>
                <w:rFonts w:hint="eastAsia"/>
                <w:lang w:val="en-US" w:eastAsia="zh-CN"/>
              </w:rPr>
              <w:t>现实</w:t>
            </w:r>
            <w:r>
              <w:rPr>
                <w:rFonts w:hint="eastAsia"/>
              </w:rPr>
              <w:t>意义。随着人工智能技术的不断发展，嵌入式视觉检测的应用场景也在不断拓展。嵌入式视觉检测可以与其他人工智能技术相结合，实现更加复杂的任务和功能。例如，与自然语言处理技术相结合，可以实现智能交互和语音识别；与机器学习技术相结合，可以实现自动化学习和决策。</w:t>
            </w:r>
          </w:p>
          <w:p>
            <w:pPr>
              <w:ind w:firstLine="420" w:firstLineChars="200"/>
              <w:rPr>
                <w:rFonts w:hint="eastAsia"/>
              </w:rPr>
            </w:pPr>
            <w:r>
              <w:rPr>
                <w:rFonts w:hint="eastAsia"/>
              </w:rPr>
              <w:t>嵌入式视觉检测还可以带来经济效益和社会效益。随着嵌入式视觉检测技术的成熟和应用的普及，可以带来更多的商业和就业机会。</w:t>
            </w:r>
          </w:p>
          <w:p>
            <w:pPr>
              <w:ind w:firstLine="420" w:firstLineChars="200"/>
              <w:rPr>
                <w:rFonts w:hint="eastAsia"/>
              </w:rPr>
            </w:pPr>
            <w:r>
              <w:rPr>
                <w:rFonts w:hint="eastAsia"/>
              </w:rPr>
              <w:t>在嵌入式视觉检测的研究中，还存在许多挑战和问题需要解决。例如，如何实现高效的算法和快速的处理速度，如何提高检测的准确度和鲁棒性，如何解决数据隐私和安全问题等</w:t>
            </w:r>
            <w:r>
              <w:rPr>
                <w:rFonts w:hint="eastAsia"/>
                <w:lang w:val="en-US" w:eastAsia="zh-CN"/>
              </w:rPr>
              <w:t>等</w:t>
            </w:r>
            <w:r>
              <w:rPr>
                <w:rFonts w:hint="eastAsia"/>
              </w:rPr>
              <w:t>。这些问题需要不断的研究和探索，以满足不同应用场景的需求。</w:t>
            </w:r>
          </w:p>
          <w:p>
            <w:pPr>
              <w:ind w:firstLine="420" w:firstLineChars="200"/>
            </w:pPr>
            <w:r>
              <w:rPr>
                <w:rFonts w:hint="eastAsia"/>
              </w:rPr>
              <w:t>随着人工智能技术的不断发展和应用的普及，嵌入式视觉检测的应用前景将会更加广阔和深远，我们的目标就是开发一款泛用性高</w:t>
            </w:r>
            <w:r>
              <w:rPr>
                <w:rFonts w:hint="eastAsia"/>
                <w:lang w:eastAsia="zh-CN"/>
              </w:rPr>
              <w:t>、</w:t>
            </w:r>
            <w:r>
              <w:rPr>
                <w:rFonts w:hint="eastAsia"/>
              </w:rPr>
              <w:t>性能高</w:t>
            </w:r>
            <w:r>
              <w:rPr>
                <w:rFonts w:hint="eastAsia"/>
                <w:lang w:eastAsia="zh-CN"/>
              </w:rPr>
              <w:t>、</w:t>
            </w:r>
            <w:r>
              <w:rPr>
                <w:rFonts w:hint="eastAsia"/>
              </w:rPr>
              <w:t>便携度高</w:t>
            </w:r>
            <w:r>
              <w:rPr>
                <w:rFonts w:hint="eastAsia"/>
                <w:lang w:val="en-US" w:eastAsia="zh-CN"/>
              </w:rPr>
              <w:t>且</w:t>
            </w:r>
            <w:r>
              <w:rPr>
                <w:rFonts w:hint="eastAsia"/>
              </w:rPr>
              <w:t>易普及的</w:t>
            </w:r>
            <w:r>
              <w:rPr>
                <w:rFonts w:hint="eastAsia"/>
                <w:lang w:val="en-US" w:eastAsia="zh-CN"/>
              </w:rPr>
              <w:t>人工智能</w:t>
            </w:r>
            <w:r>
              <w:rPr>
                <w:rFonts w:hint="eastAsia"/>
              </w:rPr>
              <w:t>算力平台。</w:t>
            </w:r>
          </w:p>
          <w:p>
            <w:pPr>
              <w:pStyle w:val="2"/>
              <w:spacing w:before="120" w:beforeAutospacing="0" w:after="120" w:afterAutospacing="0"/>
              <w:textAlignment w:val="center"/>
            </w:pPr>
            <w:r>
              <w:rPr>
                <w:rFonts w:hint="eastAsia"/>
              </w:rPr>
              <w:t>（二）研究内容</w:t>
            </w:r>
          </w:p>
          <w:p>
            <w:pPr>
              <w:ind w:firstLine="420" w:firstLineChars="200"/>
              <w:rPr>
                <w:rFonts w:hint="eastAsia"/>
              </w:rPr>
            </w:pPr>
            <w:r>
              <w:rPr>
                <w:rFonts w:hint="eastAsia"/>
              </w:rPr>
              <w:t>本智能视觉检测系统是基于英特尔的工业边缘洞见平台</w:t>
            </w:r>
            <w:r>
              <w:rPr>
                <w:rFonts w:hint="eastAsia"/>
                <w:lang w:val="en-US" w:eastAsia="zh-CN"/>
              </w:rPr>
              <w:t>(</w:t>
            </w:r>
            <w:r>
              <w:rPr>
                <w:rFonts w:hint="eastAsia"/>
              </w:rPr>
              <w:t>EIS</w:t>
            </w:r>
            <w:r>
              <w:rPr>
                <w:rFonts w:hint="eastAsia"/>
                <w:lang w:val="en-US" w:eastAsia="zh-CN"/>
              </w:rPr>
              <w:t>)</w:t>
            </w:r>
            <w:r>
              <w:rPr>
                <w:rFonts w:hint="eastAsia"/>
              </w:rPr>
              <w:t>的架构模式和基本组件进行设计和开发，系统主要由客户端、数据采集、数据处理、数据存储、数据传输、配置管理和图像处理算法七个模块组成，各模块间通过消息总线进行网路连接。系统各模块采用分布式独立部署，有效的提高了系统数据处理能力、容灾能力和可扩展性。</w:t>
            </w:r>
          </w:p>
          <w:p>
            <w:pPr>
              <w:ind w:firstLine="420" w:firstLineChars="200"/>
              <w:rPr>
                <w:rFonts w:hint="eastAsia"/>
              </w:rPr>
            </w:pPr>
            <w:r>
              <w:rPr>
                <w:rFonts w:hint="eastAsia"/>
                <w:lang w:val="en-US" w:eastAsia="zh-CN"/>
              </w:rPr>
              <w:t>描述</w:t>
            </w:r>
            <w:r>
              <w:rPr>
                <w:rFonts w:hint="eastAsia"/>
              </w:rPr>
              <w:t>智能视觉检测系统的整体架构设计和各模块的核心实现逻辑，但并不讨论具体的图像处理算法。系统采用分布式的架构和配置化管理。数据处理模块根据配置参数信息创建图像处理流程，并通过动态加载方式构建工具对象。在配置模式下，数据处理模块可以根据用户修改的图像处理工具参数，实时的对参考图片进行处理，并将处理结果反馈给用户。在运行模式下，数据处理模块将实时处理数据采集模块所采集的待检测产品图像，并将图像处理结果发送给客户端。配置管理模块作为系统的核心存储模块，采用ETCD作为系统的</w:t>
            </w:r>
            <w:r>
              <w:rPr>
                <w:rFonts w:hint="eastAsia"/>
                <w:lang w:val="en-US" w:eastAsia="zh-CN"/>
              </w:rPr>
              <w:t>嵌入</w:t>
            </w:r>
            <w:r>
              <w:rPr>
                <w:rFonts w:hint="eastAsia"/>
              </w:rPr>
              <w:t>式 key-value存储系统，负责管理视觉检测系统中所有的配置参数信息</w:t>
            </w:r>
            <w:r>
              <w:rPr>
                <w:rFonts w:hint="eastAsia"/>
                <w:lang w:eastAsia="zh-CN"/>
              </w:rPr>
              <w:t>。</w:t>
            </w:r>
            <w:r>
              <w:rPr>
                <w:rFonts w:hint="eastAsia"/>
              </w:rPr>
              <w:t>ETCD具有高可用和强一致性的特点，并且提供持久化的功能</w:t>
            </w:r>
            <w:r>
              <w:rPr>
                <w:rFonts w:hint="eastAsia"/>
                <w:lang w:eastAsia="zh-CN"/>
              </w:rPr>
              <w:t>，</w:t>
            </w:r>
            <w:r>
              <w:rPr>
                <w:rFonts w:hint="eastAsia"/>
              </w:rPr>
              <w:t>原生支持分布式系统的配置管理功能。配置参数信息以key-value的形式存储在ETCD 中，其中 key采用树结构模拟目录，这便于实现配置参数的范围获取和范围监听功能。数据采集模块通过开源的Aravis视觉平台和工业相机对待检测产品进行实时图像采集。客户端主要提供系统控制、显示图像处理结果和配置图像处理工具参数的功能。用户在客户端对图像处理工具的参数进行修改之后，客户端将更新配置管理模块上的系统配置参数信息。由于配置参数的更新操作，将触发ETCD的Watch机制。最后数据处理模块监听到配置参数变化，重新获取工具的配置信息，然后对测试图像进行处理，并将处理结果发送给客户端。</w:t>
            </w:r>
          </w:p>
          <w:p>
            <w:pPr>
              <w:ind w:firstLine="420" w:firstLineChars="200"/>
              <w:rPr>
                <w:rFonts w:hint="eastAsia"/>
              </w:rPr>
            </w:pPr>
          </w:p>
          <w:p>
            <w:pPr>
              <w:ind w:firstLine="420" w:firstLineChars="200"/>
              <w:rPr>
                <w:rFonts w:hint="eastAsia"/>
              </w:rPr>
            </w:pPr>
            <w:r>
              <w:drawing>
                <wp:inline distT="0" distB="0" distL="114300" distR="114300">
                  <wp:extent cx="4380230" cy="3592195"/>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80230" cy="3592195"/>
                          </a:xfrm>
                          <a:prstGeom prst="rect">
                            <a:avLst/>
                          </a:prstGeom>
                          <a:noFill/>
                          <a:ln>
                            <a:noFill/>
                          </a:ln>
                        </pic:spPr>
                      </pic:pic>
                    </a:graphicData>
                  </a:graphic>
                </wp:inline>
              </w:drawing>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r>
              <w:rPr>
                <w:rFonts w:hint="eastAsia"/>
              </w:rPr>
              <w:t>嵌入式智能视觉检测泛用式平台开发是指开发一种通用的平台系统，该系统能够适应多种不同的嵌入式智能视觉检测</w:t>
            </w:r>
            <w:r>
              <w:rPr>
                <w:rFonts w:hint="eastAsia"/>
                <w:lang w:eastAsia="zh-CN"/>
              </w:rPr>
              <w:t>的</w:t>
            </w:r>
            <w:r>
              <w:rPr>
                <w:rFonts w:hint="eastAsia"/>
              </w:rPr>
              <w:t>需求。该平台系统具有以下特点：</w:t>
            </w:r>
          </w:p>
          <w:p>
            <w:pPr>
              <w:ind w:firstLine="211" w:firstLineChars="100"/>
              <w:rPr>
                <w:rFonts w:hint="eastAsia"/>
                <w:b/>
                <w:bCs/>
              </w:rPr>
            </w:pPr>
            <w:r>
              <w:rPr>
                <w:rFonts w:hint="eastAsia"/>
                <w:b/>
                <w:bCs/>
              </w:rPr>
              <w:drawing>
                <wp:inline distT="0" distB="0" distL="0" distR="0">
                  <wp:extent cx="5267960" cy="1486535"/>
                  <wp:effectExtent l="0" t="0" r="8890" b="0"/>
                  <wp:docPr id="3143336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33696"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7960" cy="1486535"/>
                          </a:xfrm>
                          <a:prstGeom prst="rect">
                            <a:avLst/>
                          </a:prstGeom>
                          <a:noFill/>
                          <a:ln>
                            <a:noFill/>
                          </a:ln>
                        </pic:spPr>
                      </pic:pic>
                    </a:graphicData>
                  </a:graphic>
                </wp:inline>
              </w:drawing>
            </w:r>
          </w:p>
          <w:p>
            <w:pPr>
              <w:ind w:firstLine="211" w:firstLineChars="100"/>
              <w:rPr>
                <w:rFonts w:hint="eastAsia"/>
                <w:lang w:val="en-US" w:eastAsia="zh-CN"/>
              </w:rPr>
            </w:pPr>
            <w:r>
              <w:rPr>
                <w:rFonts w:hint="eastAsia"/>
                <w:b/>
                <w:bCs/>
                <w:lang w:val="en-US" w:eastAsia="zh-CN"/>
              </w:rPr>
              <w:t xml:space="preserve">                            </w:t>
            </w:r>
            <w:r>
              <w:rPr>
                <w:rFonts w:hint="eastAsia"/>
                <w:lang w:val="en-US" w:eastAsia="zh-CN"/>
              </w:rPr>
              <w:t>图2  平台系统特点总结图</w:t>
            </w:r>
          </w:p>
          <w:p>
            <w:pPr>
              <w:ind w:firstLine="210" w:firstLineChars="100"/>
              <w:rPr>
                <w:rFonts w:hint="default"/>
                <w:lang w:val="en-US" w:eastAsia="zh-CN"/>
              </w:rPr>
            </w:pPr>
          </w:p>
          <w:p>
            <w:pPr>
              <w:ind w:firstLine="420" w:firstLineChars="200"/>
              <w:rPr>
                <w:rFonts w:hint="eastAsia"/>
              </w:rPr>
            </w:pPr>
            <w:r>
              <w:rPr>
                <w:rFonts w:hint="eastAsia"/>
              </w:rPr>
              <w:t>可扩展性：平台系统具有可扩展的结构，能够支持多种硬件和软件的集成，</w:t>
            </w:r>
            <w:r>
              <w:rPr>
                <w:rFonts w:hint="eastAsia"/>
                <w:lang w:val="en-US" w:eastAsia="zh-CN"/>
              </w:rPr>
              <w:t>能</w:t>
            </w:r>
            <w:r>
              <w:rPr>
                <w:rFonts w:hint="eastAsia"/>
              </w:rPr>
              <w:t>满足不同的检测需求。</w:t>
            </w:r>
          </w:p>
          <w:p>
            <w:pPr>
              <w:ind w:firstLine="420" w:firstLineChars="200"/>
            </w:pPr>
            <w:r>
              <w:rPr>
                <w:rFonts w:hint="eastAsia"/>
              </w:rPr>
              <w:t>模块化设计：平台系统采用模块化设计，将各个功能模块独立开发，便于维护和升级。</w:t>
            </w:r>
          </w:p>
          <w:p>
            <w:pPr>
              <w:ind w:firstLine="420" w:firstLineChars="200"/>
            </w:pPr>
            <w:r>
              <w:rPr>
                <w:rFonts w:hint="eastAsia"/>
              </w:rPr>
              <w:t>高性能计算：平台系统采用高性能计算平台，能够快速处理大量的图像和数据，提高检测准确率和效率。</w:t>
            </w:r>
          </w:p>
          <w:p>
            <w:pPr>
              <w:ind w:firstLine="420" w:firstLineChars="200"/>
            </w:pPr>
            <w:r>
              <w:rPr>
                <w:rFonts w:hint="eastAsia"/>
              </w:rPr>
              <w:t>自适应算法：平台系统采用自适应算法，能够根据不同的应用场景和环境条件，自动调整算法参数和模型，提高检测鲁棒性和稳定性。</w:t>
            </w:r>
          </w:p>
          <w:p>
            <w:pPr>
              <w:ind w:firstLine="420" w:firstLineChars="200"/>
            </w:pPr>
            <w:r>
              <w:rPr>
                <w:rFonts w:hint="eastAsia"/>
              </w:rPr>
              <w:t>可视化界面：平台系统具有友好的可视化界面，便于用户进行操作和管理。</w:t>
            </w:r>
          </w:p>
          <w:p>
            <w:pPr>
              <w:ind w:firstLine="420" w:firstLineChars="200"/>
              <w:rPr>
                <w:rFonts w:hint="eastAsia"/>
              </w:rPr>
            </w:pPr>
            <w:r>
              <w:rPr>
                <w:rFonts w:hint="eastAsia"/>
              </w:rPr>
              <w:t>数据管理：平台系统对检测数据进行统一管理，方便用户进行数据查询、分析、导入和导出。</w:t>
            </w:r>
          </w:p>
          <w:p>
            <w:pPr>
              <w:ind w:firstLine="420" w:firstLineChars="200"/>
              <w:rPr>
                <w:rFonts w:hint="eastAsia"/>
              </w:rPr>
            </w:pPr>
            <w:r>
              <w:rPr>
                <w:rFonts w:hint="eastAsia"/>
              </w:rPr>
              <w:t>安全性：平台系统</w:t>
            </w:r>
            <w:r>
              <w:rPr>
                <w:rFonts w:hint="eastAsia"/>
                <w:lang w:val="en-US" w:eastAsia="zh-CN"/>
              </w:rPr>
              <w:t>使用加密和认证技术</w:t>
            </w:r>
            <w:r>
              <w:rPr>
                <w:rFonts w:hint="eastAsia"/>
              </w:rPr>
              <w:t>，保障数据的隐私性。</w:t>
            </w:r>
          </w:p>
          <w:p>
            <w:pPr>
              <w:ind w:firstLine="420" w:firstLineChars="200"/>
            </w:pPr>
            <w:r>
              <w:rPr>
                <w:rFonts w:hint="eastAsia"/>
              </w:rPr>
              <w:t>通过开发嵌入式智能视觉检测泛用式平台，可以大大降低嵌入式智能视觉检测系统的开发成本和周期，提高系统的可靠性和稳定性，从而更好地满足用户的需求。</w:t>
            </w:r>
          </w:p>
          <w:p>
            <w:pPr>
              <w:ind w:right="-57"/>
              <w:jc w:val="left"/>
              <w:rPr>
                <w:rFonts w:ascii="宋体" w:hAnsi="宋体"/>
                <w:b/>
                <w:sz w:val="24"/>
              </w:rPr>
            </w:pPr>
            <w:r>
              <w:rPr>
                <w:rFonts w:hint="eastAsia" w:ascii="宋体" w:hAnsi="宋体"/>
                <w:b/>
                <w:sz w:val="24"/>
              </w:rPr>
              <w:t>（三）国、内外研究现状和发展动态</w:t>
            </w:r>
          </w:p>
          <w:p>
            <w:pPr>
              <w:ind w:firstLine="420" w:firstLineChars="200"/>
              <w:rPr>
                <w:rFonts w:hint="eastAsia"/>
              </w:rPr>
            </w:pPr>
            <w:r>
              <w:rPr>
                <w:rFonts w:hint="eastAsia"/>
              </w:rPr>
              <w:t>计算机视觉是为机器视觉提供了图像处理和图像分析的理论及算法基础，而机器视觉为计算机视觉提供了图像获取模型、系统架构和实现方式。在20世纪60年代，拉里·罗伯茨（Larry Roberts）在</w:t>
            </w:r>
            <w:r>
              <w:rPr>
                <w:rFonts w:hint="eastAsia"/>
                <w:lang w:val="en-US" w:eastAsia="zh-CN"/>
              </w:rPr>
              <w:t>麻省理工学院</w:t>
            </w:r>
            <w:r>
              <w:rPr>
                <w:rFonts w:hint="eastAsia"/>
              </w:rPr>
              <w:t>撰写的博士学位论文中</w:t>
            </w:r>
            <w:r>
              <w:rPr>
                <w:rFonts w:hint="eastAsia"/>
                <w:lang w:val="en-US" w:eastAsia="zh-CN"/>
              </w:rPr>
              <w:t>首次提出了</w:t>
            </w:r>
            <w:r>
              <w:rPr>
                <w:rFonts w:hint="eastAsia"/>
              </w:rPr>
              <w:t>机器视觉这一概念，</w:t>
            </w:r>
            <w:r>
              <w:rPr>
                <w:rFonts w:hint="eastAsia"/>
                <w:lang w:val="en-US" w:eastAsia="zh-CN"/>
              </w:rPr>
              <w:t>并</w:t>
            </w:r>
            <w:r>
              <w:rPr>
                <w:rFonts w:hint="eastAsia"/>
              </w:rPr>
              <w:t>讨论了如何从2D 图像中获取3D图像信息的可能性。20世纪70年代，麻省理工学院（MIT）逐渐设置了机器视觉相关的课程。1978 年，大卫·马尔</w:t>
            </w:r>
            <w:r>
              <w:rPr>
                <w:rFonts w:hint="eastAsia"/>
                <w:lang w:val="en-US" w:eastAsia="zh-CN"/>
              </w:rPr>
              <w:t>(</w:t>
            </w:r>
            <w:r>
              <w:rPr>
                <w:rFonts w:hint="eastAsia"/>
              </w:rPr>
              <w:t>David Marr</w:t>
            </w:r>
            <w:r>
              <w:rPr>
                <w:rFonts w:hint="eastAsia"/>
                <w:lang w:val="en-US" w:eastAsia="zh-CN"/>
              </w:rPr>
              <w:t>)</w:t>
            </w:r>
            <w:r>
              <w:rPr>
                <w:rFonts w:hint="eastAsia"/>
              </w:rPr>
              <w:t>创造了一个全新的方法</w:t>
            </w:r>
            <w:r>
              <w:rPr>
                <w:rFonts w:hint="eastAsia"/>
                <w:lang w:val="en-US" w:eastAsia="zh-CN"/>
              </w:rPr>
              <w:t>:</w:t>
            </w:r>
            <w:r>
              <w:rPr>
                <w:rFonts w:hint="eastAsia"/>
              </w:rPr>
              <w:t>利用机器视觉来理解现实存在的场景，该方法以计算机生成的2D</w:t>
            </w:r>
            <w:r>
              <w:rPr>
                <w:rFonts w:hint="eastAsia"/>
                <w:lang w:val="en-US" w:eastAsia="zh-CN"/>
              </w:rPr>
              <w:t>图</w:t>
            </w:r>
            <w:r>
              <w:rPr>
                <w:rFonts w:hint="eastAsia"/>
              </w:rPr>
              <w:t>来获取3D图像的重要信息。20世纪80年代，机器视觉在人工智能领域迅速崛起，提出了很多新的理论和概念。利用光学的知识应用在医学、农业、军事、科技、生活等，它可以用于获取信息。上世纪 90 年代开始，机器视觉在工业生产中的应用越来越广泛，于是机器视觉行业开始兴起，机器视觉系统的成本也降低。</w:t>
            </w:r>
          </w:p>
          <w:p>
            <w:pPr>
              <w:ind w:firstLine="420" w:firstLineChars="200"/>
              <w:rPr>
                <w:rFonts w:hint="eastAsia"/>
              </w:rPr>
            </w:pPr>
            <w:r>
              <w:rPr>
                <w:rFonts w:hint="eastAsia"/>
              </w:rPr>
              <w:t>目前，机器视觉技术在欧美和日本等发达国家的发展步伐依旧较快。发达国家凭借具有强大的工业基础和几十年的技术积累，诞生了很多机器视觉领域的国际大企业，包括 DVT、西门子、COGNEX、欧姆龙、EVISION 等，它们至今仍然机器视觉领域的主导地位。</w:t>
            </w:r>
          </w:p>
          <w:p>
            <w:pPr>
              <w:ind w:firstLine="420" w:firstLineChars="200"/>
              <w:rPr>
                <w:rFonts w:hint="eastAsia"/>
              </w:rPr>
            </w:pPr>
            <w:r>
              <w:rPr>
                <w:rFonts w:hint="eastAsia"/>
              </w:rPr>
              <w:t>上世纪 80 年代后期，机器视觉技术逐渐进入中国，最早是应用在自动化行业。在相当长的一段时间里，机器视觉技术都只是在普及和推广阶段，和国际先进技术相差甚远，中国的机器视觉技术，无论是从硬件到软件都有着巨大差距。这就必然导致产品的开发成本高且效率低下。即便面临着种种困难，但是中国政府提供了很多发展机器视觉的优惠政策，例如：降低设备成本、扩大市场发展、完善基础设施等，使得中国机器视觉的发展得到了支撑。</w:t>
            </w:r>
          </w:p>
          <w:p>
            <w:pPr>
              <w:ind w:firstLine="420" w:firstLineChars="200"/>
              <w:rPr>
                <w:rFonts w:hint="eastAsia"/>
              </w:rPr>
            </w:pPr>
            <w:r>
              <w:rPr>
                <w:rFonts w:hint="eastAsia"/>
              </w:rPr>
              <w:t xml:space="preserve">国内引入机器视觉比较晚，研发的机器视觉产品还不够普及，导致有关机器视觉技术行业应用十分局限。但是在我国东部沿海及珠三角地区的机器视觉技术发展迅猛，因为国际电子行业和半导体行业逐渐向这些地区转移发展，使得这些行业聚集在该地区。随着我国制造业快速发展，给机器视觉技术应用得到了快速发展，很多研发机器视觉技术的企业都相继发展起来。随着各行各业对机器视觉需求越来越大，我国也加大投入完善机器视觉的基础设施以及技术、资金积累，并且在国内高校开启了相关课程，培养更多机器视觉的人才。研究所和相关企业在图像处理算法和机器视觉技术领域积极实验和创新，使得机器视觉技术相关产品在各行业得到广泛的应用。   </w:t>
            </w:r>
          </w:p>
          <w:p>
            <w:pPr>
              <w:ind w:firstLine="420" w:firstLineChars="200"/>
              <w:rPr>
                <w:rFonts w:hint="eastAsia"/>
              </w:rPr>
            </w:pPr>
            <w:r>
              <w:rPr>
                <w:rFonts w:hint="eastAsia"/>
              </w:rPr>
              <w:t>在国家政策层面上，先后提出的《中国制造 2025》和《智能制造装备产业“十二五”发展规划》等发展规划，以及政府大力倡导企业数字转型和智能制造。国内众多高校开始更多的投入到机器视觉的理论和实践方面的研究，并且从国内机器视觉领域论文的引用数量和申请的专利数量来看，都取得了较大的进步。从2009年开始，我国的机器视觉行业进入快速发展阶段，目前在机器视觉市场方面，中国处于世界第三，仅次于美国和日本。从 2016 年到 2020 年，中国市场将达到 10 亿美元，增长率将预计保持在 20%以上。国内也涌现出一批机器视觉技术相关领域的科技企业，虽然还不能和国际上老牌机器视觉公司相比，但也不乏有些相对成熟的企业，例如科创、维视等。中国将成为世界范围内机器视觉应用市场最大的国家。</w:t>
            </w:r>
          </w:p>
          <w:p>
            <w:pPr>
              <w:ind w:firstLine="420" w:firstLineChars="200"/>
            </w:pPr>
            <w:r>
              <w:rPr>
                <w:rFonts w:hint="eastAsia"/>
              </w:rPr>
              <w:t>在国外，嵌入式视觉检测平台的研究已经有了相当长的历史。目前，美国、欧洲和日本等国家和地区的公司和研究机构都在进行</w:t>
            </w:r>
            <w:r>
              <w:rPr>
                <w:rFonts w:hint="eastAsia"/>
                <w:lang w:val="en-US" w:eastAsia="zh-CN"/>
              </w:rPr>
              <w:t>深度</w:t>
            </w:r>
            <w:r>
              <w:rPr>
                <w:rFonts w:hint="eastAsia"/>
              </w:rPr>
              <w:t>的研究和开发。其中，美国和欧洲的市场份额最大，主要应用于工业和医疗领域。随着人工智能技术的发展，深度学习技术在嵌入式视觉检测平台中的应用越来越广泛。同时，随着物联网技术的发展，嵌入式视觉检测平台也与物联网技术结合，实现更加智能化和自动化的应用。</w:t>
            </w:r>
          </w:p>
          <w:p>
            <w:pPr>
              <w:ind w:firstLine="420" w:firstLineChars="200"/>
              <w:rPr>
                <w:rFonts w:hint="eastAsia"/>
              </w:rPr>
            </w:pPr>
            <w:r>
              <w:rPr>
                <w:rFonts w:hint="eastAsia"/>
              </w:rPr>
              <w:t>在国内，嵌入式视觉检测平台的研究起步较晚，但近年来得到了快速的发展。目前，国内的嵌入式视觉检测平台主要应用于工业、交通和医疗等领域。其中，工业领域占据了最大的市场份额，主要用于产品检测和生产流程监测。在技术方面，国内的嵌入式视觉检测平台主要采用了传统的机器视觉技术和基于深度学习的技术。近年来，人工智能技术的发展也引起了国内嵌入式视觉检测平台领域的广泛关注。同时，随着国内物联网技术的发展，嵌入式视觉检测平台与物联网技术的结合也呈现出越来越明显的趋势。</w:t>
            </w:r>
          </w:p>
          <w:p>
            <w:pPr>
              <w:ind w:firstLine="420" w:firstLineChars="200"/>
              <w:rPr>
                <w:rFonts w:hint="eastAsia"/>
              </w:rPr>
            </w:pPr>
            <w:r>
              <w:rPr>
                <w:rFonts w:hint="eastAsia"/>
              </w:rPr>
              <w:t>嵌入式视觉检测平台的研究在国内外都处于快速发展的阶段。未来，随着人工智能技术和物联网技术的不断发展，嵌入式视觉检测平台的应用场景和技术手段也将会不断拓展和完善。</w:t>
            </w:r>
          </w:p>
          <w:p>
            <w:pPr>
              <w:pStyle w:val="2"/>
              <w:spacing w:before="120" w:beforeAutospacing="0" w:after="120" w:afterAutospacing="0"/>
              <w:textAlignment w:val="center"/>
            </w:pPr>
            <w:r>
              <w:rPr>
                <w:rFonts w:hint="eastAsia"/>
              </w:rPr>
              <w:t>（四）创新点与项目特色</w:t>
            </w:r>
          </w:p>
          <w:p>
            <w:r>
              <w:drawing>
                <wp:inline distT="0" distB="0" distL="0" distR="0">
                  <wp:extent cx="5262880" cy="1406525"/>
                  <wp:effectExtent l="0" t="0" r="0" b="3175"/>
                  <wp:docPr id="552657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57044"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62880" cy="140652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 xml:space="preserve">                       图3  本项目的创新点总结图</w:t>
            </w:r>
          </w:p>
          <w:p>
            <w:pPr>
              <w:rPr>
                <w:rFonts w:hint="eastAsia" w:eastAsia="宋体"/>
                <w:b/>
                <w:bCs/>
                <w:lang w:val="en-US" w:eastAsia="zh-CN"/>
              </w:rPr>
            </w:pPr>
            <w:r>
              <w:rPr>
                <w:rFonts w:hint="eastAsia"/>
                <w:b/>
                <w:bCs/>
                <w:lang w:val="en-US" w:eastAsia="zh-CN"/>
              </w:rPr>
              <w:t>1.</w:t>
            </w:r>
            <w:r>
              <w:rPr>
                <w:rFonts w:hint="eastAsia"/>
                <w:b/>
                <w:bCs/>
              </w:rPr>
              <w:t>算法</w:t>
            </w:r>
            <w:r>
              <w:rPr>
                <w:rFonts w:hint="eastAsia"/>
                <w:b/>
                <w:bCs/>
                <w:lang w:val="en-US" w:eastAsia="zh-CN"/>
              </w:rPr>
              <w:t>优势</w:t>
            </w:r>
          </w:p>
          <w:p>
            <w:pPr>
              <w:ind w:firstLine="420" w:firstLineChars="200"/>
              <w:rPr>
                <w:rFonts w:hint="eastAsia"/>
              </w:rPr>
            </w:pPr>
            <w:r>
              <w:rPr>
                <w:rFonts w:hint="eastAsia"/>
              </w:rPr>
              <w:t>相较于</w:t>
            </w:r>
            <w:r>
              <w:t>Darknet 53.conv</w:t>
            </w:r>
            <w:r>
              <w:rPr>
                <w:rFonts w:hint="eastAsia"/>
              </w:rPr>
              <w:t>，我们的算法有如下优势：</w:t>
            </w:r>
          </w:p>
          <w:p>
            <w:pPr>
              <w:rPr>
                <w:rFonts w:hint="eastAsia"/>
              </w:rPr>
            </w:pPr>
            <w:r>
              <w:rPr>
                <w:rFonts w:hint="eastAsia"/>
                <w:lang w:val="en-US" w:eastAsia="zh-CN"/>
              </w:rPr>
              <w:t>(1)</w:t>
            </w:r>
            <w:r>
              <w:rPr>
                <w:rFonts w:hint="eastAsia"/>
              </w:rPr>
              <w:t>成本低</w:t>
            </w:r>
          </w:p>
          <w:p>
            <w:pPr>
              <w:ind w:firstLine="420" w:firstLineChars="200"/>
              <w:rPr>
                <w:rFonts w:hint="eastAsia"/>
              </w:rPr>
            </w:pPr>
            <w:r>
              <w:rPr>
                <w:rFonts w:hint="eastAsia"/>
              </w:rPr>
              <w:t>Orange Pi4虽然算力相对较小，但其成本较低，非常适合用于部署小型视觉开发平台。相比于其他高端硬件，Orange Pi4具有相对较小的体积，因此它可以轻松地被集成到小型设备中。此外，它的低功耗设计也使其非常适合在需要长时间运行的场景中使用。虽然它的算力不如其他高端硬件，但Orange Pi4的性能仍然能够满足大多数小型视觉开发项目的需求。因此Orange Pi4是一款性价比高的小型视觉开发平台。</w:t>
            </w:r>
          </w:p>
          <w:p>
            <w:pPr>
              <w:rPr>
                <w:rFonts w:hint="eastAsia"/>
              </w:rPr>
            </w:pPr>
            <w:r>
              <w:rPr>
                <w:rFonts w:hint="eastAsia"/>
                <w:lang w:val="en-US" w:eastAsia="zh-CN"/>
              </w:rPr>
              <w:t>(2)</w:t>
            </w:r>
            <w:r>
              <w:rPr>
                <w:rFonts w:hint="eastAsia"/>
              </w:rPr>
              <w:t>准确性较高</w:t>
            </w:r>
          </w:p>
          <w:p>
            <w:pPr>
              <w:ind w:firstLine="420" w:firstLineChars="200"/>
            </w:pPr>
            <w:r>
              <w:rPr>
                <w:rFonts w:hint="eastAsia"/>
              </w:rPr>
              <w:t>我们利用如下做法来提高准确性：</w:t>
            </w:r>
          </w:p>
          <w:p>
            <w:pPr>
              <w:ind w:firstLine="210" w:firstLineChars="100"/>
            </w:pPr>
            <w:r>
              <w:rPr>
                <w:rFonts w:hint="eastAsia"/>
              </w:rPr>
              <w:t>（1）</w:t>
            </w:r>
            <w:r>
              <w:t>调整超参数：对模型的学习率、批量大小、权重衰减等超参数</w:t>
            </w:r>
            <w:r>
              <w:rPr>
                <w:rFonts w:hint="eastAsia"/>
                <w:lang w:val="en-US" w:eastAsia="zh-CN"/>
              </w:rPr>
              <w:t>按照设定的阈值</w:t>
            </w:r>
            <w:r>
              <w:t>进行调整，使模型更快或者更稳定地收敛，提高模型的准确性和泛化能力。</w:t>
            </w:r>
          </w:p>
          <w:p>
            <w:pPr>
              <w:ind w:firstLine="210" w:firstLineChars="100"/>
            </w:pPr>
            <w:r>
              <w:rPr>
                <w:rFonts w:hint="eastAsia"/>
              </w:rPr>
              <w:t>（2）</w:t>
            </w:r>
            <w:r>
              <w:t>数据增强：通过数据增强（如随机裁剪、缩放、翻转等）增加训练数据的多样性，缓解模型过拟合问题，同时也可提高模型的鲁棒性和准确性。</w:t>
            </w:r>
          </w:p>
          <w:p>
            <w:r>
              <w:rPr>
                <w:rFonts w:hint="eastAsia"/>
                <w:lang w:val="en-US" w:eastAsia="zh-CN"/>
              </w:rPr>
              <w:t>(3)</w:t>
            </w:r>
            <w:r>
              <w:rPr>
                <w:rFonts w:hint="eastAsia"/>
              </w:rPr>
              <w:t>算力较小，算法较快</w:t>
            </w:r>
          </w:p>
          <w:p>
            <w:pPr>
              <w:ind w:firstLine="420" w:firstLineChars="200"/>
              <w:rPr>
                <w:rFonts w:hint="eastAsia"/>
              </w:rPr>
            </w:pPr>
            <w:r>
              <w:rPr>
                <w:rFonts w:hint="eastAsia"/>
              </w:rPr>
              <w:t>我们对</w:t>
            </w:r>
            <w:r>
              <w:t>模型</w:t>
            </w:r>
            <w:r>
              <w:rPr>
                <w:rFonts w:hint="eastAsia"/>
              </w:rPr>
              <w:t>进行</w:t>
            </w:r>
            <w:r>
              <w:t>剪枝</w:t>
            </w:r>
            <w:r>
              <w:rPr>
                <w:rFonts w:hint="eastAsia"/>
                <w:lang w:eastAsia="zh-CN"/>
              </w:rPr>
              <w:t>、</w:t>
            </w:r>
            <w:r>
              <w:t>识别并删除冗余或不必要的层或特征</w:t>
            </w:r>
            <w:r>
              <w:rPr>
                <w:rFonts w:hint="eastAsia"/>
                <w:lang w:eastAsia="zh-CN"/>
              </w:rPr>
              <w:t>，</w:t>
            </w:r>
            <w:r>
              <w:t>可以减小模型规模，降低计算复杂度和存储成本，有助于增加模型的响应速度和效率</w:t>
            </w:r>
            <w:r>
              <w:rPr>
                <w:rFonts w:hint="eastAsia"/>
              </w:rPr>
              <w:t>。</w:t>
            </w:r>
          </w:p>
          <w:p>
            <w:r>
              <w:rPr>
                <w:rFonts w:hint="eastAsia"/>
                <w:lang w:val="en-US" w:eastAsia="zh-CN"/>
              </w:rPr>
              <w:t>(4)</w:t>
            </w:r>
            <w:r>
              <w:rPr>
                <w:rFonts w:hint="eastAsia"/>
              </w:rPr>
              <w:t>结构精简</w:t>
            </w:r>
          </w:p>
          <w:p>
            <w:pPr>
              <w:ind w:firstLine="420" w:firstLineChars="200"/>
            </w:pPr>
            <w:r>
              <w:t>模型压缩：从结构角度来优化模型设计，可以通过使用轻量化的结构（如MobileNet等）或压缩算法（如蒸馏算法，矩阵分解等）实现模型加速和减少内存需求。</w:t>
            </w:r>
          </w:p>
          <w:p>
            <w:r>
              <w:rPr>
                <w:rFonts w:hint="eastAsia"/>
                <w:lang w:val="en-US" w:eastAsia="zh-CN"/>
              </w:rPr>
              <w:t>(5)</w:t>
            </w:r>
            <w:r>
              <w:rPr>
                <w:rFonts w:hint="eastAsia"/>
              </w:rPr>
              <w:t>鲁棒性高</w:t>
            </w:r>
          </w:p>
          <w:p>
            <w:pPr>
              <w:ind w:firstLine="420" w:firstLineChars="200"/>
            </w:pPr>
            <w:r>
              <w:t>对抗训练：利用对抗性样本训练算法，引入一些攻击性的样本来加强模型的鲁棒性和防御能力，增加其</w:t>
            </w:r>
            <w:r>
              <w:rPr>
                <w:rFonts w:hint="eastAsia"/>
              </w:rPr>
              <w:t>对于外界</w:t>
            </w:r>
            <w:r>
              <w:t>的抵抗能力。</w:t>
            </w:r>
          </w:p>
          <w:p>
            <w:pPr>
              <w:rPr>
                <w:rFonts w:hint="eastAsia"/>
                <w:b/>
                <w:bCs/>
              </w:rPr>
            </w:pPr>
            <w:r>
              <w:rPr>
                <w:rFonts w:hint="eastAsia"/>
                <w:b/>
                <w:bCs/>
                <w:lang w:val="en-US" w:eastAsia="zh-CN"/>
              </w:rPr>
              <w:t>2.</w:t>
            </w:r>
            <w:r>
              <w:rPr>
                <w:rFonts w:hint="eastAsia"/>
                <w:b/>
                <w:bCs/>
              </w:rPr>
              <w:t>平台整合-软硬件设计</w:t>
            </w:r>
          </w:p>
          <w:p>
            <w:pPr>
              <w:ind w:firstLine="420" w:firstLineChars="200"/>
            </w:pPr>
            <w:r>
              <w:rPr>
                <w:rFonts w:hint="eastAsia"/>
                <w:lang w:val="en-US" w:eastAsia="zh-CN"/>
              </w:rPr>
              <w:t>开发的</w:t>
            </w:r>
            <w:r>
              <w:rPr>
                <w:rFonts w:hint="eastAsia"/>
              </w:rPr>
              <w:t>视觉</w:t>
            </w:r>
            <w:r>
              <w:rPr>
                <w:rFonts w:hint="eastAsia"/>
                <w:lang w:val="en-US" w:eastAsia="zh-CN"/>
              </w:rPr>
              <w:t>检测</w:t>
            </w:r>
            <w:r>
              <w:rPr>
                <w:rFonts w:hint="eastAsia"/>
              </w:rPr>
              <w:t>平台不仅具有高度的软硬件整合，而且还集成了多个功能软件，让用户可以随时切换和升级。整合性的设计使得</w:t>
            </w:r>
            <w:r>
              <w:rPr>
                <w:rFonts w:hint="eastAsia"/>
                <w:lang w:val="en-US" w:eastAsia="zh-CN"/>
              </w:rPr>
              <w:t>平台采用了组件式设计和拖拉式设计，操作简便</w:t>
            </w:r>
            <w:r>
              <w:rPr>
                <w:rFonts w:hint="eastAsia"/>
              </w:rPr>
              <w:t>。同时，这种软硬件的整合设计还可以提高系统的稳定性和可靠性，从而降低了故障的风险和维护的成本。此外，</w:t>
            </w:r>
            <w:r>
              <w:rPr>
                <w:rFonts w:hint="eastAsia"/>
                <w:lang w:val="en-US" w:eastAsia="zh-CN"/>
              </w:rPr>
              <w:t>开发的</w:t>
            </w:r>
            <w:r>
              <w:rPr>
                <w:rFonts w:hint="eastAsia"/>
              </w:rPr>
              <w:t>平台还具有高度的可编程性和可扩展性，用户可以根据自己的需求对系统进行自定义配置和扩展，使得系统更加适合自己的具体应用场景。</w:t>
            </w:r>
          </w:p>
          <w:p>
            <w:pPr>
              <w:rPr>
                <w:b/>
                <w:bCs/>
              </w:rPr>
            </w:pPr>
          </w:p>
          <w:p>
            <w:pPr>
              <w:jc w:val="center"/>
              <w:rPr>
                <w:rFonts w:hint="eastAsia"/>
              </w:rPr>
            </w:pPr>
            <w:r>
              <w:rPr>
                <w:rFonts w:hint="eastAsia"/>
              </w:rPr>
              <w:drawing>
                <wp:inline distT="0" distB="0" distL="0" distR="0">
                  <wp:extent cx="2518410" cy="1260475"/>
                  <wp:effectExtent l="0" t="0" r="0" b="0"/>
                  <wp:docPr id="77399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9549"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49039" cy="1276056"/>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  组件式设计优点总结图</w:t>
            </w:r>
          </w:p>
          <w:p>
            <w:pPr>
              <w:jc w:val="center"/>
              <w:rPr>
                <w:rFonts w:hint="default"/>
                <w:lang w:val="en-US" w:eastAsia="zh-CN"/>
              </w:rPr>
            </w:pPr>
          </w:p>
          <w:p>
            <w:pPr>
              <w:ind w:firstLine="420" w:firstLineChars="200"/>
              <w:rPr>
                <w:rFonts w:hint="eastAsia"/>
              </w:rPr>
            </w:pPr>
            <w:r>
              <w:rPr>
                <w:rFonts w:hint="eastAsia"/>
              </w:rPr>
              <w:t>可重用性：模块化的代码更容易被重用，提高了代码的复用率和可维护性。</w:t>
            </w:r>
          </w:p>
          <w:p>
            <w:pPr>
              <w:ind w:firstLine="420" w:firstLineChars="200"/>
              <w:rPr>
                <w:rFonts w:hint="eastAsia"/>
              </w:rPr>
            </w:pPr>
            <w:r>
              <w:rPr>
                <w:rFonts w:hint="eastAsia"/>
              </w:rPr>
              <w:t>隔离性：不同组件之间具有较高的隔离性，一个组件的错误不会影响到其他组件，从而提高了系统的稳定性和可靠性。</w:t>
            </w:r>
          </w:p>
          <w:p>
            <w:pPr>
              <w:ind w:firstLine="420" w:firstLineChars="200"/>
            </w:pPr>
            <w:r>
              <w:rPr>
                <w:rFonts w:hint="eastAsia"/>
              </w:rPr>
              <w:t>并行开发：不同开发人员可以独立开发、测试和集成各个组件，提高了开发效率和团队协作能力。</w:t>
            </w:r>
          </w:p>
          <w:p>
            <w:pPr>
              <w:rPr>
                <w:rFonts w:hint="eastAsia"/>
                <w:b/>
                <w:bCs/>
              </w:rPr>
            </w:pPr>
            <w:r>
              <w:rPr>
                <w:rFonts w:hint="eastAsia"/>
                <w:b/>
                <w:bCs/>
              </w:rPr>
              <w:t>拖拉式设计优点：</w:t>
            </w:r>
          </w:p>
          <w:p>
            <w:pPr>
              <w:jc w:val="center"/>
              <w:rPr>
                <w:rFonts w:hint="eastAsia"/>
              </w:rPr>
            </w:pPr>
            <w:r>
              <w:rPr>
                <w:rFonts w:hint="eastAsia"/>
              </w:rPr>
              <w:drawing>
                <wp:inline distT="0" distB="0" distL="0" distR="0">
                  <wp:extent cx="2639695" cy="1321435"/>
                  <wp:effectExtent l="0" t="0" r="8255" b="0"/>
                  <wp:docPr id="5491061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0616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53110" cy="1328154"/>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  拖拉式设计优点总结图</w:t>
            </w:r>
          </w:p>
          <w:p>
            <w:pPr>
              <w:jc w:val="center"/>
              <w:rPr>
                <w:rFonts w:hint="eastAsia"/>
              </w:rPr>
            </w:pPr>
          </w:p>
          <w:p>
            <w:pPr>
              <w:ind w:firstLine="420" w:firstLineChars="200"/>
              <w:rPr>
                <w:rFonts w:hint="eastAsia"/>
              </w:rPr>
            </w:pPr>
            <w:r>
              <w:rPr>
                <w:rFonts w:hint="eastAsia"/>
              </w:rPr>
              <w:t>定制性：用户可以自定义界面和布局，根据自己的需求更方便地搭建应用程序。</w:t>
            </w:r>
          </w:p>
          <w:p>
            <w:pPr>
              <w:ind w:firstLine="420" w:firstLineChars="200"/>
              <w:rPr>
                <w:rFonts w:hint="eastAsia"/>
              </w:rPr>
            </w:pPr>
            <w:r>
              <w:rPr>
                <w:rFonts w:hint="eastAsia"/>
              </w:rPr>
              <w:t>视觉化：通过视觉化的交互方式，让用户更直观地理解信息</w:t>
            </w:r>
            <w:r>
              <w:rPr>
                <w:rFonts w:hint="eastAsia"/>
                <w:lang w:eastAsia="zh-CN"/>
              </w:rPr>
              <w:t>、</w:t>
            </w:r>
            <w:r>
              <w:rPr>
                <w:rFonts w:hint="eastAsia"/>
              </w:rPr>
              <w:t>数据</w:t>
            </w:r>
            <w:r>
              <w:rPr>
                <w:rFonts w:hint="eastAsia"/>
                <w:lang w:eastAsia="zh-CN"/>
              </w:rPr>
              <w:t>、</w:t>
            </w:r>
            <w:r>
              <w:rPr>
                <w:rFonts w:hint="eastAsia"/>
              </w:rPr>
              <w:t>相互之间的关系。</w:t>
            </w:r>
          </w:p>
          <w:p>
            <w:pPr>
              <w:ind w:firstLine="420" w:firstLineChars="200"/>
              <w:rPr>
                <w:rFonts w:hint="eastAsia"/>
              </w:rPr>
            </w:pPr>
            <w:r>
              <w:rPr>
                <w:rFonts w:hint="eastAsia"/>
              </w:rPr>
              <w:t>提高效率：快速生成UI，提升开发效率，减少编码、构建UI等繁琐细节工作的时间消耗。</w:t>
            </w:r>
          </w:p>
          <w:p>
            <w:pPr>
              <w:ind w:firstLine="420" w:firstLineChars="200"/>
              <w:rPr>
                <w:rFonts w:hint="eastAsia"/>
              </w:rPr>
            </w:pPr>
            <w:r>
              <w:rPr>
                <w:rFonts w:hint="eastAsia"/>
                <w:lang w:val="en-US" w:eastAsia="zh-CN"/>
              </w:rPr>
              <w:t>开发的</w:t>
            </w:r>
            <w:r>
              <w:rPr>
                <w:rFonts w:hint="eastAsia"/>
              </w:rPr>
              <w:t>视觉</w:t>
            </w:r>
            <w:r>
              <w:rPr>
                <w:rFonts w:hint="eastAsia"/>
                <w:lang w:val="en-US" w:eastAsia="zh-CN"/>
              </w:rPr>
              <w:t>检测</w:t>
            </w:r>
            <w:r>
              <w:rPr>
                <w:rFonts w:hint="eastAsia"/>
              </w:rPr>
              <w:t>平台</w:t>
            </w:r>
            <w:r>
              <w:rPr>
                <w:rFonts w:hint="eastAsia"/>
                <w:lang w:val="en-US" w:eastAsia="zh-CN"/>
              </w:rPr>
              <w:t>能够</w:t>
            </w:r>
            <w:r>
              <w:rPr>
                <w:rFonts w:hint="eastAsia"/>
              </w:rPr>
              <w:t>为用户提供组件式设计和拖拉式设计的功能，使得用户可以更加灵活和方便地设计和实现自己的功能需求。这种设计方式非常适合那些需要快速迭代和改进的项目，可以大大降低开发成本和时间。同时，我们的平台还采取了分布式和云式训练方式，可以预先训练好模型，以加快实际应用场景中的识别速度和准确度。这种训练方式可以显著提高系统的性能和效率，同时还可以减少用户的训练时间和成本。此外，我们的平台还支持自定义训练模型，用户可以根据自己的需求进行模型训练和优化，以满足不同场景下的需求。总之，</w:t>
            </w:r>
            <w:r>
              <w:rPr>
                <w:rFonts w:hint="eastAsia"/>
                <w:lang w:val="en-US" w:eastAsia="zh-CN"/>
              </w:rPr>
              <w:t>开发的</w:t>
            </w:r>
            <w:r>
              <w:rPr>
                <w:rFonts w:hint="eastAsia"/>
              </w:rPr>
              <w:t>视觉</w:t>
            </w:r>
            <w:r>
              <w:rPr>
                <w:rFonts w:hint="eastAsia"/>
                <w:lang w:val="en-US" w:eastAsia="zh-CN"/>
              </w:rPr>
              <w:t>检测</w:t>
            </w:r>
            <w:r>
              <w:rPr>
                <w:rFonts w:hint="eastAsia"/>
              </w:rPr>
              <w:t>平台在功能设计和训练方式上都具有非常强大的优势，为用户的开发和创新提供了非常好的支持和帮助。</w:t>
            </w:r>
          </w:p>
          <w:p>
            <w:pPr>
              <w:rPr>
                <w:rFonts w:hint="eastAsia"/>
                <w:b/>
                <w:bCs/>
              </w:rPr>
            </w:pPr>
            <w:r>
              <w:rPr>
                <w:rFonts w:hint="eastAsia"/>
                <w:b/>
                <w:bCs/>
                <w:lang w:val="en-US" w:eastAsia="zh-CN"/>
              </w:rPr>
              <w:t>3.</w:t>
            </w:r>
            <w:r>
              <w:rPr>
                <w:rFonts w:hint="eastAsia"/>
                <w:b/>
                <w:bCs/>
              </w:rPr>
              <w:t>软硬件强度提升和设备老化的减轻</w:t>
            </w:r>
          </w:p>
          <w:p>
            <w:pPr>
              <w:ind w:firstLine="420" w:firstLineChars="200"/>
            </w:pPr>
            <w:r>
              <w:t>鲁棒性</w:t>
            </w:r>
            <w:r>
              <w:rPr>
                <w:rFonts w:hint="eastAsia"/>
                <w:lang w:val="en-US" w:eastAsia="zh-CN"/>
              </w:rPr>
              <w:t>往往是</w:t>
            </w:r>
            <w:r>
              <w:rPr>
                <w:rFonts w:hint="eastAsia"/>
              </w:rPr>
              <w:t>算法模型评估</w:t>
            </w:r>
            <w:r>
              <w:rPr>
                <w:rFonts w:hint="eastAsia"/>
                <w:lang w:val="en-US" w:eastAsia="zh-CN"/>
              </w:rPr>
              <w:t>的一个重要指标</w:t>
            </w:r>
            <w:r>
              <w:t>。随着数据规模的增大</w:t>
            </w:r>
            <w:r>
              <w:rPr>
                <w:rFonts w:hint="eastAsia"/>
              </w:rPr>
              <w:t>、</w:t>
            </w:r>
            <w:r>
              <w:t>多样性的增加</w:t>
            </w:r>
            <w:r>
              <w:rPr>
                <w:rFonts w:hint="eastAsia"/>
              </w:rPr>
              <w:t>和环境的改变</w:t>
            </w:r>
            <w:r>
              <w:t>，</w:t>
            </w:r>
            <w:r>
              <w:rPr>
                <w:rFonts w:hint="eastAsia"/>
              </w:rPr>
              <w:t>如果没有一个较好的鲁棒性，</w:t>
            </w:r>
            <w:r>
              <w:t>模型对于</w:t>
            </w:r>
            <w:r>
              <w:rPr>
                <w:rFonts w:hint="eastAsia"/>
              </w:rPr>
              <w:t>所拥有的</w:t>
            </w:r>
            <w:r>
              <w:t>数据的表现</w:t>
            </w:r>
            <w:r>
              <w:rPr>
                <w:rFonts w:hint="eastAsia"/>
              </w:rPr>
              <w:t>也许</w:t>
            </w:r>
            <w:r>
              <w:t>无法很好地泛化</w:t>
            </w:r>
            <w:r>
              <w:rPr>
                <w:rFonts w:hint="eastAsia"/>
              </w:rPr>
              <w:t>，甚至</w:t>
            </w:r>
            <w:r>
              <w:t>在实际应用场景下，模型可能会面临攻击或欺诈的风险，因为模型对于来自未知来源且存在恶意、干扰元素的数据可能会产生误判。</w:t>
            </w:r>
          </w:p>
          <w:p>
            <w:pPr>
              <w:ind w:firstLine="420" w:firstLineChars="200"/>
              <w:rPr>
                <w:rFonts w:hint="eastAsia"/>
              </w:rPr>
            </w:pPr>
            <w:r>
              <w:rPr>
                <w:rFonts w:hint="eastAsia"/>
              </w:rPr>
              <w:t>在我们的模型中，我们</w:t>
            </w:r>
            <w:r>
              <w:rPr>
                <w:rFonts w:hint="eastAsia"/>
                <w:lang w:val="en-US" w:eastAsia="zh-CN"/>
              </w:rPr>
              <w:t>将</w:t>
            </w:r>
            <w:r>
              <w:rPr>
                <w:rFonts w:hint="eastAsia"/>
              </w:rPr>
              <w:t>使用</w:t>
            </w:r>
            <w:r>
              <w:rPr>
                <w:rFonts w:hint="eastAsia"/>
                <w:lang w:val="en-US" w:eastAsia="zh-CN"/>
              </w:rPr>
              <w:t>如下</w:t>
            </w:r>
            <w:r>
              <w:rPr>
                <w:rFonts w:hint="eastAsia"/>
              </w:rPr>
              <w:t>方法来实现较高的鲁棒性：</w:t>
            </w:r>
          </w:p>
          <w:p>
            <w:pPr>
              <w:ind w:firstLine="420" w:firstLineChars="200"/>
            </w:pPr>
            <w:r>
              <w:rPr>
                <w:rFonts w:hint="eastAsia"/>
                <w:lang w:val="en-US" w:eastAsia="zh-CN"/>
              </w:rPr>
              <w:t>(1)</w:t>
            </w:r>
            <w:r>
              <w:t>数据预处理</w:t>
            </w:r>
            <w:r>
              <w:rPr>
                <w:rFonts w:hint="eastAsia"/>
                <w:lang w:val="en-US" w:eastAsia="zh-CN"/>
              </w:rPr>
              <w:t>阶段</w:t>
            </w:r>
            <w:r>
              <w:t>：在算法</w:t>
            </w:r>
            <w:r>
              <w:rPr>
                <w:rFonts w:hint="eastAsia"/>
              </w:rPr>
              <w:t>实现</w:t>
            </w:r>
            <w:r>
              <w:t>之前，</w:t>
            </w:r>
            <w:r>
              <w:rPr>
                <w:rFonts w:hint="eastAsia"/>
              </w:rPr>
              <w:t>我们先</w:t>
            </w:r>
            <w:r>
              <w:t>对数据进行一些预处理，例如</w:t>
            </w:r>
            <w:r>
              <w:rPr>
                <w:rFonts w:hint="eastAsia"/>
              </w:rPr>
              <w:t>去除多余的卷积</w:t>
            </w:r>
            <w:r>
              <w:t>、填充缺失值等。</w:t>
            </w:r>
          </w:p>
          <w:p>
            <w:pPr>
              <w:ind w:firstLine="420" w:firstLineChars="200"/>
            </w:pPr>
            <w:r>
              <w:rPr>
                <w:rFonts w:hint="eastAsia"/>
                <w:lang w:val="en-US" w:eastAsia="zh-CN"/>
              </w:rPr>
              <w:t>(2)</w:t>
            </w:r>
            <w:r>
              <w:t>特征选择</w:t>
            </w:r>
            <w:r>
              <w:rPr>
                <w:rFonts w:hint="eastAsia"/>
                <w:lang w:val="en-US" w:eastAsia="zh-CN"/>
              </w:rPr>
              <w:t>阶段</w:t>
            </w:r>
            <w:r>
              <w:t>：对数据进行特征选择可以避免不必要的信息干扰，并使模型更加专注于重要的特征，从而提高稳定性和鲁棒性。</w:t>
            </w:r>
          </w:p>
          <w:p>
            <w:pPr>
              <w:ind w:firstLine="420" w:firstLineChars="200"/>
            </w:pPr>
            <w:r>
              <w:rPr>
                <w:rFonts w:hint="eastAsia"/>
                <w:lang w:val="en-US" w:eastAsia="zh-CN"/>
              </w:rPr>
              <w:t>(3)</w:t>
            </w:r>
            <w:r>
              <w:t>对抗训练</w:t>
            </w:r>
            <w:r>
              <w:rPr>
                <w:rFonts w:hint="eastAsia"/>
                <w:lang w:val="en-US" w:eastAsia="zh-CN"/>
              </w:rPr>
              <w:t>阶段</w:t>
            </w:r>
            <w:r>
              <w:t>：针对可能产生攻击或敌对样本的情况，在训练过程中增加一些具有威胁性的样本，从而提高模型的对抗性和鲁棒性。</w:t>
            </w:r>
          </w:p>
          <w:p>
            <w:pPr>
              <w:ind w:firstLine="420" w:firstLineChars="200"/>
            </w:pPr>
            <w:r>
              <w:rPr>
                <w:rFonts w:hint="eastAsia"/>
                <w:lang w:val="en-US" w:eastAsia="zh-CN"/>
              </w:rPr>
              <w:t>(4)</w:t>
            </w:r>
            <w:r>
              <w:t>对抗检测</w:t>
            </w:r>
            <w:r>
              <w:rPr>
                <w:rFonts w:hint="eastAsia"/>
                <w:lang w:val="en-US" w:eastAsia="zh-CN"/>
              </w:rPr>
              <w:t>阶段</w:t>
            </w:r>
            <w:r>
              <w:t>：</w:t>
            </w:r>
            <w:r>
              <w:rPr>
                <w:rFonts w:hint="eastAsia"/>
              </w:rPr>
              <w:t>利用</w:t>
            </w:r>
            <w:r>
              <w:t>对抗样本生成</w:t>
            </w:r>
            <w:r>
              <w:rPr>
                <w:rFonts w:hint="eastAsia"/>
              </w:rPr>
              <w:t>法（</w:t>
            </w:r>
            <w:r>
              <w:t>对抗样本是通过向原始数据中添加一些微不足道的扰动，以欺骗模型的异常输入来检测和识别攻击或异常样本，从而保证模型的运行安全和稳定性。</w:t>
            </w:r>
          </w:p>
          <w:p>
            <w:pPr>
              <w:ind w:firstLine="420" w:firstLineChars="200"/>
            </w:pPr>
            <w:r>
              <w:rPr>
                <w:rFonts w:hint="eastAsia"/>
                <w:lang w:val="en-US" w:eastAsia="zh-CN"/>
              </w:rPr>
              <w:t>使用上述方法可以</w:t>
            </w:r>
            <w:r>
              <w:rPr>
                <w:rFonts w:hint="eastAsia"/>
              </w:rPr>
              <w:t>有效解决一些信息干扰，使得硬件的抗老化性得到</w:t>
            </w:r>
            <w:r>
              <w:rPr>
                <w:rFonts w:hint="eastAsia"/>
                <w:lang w:val="en-US" w:eastAsia="zh-CN"/>
              </w:rPr>
              <w:t>一定程度的</w:t>
            </w:r>
            <w:r>
              <w:rPr>
                <w:rFonts w:hint="eastAsia"/>
              </w:rPr>
              <w:t>提升，</w:t>
            </w:r>
            <w:r>
              <w:rPr>
                <w:rFonts w:hint="eastAsia"/>
                <w:lang w:val="en-US" w:eastAsia="zh-CN"/>
              </w:rPr>
              <w:t>与同类研究的其他</w:t>
            </w:r>
            <w:r>
              <w:rPr>
                <w:rFonts w:hint="eastAsia"/>
              </w:rPr>
              <w:t>算法相比，利用同一硬件时，我们的算法</w:t>
            </w:r>
            <w:r>
              <w:rPr>
                <w:rFonts w:hint="eastAsia"/>
                <w:lang w:val="en-US" w:eastAsia="zh-CN"/>
              </w:rPr>
              <w:t>使</w:t>
            </w:r>
            <w:r>
              <w:rPr>
                <w:rFonts w:hint="eastAsia"/>
              </w:rPr>
              <w:t>硬件可以适应的温度以及湿度范围更广，</w:t>
            </w:r>
          </w:p>
          <w:p>
            <w:pPr>
              <w:ind w:right="-57"/>
              <w:jc w:val="left"/>
              <w:rPr>
                <w:rFonts w:hint="eastAsia" w:ascii="宋体" w:hAnsi="宋体"/>
                <w:b/>
                <w:sz w:val="24"/>
              </w:rPr>
            </w:pPr>
            <w:r>
              <w:rPr>
                <w:rFonts w:hint="eastAsia" w:ascii="宋体" w:hAnsi="宋体"/>
                <w:b/>
                <w:sz w:val="24"/>
              </w:rPr>
              <w:t>（五）技术路线、拟解决的问题及预期成果</w:t>
            </w:r>
          </w:p>
          <w:p>
            <w:pPr>
              <w:rPr>
                <w:rFonts w:hint="eastAsia"/>
                <w:b/>
                <w:bCs/>
              </w:rPr>
            </w:pPr>
            <w:r>
              <w:rPr>
                <w:rFonts w:hint="eastAsia"/>
                <w:b/>
                <w:bCs/>
              </w:rPr>
              <w:t>嵌入式智能视觉检测平台的技术路线</w:t>
            </w:r>
          </w:p>
          <w:p>
            <w:pPr>
              <w:ind w:firstLine="420" w:firstLineChars="200"/>
              <w:rPr>
                <w:rFonts w:hint="eastAsia"/>
              </w:rPr>
            </w:pPr>
            <w:r>
              <w:rPr>
                <w:rFonts w:hint="eastAsia"/>
              </w:rPr>
              <w:t>硬件平台选择：根据应用需求和性能要求选择适合的嵌入式硬件平台，我们选择了鲜橙派。</w:t>
            </w:r>
          </w:p>
          <w:p>
            <w:pPr>
              <w:rPr>
                <w:rFonts w:hint="eastAsia"/>
              </w:rPr>
            </w:pPr>
            <w:r>
              <w:rPr>
                <w:rFonts w:hint="eastAsia"/>
              </w:rPr>
              <w:t>视觉算法设计：根据应用场景和需求，选择合适的视觉算法，如目标检测、图像识别、人脸识别等，或者基于深度学习的算法，如卷积神经网络等。</w:t>
            </w:r>
          </w:p>
          <w:p>
            <w:pPr>
              <w:ind w:firstLine="420" w:firstLineChars="200"/>
              <w:rPr>
                <w:rFonts w:hint="eastAsia"/>
              </w:rPr>
            </w:pPr>
            <w:r>
              <w:rPr>
                <w:rFonts w:hint="eastAsia"/>
              </w:rPr>
              <w:t>软件开发：开发相应的软件平台，包括图像采集、预处理、算法实现、数据存储等。</w:t>
            </w:r>
          </w:p>
          <w:p>
            <w:pPr>
              <w:ind w:firstLine="420" w:firstLineChars="200"/>
              <w:rPr>
                <w:rFonts w:hint="eastAsia"/>
              </w:rPr>
            </w:pPr>
            <w:r>
              <w:rPr>
                <w:rFonts w:hint="eastAsia"/>
              </w:rPr>
              <w:t>系统集成：将硬件和软件进行</w:t>
            </w:r>
            <w:r>
              <w:rPr>
                <w:rFonts w:hint="eastAsia"/>
                <w:lang w:val="en-US" w:eastAsia="zh-CN"/>
              </w:rPr>
              <w:t>有机整合</w:t>
            </w:r>
            <w:r>
              <w:rPr>
                <w:rFonts w:hint="eastAsia"/>
              </w:rPr>
              <w:t>，形成完整的嵌入式智能视觉检测平台。</w:t>
            </w:r>
          </w:p>
          <w:p>
            <w:pPr>
              <w:ind w:firstLine="420" w:firstLineChars="200"/>
              <w:rPr>
                <w:rFonts w:hint="eastAsia"/>
              </w:rPr>
            </w:pPr>
          </w:p>
          <w:p>
            <w:pPr>
              <w:ind w:firstLine="420" w:firstLineChars="200"/>
              <w:rPr>
                <w:rFonts w:hint="eastAsia"/>
              </w:rPr>
            </w:pPr>
            <w:r>
              <w:rPr>
                <w:rFonts w:hint="eastAsia"/>
                <w:lang w:val="en-US" w:eastAsia="zh-CN"/>
              </w:rPr>
              <w:t>嵌入</w:t>
            </w:r>
            <w:r>
              <w:rPr>
                <w:rFonts w:hint="eastAsia"/>
              </w:rPr>
              <w:t>式智能视觉检测系统包括数据采集</w:t>
            </w:r>
            <w:r>
              <w:rPr>
                <w:rFonts w:hint="eastAsia"/>
                <w:lang w:eastAsia="zh-CN"/>
              </w:rPr>
              <w:t>、</w:t>
            </w:r>
            <w:r>
              <w:rPr>
                <w:rFonts w:hint="eastAsia"/>
              </w:rPr>
              <w:t>数据处理</w:t>
            </w:r>
            <w:r>
              <w:rPr>
                <w:rFonts w:hint="eastAsia"/>
                <w:lang w:eastAsia="zh-CN"/>
              </w:rPr>
              <w:t>、</w:t>
            </w:r>
            <w:r>
              <w:rPr>
                <w:rFonts w:hint="eastAsia"/>
                <w:lang w:val="en-US" w:eastAsia="zh-CN"/>
              </w:rPr>
              <w:t>获取</w:t>
            </w:r>
            <w:r>
              <w:rPr>
                <w:rFonts w:hint="eastAsia"/>
              </w:rPr>
              <w:t>处理</w:t>
            </w:r>
            <w:r>
              <w:rPr>
                <w:rFonts w:hint="eastAsia"/>
                <w:lang w:eastAsia="zh-CN"/>
              </w:rPr>
              <w:t>的</w:t>
            </w:r>
            <w:r>
              <w:rPr>
                <w:rFonts w:hint="eastAsia"/>
              </w:rPr>
              <w:t>结果等</w:t>
            </w:r>
            <w:r>
              <w:rPr>
                <w:rFonts w:hint="eastAsia"/>
                <w:lang w:val="en-US" w:eastAsia="zh-CN"/>
              </w:rPr>
              <w:t>过程</w:t>
            </w:r>
            <w:r>
              <w:rPr>
                <w:rFonts w:hint="eastAsia"/>
              </w:rPr>
              <w:t>。根据实际需要可以将数据处理及数据存储模块都部署在云端服务器，线下将采集的数据通过消息总线连接其它模块。系统主要分为以下五个核心模块：数据处理模块、数据传输模块、配置管理模块、数据采集模块以及客户端模块。</w:t>
            </w:r>
          </w:p>
          <w:p>
            <w:pPr>
              <w:ind w:firstLine="420" w:firstLineChars="200"/>
              <w:rPr>
                <w:rFonts w:hint="eastAsia"/>
              </w:rPr>
            </w:pPr>
            <w:r>
              <w:rPr>
                <w:rFonts w:hint="eastAsia"/>
              </w:rPr>
              <w:t>数据处理模块：该模块作为核心组件，主要功能是对待检测图像的处理。此外，数据处理模块需要持续监听配置管理模块中配置参数信息的变化，并根据配置参数创建图像处理流程。在每个图像处理流程中，实时的对数据采集模块传回的待检测图像进行处理，并将图像和检测结果通过消息总线发送给客户端模块。</w:t>
            </w:r>
          </w:p>
          <w:p>
            <w:pPr>
              <w:ind w:firstLine="420" w:firstLineChars="200"/>
              <w:rPr>
                <w:rFonts w:hint="eastAsia" w:eastAsia="宋体"/>
                <w:lang w:eastAsia="zh-CN"/>
              </w:rPr>
            </w:pPr>
            <w:r>
              <w:rPr>
                <w:rFonts w:hint="eastAsia"/>
              </w:rPr>
              <w:t>数据传输模块：该模块作为系统的消息总线，底层基于ZeroMQ实现，主要的功能是负责数据采集模块、数据处理模块和客户端模块之间的数据传输，其中数据处理模块与客户端模块采用发布订阅模式进行通信。由于图像的采集与传输的数据量都比较大且对实时性的要求高，而 ZeroMQ消息队列正好具备这些特征</w:t>
            </w:r>
            <w:r>
              <w:rPr>
                <w:rFonts w:hint="eastAsia"/>
                <w:lang w:eastAsia="zh-CN"/>
              </w:rPr>
              <w:t>。</w:t>
            </w:r>
          </w:p>
          <w:p>
            <w:pPr>
              <w:ind w:firstLine="420" w:firstLineChars="200"/>
              <w:rPr>
                <w:rFonts w:hint="eastAsia"/>
              </w:rPr>
            </w:pPr>
            <w:r>
              <w:rPr>
                <w:rFonts w:hint="eastAsia"/>
              </w:rPr>
              <w:t>配置管理模块：该模块的功能主要是负责对配置参数信息的管理，参数信息包括配置参数、工具参数、模板图片和测试图片。该模块采用ETCD分布式存储系统作为参数管理，同时提供图片存取、配置信息存取和 Watch 监听接口。</w:t>
            </w:r>
          </w:p>
          <w:p>
            <w:pPr>
              <w:ind w:firstLine="420" w:firstLineChars="200"/>
              <w:rPr>
                <w:rFonts w:hint="eastAsia"/>
              </w:rPr>
            </w:pPr>
            <w:r>
              <w:rPr>
                <w:rFonts w:hint="eastAsia"/>
              </w:rPr>
              <w:t>客户端模块：该模块是系统与用户交互的图形界面，主要提供系统控制、配置模版图片、添加或删除图像处理工具、调整工具参数和显示检测结果等功能。</w:t>
            </w:r>
          </w:p>
          <w:p>
            <w:pPr>
              <w:ind w:firstLine="420" w:firstLineChars="200"/>
              <w:rPr>
                <w:rFonts w:hint="eastAsia"/>
                <w:b/>
                <w:bCs/>
              </w:rPr>
            </w:pPr>
            <w:r>
              <w:rPr>
                <w:rFonts w:hint="eastAsia"/>
              </w:rPr>
              <w:t>数据采集模块：该模块负责的主要功能是通过Aravis视觉平台和工业相机进行实时图像采集，并通过数据总线传输给数据处理模块。</w:t>
            </w:r>
          </w:p>
          <w:p>
            <w:pPr>
              <w:rPr>
                <w:rFonts w:hint="eastAsia"/>
                <w:b/>
                <w:bCs/>
              </w:rPr>
            </w:pPr>
            <w:r>
              <w:rPr>
                <w:rFonts w:hint="eastAsia"/>
                <w:b/>
                <w:bCs/>
              </w:rPr>
              <w:t>嵌入式智能视觉检测平台的应用场景</w:t>
            </w:r>
          </w:p>
          <w:p>
            <w:pPr>
              <w:ind w:firstLine="420" w:firstLineChars="200"/>
              <w:rPr>
                <w:rFonts w:hint="eastAsia"/>
              </w:rPr>
            </w:pPr>
            <w:r>
              <w:rPr>
                <w:rFonts w:hint="eastAsia"/>
              </w:rPr>
              <w:t>工业自动化：在生产线上使用嵌入式智能视觉检测平台来检测产品的质量，如缺陷、尺寸、颜色等。</w:t>
            </w:r>
          </w:p>
          <w:p>
            <w:pPr>
              <w:ind w:firstLine="420" w:firstLineChars="200"/>
              <w:rPr>
                <w:rFonts w:hint="eastAsia"/>
              </w:rPr>
            </w:pPr>
            <w:r>
              <w:rPr>
                <w:rFonts w:hint="eastAsia"/>
              </w:rPr>
              <w:t>智能安防：通过嵌入式智能视觉检测平台来检测人员、车辆、物品等，实现自动监控。</w:t>
            </w:r>
          </w:p>
          <w:p>
            <w:pPr>
              <w:ind w:firstLine="420" w:firstLineChars="200"/>
              <w:rPr>
                <w:rFonts w:hint="eastAsia"/>
              </w:rPr>
            </w:pPr>
            <w:r>
              <w:rPr>
                <w:rFonts w:hint="eastAsia"/>
              </w:rPr>
              <w:t>智能家居：通过嵌入式智能视觉检测平台来检测人员的位置、行为等，实现自动化控制。</w:t>
            </w:r>
          </w:p>
          <w:p>
            <w:pPr>
              <w:ind w:firstLine="420" w:firstLineChars="200"/>
              <w:rPr>
                <w:rFonts w:hint="eastAsia"/>
              </w:rPr>
            </w:pPr>
            <w:r>
              <w:rPr>
                <w:rFonts w:hint="eastAsia"/>
              </w:rPr>
              <w:t>医疗健康：通过嵌入式智能视觉检测平台来检测疾病、病变等，辅助医生诊断。</w:t>
            </w:r>
          </w:p>
          <w:p>
            <w:pPr>
              <w:ind w:firstLine="420" w:firstLineChars="200"/>
              <w:rPr>
                <w:rFonts w:hint="eastAsia"/>
              </w:rPr>
            </w:pPr>
          </w:p>
          <w:p>
            <w:pPr>
              <w:ind w:firstLine="420" w:firstLineChars="200"/>
            </w:pPr>
            <w:r>
              <w:rPr>
                <w:rFonts w:hint="eastAsia"/>
                <w:lang w:val="en-US" w:eastAsia="zh-CN"/>
              </w:rPr>
              <w:t xml:space="preserve">    </w:t>
            </w:r>
            <w:r>
              <w:drawing>
                <wp:inline distT="0" distB="0" distL="114300" distR="114300">
                  <wp:extent cx="4414520" cy="2848610"/>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14520" cy="2848610"/>
                          </a:xfrm>
                          <a:prstGeom prst="rect">
                            <a:avLst/>
                          </a:prstGeom>
                          <a:noFill/>
                          <a:ln>
                            <a:noFill/>
                          </a:ln>
                        </pic:spPr>
                      </pic:pic>
                    </a:graphicData>
                  </a:graphic>
                </wp:inline>
              </w:drawing>
            </w:r>
          </w:p>
          <w:p>
            <w:pPr>
              <w:ind w:firstLine="420" w:firstLineChars="200"/>
              <w:rPr>
                <w:rFonts w:hint="default" w:eastAsia="宋体"/>
                <w:lang w:val="en-US" w:eastAsia="zh-CN"/>
              </w:rPr>
            </w:pPr>
            <w:r>
              <w:rPr>
                <w:rFonts w:hint="eastAsia"/>
                <w:lang w:val="en-US" w:eastAsia="zh-CN"/>
              </w:rPr>
              <w:t xml:space="preserve">                图6  嵌入式智能视觉检测平台的应用场景图</w:t>
            </w:r>
          </w:p>
          <w:p>
            <w:pPr>
              <w:rPr>
                <w:rFonts w:hint="eastAsia"/>
              </w:rPr>
            </w:pPr>
          </w:p>
          <w:p>
            <w:pPr>
              <w:rPr>
                <w:rFonts w:hint="eastAsia"/>
                <w:b/>
                <w:bCs/>
              </w:rPr>
            </w:pPr>
            <w:r>
              <w:rPr>
                <w:rFonts w:hint="eastAsia"/>
                <w:b/>
                <w:bCs/>
              </w:rPr>
              <w:t>拟解决的问题</w:t>
            </w:r>
          </w:p>
          <w:p>
            <w:pPr>
              <w:ind w:firstLine="420" w:firstLineChars="200"/>
              <w:rPr>
                <w:rFonts w:hint="eastAsia"/>
              </w:rPr>
            </w:pPr>
            <w:r>
              <w:rPr>
                <w:rFonts w:hint="eastAsia"/>
                <w:lang w:val="en-US" w:eastAsia="zh-CN"/>
              </w:rPr>
              <w:t>如何有效</w:t>
            </w:r>
            <w:r>
              <w:rPr>
                <w:rFonts w:hint="eastAsia"/>
              </w:rPr>
              <w:t>集成传统算法、拓宽应用领域：针对国产缺陷检测软件功能单一化的问题，本系统</w:t>
            </w:r>
            <w:r>
              <w:rPr>
                <w:rFonts w:hint="eastAsia"/>
                <w:lang w:val="en-US" w:eastAsia="zh-CN"/>
              </w:rPr>
              <w:t>拟</w:t>
            </w:r>
            <w:r>
              <w:rPr>
                <w:rFonts w:hint="eastAsia"/>
              </w:rPr>
              <w:t>实现多功能的封装融合，将轴承计数、轴承油脂检测、轴承铆钉压盖检测及轴承内外径外观检测等传统算法加以封装融为一体形成轴承视觉系统；瞄准算法准确度，融入YOLO目标检测算法等深度学习框架，从根本上提高算法鲁棒性、通用性以及计算的效率；此外，结合团队目前在纺织物缺陷检测上的技术突破，本系统还将拓宽应用领域，适用于纺织物</w:t>
            </w:r>
            <w:r>
              <w:rPr>
                <w:rFonts w:hint="eastAsia"/>
                <w:lang w:eastAsia="zh-CN"/>
              </w:rPr>
              <w:t>、</w:t>
            </w:r>
            <w:r>
              <w:rPr>
                <w:rFonts w:hint="eastAsia"/>
                <w:lang w:val="en-US" w:eastAsia="zh-CN"/>
              </w:rPr>
              <w:t>PCB板</w:t>
            </w:r>
            <w:r>
              <w:rPr>
                <w:rFonts w:hint="eastAsia"/>
              </w:rPr>
              <w:t>的缺陷检测。</w:t>
            </w:r>
          </w:p>
          <w:p>
            <w:pPr>
              <w:ind w:firstLine="420" w:firstLineChars="200"/>
              <w:rPr>
                <w:rFonts w:hint="eastAsia"/>
              </w:rPr>
            </w:pPr>
            <w:r>
              <w:rPr>
                <w:rFonts w:hint="eastAsia"/>
                <w:lang w:val="en-US" w:eastAsia="zh-CN"/>
              </w:rPr>
              <w:t>如何设计好</w:t>
            </w:r>
            <w:r>
              <w:rPr>
                <w:rFonts w:hint="eastAsia"/>
              </w:rPr>
              <w:t>用户交互友好、便于工人操作</w:t>
            </w:r>
            <w:r>
              <w:rPr>
                <w:rFonts w:hint="eastAsia"/>
                <w:lang w:eastAsia="zh-CN"/>
              </w:rPr>
              <w:t>的</w:t>
            </w:r>
            <w:r>
              <w:rPr>
                <w:rFonts w:hint="eastAsia"/>
                <w:lang w:val="en-US" w:eastAsia="zh-CN"/>
              </w:rPr>
              <w:t>系统界面</w:t>
            </w:r>
            <w:r>
              <w:rPr>
                <w:rFonts w:hint="eastAsia"/>
              </w:rPr>
              <w:t>：针对从业人员文化水平低等痛点，为了降低其学习成本，本系统</w:t>
            </w:r>
            <w:r>
              <w:rPr>
                <w:rFonts w:hint="eastAsia"/>
                <w:lang w:val="en-US" w:eastAsia="zh-CN"/>
              </w:rPr>
              <w:t>拟</w:t>
            </w:r>
            <w:r>
              <w:rPr>
                <w:rFonts w:hint="eastAsia"/>
              </w:rPr>
              <w:t>增加自动参数检测功能与自动配置、智能参数等辅助模块，能够加速产品参数设置，降低操作难度，加快一线工人的操作速度，减轻其负担，便于工人进行操作。</w:t>
            </w:r>
          </w:p>
          <w:p>
            <w:pPr>
              <w:ind w:firstLine="420" w:firstLineChars="200"/>
              <w:rPr>
                <w:rFonts w:hint="eastAsia"/>
              </w:rPr>
            </w:pPr>
            <w:r>
              <w:rPr>
                <w:rFonts w:hint="eastAsia"/>
              </w:rPr>
              <w:t>性能提升。目前系统中实现的图像处理工具并不多，通过数据处理模块提供的工具动态创建功能，可以很方便的在系统中添加大量的图像处理工具。由于现在系统中的图像处理工具比较单一且实现算法较为简单，所以可以获取不错的时延。在后续的系统升级中可以使用英特尔开源的计算机视觉加速优化框架OpenVINO进行推理加速。OpenVINO是一个Pipeline工具集，同时可以兼容各种开源框架训练好的模型，拥有算法模型上线部署的各种能力，在英特尔的硬件平台上可以获得不错的性能提升。</w:t>
            </w:r>
            <w:r>
              <w:rPr>
                <w:rFonts w:hint="eastAsia"/>
                <w:lang w:val="en-US" w:eastAsia="zh-CN"/>
              </w:rPr>
              <w:t>嵌入</w:t>
            </w:r>
            <w:r>
              <w:rPr>
                <w:rFonts w:hint="eastAsia"/>
              </w:rPr>
              <w:t>式智能视觉系统的设计与实现借鉴了英特尔的工业边缘计算框架 EIS的架构思想和基本组件，在后面的系统升级中要充分利用EIS架构的优势，取其精华，去其糟粕。智能视觉检测系统在测试时系统的稳定性、安全性以及人机交互等方面的表现仍需要在实际的生产环境中才能得到真正的检验。</w:t>
            </w:r>
          </w:p>
          <w:p>
            <w:pPr>
              <w:rPr>
                <w:rFonts w:hint="eastAsia"/>
                <w:b/>
                <w:bCs/>
              </w:rPr>
            </w:pPr>
            <w:r>
              <w:rPr>
                <w:rFonts w:hint="eastAsia"/>
                <w:b/>
                <w:bCs/>
              </w:rPr>
              <w:t>嵌入式智能视觉检测平台的预期成果</w:t>
            </w:r>
          </w:p>
          <w:p>
            <w:pPr>
              <w:ind w:firstLine="420" w:firstLineChars="200"/>
              <w:rPr>
                <w:rFonts w:hint="eastAsia"/>
              </w:rPr>
            </w:pPr>
            <w:r>
              <w:rPr>
                <w:rFonts w:hint="eastAsia"/>
              </w:rPr>
              <w:t>高效率：</w:t>
            </w:r>
            <w:r>
              <w:rPr>
                <w:rFonts w:hint="eastAsia"/>
                <w:lang w:val="en-US" w:eastAsia="zh-CN"/>
              </w:rPr>
              <w:t>该</w:t>
            </w:r>
            <w:r>
              <w:rPr>
                <w:rFonts w:hint="eastAsia"/>
              </w:rPr>
              <w:t>视觉检测平台通常采用专用硬件和算法，可以实现高效率的图像处理和识别。</w:t>
            </w:r>
          </w:p>
          <w:p>
            <w:pPr>
              <w:ind w:firstLine="420" w:firstLineChars="200"/>
              <w:rPr>
                <w:rFonts w:hint="eastAsia"/>
              </w:rPr>
            </w:pPr>
            <w:r>
              <w:rPr>
                <w:rFonts w:hint="eastAsia"/>
              </w:rPr>
              <w:t>低成本：</w:t>
            </w:r>
            <w:r>
              <w:rPr>
                <w:rFonts w:hint="eastAsia"/>
                <w:lang w:val="en-US" w:eastAsia="zh-CN"/>
              </w:rPr>
              <w:t>该</w:t>
            </w:r>
            <w:r>
              <w:rPr>
                <w:rFonts w:hint="eastAsia"/>
              </w:rPr>
              <w:t>视觉检测平台通常采用低成本的硬件平台，可以实现低成本的图像处理和识别。</w:t>
            </w:r>
          </w:p>
          <w:p>
            <w:pPr>
              <w:ind w:firstLine="420" w:firstLineChars="200"/>
              <w:rPr>
                <w:rFonts w:hint="eastAsia"/>
              </w:rPr>
            </w:pPr>
            <w:r>
              <w:rPr>
                <w:rFonts w:hint="eastAsia"/>
              </w:rPr>
              <w:t>高准确度：</w:t>
            </w:r>
            <w:r>
              <w:rPr>
                <w:rFonts w:hint="eastAsia"/>
                <w:lang w:val="en-US" w:eastAsia="zh-CN"/>
              </w:rPr>
              <w:t>该</w:t>
            </w:r>
            <w:r>
              <w:rPr>
                <w:rFonts w:hint="eastAsia"/>
              </w:rPr>
              <w:t>视觉检测平台采用的算法通常具有高准确度，可以实现精确的图像识别和检测。</w:t>
            </w:r>
          </w:p>
          <w:p>
            <w:pPr>
              <w:ind w:firstLine="420" w:firstLineChars="200"/>
              <w:rPr>
                <w:rFonts w:hint="eastAsia"/>
              </w:rPr>
            </w:pPr>
            <w:r>
              <w:rPr>
                <w:rFonts w:hint="eastAsia"/>
              </w:rPr>
              <w:t>便携性：</w:t>
            </w:r>
            <w:r>
              <w:rPr>
                <w:rFonts w:hint="eastAsia"/>
                <w:lang w:val="en-US" w:eastAsia="zh-CN"/>
              </w:rPr>
              <w:t>该</w:t>
            </w:r>
            <w:r>
              <w:rPr>
                <w:rFonts w:hint="eastAsia"/>
              </w:rPr>
              <w:t>视觉检测平台通常具有小巧轻便的特点，可以实现便携性和灵活性。</w:t>
            </w:r>
          </w:p>
          <w:p>
            <w:pPr>
              <w:ind w:right="-57"/>
              <w:jc w:val="left"/>
              <w:rPr>
                <w:rFonts w:ascii="宋体" w:hAnsi="宋体"/>
                <w:b/>
                <w:sz w:val="24"/>
              </w:rPr>
            </w:pPr>
            <w:r>
              <w:rPr>
                <w:rFonts w:hint="eastAsia" w:ascii="宋体" w:hAnsi="宋体"/>
                <w:b/>
                <w:sz w:val="24"/>
              </w:rPr>
              <w:t>（六）项目研究进度安排</w:t>
            </w:r>
          </w:p>
          <w:p>
            <w:pPr>
              <w:ind w:firstLine="420" w:firstLineChars="200"/>
              <w:rPr>
                <w:rFonts w:hint="eastAsia"/>
                <w:lang w:val="en-US" w:eastAsia="zh-CN"/>
              </w:rPr>
            </w:pPr>
            <w:r>
              <w:rPr>
                <w:rFonts w:hint="eastAsia"/>
                <w:lang w:val="en-US" w:eastAsia="zh-CN"/>
              </w:rPr>
              <w:t>(1)2023年4月-2023年5月：收集、整理国内外同类研究的文献资料，梳理相关理论及技术方法，制定好项目开发的大纲与分析框架；</w:t>
            </w:r>
          </w:p>
          <w:p>
            <w:pPr>
              <w:ind w:firstLine="420" w:firstLineChars="200"/>
              <w:rPr>
                <w:rFonts w:hint="eastAsia"/>
                <w:lang w:val="en-US" w:eastAsia="zh-CN"/>
              </w:rPr>
            </w:pPr>
            <w:r>
              <w:rPr>
                <w:rFonts w:hint="eastAsia"/>
                <w:lang w:val="en-US" w:eastAsia="zh-CN"/>
              </w:rPr>
              <w:t>(2)2023年5月-2023年6月：嵌入式智能视觉检测平台的原型设计与需求分析。</w:t>
            </w:r>
          </w:p>
          <w:p>
            <w:pPr>
              <w:ind w:firstLine="420" w:firstLineChars="200"/>
              <w:rPr>
                <w:rFonts w:hint="eastAsia"/>
                <w:lang w:val="en-US" w:eastAsia="zh-CN"/>
              </w:rPr>
            </w:pPr>
            <w:r>
              <w:rPr>
                <w:rFonts w:hint="eastAsia"/>
                <w:lang w:val="en-US" w:eastAsia="zh-CN"/>
              </w:rPr>
              <w:t>(3)2023年6月-2023年7月：嵌入式智能视觉检测平台的主要功能模块设计。</w:t>
            </w:r>
          </w:p>
          <w:p>
            <w:pPr>
              <w:ind w:firstLine="420" w:firstLineChars="200"/>
              <w:rPr>
                <w:rFonts w:hint="eastAsia"/>
                <w:lang w:val="en-US" w:eastAsia="zh-CN"/>
              </w:rPr>
            </w:pPr>
            <w:r>
              <w:rPr>
                <w:rFonts w:hint="eastAsia"/>
                <w:lang w:val="en-US" w:eastAsia="zh-CN"/>
              </w:rPr>
              <w:t>(4)2023年7月-2024年1月：嵌入式智能视觉检测平台的主要功能模块实现。</w:t>
            </w:r>
          </w:p>
          <w:p>
            <w:pPr>
              <w:ind w:firstLine="420" w:firstLineChars="200"/>
              <w:rPr>
                <w:rFonts w:hint="eastAsia"/>
                <w:lang w:val="en-US" w:eastAsia="zh-CN"/>
              </w:rPr>
            </w:pPr>
            <w:r>
              <w:rPr>
                <w:rFonts w:hint="eastAsia"/>
                <w:lang w:val="en-US" w:eastAsia="zh-CN"/>
              </w:rPr>
              <w:t>(5)2024年1月-2024年8月：嵌入式智能视觉检测平台的代码集成测试与调整。</w:t>
            </w:r>
          </w:p>
          <w:p>
            <w:pPr>
              <w:ind w:firstLine="420" w:firstLineChars="200"/>
              <w:rPr>
                <w:rFonts w:hint="eastAsia" w:ascii="Times New Roman" w:hAnsi="Times New Roman" w:eastAsia="宋体" w:cs="Times New Roman"/>
                <w:kern w:val="2"/>
                <w:sz w:val="21"/>
                <w:szCs w:val="24"/>
                <w:lang w:val="en-US" w:eastAsia="zh-CN" w:bidi="ar-SA"/>
              </w:rPr>
            </w:pPr>
            <w:r>
              <w:rPr>
                <w:rFonts w:hint="eastAsia"/>
                <w:lang w:val="en-US" w:eastAsia="zh-CN"/>
              </w:rPr>
              <w:t>(6)2024年8月-2025年6月：专利申请和撰写论文。</w:t>
            </w:r>
          </w:p>
          <w:p>
            <w:pPr>
              <w:pStyle w:val="2"/>
              <w:numPr>
                <w:ilvl w:val="0"/>
                <w:numId w:val="1"/>
              </w:numPr>
              <w:spacing w:before="120" w:beforeAutospacing="0" w:after="120" w:afterAutospacing="0"/>
              <w:textAlignment w:val="center"/>
              <w:rPr>
                <w:rFonts w:hint="eastAsia"/>
              </w:rPr>
            </w:pPr>
            <w:r>
              <w:rPr>
                <w:rFonts w:hint="eastAsia"/>
              </w:rPr>
              <w:t>已有基础</w:t>
            </w:r>
          </w:p>
          <w:p>
            <w:pPr>
              <w:numPr>
                <w:ilvl w:val="0"/>
                <w:numId w:val="0"/>
              </w:numPr>
              <w:ind w:firstLine="420" w:firstLineChars="200"/>
              <w:rPr>
                <w:rFonts w:hint="eastAsia"/>
                <w:lang w:val="en-US" w:eastAsia="zh-CN"/>
              </w:rPr>
            </w:pPr>
            <w:r>
              <w:rPr>
                <w:rFonts w:hint="eastAsia"/>
              </w:rPr>
              <w:t>本项目依托杭师大机器视觉与人工智能实验室，项目</w:t>
            </w:r>
            <w:r>
              <w:rPr>
                <w:rFonts w:hint="eastAsia"/>
                <w:lang w:val="en-US" w:eastAsia="zh-CN"/>
              </w:rPr>
              <w:t>组</w:t>
            </w:r>
            <w:r>
              <w:rPr>
                <w:rFonts w:hint="eastAsia"/>
              </w:rPr>
              <w:t>指导老师在</w:t>
            </w:r>
            <w:r>
              <w:rPr>
                <w:rFonts w:hint="eastAsia"/>
                <w:lang w:val="en-US" w:eastAsia="zh-CN"/>
              </w:rPr>
              <w:t>基于人工智能的机器视觉</w:t>
            </w:r>
            <w:r>
              <w:rPr>
                <w:rFonts w:hint="eastAsia"/>
              </w:rPr>
              <w:t>检测领域有长达数年的工程和研发经验，并与该行业</w:t>
            </w:r>
            <w:r>
              <w:rPr>
                <w:rFonts w:hint="eastAsia"/>
                <w:lang w:val="en-US" w:eastAsia="zh-CN"/>
              </w:rPr>
              <w:t>多家企业与公司</w:t>
            </w:r>
            <w:r>
              <w:rPr>
                <w:rFonts w:hint="eastAsia"/>
              </w:rPr>
              <w:t>建立了广泛深入的交流与合作。目前，项目指导老师，已经在机器视觉算法设计领域有多年技术累积和研发经验，在相关的图像分割和配准</w:t>
            </w:r>
            <w:r>
              <w:rPr>
                <w:rFonts w:hint="eastAsia"/>
                <w:lang w:eastAsia="zh-CN"/>
              </w:rPr>
              <w:t>、</w:t>
            </w:r>
            <w:r>
              <w:rPr>
                <w:rFonts w:hint="eastAsia"/>
              </w:rPr>
              <w:t>图像优化</w:t>
            </w:r>
            <w:r>
              <w:rPr>
                <w:rFonts w:hint="eastAsia"/>
                <w:lang w:eastAsia="zh-CN"/>
              </w:rPr>
              <w:t>、</w:t>
            </w:r>
            <w:r>
              <w:rPr>
                <w:rFonts w:hint="eastAsia"/>
                <w:lang w:val="en-US" w:eastAsia="zh-CN"/>
              </w:rPr>
              <w:t>视觉检测等领域</w:t>
            </w:r>
            <w:r>
              <w:rPr>
                <w:rFonts w:hint="eastAsia"/>
              </w:rPr>
              <w:t>都有深入的研究，项目组配备了双目相机</w:t>
            </w:r>
            <w:r>
              <w:rPr>
                <w:rFonts w:hint="eastAsia"/>
                <w:lang w:eastAsia="zh-CN"/>
              </w:rPr>
              <w:t>、</w:t>
            </w:r>
            <w:r>
              <w:rPr>
                <w:rFonts w:hint="eastAsia"/>
                <w:lang w:val="en-US" w:eastAsia="zh-CN"/>
              </w:rPr>
              <w:t>深度相机、其他有关机器视觉研究的设备以及自主研发的机器视觉检测平台。</w:t>
            </w:r>
          </w:p>
          <w:p>
            <w:pPr>
              <w:numPr>
                <w:ilvl w:val="0"/>
                <w:numId w:val="0"/>
              </w:numPr>
              <w:ind w:firstLine="420" w:firstLineChars="200"/>
              <w:rPr>
                <w:rFonts w:hint="default"/>
                <w:lang w:val="en-US" w:eastAsia="zh-CN"/>
              </w:rPr>
            </w:pPr>
            <w:r>
              <w:rPr>
                <w:rFonts w:hint="default"/>
                <w:lang w:val="en-US" w:eastAsia="zh-CN"/>
              </w:rPr>
              <w:t>近几年</w:t>
            </w:r>
            <w:r>
              <w:rPr>
                <w:rFonts w:hint="eastAsia"/>
                <w:lang w:val="en-US" w:eastAsia="zh-CN"/>
              </w:rPr>
              <w:t>与</w:t>
            </w:r>
            <w:r>
              <w:rPr>
                <w:rFonts w:hint="default"/>
                <w:lang w:val="en-US" w:eastAsia="zh-CN"/>
              </w:rPr>
              <w:t>企业</w:t>
            </w:r>
            <w:r>
              <w:rPr>
                <w:rFonts w:hint="eastAsia"/>
                <w:lang w:val="en-US" w:eastAsia="zh-CN"/>
              </w:rPr>
              <w:t>合作</w:t>
            </w:r>
            <w:r>
              <w:rPr>
                <w:rFonts w:hint="default"/>
                <w:lang w:val="en-US" w:eastAsia="zh-CN"/>
              </w:rPr>
              <w:t>的</w:t>
            </w:r>
            <w:r>
              <w:rPr>
                <w:rFonts w:hint="eastAsia"/>
                <w:lang w:val="en-US" w:eastAsia="zh-CN"/>
              </w:rPr>
              <w:t>横向</w:t>
            </w:r>
            <w:r>
              <w:rPr>
                <w:rFonts w:hint="default"/>
                <w:lang w:val="en-US" w:eastAsia="zh-CN"/>
              </w:rPr>
              <w:t>科研项目</w:t>
            </w:r>
            <w:r>
              <w:rPr>
                <w:rFonts w:hint="eastAsia"/>
                <w:lang w:val="en-US" w:eastAsia="zh-CN"/>
              </w:rPr>
              <w:t>有：</w:t>
            </w:r>
          </w:p>
          <w:p>
            <w:pPr>
              <w:numPr>
                <w:ilvl w:val="0"/>
                <w:numId w:val="0"/>
              </w:numPr>
              <w:ind w:firstLine="420" w:firstLineChars="200"/>
              <w:rPr>
                <w:rFonts w:hint="default"/>
                <w:lang w:val="en-US" w:eastAsia="zh-CN"/>
              </w:rPr>
            </w:pPr>
            <w:r>
              <w:rPr>
                <w:rFonts w:hint="default"/>
                <w:lang w:val="en-US" w:eastAsia="zh-CN"/>
              </w:rPr>
              <w:t xml:space="preserve">1)医疗智能影像检测系统技术支持，横向 </w:t>
            </w:r>
            <w:r>
              <w:rPr>
                <w:rFonts w:hint="eastAsia"/>
                <w:lang w:val="en-US" w:eastAsia="zh-CN"/>
              </w:rPr>
              <w:t>主持</w:t>
            </w:r>
            <w:r>
              <w:rPr>
                <w:rFonts w:hint="default"/>
                <w:lang w:val="en-US" w:eastAsia="zh-CN"/>
              </w:rPr>
              <w:t xml:space="preserve">，2020-2022，48万； </w:t>
            </w:r>
          </w:p>
          <w:p>
            <w:pPr>
              <w:numPr>
                <w:ilvl w:val="0"/>
                <w:numId w:val="0"/>
              </w:numPr>
              <w:ind w:firstLine="420" w:firstLineChars="200"/>
              <w:rPr>
                <w:rFonts w:hint="default"/>
                <w:lang w:val="en-US" w:eastAsia="zh-CN"/>
              </w:rPr>
            </w:pPr>
            <w:r>
              <w:rPr>
                <w:rFonts w:hint="default"/>
                <w:lang w:val="en-US" w:eastAsia="zh-CN"/>
              </w:rPr>
              <w:t xml:space="preserve">2)轨道数据标注，横向 </w:t>
            </w:r>
            <w:r>
              <w:rPr>
                <w:rFonts w:hint="eastAsia"/>
                <w:lang w:val="en-US" w:eastAsia="zh-CN"/>
              </w:rPr>
              <w:t>主持</w:t>
            </w:r>
            <w:r>
              <w:rPr>
                <w:rFonts w:hint="default"/>
                <w:lang w:val="en-US" w:eastAsia="zh-CN"/>
              </w:rPr>
              <w:t>，2020-2022，10万；</w:t>
            </w:r>
          </w:p>
          <w:p>
            <w:pPr>
              <w:numPr>
                <w:ilvl w:val="0"/>
                <w:numId w:val="0"/>
              </w:numPr>
              <w:ind w:firstLine="420" w:firstLineChars="200"/>
              <w:rPr>
                <w:rFonts w:hint="default"/>
                <w:lang w:val="en-US" w:eastAsia="zh-CN"/>
              </w:rPr>
            </w:pPr>
            <w:r>
              <w:rPr>
                <w:rFonts w:hint="default"/>
                <w:lang w:val="en-US" w:eastAsia="zh-CN"/>
              </w:rPr>
              <w:t xml:space="preserve">3)工业智能制造，横向 </w:t>
            </w:r>
            <w:r>
              <w:rPr>
                <w:rFonts w:hint="eastAsia"/>
                <w:lang w:val="en-US" w:eastAsia="zh-CN"/>
              </w:rPr>
              <w:t>主持</w:t>
            </w:r>
            <w:r>
              <w:rPr>
                <w:rFonts w:hint="default"/>
                <w:lang w:val="en-US" w:eastAsia="zh-CN"/>
              </w:rPr>
              <w:t>，2018-2022，36万。</w:t>
            </w:r>
          </w:p>
          <w:p>
            <w:pPr>
              <w:ind w:right="-57"/>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8" w:hRule="atLeast"/>
          <w:jc w:val="center"/>
        </w:trPr>
        <w:tc>
          <w:tcPr>
            <w:tcW w:w="9035" w:type="dxa"/>
            <w:gridSpan w:val="8"/>
          </w:tcPr>
          <w:p>
            <w:pPr>
              <w:ind w:right="-57"/>
              <w:rPr>
                <w:rFonts w:ascii="宋体" w:hAnsi="宋体"/>
                <w:sz w:val="24"/>
              </w:rPr>
            </w:pPr>
            <w:r>
              <w:rPr>
                <w:rFonts w:hint="eastAsia" w:ascii="宋体" w:hAnsi="宋体"/>
                <w:b/>
                <w:sz w:val="24"/>
              </w:rPr>
              <w:t>预期成果：</w:t>
            </w:r>
            <w:r>
              <w:rPr>
                <w:rFonts w:hint="eastAsia" w:ascii="宋体" w:hAnsi="宋体"/>
                <w:sz w:val="24"/>
              </w:rPr>
              <w:t>（请明确论文发表篇数、专利申请个数，实物作品如软件开发、产品设计数量等，项目研究报告不作为项目验收成果）</w:t>
            </w:r>
          </w:p>
          <w:p>
            <w:pPr>
              <w:ind w:right="-57" w:firstLine="480" w:firstLineChars="200"/>
              <w:rPr>
                <w:rFonts w:hint="eastAsia" w:ascii="宋体" w:hAnsi="宋体"/>
                <w:sz w:val="24"/>
              </w:rPr>
            </w:pPr>
            <w:r>
              <w:rPr>
                <w:rFonts w:hint="eastAsia" w:ascii="宋体" w:hAnsi="宋体"/>
                <w:sz w:val="24"/>
              </w:rPr>
              <w:t>申请</w:t>
            </w:r>
            <w:r>
              <w:rPr>
                <w:rFonts w:hint="eastAsia" w:ascii="宋体" w:hAnsi="宋体"/>
                <w:sz w:val="24"/>
                <w:lang w:val="en-US" w:eastAsia="zh-CN"/>
              </w:rPr>
              <w:t>新型</w:t>
            </w:r>
            <w:r>
              <w:rPr>
                <w:rFonts w:hint="eastAsia" w:ascii="宋体" w:hAnsi="宋体"/>
                <w:sz w:val="24"/>
              </w:rPr>
              <w:t>发明专利：1个</w:t>
            </w:r>
          </w:p>
          <w:p>
            <w:pPr>
              <w:ind w:right="-57" w:firstLine="480" w:firstLineChars="200"/>
              <w:rPr>
                <w:rFonts w:hint="eastAsia" w:ascii="宋体" w:hAnsi="宋体"/>
                <w:sz w:val="24"/>
              </w:rPr>
            </w:pPr>
            <w:r>
              <w:rPr>
                <w:rFonts w:hint="eastAsia" w:ascii="宋体" w:hAnsi="宋体"/>
                <w:sz w:val="24"/>
              </w:rPr>
              <w:t>开发</w:t>
            </w:r>
            <w:r>
              <w:rPr>
                <w:rFonts w:hint="eastAsia" w:ascii="宋体" w:hAnsi="宋体"/>
                <w:sz w:val="24"/>
                <w:lang w:val="en-US" w:eastAsia="zh-CN"/>
              </w:rPr>
              <w:t>嵌入式机器视觉检测</w:t>
            </w:r>
            <w:r>
              <w:rPr>
                <w:rFonts w:hint="eastAsia" w:ascii="宋体" w:hAnsi="宋体"/>
                <w:sz w:val="24"/>
              </w:rPr>
              <w:t>系统：1套</w:t>
            </w:r>
          </w:p>
          <w:p>
            <w:pPr>
              <w:ind w:right="-57" w:firstLine="480" w:firstLineChars="200"/>
              <w:rPr>
                <w:rFonts w:hint="default" w:ascii="宋体" w:hAnsi="宋体" w:eastAsia="宋体"/>
                <w:sz w:val="24"/>
                <w:lang w:val="en-US" w:eastAsia="zh-CN"/>
              </w:rPr>
            </w:pPr>
            <w:r>
              <w:rPr>
                <w:rFonts w:hint="eastAsia" w:ascii="宋体" w:hAnsi="宋体"/>
                <w:sz w:val="24"/>
                <w:lang w:val="en-US" w:eastAsia="zh-CN"/>
              </w:rPr>
              <w:t>申请高级别的比赛</w:t>
            </w:r>
          </w:p>
          <w:p>
            <w:pPr>
              <w:ind w:right="-57"/>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4" w:hRule="atLeast"/>
          <w:jc w:val="center"/>
        </w:trPr>
        <w:tc>
          <w:tcPr>
            <w:tcW w:w="9035" w:type="dxa"/>
            <w:gridSpan w:val="8"/>
          </w:tcPr>
          <w:p>
            <w:pPr>
              <w:ind w:right="-57"/>
              <w:rPr>
                <w:rFonts w:hint="eastAsia" w:ascii="宋体" w:hAnsi="宋体"/>
                <w:sz w:val="24"/>
              </w:rPr>
            </w:pPr>
            <w:r>
              <w:rPr>
                <w:rFonts w:hint="eastAsia" w:ascii="宋体" w:hAnsi="宋体"/>
                <w:b/>
                <w:sz w:val="24"/>
              </w:rPr>
              <w:t>经费预算与用途：</w:t>
            </w:r>
            <w:r>
              <w:rPr>
                <w:rFonts w:hint="eastAsia" w:ascii="宋体" w:hAnsi="宋体"/>
                <w:sz w:val="24"/>
              </w:rPr>
              <w:t>（资料费、试剂、药品、论文发表等）</w:t>
            </w:r>
          </w:p>
          <w:p>
            <w:pPr>
              <w:ind w:right="-57" w:firstLine="480" w:firstLineChars="200"/>
              <w:rPr>
                <w:rFonts w:hint="default" w:ascii="宋体" w:hAnsi="宋体"/>
                <w:sz w:val="24"/>
                <w:lang w:val="en-US" w:eastAsia="zh-CN"/>
              </w:rPr>
            </w:pPr>
            <w:r>
              <w:rPr>
                <w:rFonts w:hint="eastAsia" w:ascii="宋体" w:hAnsi="宋体"/>
                <w:sz w:val="24"/>
                <w:lang w:val="en-US" w:eastAsia="zh-CN"/>
              </w:rPr>
              <w:t>资料费：500元</w:t>
            </w:r>
          </w:p>
          <w:p>
            <w:pPr>
              <w:ind w:right="-57" w:firstLine="480" w:firstLineChars="200"/>
              <w:rPr>
                <w:rFonts w:hint="default" w:ascii="宋体" w:hAnsi="宋体"/>
                <w:sz w:val="24"/>
                <w:lang w:val="en-US" w:eastAsia="zh-CN"/>
              </w:rPr>
            </w:pPr>
            <w:r>
              <w:rPr>
                <w:rFonts w:hint="eastAsia" w:ascii="宋体" w:hAnsi="宋体"/>
                <w:sz w:val="24"/>
                <w:lang w:val="en-US" w:eastAsia="zh-CN"/>
              </w:rPr>
              <w:t>申请专利费：2500元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1" w:hRule="atLeast"/>
          <w:jc w:val="center"/>
        </w:trPr>
        <w:tc>
          <w:tcPr>
            <w:tcW w:w="9035" w:type="dxa"/>
            <w:gridSpan w:val="8"/>
            <w:vAlign w:val="center"/>
          </w:tcPr>
          <w:p>
            <w:pPr>
              <w:spacing w:line="360" w:lineRule="auto"/>
              <w:rPr>
                <w:rFonts w:ascii="宋体" w:hAnsi="宋体"/>
                <w:sz w:val="24"/>
              </w:rPr>
            </w:pPr>
            <w:r>
              <w:rPr>
                <w:rFonts w:hint="eastAsia" w:ascii="宋体" w:hAnsi="宋体"/>
                <w:b/>
                <w:sz w:val="24"/>
              </w:rPr>
              <w:t>指导教师意见</w:t>
            </w:r>
            <w:r>
              <w:rPr>
                <w:rFonts w:hint="eastAsia" w:ascii="宋体" w:hAnsi="宋体"/>
                <w:sz w:val="24"/>
              </w:rPr>
              <w:t>：</w:t>
            </w:r>
          </w:p>
          <w:p>
            <w:pPr>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该项目组成员在杭师大机器视觉与人工智能实验室从事机器视觉相关课题研究，已经积累了机器视觉检测有关的项目开发经验，其方案切实可行，同意申报。</w:t>
            </w:r>
          </w:p>
          <w:p>
            <w:pPr>
              <w:spacing w:line="360" w:lineRule="auto"/>
              <w:rPr>
                <w:rFonts w:ascii="宋体" w:hAnsi="宋体"/>
                <w:sz w:val="24"/>
              </w:rPr>
            </w:pPr>
          </w:p>
          <w:p>
            <w:pPr>
              <w:spacing w:line="360" w:lineRule="auto"/>
              <w:rPr>
                <w:rFonts w:ascii="宋体" w:hAnsi="宋体"/>
                <w:sz w:val="24"/>
              </w:rPr>
            </w:pPr>
          </w:p>
          <w:p>
            <w:pPr>
              <w:spacing w:line="360" w:lineRule="auto"/>
              <w:jc w:val="center"/>
              <w:rPr>
                <w:rFonts w:hint="default" w:ascii="宋体" w:hAnsi="宋体" w:eastAsia="宋体"/>
                <w:sz w:val="24"/>
                <w:lang w:val="en-US" w:eastAsia="zh-CN"/>
              </w:rPr>
            </w:pP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签名：</w:t>
            </w:r>
            <w:r>
              <w:rPr>
                <w:rFonts w:hint="eastAsia" w:ascii="宋体" w:hAnsi="宋体"/>
                <w:sz w:val="24"/>
                <w:lang w:val="en-US" w:eastAsia="zh-CN"/>
              </w:rPr>
              <w:t>周迪斌 杨鹏飞 朱江萍</w:t>
            </w:r>
          </w:p>
          <w:p>
            <w:pPr>
              <w:ind w:right="-57"/>
              <w:jc w:val="center"/>
              <w:rPr>
                <w:rFonts w:ascii="宋体" w:hAnsi="宋体"/>
                <w:sz w:val="24"/>
              </w:rPr>
            </w:pPr>
            <w:r>
              <w:rPr>
                <w:rFonts w:hint="eastAsia" w:ascii="宋体" w:hAnsi="宋体"/>
                <w:sz w:val="24"/>
                <w:lang w:val="en-US" w:eastAsia="zh-CN"/>
              </w:rPr>
              <w:t xml:space="preserve">                                              2023</w:t>
            </w:r>
            <w:r>
              <w:rPr>
                <w:rFonts w:hint="eastAsia" w:ascii="宋体" w:hAnsi="宋体"/>
                <w:sz w:val="24"/>
              </w:rPr>
              <w:t>年</w:t>
            </w:r>
            <w:r>
              <w:rPr>
                <w:rFonts w:hint="eastAsia" w:ascii="宋体" w:hAnsi="宋体"/>
                <w:sz w:val="24"/>
                <w:lang w:val="en-US" w:eastAsia="zh-CN"/>
              </w:rPr>
              <w:t>5</w:t>
            </w:r>
            <w:r>
              <w:rPr>
                <w:rFonts w:hint="eastAsia" w:ascii="宋体" w:hAnsi="宋体"/>
                <w:sz w:val="24"/>
              </w:rPr>
              <w:t>月</w:t>
            </w:r>
            <w:r>
              <w:rPr>
                <w:rFonts w:hint="eastAsia" w:ascii="宋体" w:hAnsi="宋体"/>
                <w:sz w:val="24"/>
                <w:lang w:val="en-US" w:eastAsia="zh-CN"/>
              </w:rPr>
              <w:t>10</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2" w:hRule="atLeast"/>
          <w:jc w:val="center"/>
        </w:trPr>
        <w:tc>
          <w:tcPr>
            <w:tcW w:w="9035" w:type="dxa"/>
            <w:gridSpan w:val="8"/>
            <w:vAlign w:val="center"/>
          </w:tcPr>
          <w:p>
            <w:pPr>
              <w:spacing w:line="360" w:lineRule="auto"/>
              <w:rPr>
                <w:rFonts w:ascii="宋体" w:hAnsi="宋体"/>
                <w:b/>
                <w:sz w:val="24"/>
              </w:rPr>
            </w:pPr>
            <w:r>
              <w:rPr>
                <w:rFonts w:hint="eastAsia" w:ascii="宋体" w:hAnsi="宋体"/>
                <w:b/>
                <w:sz w:val="24"/>
              </w:rPr>
              <w:t>学院推荐意见：</w:t>
            </w:r>
          </w:p>
          <w:p>
            <w:pPr>
              <w:spacing w:line="360" w:lineRule="auto"/>
              <w:rPr>
                <w:rFonts w:ascii="宋体" w:hAnsi="宋体"/>
                <w:sz w:val="24"/>
              </w:rPr>
            </w:pPr>
          </w:p>
          <w:p>
            <w:pPr>
              <w:spacing w:line="360" w:lineRule="auto"/>
              <w:rPr>
                <w:rFonts w:ascii="宋体" w:hAnsi="宋体"/>
                <w:sz w:val="24"/>
              </w:rPr>
            </w:pPr>
          </w:p>
          <w:p>
            <w:pPr>
              <w:spacing w:line="360" w:lineRule="auto"/>
              <w:jc w:val="center"/>
              <w:rPr>
                <w:rFonts w:ascii="宋体" w:hAnsi="宋体"/>
                <w:sz w:val="24"/>
              </w:rPr>
            </w:pPr>
            <w:r>
              <w:rPr>
                <w:rFonts w:hint="eastAsia" w:ascii="宋体" w:hAnsi="宋体"/>
                <w:sz w:val="24"/>
              </w:rPr>
              <w:t xml:space="preserve">                              签名、盖章：</w:t>
            </w:r>
          </w:p>
          <w:p>
            <w:pPr>
              <w:ind w:right="-57"/>
              <w:jc w:val="right"/>
              <w:rPr>
                <w:rFonts w:ascii="宋体" w:hAnsi="宋体"/>
                <w:sz w:val="24"/>
              </w:rPr>
            </w:pP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jc w:val="center"/>
        </w:trPr>
        <w:tc>
          <w:tcPr>
            <w:tcW w:w="9035" w:type="dxa"/>
            <w:gridSpan w:val="8"/>
            <w:vAlign w:val="center"/>
          </w:tcPr>
          <w:p>
            <w:pPr>
              <w:spacing w:line="360" w:lineRule="auto"/>
              <w:rPr>
                <w:rFonts w:ascii="宋体" w:hAnsi="宋体"/>
                <w:b/>
                <w:sz w:val="24"/>
              </w:rPr>
            </w:pPr>
            <w:r>
              <w:rPr>
                <w:rFonts w:hint="eastAsia" w:ascii="宋体" w:hAnsi="宋体"/>
                <w:b/>
                <w:sz w:val="24"/>
              </w:rPr>
              <w:t>学校审核意见：</w:t>
            </w:r>
          </w:p>
          <w:p>
            <w:pPr>
              <w:spacing w:line="360" w:lineRule="auto"/>
              <w:rPr>
                <w:rFonts w:ascii="宋体" w:hAnsi="宋体"/>
                <w:sz w:val="24"/>
              </w:rPr>
            </w:pPr>
          </w:p>
          <w:p>
            <w:pPr>
              <w:spacing w:line="360" w:lineRule="auto"/>
              <w:rPr>
                <w:rFonts w:ascii="宋体" w:hAnsi="宋体"/>
                <w:sz w:val="24"/>
              </w:rPr>
            </w:pPr>
          </w:p>
          <w:p>
            <w:pPr>
              <w:spacing w:line="360" w:lineRule="auto"/>
              <w:jc w:val="center"/>
              <w:rPr>
                <w:rFonts w:ascii="宋体" w:hAnsi="宋体"/>
                <w:sz w:val="24"/>
              </w:rPr>
            </w:pPr>
            <w:r>
              <w:rPr>
                <w:rFonts w:hint="eastAsia" w:ascii="宋体" w:hAnsi="宋体"/>
                <w:sz w:val="24"/>
              </w:rPr>
              <w:t xml:space="preserve">                              盖章：</w:t>
            </w:r>
          </w:p>
          <w:p>
            <w:pPr>
              <w:ind w:right="-57"/>
              <w:jc w:val="right"/>
              <w:rPr>
                <w:rFonts w:ascii="宋体" w:hAnsi="宋体"/>
                <w:sz w:val="24"/>
              </w:rPr>
            </w:pPr>
            <w:r>
              <w:rPr>
                <w:rFonts w:hint="eastAsia" w:ascii="宋体" w:hAnsi="宋体"/>
                <w:sz w:val="24"/>
              </w:rPr>
              <w:t>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91A5E"/>
    <w:multiLevelType w:val="singleLevel"/>
    <w:tmpl w:val="61B91A5E"/>
    <w:lvl w:ilvl="0" w:tentative="0">
      <w:start w:val="7"/>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kMjY4NmFkMGQyMTA2ODVkNTEwNTM2NGEzOWZjYTkifQ=="/>
  </w:docVars>
  <w:rsids>
    <w:rsidRoot w:val="00524C29"/>
    <w:rsid w:val="00042A01"/>
    <w:rsid w:val="0026130D"/>
    <w:rsid w:val="0026697F"/>
    <w:rsid w:val="002E4F60"/>
    <w:rsid w:val="0043353C"/>
    <w:rsid w:val="004766B3"/>
    <w:rsid w:val="004E42AC"/>
    <w:rsid w:val="005153D8"/>
    <w:rsid w:val="00524C29"/>
    <w:rsid w:val="00531919"/>
    <w:rsid w:val="005A421D"/>
    <w:rsid w:val="00647896"/>
    <w:rsid w:val="00647C62"/>
    <w:rsid w:val="006B785D"/>
    <w:rsid w:val="007A24EA"/>
    <w:rsid w:val="00826EF2"/>
    <w:rsid w:val="00862DAF"/>
    <w:rsid w:val="00A14BC4"/>
    <w:rsid w:val="00A86682"/>
    <w:rsid w:val="00C00D27"/>
    <w:rsid w:val="00CC5D8B"/>
    <w:rsid w:val="00DD16A4"/>
    <w:rsid w:val="00F73F83"/>
    <w:rsid w:val="00F907CF"/>
    <w:rsid w:val="00FD2546"/>
    <w:rsid w:val="00FE3AF7"/>
    <w:rsid w:val="02C1531D"/>
    <w:rsid w:val="02F93A45"/>
    <w:rsid w:val="03604B36"/>
    <w:rsid w:val="042B4C46"/>
    <w:rsid w:val="04A22F2C"/>
    <w:rsid w:val="04B41E58"/>
    <w:rsid w:val="056157CE"/>
    <w:rsid w:val="06712162"/>
    <w:rsid w:val="0671705A"/>
    <w:rsid w:val="068943A3"/>
    <w:rsid w:val="06B62CBE"/>
    <w:rsid w:val="06F07F7E"/>
    <w:rsid w:val="071B1496"/>
    <w:rsid w:val="0943176E"/>
    <w:rsid w:val="0A4A5BF8"/>
    <w:rsid w:val="0ABD2594"/>
    <w:rsid w:val="0C4704C8"/>
    <w:rsid w:val="0CB94ADE"/>
    <w:rsid w:val="0D2564A8"/>
    <w:rsid w:val="0D3606B5"/>
    <w:rsid w:val="0DED346A"/>
    <w:rsid w:val="0E3159AF"/>
    <w:rsid w:val="0E8E11ED"/>
    <w:rsid w:val="0F6E05DA"/>
    <w:rsid w:val="0F784FB5"/>
    <w:rsid w:val="0FA933C0"/>
    <w:rsid w:val="0FDD270D"/>
    <w:rsid w:val="1097590F"/>
    <w:rsid w:val="12771554"/>
    <w:rsid w:val="12863E8D"/>
    <w:rsid w:val="12E36BE9"/>
    <w:rsid w:val="13042969"/>
    <w:rsid w:val="135D4DFE"/>
    <w:rsid w:val="14624D7D"/>
    <w:rsid w:val="158521DA"/>
    <w:rsid w:val="15EF58A5"/>
    <w:rsid w:val="16726C02"/>
    <w:rsid w:val="1699418F"/>
    <w:rsid w:val="169E79F7"/>
    <w:rsid w:val="16B77DC8"/>
    <w:rsid w:val="16CB4564"/>
    <w:rsid w:val="17681DB3"/>
    <w:rsid w:val="17CA0378"/>
    <w:rsid w:val="17FE77DF"/>
    <w:rsid w:val="18BE612E"/>
    <w:rsid w:val="1A24165B"/>
    <w:rsid w:val="1A655F05"/>
    <w:rsid w:val="1A6F27EE"/>
    <w:rsid w:val="1A7F701E"/>
    <w:rsid w:val="1B040AE4"/>
    <w:rsid w:val="1B9C57F6"/>
    <w:rsid w:val="1BC53330"/>
    <w:rsid w:val="1C3217FD"/>
    <w:rsid w:val="1C9123A9"/>
    <w:rsid w:val="1C962F1E"/>
    <w:rsid w:val="1CA076BF"/>
    <w:rsid w:val="1CB515F6"/>
    <w:rsid w:val="1CBF5FD1"/>
    <w:rsid w:val="1D37025D"/>
    <w:rsid w:val="1DD05275"/>
    <w:rsid w:val="1E0D0FBE"/>
    <w:rsid w:val="1E4569AA"/>
    <w:rsid w:val="1EAA1412"/>
    <w:rsid w:val="1FE43FA1"/>
    <w:rsid w:val="20E80E3E"/>
    <w:rsid w:val="22C24A6D"/>
    <w:rsid w:val="231501F3"/>
    <w:rsid w:val="231746CA"/>
    <w:rsid w:val="233F27B5"/>
    <w:rsid w:val="242D5EF4"/>
    <w:rsid w:val="25050C41"/>
    <w:rsid w:val="25382DC5"/>
    <w:rsid w:val="25455492"/>
    <w:rsid w:val="26B5512F"/>
    <w:rsid w:val="26FD42C6"/>
    <w:rsid w:val="274A6DDF"/>
    <w:rsid w:val="27E53328"/>
    <w:rsid w:val="285E0D94"/>
    <w:rsid w:val="285E12CD"/>
    <w:rsid w:val="28902F18"/>
    <w:rsid w:val="28AF339E"/>
    <w:rsid w:val="292673D8"/>
    <w:rsid w:val="297C499C"/>
    <w:rsid w:val="2A5A558B"/>
    <w:rsid w:val="2A7506E8"/>
    <w:rsid w:val="2B397896"/>
    <w:rsid w:val="2BC2762A"/>
    <w:rsid w:val="2C871DA3"/>
    <w:rsid w:val="2C8B2374"/>
    <w:rsid w:val="2D595FCE"/>
    <w:rsid w:val="2D681F9D"/>
    <w:rsid w:val="2E737F60"/>
    <w:rsid w:val="2E7A611D"/>
    <w:rsid w:val="2EBD433B"/>
    <w:rsid w:val="2F994DA8"/>
    <w:rsid w:val="319475D5"/>
    <w:rsid w:val="31A60F11"/>
    <w:rsid w:val="31AD7656"/>
    <w:rsid w:val="31D9592F"/>
    <w:rsid w:val="32C26989"/>
    <w:rsid w:val="32E4458C"/>
    <w:rsid w:val="34692F9B"/>
    <w:rsid w:val="36413AA3"/>
    <w:rsid w:val="3647097F"/>
    <w:rsid w:val="36E032BC"/>
    <w:rsid w:val="372676C4"/>
    <w:rsid w:val="37772098"/>
    <w:rsid w:val="379C7B9D"/>
    <w:rsid w:val="37FB52DD"/>
    <w:rsid w:val="3865546C"/>
    <w:rsid w:val="39243934"/>
    <w:rsid w:val="3A331955"/>
    <w:rsid w:val="3AF4276A"/>
    <w:rsid w:val="3B31102A"/>
    <w:rsid w:val="3D122D70"/>
    <w:rsid w:val="3EC551B7"/>
    <w:rsid w:val="3ECD34FD"/>
    <w:rsid w:val="3F3B39B5"/>
    <w:rsid w:val="40A62120"/>
    <w:rsid w:val="40C84C01"/>
    <w:rsid w:val="41E81277"/>
    <w:rsid w:val="42A056CE"/>
    <w:rsid w:val="42CA4AED"/>
    <w:rsid w:val="433A5473"/>
    <w:rsid w:val="44071E88"/>
    <w:rsid w:val="44837C7A"/>
    <w:rsid w:val="44B40547"/>
    <w:rsid w:val="45B44292"/>
    <w:rsid w:val="45C5024D"/>
    <w:rsid w:val="45E07589"/>
    <w:rsid w:val="46D36999"/>
    <w:rsid w:val="47941C85"/>
    <w:rsid w:val="47AD0F98"/>
    <w:rsid w:val="480768FB"/>
    <w:rsid w:val="48272AF9"/>
    <w:rsid w:val="4897425D"/>
    <w:rsid w:val="48C42A3E"/>
    <w:rsid w:val="48C540C0"/>
    <w:rsid w:val="49545FFA"/>
    <w:rsid w:val="49760C03"/>
    <w:rsid w:val="49C23456"/>
    <w:rsid w:val="4A4F6337"/>
    <w:rsid w:val="4A9D71DB"/>
    <w:rsid w:val="4BA810F4"/>
    <w:rsid w:val="4C4D68A6"/>
    <w:rsid w:val="4C704EB3"/>
    <w:rsid w:val="4D5938F5"/>
    <w:rsid w:val="4DD3727F"/>
    <w:rsid w:val="4F1A33B7"/>
    <w:rsid w:val="4F3501F1"/>
    <w:rsid w:val="4FA90297"/>
    <w:rsid w:val="51850890"/>
    <w:rsid w:val="51937451"/>
    <w:rsid w:val="51980146"/>
    <w:rsid w:val="51F577C4"/>
    <w:rsid w:val="521F2DEA"/>
    <w:rsid w:val="523D4107"/>
    <w:rsid w:val="5337064B"/>
    <w:rsid w:val="533E116D"/>
    <w:rsid w:val="535B3F9E"/>
    <w:rsid w:val="5362532D"/>
    <w:rsid w:val="550C3032"/>
    <w:rsid w:val="55F83D27"/>
    <w:rsid w:val="58136BF6"/>
    <w:rsid w:val="590B5B1F"/>
    <w:rsid w:val="59D67A6F"/>
    <w:rsid w:val="5A2443F3"/>
    <w:rsid w:val="5A654EEF"/>
    <w:rsid w:val="5AD07919"/>
    <w:rsid w:val="5B1038C0"/>
    <w:rsid w:val="5B615ECA"/>
    <w:rsid w:val="5BAD55B3"/>
    <w:rsid w:val="5BBB7CD0"/>
    <w:rsid w:val="5BF31218"/>
    <w:rsid w:val="5C691011"/>
    <w:rsid w:val="5F095DC9"/>
    <w:rsid w:val="5F41673E"/>
    <w:rsid w:val="5FC1162D"/>
    <w:rsid w:val="60165A65"/>
    <w:rsid w:val="61684B1F"/>
    <w:rsid w:val="63BE709B"/>
    <w:rsid w:val="649317EA"/>
    <w:rsid w:val="64C574CA"/>
    <w:rsid w:val="65562818"/>
    <w:rsid w:val="65D218E8"/>
    <w:rsid w:val="660D1128"/>
    <w:rsid w:val="66B94E0C"/>
    <w:rsid w:val="66E95763"/>
    <w:rsid w:val="675B30E6"/>
    <w:rsid w:val="677A0A3F"/>
    <w:rsid w:val="678C0773"/>
    <w:rsid w:val="680B5EB3"/>
    <w:rsid w:val="687A05CB"/>
    <w:rsid w:val="6885769C"/>
    <w:rsid w:val="69101278"/>
    <w:rsid w:val="6A022F6E"/>
    <w:rsid w:val="6B252A70"/>
    <w:rsid w:val="6B885478"/>
    <w:rsid w:val="6CDB1F80"/>
    <w:rsid w:val="6E3B4203"/>
    <w:rsid w:val="6EAD163D"/>
    <w:rsid w:val="6FAA3E8C"/>
    <w:rsid w:val="6FC0720B"/>
    <w:rsid w:val="70916B2E"/>
    <w:rsid w:val="714C51EA"/>
    <w:rsid w:val="71B65531"/>
    <w:rsid w:val="71BB5EDC"/>
    <w:rsid w:val="71C8684B"/>
    <w:rsid w:val="72107CFB"/>
    <w:rsid w:val="72404DEB"/>
    <w:rsid w:val="72834520"/>
    <w:rsid w:val="732E0930"/>
    <w:rsid w:val="73C545E9"/>
    <w:rsid w:val="73D77B4A"/>
    <w:rsid w:val="74D44721"/>
    <w:rsid w:val="755737A6"/>
    <w:rsid w:val="758F49B3"/>
    <w:rsid w:val="75AA24FD"/>
    <w:rsid w:val="75EB0D5A"/>
    <w:rsid w:val="765A5ECF"/>
    <w:rsid w:val="76AA651F"/>
    <w:rsid w:val="77DF044B"/>
    <w:rsid w:val="77F75794"/>
    <w:rsid w:val="787C2502"/>
    <w:rsid w:val="79E63D82"/>
    <w:rsid w:val="7AA634A2"/>
    <w:rsid w:val="7AB94150"/>
    <w:rsid w:val="7B334D35"/>
    <w:rsid w:val="7BD561AA"/>
    <w:rsid w:val="7BD9148B"/>
    <w:rsid w:val="7C9E08D4"/>
    <w:rsid w:val="7F8D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link w:val="11"/>
    <w:qFormat/>
    <w:uiPriority w:val="9"/>
    <w:pPr>
      <w:widowControl/>
      <w:spacing w:before="100" w:beforeAutospacing="1" w:after="100" w:afterAutospacing="1"/>
      <w:jc w:val="left"/>
      <w:outlineLvl w:val="3"/>
    </w:pPr>
    <w:rPr>
      <w:rFonts w:ascii="宋体" w:hAnsi="宋体" w:cs="宋体"/>
      <w:b/>
      <w:bCs/>
      <w:kern w:val="0"/>
      <w:sz w:val="2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ody Text Indent 2"/>
    <w:basedOn w:val="1"/>
    <w:link w:val="9"/>
    <w:qFormat/>
    <w:uiPriority w:val="0"/>
    <w:pPr>
      <w:spacing w:after="120" w:line="480" w:lineRule="auto"/>
      <w:ind w:left="420" w:leftChars="200"/>
    </w:p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customStyle="1" w:styleId="9">
    <w:name w:val="正文文本缩进 2 字符"/>
    <w:basedOn w:val="6"/>
    <w:link w:val="3"/>
    <w:qFormat/>
    <w:uiPriority w:val="0"/>
    <w:rPr>
      <w:rFonts w:ascii="Times New Roman" w:hAnsi="Times New Roman" w:eastAsia="宋体" w:cs="Times New Roman"/>
      <w:szCs w:val="24"/>
    </w:rPr>
  </w:style>
  <w:style w:type="character" w:customStyle="1" w:styleId="10">
    <w:name w:val="标题 4 字符"/>
    <w:basedOn w:val="6"/>
    <w:semiHidden/>
    <w:qFormat/>
    <w:uiPriority w:val="9"/>
    <w:rPr>
      <w:rFonts w:asciiTheme="majorHAnsi" w:hAnsiTheme="majorHAnsi" w:eastAsiaTheme="majorEastAsia" w:cstheme="majorBidi"/>
      <w:b/>
      <w:bCs/>
      <w:sz w:val="28"/>
      <w:szCs w:val="28"/>
    </w:rPr>
  </w:style>
  <w:style w:type="character" w:customStyle="1" w:styleId="11">
    <w:name w:val="标题 4 Char"/>
    <w:link w:val="2"/>
    <w:qFormat/>
    <w:uiPriority w:val="9"/>
    <w:rPr>
      <w:rFonts w:ascii="宋体" w:hAnsi="宋体" w:eastAsia="宋体" w:cs="宋体"/>
      <w:b/>
      <w:bCs/>
      <w:kern w:val="0"/>
      <w:sz w:val="24"/>
      <w:szCs w:val="24"/>
    </w:rPr>
  </w:style>
  <w:style w:type="paragraph" w:customStyle="1" w:styleId="12">
    <w:name w:val="p"/>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8244</Words>
  <Characters>8629</Characters>
  <Lines>41</Lines>
  <Paragraphs>11</Paragraphs>
  <TotalTime>15</TotalTime>
  <ScaleCrop>false</ScaleCrop>
  <LinksUpToDate>false</LinksUpToDate>
  <CharactersWithSpaces>8908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2019-03-29T02:17:00Z</dcterms:created>
  <dc:creator>ZJ</dc:creator>
  <cp:lastModifiedBy>liuyu2005</cp:lastModifiedBy>
  <dcterms:modified xsi:type="dcterms:W3CDTF">2023-05-09T02:13:32Z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67A10C98ECC546F3BC5C50B02FA028EE_12</vt:lpwstr>
  </property>
</Properties>
</file>