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4C5F" w14:textId="77777777" w:rsidR="00E1223D" w:rsidRDefault="00396FB1">
      <w:pPr>
        <w:jc w:val="center"/>
        <w:rPr>
          <w:rFonts w:ascii="微軟正黑體" w:eastAsia="微軟正黑體" w:hAnsi="微軟正黑體" w:cs="微軟正黑體"/>
        </w:rPr>
      </w:pPr>
      <w:r>
        <w:rPr>
          <w:rFonts w:ascii="微軟正黑體" w:eastAsia="微軟正黑體" w:hAnsi="微軟正黑體" w:cs="微軟正黑體" w:hint="eastAsia"/>
        </w:rPr>
        <w:t>嵌入式系統與韌體技術就業養成班(MEME49)</w:t>
      </w:r>
      <w:r>
        <w:rPr>
          <w:rFonts w:ascii="微軟正黑體" w:eastAsia="微軟正黑體" w:hAnsi="微軟正黑體" w:cs="微軟正黑體"/>
        </w:rPr>
        <w:t>專題彙總表</w:t>
      </w:r>
    </w:p>
    <w:p w14:paraId="653DC7DA" w14:textId="5F56AEC5"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第</w:t>
      </w:r>
      <w:r w:rsidR="006926EC">
        <w:rPr>
          <w:rFonts w:ascii="微軟正黑體" w:eastAsia="微軟正黑體" w:hAnsi="微軟正黑體" w:cs="微軟正黑體" w:hint="eastAsia"/>
        </w:rPr>
        <w:t>二</w:t>
      </w:r>
      <w:r>
        <w:rPr>
          <w:rFonts w:ascii="微軟正黑體" w:eastAsia="微軟正黑體" w:hAnsi="微軟正黑體" w:cs="微軟正黑體"/>
        </w:rPr>
        <w:t>組</w:t>
      </w:r>
    </w:p>
    <w:tbl>
      <w:tblPr>
        <w:tblStyle w:val="Style22"/>
        <w:tblW w:w="8415" w:type="dxa"/>
        <w:tblInd w:w="0" w:type="dxa"/>
        <w:tblLayout w:type="fixed"/>
        <w:tblLook w:val="04A0" w:firstRow="1" w:lastRow="0" w:firstColumn="1" w:lastColumn="0" w:noHBand="0" w:noVBand="1"/>
      </w:tblPr>
      <w:tblGrid>
        <w:gridCol w:w="1380"/>
        <w:gridCol w:w="7035"/>
      </w:tblGrid>
      <w:tr w:rsidR="00E1223D" w14:paraId="4B00C555" w14:textId="77777777">
        <w:trPr>
          <w:trHeight w:val="1"/>
        </w:trPr>
        <w:tc>
          <w:tcPr>
            <w:tcW w:w="1380" w:type="dxa"/>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tcPr>
          <w:p w14:paraId="0E28F367" w14:textId="77777777"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專題名稱</w:t>
            </w:r>
          </w:p>
        </w:tc>
        <w:tc>
          <w:tcPr>
            <w:tcW w:w="7035" w:type="dxa"/>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tcPr>
          <w:p w14:paraId="540E7DE6" w14:textId="1D855D48" w:rsidR="00E1223D" w:rsidRDefault="00785C58">
            <w:pPr>
              <w:spacing w:line="276" w:lineRule="auto"/>
              <w:jc w:val="center"/>
              <w:rPr>
                <w:rFonts w:ascii="微軟正黑體" w:eastAsia="微軟正黑體" w:hAnsi="微軟正黑體" w:cs="微軟正黑體"/>
              </w:rPr>
            </w:pPr>
            <w:r w:rsidRPr="00785C58">
              <w:rPr>
                <w:rFonts w:ascii="微軟正黑體" w:eastAsia="微軟正黑體" w:hAnsi="微軟正黑體" w:cs="微軟正黑體" w:hint="eastAsia"/>
              </w:rPr>
              <w:t>智慧住宅</w:t>
            </w:r>
            <w:r>
              <w:rPr>
                <w:rFonts w:ascii="微軟正黑體" w:eastAsia="微軟正黑體" w:hAnsi="微軟正黑體" w:cs="微軟正黑體" w:hint="eastAsia"/>
              </w:rPr>
              <w:t>控制系統</w:t>
            </w:r>
          </w:p>
        </w:tc>
      </w:tr>
      <w:tr w:rsidR="00E1223D" w14:paraId="1D948541" w14:textId="77777777">
        <w:trPr>
          <w:trHeight w:val="299"/>
        </w:trPr>
        <w:tc>
          <w:tcPr>
            <w:tcW w:w="13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F337B" w14:textId="77777777"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小組成員</w:t>
            </w:r>
          </w:p>
        </w:tc>
        <w:tc>
          <w:tcPr>
            <w:tcW w:w="703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86DB36" w14:textId="704F6F31"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組員：</w:t>
            </w:r>
            <w:r w:rsidR="00785C58">
              <w:rPr>
                <w:rFonts w:ascii="微軟正黑體" w:eastAsia="微軟正黑體" w:hAnsi="微軟正黑體" w:cs="微軟正黑體" w:hint="eastAsia"/>
              </w:rPr>
              <w:t>楊明誠、孫德全、</w:t>
            </w:r>
            <w:r w:rsidR="00785C58" w:rsidRPr="00785C58">
              <w:rPr>
                <w:rFonts w:ascii="微軟正黑體" w:eastAsia="微軟正黑體" w:hAnsi="微軟正黑體" w:cs="微軟正黑體" w:hint="eastAsia"/>
              </w:rPr>
              <w:t>陳翰緯</w:t>
            </w:r>
            <w:r w:rsidR="00785C58">
              <w:rPr>
                <w:rFonts w:ascii="微軟正黑體" w:eastAsia="微軟正黑體" w:hAnsi="微軟正黑體" w:cs="微軟正黑體" w:hint="eastAsia"/>
              </w:rPr>
              <w:t>、</w:t>
            </w:r>
            <w:r w:rsidR="00785C58" w:rsidRPr="00785C58">
              <w:rPr>
                <w:rFonts w:ascii="微軟正黑體" w:eastAsia="微軟正黑體" w:hAnsi="微軟正黑體" w:cs="微軟正黑體" w:hint="eastAsia"/>
              </w:rPr>
              <w:t>詹家瑋</w:t>
            </w:r>
            <w:r w:rsidR="00785C58">
              <w:rPr>
                <w:rFonts w:ascii="微軟正黑體" w:eastAsia="微軟正黑體" w:hAnsi="微軟正黑體" w:cs="微軟正黑體" w:hint="eastAsia"/>
              </w:rPr>
              <w:t>、</w:t>
            </w:r>
            <w:r w:rsidR="00785C58" w:rsidRPr="00785C58">
              <w:rPr>
                <w:rFonts w:ascii="微軟正黑體" w:eastAsia="微軟正黑體" w:hAnsi="微軟正黑體" w:cs="微軟正黑體" w:hint="eastAsia"/>
              </w:rPr>
              <w:t>陳品翰</w:t>
            </w:r>
          </w:p>
        </w:tc>
      </w:tr>
      <w:tr w:rsidR="00E1223D" w:rsidRPr="00A7769A" w14:paraId="6F9618D5" w14:textId="77777777">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C8D1E6" w14:textId="77777777"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主題介紹</w:t>
            </w:r>
          </w:p>
        </w:tc>
        <w:tc>
          <w:tcPr>
            <w:tcW w:w="70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F232DD" w14:textId="0B4F7CB2" w:rsidR="00E1223D" w:rsidRDefault="00785C58">
            <w:pPr>
              <w:spacing w:line="276" w:lineRule="auto"/>
              <w:rPr>
                <w:rFonts w:ascii="微軟正黑體" w:eastAsia="微軟正黑體" w:hAnsi="微軟正黑體" w:cs="微軟正黑體"/>
              </w:rPr>
            </w:pPr>
            <w:r>
              <w:rPr>
                <w:rFonts w:ascii="微軟正黑體" w:eastAsia="微軟正黑體" w:hAnsi="微軟正黑體" w:cs="微軟正黑體" w:hint="eastAsia"/>
              </w:rPr>
              <w:t>本專題為</w:t>
            </w:r>
            <w:proofErr w:type="gramStart"/>
            <w:r>
              <w:rPr>
                <w:rFonts w:ascii="微軟正黑體" w:eastAsia="微軟正黑體" w:hAnsi="微軟正黑體" w:cs="微軟正黑體" w:hint="eastAsia"/>
              </w:rPr>
              <w:t>以物聯網</w:t>
            </w:r>
            <w:proofErr w:type="gramEnd"/>
            <w:r>
              <w:rPr>
                <w:rFonts w:ascii="微軟正黑體" w:eastAsia="微軟正黑體" w:hAnsi="微軟正黑體" w:cs="微軟正黑體" w:hint="eastAsia"/>
              </w:rPr>
              <w:t>技術之家庭應用為背景，</w:t>
            </w:r>
            <w:r w:rsidR="00A7769A">
              <w:rPr>
                <w:rFonts w:ascii="微軟正黑體" w:eastAsia="微軟正黑體" w:hAnsi="微軟正黑體" w:cs="微軟正黑體" w:hint="eastAsia"/>
              </w:rPr>
              <w:t>整合家庭使用之家電、安全監控設備，利用網路連結整合環境因子，針對回授進行對應的控制，如溫度過高自動啟動冷氣機而不需透過人工啟動，達到整體高效率的服務。本專題為設計各控制節點為主，每</w:t>
            </w:r>
            <w:proofErr w:type="gramStart"/>
            <w:r w:rsidR="00A7769A">
              <w:rPr>
                <w:rFonts w:ascii="微軟正黑體" w:eastAsia="微軟正黑體" w:hAnsi="微軟正黑體" w:cs="微軟正黑體" w:hint="eastAsia"/>
              </w:rPr>
              <w:t>個</w:t>
            </w:r>
            <w:proofErr w:type="gramEnd"/>
            <w:r w:rsidR="00A7769A">
              <w:rPr>
                <w:rFonts w:ascii="微軟正黑體" w:eastAsia="微軟正黑體" w:hAnsi="微軟正黑體" w:cs="微軟正黑體" w:hint="eastAsia"/>
              </w:rPr>
              <w:t>節點為獨立系統，</w:t>
            </w:r>
            <w:r w:rsidR="00601437">
              <w:rPr>
                <w:rFonts w:ascii="微軟正黑體" w:eastAsia="微軟正黑體" w:hAnsi="微軟正黑體" w:cs="微軟正黑體" w:hint="eastAsia"/>
              </w:rPr>
              <w:t>該獨立系統</w:t>
            </w:r>
            <w:r w:rsidR="00A7769A">
              <w:rPr>
                <w:rFonts w:ascii="微軟正黑體" w:eastAsia="微軟正黑體" w:hAnsi="微軟正黑體" w:cs="微軟正黑體" w:hint="eastAsia"/>
              </w:rPr>
              <w:t>透過感測器將物理訊號由各節點控制器(樹</w:t>
            </w:r>
            <w:proofErr w:type="gramStart"/>
            <w:r w:rsidR="00A7769A">
              <w:rPr>
                <w:rFonts w:ascii="微軟正黑體" w:eastAsia="微軟正黑體" w:hAnsi="微軟正黑體" w:cs="微軟正黑體" w:hint="eastAsia"/>
              </w:rPr>
              <w:t>苺</w:t>
            </w:r>
            <w:proofErr w:type="gramEnd"/>
            <w:r w:rsidR="00A7769A">
              <w:rPr>
                <w:rFonts w:ascii="微軟正黑體" w:eastAsia="微軟正黑體" w:hAnsi="微軟正黑體" w:cs="微軟正黑體" w:hint="eastAsia"/>
              </w:rPr>
              <w:t>派Ra</w:t>
            </w:r>
            <w:r w:rsidR="00A7769A">
              <w:rPr>
                <w:rFonts w:ascii="微軟正黑體" w:eastAsia="微軟正黑體" w:hAnsi="微軟正黑體" w:cs="微軟正黑體"/>
              </w:rPr>
              <w:t>spberry pi 4</w:t>
            </w:r>
            <w:r w:rsidR="00A7769A">
              <w:rPr>
                <w:rFonts w:ascii="微軟正黑體" w:eastAsia="微軟正黑體" w:hAnsi="微軟正黑體" w:cs="微軟正黑體" w:hint="eastAsia"/>
              </w:rPr>
              <w:t>)讀取，</w:t>
            </w:r>
            <w:r w:rsidR="00601437">
              <w:rPr>
                <w:rFonts w:ascii="微軟正黑體" w:eastAsia="微軟正黑體" w:hAnsi="微軟正黑體" w:cs="微軟正黑體" w:hint="eastAsia"/>
              </w:rPr>
              <w:t>並且作對應的控制，另本專題設有一組中控系統，透過網路系統蒐集各節點資訊，達到即時監測，讓使用者有效掌握全面資訊。</w:t>
            </w:r>
          </w:p>
        </w:tc>
      </w:tr>
      <w:tr w:rsidR="00E1223D" w14:paraId="03B82481" w14:textId="77777777">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438755" w14:textId="77777777"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實作歷程</w:t>
            </w:r>
          </w:p>
        </w:tc>
        <w:tc>
          <w:tcPr>
            <w:tcW w:w="70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2D9F20" w14:textId="5E2406D3" w:rsidR="00601437" w:rsidRDefault="00601437" w:rsidP="00601437">
            <w:pPr>
              <w:pStyle w:val="ab"/>
              <w:numPr>
                <w:ilvl w:val="0"/>
                <w:numId w:val="4"/>
              </w:numPr>
              <w:spacing w:line="276" w:lineRule="auto"/>
              <w:ind w:leftChars="0"/>
              <w:rPr>
                <w:rFonts w:ascii="微軟正黑體" w:eastAsia="微軟正黑體" w:hAnsi="微軟正黑體" w:cs="微軟正黑體"/>
              </w:rPr>
            </w:pPr>
            <w:r>
              <w:rPr>
                <w:rFonts w:ascii="微軟正黑體" w:eastAsia="微軟正黑體" w:hAnsi="微軟正黑體" w:cs="微軟正黑體" w:hint="eastAsia"/>
              </w:rPr>
              <w:t>地震報警系統</w:t>
            </w:r>
            <w:r w:rsidR="00FB6D17">
              <w:rPr>
                <w:rFonts w:ascii="微軟正黑體" w:eastAsia="微軟正黑體" w:hAnsi="微軟正黑體" w:cs="微軟正黑體" w:hint="eastAsia"/>
              </w:rPr>
              <w:t xml:space="preserve"> (楊明誠)</w:t>
            </w:r>
          </w:p>
          <w:p w14:paraId="49A0FE93" w14:textId="2C6C39CC" w:rsidR="00FB6D17" w:rsidRDefault="00601437">
            <w:pPr>
              <w:spacing w:line="276" w:lineRule="auto"/>
              <w:rPr>
                <w:rFonts w:ascii="微軟正黑體" w:eastAsia="微軟正黑體" w:hAnsi="微軟正黑體" w:cs="微軟正黑體"/>
              </w:rPr>
            </w:pPr>
            <w:r>
              <w:rPr>
                <w:rFonts w:ascii="微軟正黑體" w:eastAsia="微軟正黑體" w:hAnsi="微軟正黑體" w:cs="微軟正黑體" w:hint="eastAsia"/>
              </w:rPr>
              <w:t>本系統已以</w:t>
            </w:r>
            <w:r w:rsidR="00D52CDD">
              <w:rPr>
                <w:rFonts w:ascii="微軟正黑體" w:eastAsia="微軟正黑體" w:hAnsi="微軟正黑體" w:cs="微軟正黑體" w:hint="eastAsia"/>
              </w:rPr>
              <w:t>ADXL</w:t>
            </w:r>
            <w:r w:rsidR="00D52CDD">
              <w:rPr>
                <w:rFonts w:ascii="微軟正黑體" w:eastAsia="微軟正黑體" w:hAnsi="微軟正黑體" w:cs="微軟正黑體"/>
              </w:rPr>
              <w:t>345</w:t>
            </w:r>
            <w:r w:rsidR="00D52CDD">
              <w:rPr>
                <w:rFonts w:ascii="微軟正黑體" w:eastAsia="微軟正黑體" w:hAnsi="微軟正黑體" w:cs="微軟正黑體" w:hint="eastAsia"/>
              </w:rPr>
              <w:t>加速度計偵測三軸方向之加速度透過</w:t>
            </w:r>
            <w:r w:rsidR="00D52CDD">
              <w:rPr>
                <w:rFonts w:ascii="微軟正黑體" w:eastAsia="微軟正黑體" w:hAnsi="微軟正黑體" w:cs="微軟正黑體"/>
              </w:rPr>
              <w:t>I</w:t>
            </w:r>
            <w:r w:rsidR="00D52CDD" w:rsidRPr="00D52CDD">
              <w:rPr>
                <w:rFonts w:ascii="微軟正黑體" w:eastAsia="微軟正黑體" w:hAnsi="微軟正黑體" w:cs="微軟正黑體"/>
                <w:vertAlign w:val="superscript"/>
              </w:rPr>
              <w:t>2</w:t>
            </w:r>
            <w:r w:rsidR="00D52CDD">
              <w:rPr>
                <w:rFonts w:ascii="微軟正黑體" w:eastAsia="微軟正黑體" w:hAnsi="微軟正黑體" w:cs="微軟正黑體"/>
              </w:rPr>
              <w:t>C</w:t>
            </w:r>
            <w:r w:rsidR="00D52CDD">
              <w:rPr>
                <w:rFonts w:ascii="微軟正黑體" w:eastAsia="微軟正黑體" w:hAnsi="微軟正黑體" w:cs="微軟正黑體" w:hint="eastAsia"/>
              </w:rPr>
              <w:t>通道與Ra</w:t>
            </w:r>
            <w:r w:rsidR="00D52CDD">
              <w:rPr>
                <w:rFonts w:ascii="微軟正黑體" w:eastAsia="微軟正黑體" w:hAnsi="微軟正黑體" w:cs="微軟正黑體"/>
              </w:rPr>
              <w:t>spberry Pi 4</w:t>
            </w:r>
            <w:r w:rsidR="00D52CDD">
              <w:rPr>
                <w:rFonts w:ascii="微軟正黑體" w:eastAsia="微軟正黑體" w:hAnsi="微軟正黑體" w:cs="微軟正黑體" w:hint="eastAsia"/>
              </w:rPr>
              <w:t>相連，將輸入物理資料計算地震強度，分成中震、強震2個等級，並且透過WS2</w:t>
            </w:r>
            <w:r w:rsidR="00D52CDD">
              <w:rPr>
                <w:rFonts w:ascii="微軟正黑體" w:eastAsia="微軟正黑體" w:hAnsi="微軟正黑體" w:cs="微軟正黑體"/>
              </w:rPr>
              <w:t>812b</w:t>
            </w:r>
            <w:r w:rsidR="00D52CDD">
              <w:rPr>
                <w:rFonts w:ascii="微軟正黑體" w:eastAsia="微軟正黑體" w:hAnsi="微軟正黑體" w:cs="微軟正黑體" w:hint="eastAsia"/>
              </w:rPr>
              <w:t>彩色LED進行警示，紅色為強震以上，黃色為中震以下，綠色為無地震或無感地震，本系統亦有</w:t>
            </w:r>
            <w:r w:rsidR="00FB6D17">
              <w:rPr>
                <w:rFonts w:ascii="微軟正黑體" w:eastAsia="微軟正黑體" w:hAnsi="微軟正黑體" w:cs="微軟正黑體" w:hint="eastAsia"/>
              </w:rPr>
              <w:t>設計We</w:t>
            </w:r>
            <w:r w:rsidR="00FB6D17">
              <w:rPr>
                <w:rFonts w:ascii="微軟正黑體" w:eastAsia="微軟正黑體" w:hAnsi="微軟正黑體" w:cs="微軟正黑體"/>
              </w:rPr>
              <w:t>b Server</w:t>
            </w:r>
            <w:r w:rsidR="00FB6D17">
              <w:rPr>
                <w:rFonts w:ascii="微軟正黑體" w:eastAsia="微軟正黑體" w:hAnsi="微軟正黑體" w:cs="微軟正黑體" w:hint="eastAsia"/>
              </w:rPr>
              <w:t>並且透過網頁可直接讀取地震及彩色LED即時狀態，預計將於Ra</w:t>
            </w:r>
            <w:r w:rsidR="00FB6D17">
              <w:rPr>
                <w:rFonts w:ascii="微軟正黑體" w:eastAsia="微軟正黑體" w:hAnsi="微軟正黑體" w:cs="微軟正黑體"/>
              </w:rPr>
              <w:t>spberry Pi 4</w:t>
            </w:r>
            <w:r w:rsidR="00FB6D17">
              <w:rPr>
                <w:rFonts w:ascii="微軟正黑體" w:eastAsia="微軟正黑體" w:hAnsi="微軟正黑體" w:cs="微軟正黑體" w:hint="eastAsia"/>
              </w:rPr>
              <w:t xml:space="preserve">上實作 </w:t>
            </w:r>
            <w:r w:rsidR="00FB6D17">
              <w:rPr>
                <w:rFonts w:ascii="微軟正黑體" w:eastAsia="微軟正黑體" w:hAnsi="微軟正黑體" w:cs="微軟正黑體"/>
              </w:rPr>
              <w:t>:</w:t>
            </w:r>
          </w:p>
          <w:p w14:paraId="56A0A685" w14:textId="4EF20BF8" w:rsidR="00FB6D17" w:rsidRDefault="00FB6D17">
            <w:pPr>
              <w:spacing w:line="276" w:lineRule="auto"/>
              <w:rPr>
                <w:rFonts w:ascii="微軟正黑體" w:eastAsia="微軟正黑體" w:hAnsi="微軟正黑體" w:cs="微軟正黑體"/>
              </w:rPr>
            </w:pPr>
            <w:r>
              <w:rPr>
                <w:rFonts w:ascii="微軟正黑體" w:eastAsia="微軟正黑體" w:hAnsi="微軟正黑體" w:cs="微軟正黑體" w:hint="eastAsia"/>
              </w:rPr>
              <w:t>驅動程式: ADXL</w:t>
            </w:r>
            <w:r>
              <w:rPr>
                <w:rFonts w:ascii="微軟正黑體" w:eastAsia="微軟正黑體" w:hAnsi="微軟正黑體" w:cs="微軟正黑體"/>
              </w:rPr>
              <w:t>345</w:t>
            </w:r>
            <w:r>
              <w:rPr>
                <w:rFonts w:ascii="微軟正黑體" w:eastAsia="微軟正黑體" w:hAnsi="微軟正黑體" w:cs="微軟正黑體" w:hint="eastAsia"/>
              </w:rPr>
              <w:t>驅動程式、WS</w:t>
            </w:r>
            <w:r>
              <w:rPr>
                <w:rFonts w:ascii="微軟正黑體" w:eastAsia="微軟正黑體" w:hAnsi="微軟正黑體" w:cs="微軟正黑體"/>
              </w:rPr>
              <w:t>2812b</w:t>
            </w:r>
            <w:r>
              <w:rPr>
                <w:rFonts w:ascii="微軟正黑體" w:eastAsia="微軟正黑體" w:hAnsi="微軟正黑體" w:cs="微軟正黑體" w:hint="eastAsia"/>
              </w:rPr>
              <w:t>驅動程式</w:t>
            </w:r>
          </w:p>
          <w:p w14:paraId="5633CCE6" w14:textId="00D9F115" w:rsidR="00E1223D" w:rsidRDefault="00FB6D17">
            <w:pPr>
              <w:spacing w:line="276" w:lineRule="auto"/>
              <w:rPr>
                <w:rFonts w:ascii="微軟正黑體" w:eastAsia="微軟正黑體" w:hAnsi="微軟正黑體" w:cs="微軟正黑體"/>
              </w:rPr>
            </w:pPr>
            <w:r>
              <w:rPr>
                <w:rFonts w:ascii="微軟正黑體" w:eastAsia="微軟正黑體" w:hAnsi="微軟正黑體" w:cs="微軟正黑體" w:hint="eastAsia"/>
              </w:rPr>
              <w:t>主程式功能: ADXL</w:t>
            </w:r>
            <w:r>
              <w:rPr>
                <w:rFonts w:ascii="微軟正黑體" w:eastAsia="微軟正黑體" w:hAnsi="微軟正黑體" w:cs="微軟正黑體"/>
              </w:rPr>
              <w:t>345</w:t>
            </w:r>
            <w:r>
              <w:rPr>
                <w:rFonts w:ascii="微軟正黑體" w:eastAsia="微軟正黑體" w:hAnsi="微軟正黑體" w:cs="微軟正黑體" w:hint="eastAsia"/>
              </w:rPr>
              <w:t>地震計算，判斷強度後LED顯示</w:t>
            </w:r>
          </w:p>
          <w:p w14:paraId="1C486CCC" w14:textId="1CFABF7A" w:rsidR="00E1223D" w:rsidRDefault="00FB6D17">
            <w:pPr>
              <w:spacing w:line="276" w:lineRule="auto"/>
              <w:rPr>
                <w:rFonts w:ascii="微軟正黑體" w:eastAsia="微軟正黑體" w:hAnsi="微軟正黑體" w:cs="微軟正黑體"/>
              </w:rPr>
            </w:pPr>
            <w:r>
              <w:rPr>
                <w:rFonts w:ascii="微軟正黑體" w:eastAsia="微軟正黑體" w:hAnsi="微軟正黑體" w:cs="微軟正黑體" w:hint="eastAsia"/>
              </w:rPr>
              <w:t>No</w:t>
            </w:r>
            <w:r>
              <w:rPr>
                <w:rFonts w:ascii="微軟正黑體" w:eastAsia="微軟正黑體" w:hAnsi="微軟正黑體" w:cs="微軟正黑體"/>
              </w:rPr>
              <w:t xml:space="preserve">de.js + </w:t>
            </w:r>
            <w:proofErr w:type="spellStart"/>
            <w:r>
              <w:rPr>
                <w:rFonts w:ascii="微軟正黑體" w:eastAsia="微軟正黑體" w:hAnsi="微軟正黑體" w:cs="微軟正黑體"/>
              </w:rPr>
              <w:t>javascript</w:t>
            </w:r>
            <w:proofErr w:type="spellEnd"/>
            <w:r>
              <w:rPr>
                <w:rFonts w:ascii="微軟正黑體" w:eastAsia="微軟正黑體" w:hAnsi="微軟正黑體" w:cs="微軟正黑體"/>
              </w:rPr>
              <w:t xml:space="preserve"> + html: </w:t>
            </w:r>
            <w:r>
              <w:rPr>
                <w:rFonts w:ascii="微軟正黑體" w:eastAsia="微軟正黑體" w:hAnsi="微軟正黑體" w:cs="微軟正黑體" w:hint="eastAsia"/>
              </w:rPr>
              <w:t>地震及LED資訊顯示</w:t>
            </w:r>
          </w:p>
          <w:p w14:paraId="5A906384" w14:textId="77777777" w:rsidR="00FB6D17" w:rsidRDefault="00FB6D17">
            <w:pPr>
              <w:spacing w:line="276" w:lineRule="auto"/>
              <w:rPr>
                <w:rFonts w:ascii="微軟正黑體" w:eastAsia="微軟正黑體" w:hAnsi="微軟正黑體" w:cs="微軟正黑體"/>
              </w:rPr>
            </w:pPr>
          </w:p>
          <w:p w14:paraId="0441956F" w14:textId="4FFD74D0" w:rsidR="00D853C7" w:rsidRPr="00D853C7" w:rsidRDefault="00396FB1" w:rsidP="00D853C7">
            <w:pPr>
              <w:spacing w:line="276" w:lineRule="auto"/>
              <w:rPr>
                <w:rFonts w:ascii="微軟正黑體" w:eastAsia="微軟正黑體" w:hAnsi="微軟正黑體" w:cs="微軟正黑體" w:hint="eastAsia"/>
              </w:rPr>
            </w:pPr>
            <w:r>
              <w:rPr>
                <w:rFonts w:ascii="微軟正黑體" w:eastAsia="微軟正黑體" w:hAnsi="微軟正黑體" w:cs="微軟正黑體"/>
              </w:rPr>
              <w:t xml:space="preserve">2. </w:t>
            </w:r>
            <w:r w:rsidR="00D853C7" w:rsidRPr="00D853C7">
              <w:rPr>
                <w:rFonts w:ascii="微軟正黑體" w:eastAsia="微軟正黑體" w:hAnsi="微軟正黑體" w:cs="微軟正黑體" w:hint="eastAsia"/>
              </w:rPr>
              <w:t>智慧照明系統</w:t>
            </w:r>
            <w:r w:rsidR="00D853C7">
              <w:rPr>
                <w:rFonts w:ascii="微軟正黑體" w:eastAsia="微軟正黑體" w:hAnsi="微軟正黑體" w:cs="微軟正黑體" w:hint="eastAsia"/>
              </w:rPr>
              <w:t xml:space="preserve"> </w:t>
            </w:r>
            <w:r w:rsidR="00D853C7" w:rsidRPr="00D853C7">
              <w:rPr>
                <w:rFonts w:ascii="微軟正黑體" w:eastAsia="微軟正黑體" w:hAnsi="微軟正黑體" w:cs="微軟正黑體" w:hint="eastAsia"/>
              </w:rPr>
              <w:t>(孫德全)</w:t>
            </w:r>
          </w:p>
          <w:p w14:paraId="630E6411" w14:textId="77777777" w:rsidR="00D853C7" w:rsidRPr="00D853C7" w:rsidRDefault="00D853C7" w:rsidP="00D853C7">
            <w:pPr>
              <w:spacing w:line="276" w:lineRule="auto"/>
              <w:rPr>
                <w:rFonts w:ascii="微軟正黑體" w:eastAsia="微軟正黑體" w:hAnsi="微軟正黑體" w:cs="微軟正黑體" w:hint="eastAsia"/>
              </w:rPr>
            </w:pPr>
            <w:r w:rsidRPr="00D853C7">
              <w:rPr>
                <w:rFonts w:ascii="微軟正黑體" w:eastAsia="微軟正黑體" w:hAnsi="微軟正黑體" w:cs="微軟正黑體" w:hint="eastAsia"/>
              </w:rPr>
              <w:t>本系統</w:t>
            </w:r>
            <w:proofErr w:type="gramStart"/>
            <w:r w:rsidRPr="00D853C7">
              <w:rPr>
                <w:rFonts w:ascii="微軟正黑體" w:eastAsia="微軟正黑體" w:hAnsi="微軟正黑體" w:cs="微軟正黑體" w:hint="eastAsia"/>
              </w:rPr>
              <w:t>以光敏電阻</w:t>
            </w:r>
            <w:proofErr w:type="gramEnd"/>
            <w:r w:rsidRPr="00D853C7">
              <w:rPr>
                <w:rFonts w:ascii="微軟正黑體" w:eastAsia="微軟正黑體" w:hAnsi="微軟正黑體" w:cs="微軟正黑體" w:hint="eastAsia"/>
              </w:rPr>
              <w:t>感測模組透過GPIO通道與Raspberry Pi 4相連接，偵測環境亮度來達到控制Red LED燈的效果。光強度降低時電阻提升，光強度低於</w:t>
            </w:r>
            <w:proofErr w:type="gramStart"/>
            <w:r w:rsidRPr="00D853C7">
              <w:rPr>
                <w:rFonts w:ascii="微軟正黑體" w:eastAsia="微軟正黑體" w:hAnsi="微軟正黑體" w:cs="微軟正黑體" w:hint="eastAsia"/>
              </w:rPr>
              <w:t>閾</w:t>
            </w:r>
            <w:proofErr w:type="gramEnd"/>
            <w:r w:rsidRPr="00D853C7">
              <w:rPr>
                <w:rFonts w:ascii="微軟正黑體" w:eastAsia="微軟正黑體" w:hAnsi="微軟正黑體" w:cs="微軟正黑體" w:hint="eastAsia"/>
              </w:rPr>
              <w:t>值時DO端輸出高電平，Red LED燈亮；</w:t>
            </w:r>
            <w:proofErr w:type="gramStart"/>
            <w:r w:rsidRPr="00D853C7">
              <w:rPr>
                <w:rFonts w:ascii="微軟正黑體" w:eastAsia="微軟正黑體" w:hAnsi="微軟正黑體" w:cs="微軟正黑體" w:hint="eastAsia"/>
              </w:rPr>
              <w:t>反之，</w:t>
            </w:r>
            <w:proofErr w:type="gramEnd"/>
            <w:r w:rsidRPr="00D853C7">
              <w:rPr>
                <w:rFonts w:ascii="微軟正黑體" w:eastAsia="微軟正黑體" w:hAnsi="微軟正黑體" w:cs="微軟正黑體" w:hint="eastAsia"/>
              </w:rPr>
              <w:t>光強度增加時電阻降低，光強度超過</w:t>
            </w:r>
            <w:proofErr w:type="gramStart"/>
            <w:r w:rsidRPr="00D853C7">
              <w:rPr>
                <w:rFonts w:ascii="微軟正黑體" w:eastAsia="微軟正黑體" w:hAnsi="微軟正黑體" w:cs="微軟正黑體" w:hint="eastAsia"/>
              </w:rPr>
              <w:t>閾</w:t>
            </w:r>
            <w:proofErr w:type="gramEnd"/>
            <w:r w:rsidRPr="00D853C7">
              <w:rPr>
                <w:rFonts w:ascii="微軟正黑體" w:eastAsia="微軟正黑體" w:hAnsi="微軟正黑體" w:cs="微軟正黑體" w:hint="eastAsia"/>
              </w:rPr>
              <w:t>值時DO端輸出低電平。透過此裝置來達到自動化照明系統</w:t>
            </w:r>
          </w:p>
          <w:p w14:paraId="3A21C87A" w14:textId="77777777" w:rsidR="00D853C7" w:rsidRPr="00D853C7" w:rsidRDefault="00D853C7" w:rsidP="00D853C7">
            <w:pPr>
              <w:spacing w:line="276" w:lineRule="auto"/>
              <w:rPr>
                <w:rFonts w:ascii="微軟正黑體" w:eastAsia="微軟正黑體" w:hAnsi="微軟正黑體" w:cs="微軟正黑體" w:hint="eastAsia"/>
              </w:rPr>
            </w:pPr>
            <w:r w:rsidRPr="00D853C7">
              <w:rPr>
                <w:rFonts w:ascii="微軟正黑體" w:eastAsia="微軟正黑體" w:hAnsi="微軟正黑體" w:cs="微軟正黑體" w:hint="eastAsia"/>
              </w:rPr>
              <w:lastRenderedPageBreak/>
              <w:t xml:space="preserve">驅動程式: </w:t>
            </w:r>
            <w:proofErr w:type="gramStart"/>
            <w:r w:rsidRPr="00D853C7">
              <w:rPr>
                <w:rFonts w:ascii="微軟正黑體" w:eastAsia="微軟正黑體" w:hAnsi="微軟正黑體" w:cs="微軟正黑體" w:hint="eastAsia"/>
              </w:rPr>
              <w:t>光敏電阻</w:t>
            </w:r>
            <w:proofErr w:type="gramEnd"/>
            <w:r w:rsidRPr="00D853C7">
              <w:rPr>
                <w:rFonts w:ascii="微軟正黑體" w:eastAsia="微軟正黑體" w:hAnsi="微軟正黑體" w:cs="微軟正黑體" w:hint="eastAsia"/>
              </w:rPr>
              <w:t>感測模組驅動程式</w:t>
            </w:r>
          </w:p>
          <w:p w14:paraId="7BE8C3CE" w14:textId="3D14C42A" w:rsidR="00D853C7" w:rsidRDefault="00D853C7" w:rsidP="00D853C7">
            <w:pPr>
              <w:spacing w:line="276" w:lineRule="auto"/>
              <w:rPr>
                <w:rFonts w:ascii="微軟正黑體" w:eastAsia="微軟正黑體" w:hAnsi="微軟正黑體" w:cs="微軟正黑體"/>
              </w:rPr>
            </w:pPr>
            <w:r w:rsidRPr="00D853C7">
              <w:rPr>
                <w:rFonts w:ascii="微軟正黑體" w:eastAsia="微軟正黑體" w:hAnsi="微軟正黑體" w:cs="微軟正黑體" w:hint="eastAsia"/>
              </w:rPr>
              <w:t xml:space="preserve">主程式功能: </w:t>
            </w:r>
            <w:proofErr w:type="gramStart"/>
            <w:r w:rsidRPr="00D853C7">
              <w:rPr>
                <w:rFonts w:ascii="微軟正黑體" w:eastAsia="微軟正黑體" w:hAnsi="微軟正黑體" w:cs="微軟正黑體" w:hint="eastAsia"/>
              </w:rPr>
              <w:t>光敏電阻</w:t>
            </w:r>
            <w:proofErr w:type="gramEnd"/>
            <w:r w:rsidRPr="00D853C7">
              <w:rPr>
                <w:rFonts w:ascii="微軟正黑體" w:eastAsia="微軟正黑體" w:hAnsi="微軟正黑體" w:cs="微軟正黑體" w:hint="eastAsia"/>
              </w:rPr>
              <w:t>感測模組判斷光強度後控制Red LED</w:t>
            </w:r>
          </w:p>
          <w:p w14:paraId="44EAC4F3" w14:textId="77777777" w:rsidR="00E1223D" w:rsidRDefault="00E1223D">
            <w:pPr>
              <w:spacing w:line="276" w:lineRule="auto"/>
              <w:rPr>
                <w:rFonts w:ascii="微軟正黑體" w:eastAsia="微軟正黑體" w:hAnsi="微軟正黑體" w:cs="微軟正黑體"/>
              </w:rPr>
            </w:pPr>
          </w:p>
          <w:p w14:paraId="7D928633" w14:textId="64B658E4"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3.</w:t>
            </w:r>
            <w:r w:rsidR="00FB6D17">
              <w:rPr>
                <w:rFonts w:ascii="微軟正黑體" w:eastAsia="微軟正黑體" w:hAnsi="微軟正黑體" w:cs="微軟正黑體"/>
              </w:rPr>
              <w:t xml:space="preserve"> </w:t>
            </w:r>
            <w:r w:rsidR="00955D1A" w:rsidRPr="00955D1A">
              <w:rPr>
                <w:rFonts w:ascii="微軟正黑體" w:eastAsia="微軟正黑體" w:hAnsi="微軟正黑體" w:cs="微軟正黑體" w:hint="eastAsia"/>
              </w:rPr>
              <w:t>安全監控</w:t>
            </w:r>
            <w:r w:rsidR="000840F6">
              <w:rPr>
                <w:rFonts w:ascii="微軟正黑體" w:eastAsia="微軟正黑體" w:hAnsi="微軟正黑體" w:cs="微軟正黑體" w:hint="eastAsia"/>
              </w:rPr>
              <w:t xml:space="preserve"> </w:t>
            </w:r>
            <w:r w:rsidR="00955D1A">
              <w:rPr>
                <w:rFonts w:ascii="微軟正黑體" w:eastAsia="微軟正黑體" w:hAnsi="微軟正黑體" w:cs="微軟正黑體" w:hint="eastAsia"/>
              </w:rPr>
              <w:t>(</w:t>
            </w:r>
            <w:r w:rsidR="00955D1A" w:rsidRPr="00955D1A">
              <w:rPr>
                <w:rFonts w:ascii="微軟正黑體" w:eastAsia="微軟正黑體" w:hAnsi="微軟正黑體" w:cs="微軟正黑體" w:hint="eastAsia"/>
              </w:rPr>
              <w:t>陳翰緯</w:t>
            </w:r>
            <w:r w:rsidR="00955D1A">
              <w:rPr>
                <w:rFonts w:ascii="微軟正黑體" w:eastAsia="微軟正黑體" w:hAnsi="微軟正黑體" w:cs="微軟正黑體" w:hint="eastAsia"/>
              </w:rPr>
              <w:t>)</w:t>
            </w:r>
          </w:p>
          <w:p w14:paraId="20B646C6" w14:textId="6F6B1969" w:rsidR="00955D1A" w:rsidRDefault="00955D1A">
            <w:pPr>
              <w:spacing w:line="276" w:lineRule="auto"/>
              <w:rPr>
                <w:rFonts w:ascii="微軟正黑體" w:eastAsia="微軟正黑體" w:hAnsi="微軟正黑體" w:cs="微軟正黑體"/>
              </w:rPr>
            </w:pPr>
            <w:r w:rsidRPr="00955D1A">
              <w:rPr>
                <w:rFonts w:ascii="微軟正黑體" w:eastAsia="微軟正黑體" w:hAnsi="微軟正黑體" w:cs="微軟正黑體" w:hint="eastAsia"/>
              </w:rPr>
              <w:t>當住戶啟動監控系統時，紅外線感測器HC-SR501會立即開始運作。在正常情況下，</w:t>
            </w:r>
            <w:proofErr w:type="gramStart"/>
            <w:r w:rsidRPr="00955D1A">
              <w:rPr>
                <w:rFonts w:ascii="微軟正黑體" w:eastAsia="微軟正黑體" w:hAnsi="微軟正黑體" w:cs="微軟正黑體" w:hint="eastAsia"/>
              </w:rPr>
              <w:t>該感測</w:t>
            </w:r>
            <w:proofErr w:type="gramEnd"/>
            <w:r w:rsidRPr="00955D1A">
              <w:rPr>
                <w:rFonts w:ascii="微軟正黑體" w:eastAsia="微軟正黑體" w:hAnsi="微軟正黑體" w:cs="微軟正黑體" w:hint="eastAsia"/>
              </w:rPr>
              <w:t>器輸出低電位信號，但一旦有人進入監控區域，感測器便能偵測到人體發出的紅外線輻射，並將高電位信號傳送給系統開發板。隨後，開發板會啟動相機進行錄影。這套監控系統不僅能夠迅速提醒住戶入侵事件，還能有效地嚇阻潛在的闖入者，同時提供實時影像錄製，以便事後進行分析和作為法律證據，確保用戶的財產和安全得到充分保護。</w:t>
            </w:r>
          </w:p>
          <w:p w14:paraId="409AC606" w14:textId="77777777" w:rsidR="00E1223D" w:rsidRPr="00601437" w:rsidRDefault="00E1223D">
            <w:pPr>
              <w:spacing w:line="276" w:lineRule="auto"/>
              <w:rPr>
                <w:rFonts w:ascii="微軟正黑體" w:eastAsia="微軟正黑體" w:hAnsi="微軟正黑體" w:cs="微軟正黑體"/>
              </w:rPr>
            </w:pPr>
          </w:p>
          <w:p w14:paraId="0CABAA20" w14:textId="601DD53F"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4.</w:t>
            </w:r>
            <w:r w:rsidR="00FB6D17">
              <w:rPr>
                <w:rFonts w:ascii="微軟正黑體" w:eastAsia="微軟正黑體" w:hAnsi="微軟正黑體" w:cs="微軟正黑體"/>
              </w:rPr>
              <w:t xml:space="preserve"> </w:t>
            </w:r>
            <w:r w:rsidR="00561D1F" w:rsidRPr="00561D1F">
              <w:rPr>
                <w:rFonts w:ascii="微軟正黑體" w:eastAsia="微軟正黑體" w:hAnsi="微軟正黑體" w:cs="微軟正黑體" w:hint="eastAsia"/>
              </w:rPr>
              <w:t>智慧冰箱系統</w:t>
            </w:r>
            <w:r w:rsidR="00561D1F">
              <w:rPr>
                <w:rFonts w:ascii="微軟正黑體" w:eastAsia="微軟正黑體" w:hAnsi="微軟正黑體" w:cs="微軟正黑體" w:hint="eastAsia"/>
              </w:rPr>
              <w:t xml:space="preserve"> (詹家瑋)</w:t>
            </w:r>
          </w:p>
          <w:p w14:paraId="738AB7C9" w14:textId="73C9BF6A" w:rsidR="00561D1F" w:rsidRDefault="00561D1F" w:rsidP="00561D1F">
            <w:pPr>
              <w:spacing w:line="276" w:lineRule="auto"/>
              <w:rPr>
                <w:rFonts w:ascii="微軟正黑體" w:eastAsia="微軟正黑體" w:hAnsi="微軟正黑體" w:cs="微軟正黑體"/>
              </w:rPr>
            </w:pPr>
            <w:r w:rsidRPr="00561D1F">
              <w:rPr>
                <w:rFonts w:ascii="微軟正黑體" w:eastAsia="微軟正黑體" w:hAnsi="微軟正黑體" w:cs="微軟正黑體" w:hint="eastAsia"/>
              </w:rPr>
              <w:t>使用PN532 NFC/RFID模組來讀取貼在各類食物外盒的標籤資訊。模組初始後，冰箱門的開啟能觸發啟動感測器，開始讀取標籤資訊，由於標籤的UID係唯一，若為新的UID則新增至資料庫，若為已存在的UID在經確認後可刪除此一物品項目，關閉冰箱門則使感測器進入閒置狀況，並可藉此提醒使用者冰箱門是否正常關閉；經由NFC/RFID模組維護的資料庫，經由排程程式定期執行之後，提供使用者冰箱內物品是否已過期之提醒，或是食物的採購建議等報表，以避免吃到不新鮮食物，進而節省食物的浪費，為地球盡一份心力。</w:t>
            </w:r>
          </w:p>
          <w:p w14:paraId="10875D7D" w14:textId="77777777" w:rsidR="00E1223D" w:rsidRDefault="00E1223D">
            <w:pPr>
              <w:spacing w:line="276" w:lineRule="auto"/>
              <w:rPr>
                <w:rFonts w:ascii="微軟正黑體" w:eastAsia="微軟正黑體" w:hAnsi="微軟正黑體" w:cs="微軟正黑體"/>
              </w:rPr>
            </w:pPr>
          </w:p>
          <w:p w14:paraId="564C02C7" w14:textId="5EBFE815" w:rsidR="00183C09" w:rsidRPr="00183C09" w:rsidRDefault="00183C09" w:rsidP="00183C09">
            <w:pPr>
              <w:spacing w:line="276" w:lineRule="auto"/>
              <w:rPr>
                <w:rFonts w:ascii="微軟正黑體" w:eastAsia="微軟正黑體" w:hAnsi="微軟正黑體" w:cs="微軟正黑體"/>
              </w:rPr>
            </w:pPr>
            <w:r w:rsidRPr="00183C09">
              <w:rPr>
                <w:rFonts w:ascii="微軟正黑體" w:eastAsia="微軟正黑體" w:hAnsi="微軟正黑體" w:cs="微軟正黑體" w:hint="eastAsia"/>
              </w:rPr>
              <w:t>5. 瓦斯警報系統</w:t>
            </w:r>
            <w:r>
              <w:rPr>
                <w:rFonts w:ascii="微軟正黑體" w:eastAsia="微軟正黑體" w:hAnsi="微軟正黑體" w:cs="微軟正黑體" w:hint="eastAsia"/>
              </w:rPr>
              <w:t xml:space="preserve"> (陳品翰)</w:t>
            </w:r>
          </w:p>
          <w:p w14:paraId="3D136276" w14:textId="77777777" w:rsidR="00183C09" w:rsidRPr="00183C09" w:rsidRDefault="00183C09" w:rsidP="00183C09">
            <w:pPr>
              <w:spacing w:line="276" w:lineRule="auto"/>
              <w:rPr>
                <w:rFonts w:ascii="微軟正黑體" w:eastAsia="微軟正黑體" w:hAnsi="微軟正黑體" w:cs="微軟正黑體"/>
              </w:rPr>
            </w:pPr>
            <w:r w:rsidRPr="00183C09">
              <w:rPr>
                <w:rFonts w:ascii="微軟正黑體" w:eastAsia="微軟正黑體" w:hAnsi="微軟正黑體" w:cs="微軟正黑體" w:hint="eastAsia"/>
              </w:rPr>
              <w:t>本系統以 MQ-5 瓦斯傳感器 偵測環境瓦斯濃度，透過 ADC（類比數位轉換器，如 MCP3008） 與 Raspberry Pi 4 相連，將輸入物理資料計算環境瓦斯濃度。如果濃度過高，系統會亮起 LED 並響起蜂鳴器進行提醒。設計 Web Server 提供使用者手動調整偵測開關和濃度。使用 Raspberry Pi 4 實作，具體細節如下：</w:t>
            </w:r>
          </w:p>
          <w:p w14:paraId="2BB51E5D" w14:textId="3DCDECD0" w:rsidR="00183C09" w:rsidRPr="00183C09" w:rsidRDefault="00183C09" w:rsidP="00183C09">
            <w:pPr>
              <w:spacing w:line="276" w:lineRule="auto"/>
              <w:rPr>
                <w:rFonts w:ascii="微軟正黑體" w:eastAsia="微軟正黑體" w:hAnsi="微軟正黑體" w:cs="微軟正黑體"/>
              </w:rPr>
            </w:pPr>
            <w:r>
              <w:rPr>
                <w:rFonts w:ascii="微軟正黑體" w:eastAsia="微軟正黑體" w:hAnsi="微軟正黑體" w:cs="微軟正黑體" w:hint="eastAsia"/>
              </w:rPr>
              <w:lastRenderedPageBreak/>
              <w:t>&lt;</w:t>
            </w:r>
            <w:r w:rsidRPr="00183C09">
              <w:rPr>
                <w:rFonts w:ascii="微軟正黑體" w:eastAsia="微軟正黑體" w:hAnsi="微軟正黑體" w:cs="微軟正黑體" w:hint="eastAsia"/>
              </w:rPr>
              <w:t>1</w:t>
            </w:r>
            <w:r>
              <w:rPr>
                <w:rFonts w:ascii="微軟正黑體" w:eastAsia="微軟正黑體" w:hAnsi="微軟正黑體" w:cs="微軟正黑體" w:hint="eastAsia"/>
              </w:rPr>
              <w:t>&gt;</w:t>
            </w:r>
            <w:r w:rsidRPr="00183C09">
              <w:rPr>
                <w:rFonts w:ascii="微軟正黑體" w:eastAsia="微軟正黑體" w:hAnsi="微軟正黑體" w:cs="微軟正黑體" w:hint="eastAsia"/>
              </w:rPr>
              <w:t xml:space="preserve">. 驅動程式： </w:t>
            </w:r>
          </w:p>
          <w:p w14:paraId="5E5A92ED" w14:textId="77777777" w:rsidR="00183C09" w:rsidRPr="00183C09" w:rsidRDefault="00183C09" w:rsidP="00183C09">
            <w:pPr>
              <w:spacing w:line="276" w:lineRule="auto"/>
              <w:rPr>
                <w:rFonts w:ascii="微軟正黑體" w:eastAsia="微軟正黑體" w:hAnsi="微軟正黑體" w:cs="微軟正黑體"/>
              </w:rPr>
            </w:pPr>
            <w:r w:rsidRPr="00183C09">
              <w:rPr>
                <w:rFonts w:ascii="微軟正黑體" w:eastAsia="微軟正黑體" w:hAnsi="微軟正黑體" w:cs="微軟正黑體" w:hint="eastAsia"/>
              </w:rPr>
              <w:t xml:space="preserve">(1) GPIO 驅動程式：控制 Raspberry Pi 的 GPIO </w:t>
            </w:r>
            <w:proofErr w:type="gramStart"/>
            <w:r w:rsidRPr="00183C09">
              <w:rPr>
                <w:rFonts w:ascii="微軟正黑體" w:eastAsia="微軟正黑體" w:hAnsi="微軟正黑體" w:cs="微軟正黑體" w:hint="eastAsia"/>
              </w:rPr>
              <w:t>引腳</w:t>
            </w:r>
            <w:proofErr w:type="gramEnd"/>
            <w:r w:rsidRPr="00183C09">
              <w:rPr>
                <w:rFonts w:ascii="微軟正黑體" w:eastAsia="微軟正黑體" w:hAnsi="微軟正黑體" w:cs="微軟正黑體" w:hint="eastAsia"/>
              </w:rPr>
              <w:t>，用於讀取傳感器數據和控制 LED 及蜂鳴器。</w:t>
            </w:r>
          </w:p>
          <w:p w14:paraId="53C37054" w14:textId="77777777" w:rsidR="00183C09" w:rsidRPr="00183C09" w:rsidRDefault="00183C09" w:rsidP="00183C09">
            <w:pPr>
              <w:spacing w:line="276" w:lineRule="auto"/>
              <w:rPr>
                <w:rFonts w:ascii="微軟正黑體" w:eastAsia="微軟正黑體" w:hAnsi="微軟正黑體" w:cs="微軟正黑體"/>
              </w:rPr>
            </w:pPr>
            <w:r w:rsidRPr="00183C09">
              <w:rPr>
                <w:rFonts w:ascii="微軟正黑體" w:eastAsia="微軟正黑體" w:hAnsi="微軟正黑體" w:cs="微軟正黑體" w:hint="eastAsia"/>
              </w:rPr>
              <w:t>(2) SPI 驅動程式：用於與 MCP3008 ADC 進行通信，以讀取 MQ-5 傳感器的類比數據。</w:t>
            </w:r>
          </w:p>
          <w:p w14:paraId="0BB92561" w14:textId="0790161E" w:rsidR="00183C09" w:rsidRPr="00183C09" w:rsidRDefault="00183C09" w:rsidP="00183C09">
            <w:pPr>
              <w:spacing w:line="276" w:lineRule="auto"/>
              <w:rPr>
                <w:rFonts w:ascii="微軟正黑體" w:eastAsia="微軟正黑體" w:hAnsi="微軟正黑體" w:cs="微軟正黑體"/>
              </w:rPr>
            </w:pPr>
            <w:r>
              <w:rPr>
                <w:rFonts w:ascii="微軟正黑體" w:eastAsia="微軟正黑體" w:hAnsi="微軟正黑體" w:cs="微軟正黑體" w:hint="eastAsia"/>
              </w:rPr>
              <w:t>&lt;</w:t>
            </w:r>
            <w:r w:rsidRPr="00183C09">
              <w:rPr>
                <w:rFonts w:ascii="微軟正黑體" w:eastAsia="微軟正黑體" w:hAnsi="微軟正黑體" w:cs="微軟正黑體" w:hint="eastAsia"/>
              </w:rPr>
              <w:t>2</w:t>
            </w:r>
            <w:r>
              <w:rPr>
                <w:rFonts w:ascii="微軟正黑體" w:eastAsia="微軟正黑體" w:hAnsi="微軟正黑體" w:cs="微軟正黑體" w:hint="eastAsia"/>
              </w:rPr>
              <w:t>&gt;</w:t>
            </w:r>
            <w:r w:rsidRPr="00183C09">
              <w:rPr>
                <w:rFonts w:ascii="微軟正黑體" w:eastAsia="微軟正黑體" w:hAnsi="微軟正黑體" w:cs="微軟正黑體" w:hint="eastAsia"/>
              </w:rPr>
              <w:t>. 主程式功能:環境瓦斯濃度計算：讀取 MQ-5 瓦斯傳感器的輸出，經過 ADC 轉換為數字信號，計算出瓦斯濃度。當濃度過高時，LED 亮起、蜂鳴器響起：根據計算出的濃度判斷是否超過</w:t>
            </w:r>
            <w:proofErr w:type="gramStart"/>
            <w:r w:rsidRPr="00183C09">
              <w:rPr>
                <w:rFonts w:ascii="微軟正黑體" w:eastAsia="微軟正黑體" w:hAnsi="微軟正黑體" w:cs="微軟正黑體" w:hint="eastAsia"/>
              </w:rPr>
              <w:t>閾</w:t>
            </w:r>
            <w:proofErr w:type="gramEnd"/>
            <w:r w:rsidRPr="00183C09">
              <w:rPr>
                <w:rFonts w:ascii="微軟正黑體" w:eastAsia="微軟正黑體" w:hAnsi="微軟正黑體" w:cs="微軟正黑體" w:hint="eastAsia"/>
              </w:rPr>
              <w:t>值，若超過則啟動警報系統（LED 和蜂鳴器）。</w:t>
            </w:r>
          </w:p>
          <w:p w14:paraId="341A3F28" w14:textId="390B9A34" w:rsidR="00E1223D" w:rsidRDefault="00183C09" w:rsidP="00183C09">
            <w:pPr>
              <w:spacing w:line="276" w:lineRule="auto"/>
              <w:rPr>
                <w:rFonts w:ascii="微軟正黑體" w:eastAsia="微軟正黑體" w:hAnsi="微軟正黑體" w:cs="微軟正黑體"/>
              </w:rPr>
            </w:pPr>
            <w:r>
              <w:rPr>
                <w:rFonts w:ascii="微軟正黑體" w:eastAsia="微軟正黑體" w:hAnsi="微軟正黑體" w:cs="微軟正黑體" w:hint="eastAsia"/>
              </w:rPr>
              <w:t>&lt;</w:t>
            </w:r>
            <w:r w:rsidRPr="00183C09">
              <w:rPr>
                <w:rFonts w:ascii="微軟正黑體" w:eastAsia="微軟正黑體" w:hAnsi="微軟正黑體" w:cs="微軟正黑體" w:hint="eastAsia"/>
              </w:rPr>
              <w:t>3</w:t>
            </w:r>
            <w:r>
              <w:rPr>
                <w:rFonts w:ascii="微軟正黑體" w:eastAsia="微軟正黑體" w:hAnsi="微軟正黑體" w:cs="微軟正黑體" w:hint="eastAsia"/>
              </w:rPr>
              <w:t>&gt;</w:t>
            </w:r>
            <w:r w:rsidRPr="00183C09">
              <w:rPr>
                <w:rFonts w:ascii="微軟正黑體" w:eastAsia="微軟正黑體" w:hAnsi="微軟正黑體" w:cs="微軟正黑體" w:hint="eastAsia"/>
              </w:rPr>
              <w:t>. Node.js + JavaScript + HTML實時監控：通過 Web 界面實時顯示瓦斯濃度數據。手動控制開關：提供開關按鈕，用於手動啟動或停止瓦斯濃度檢測。警報濃度調整：提供滑動條或輸入框，讓使用者設定觸發警報的濃度</w:t>
            </w:r>
            <w:proofErr w:type="gramStart"/>
            <w:r w:rsidRPr="00183C09">
              <w:rPr>
                <w:rFonts w:ascii="微軟正黑體" w:eastAsia="微軟正黑體" w:hAnsi="微軟正黑體" w:cs="微軟正黑體" w:hint="eastAsia"/>
              </w:rPr>
              <w:t>閾</w:t>
            </w:r>
            <w:proofErr w:type="gramEnd"/>
            <w:r w:rsidRPr="00183C09">
              <w:rPr>
                <w:rFonts w:ascii="微軟正黑體" w:eastAsia="微軟正黑體" w:hAnsi="微軟正黑體" w:cs="微軟正黑體" w:hint="eastAsia"/>
              </w:rPr>
              <w:t>值。</w:t>
            </w:r>
          </w:p>
          <w:p w14:paraId="6A32B067" w14:textId="35A64180" w:rsidR="000A3502" w:rsidRDefault="000A3502">
            <w:pPr>
              <w:spacing w:line="276" w:lineRule="auto"/>
              <w:rPr>
                <w:rFonts w:ascii="微軟正黑體" w:eastAsia="微軟正黑體" w:hAnsi="微軟正黑體" w:cs="微軟正黑體"/>
              </w:rPr>
            </w:pPr>
          </w:p>
          <w:p w14:paraId="462B9C6C" w14:textId="6FBBBD76" w:rsidR="000A3502" w:rsidRDefault="000A3502">
            <w:pPr>
              <w:spacing w:line="276" w:lineRule="auto"/>
              <w:rPr>
                <w:rFonts w:ascii="微軟正黑體" w:eastAsia="微軟正黑體" w:hAnsi="微軟正黑體" w:cs="微軟正黑體"/>
              </w:rPr>
            </w:pPr>
            <w:r>
              <w:rPr>
                <w:rFonts w:ascii="微軟正黑體" w:eastAsia="微軟正黑體" w:hAnsi="微軟正黑體" w:cs="微軟正黑體"/>
              </w:rPr>
              <w:t xml:space="preserve">6. </w:t>
            </w:r>
            <w:r>
              <w:rPr>
                <w:rFonts w:ascii="微軟正黑體" w:eastAsia="微軟正黑體" w:hAnsi="微軟正黑體" w:cs="微軟正黑體" w:hint="eastAsia"/>
              </w:rPr>
              <w:t>中控系統</w:t>
            </w:r>
          </w:p>
          <w:p w14:paraId="10605048" w14:textId="4DBF37E6" w:rsidR="000A3502" w:rsidRDefault="000A3502">
            <w:pPr>
              <w:spacing w:line="276" w:lineRule="auto"/>
              <w:rPr>
                <w:rFonts w:ascii="微軟正黑體" w:eastAsia="微軟正黑體" w:hAnsi="微軟正黑體" w:cs="微軟正黑體"/>
              </w:rPr>
            </w:pPr>
            <w:r>
              <w:rPr>
                <w:rFonts w:ascii="微軟正黑體" w:eastAsia="微軟正黑體" w:hAnsi="微軟正黑體" w:cs="微軟正黑體" w:hint="eastAsia"/>
              </w:rPr>
              <w:t>本系統為中控系統，為上述五個系統之管理上游，主要功能為以Ra</w:t>
            </w:r>
            <w:r>
              <w:rPr>
                <w:rFonts w:ascii="微軟正黑體" w:eastAsia="微軟正黑體" w:hAnsi="微軟正黑體" w:cs="微軟正黑體"/>
              </w:rPr>
              <w:t>spberry Pi 4</w:t>
            </w:r>
            <w:r>
              <w:rPr>
                <w:rFonts w:ascii="微軟正黑體" w:eastAsia="微軟正黑體" w:hAnsi="微軟正黑體" w:cs="微軟正黑體" w:hint="eastAsia"/>
              </w:rPr>
              <w:t>實現C</w:t>
            </w:r>
            <w:r>
              <w:rPr>
                <w:rFonts w:ascii="微軟正黑體" w:eastAsia="微軟正黑體" w:hAnsi="微軟正黑體" w:cs="微軟正黑體"/>
              </w:rPr>
              <w:t>lient</w:t>
            </w:r>
            <w:r>
              <w:rPr>
                <w:rFonts w:ascii="微軟正黑體" w:eastAsia="微軟正黑體" w:hAnsi="微軟正黑體" w:cs="微軟正黑體" w:hint="eastAsia"/>
              </w:rPr>
              <w:t>功能，透過發送</w:t>
            </w:r>
            <w:r>
              <w:rPr>
                <w:rFonts w:ascii="微軟正黑體" w:eastAsia="微軟正黑體" w:hAnsi="微軟正黑體" w:cs="微軟正黑體"/>
              </w:rPr>
              <w:t>http require</w:t>
            </w:r>
            <w:r>
              <w:rPr>
                <w:rFonts w:ascii="微軟正黑體" w:eastAsia="微軟正黑體" w:hAnsi="微軟正黑體" w:cs="微軟正黑體" w:hint="eastAsia"/>
              </w:rPr>
              <w:t>方式詢問下游5個獨立系統資訊，並且提供一個W</w:t>
            </w:r>
            <w:r>
              <w:rPr>
                <w:rFonts w:ascii="微軟正黑體" w:eastAsia="微軟正黑體" w:hAnsi="微軟正黑體" w:cs="微軟正黑體"/>
              </w:rPr>
              <w:t xml:space="preserve">eb </w:t>
            </w:r>
            <w:r>
              <w:rPr>
                <w:rFonts w:ascii="微軟正黑體" w:eastAsia="微軟正黑體" w:hAnsi="微軟正黑體" w:cs="微軟正黑體" w:hint="eastAsia"/>
              </w:rPr>
              <w:t>S</w:t>
            </w:r>
            <w:r>
              <w:rPr>
                <w:rFonts w:ascii="微軟正黑體" w:eastAsia="微軟正黑體" w:hAnsi="微軟正黑體" w:cs="微軟正黑體"/>
              </w:rPr>
              <w:t>erver</w:t>
            </w:r>
            <w:r>
              <w:rPr>
                <w:rFonts w:ascii="微軟正黑體" w:eastAsia="微軟正黑體" w:hAnsi="微軟正黑體" w:cs="微軟正黑體" w:hint="eastAsia"/>
              </w:rPr>
              <w:t>讓使用者一覽全部家庭智慧系統，可即時監控各個節點之工作狀態。</w:t>
            </w:r>
          </w:p>
          <w:p w14:paraId="3BD04A39" w14:textId="6DFFB7C2" w:rsidR="000A3502" w:rsidRDefault="000A3502">
            <w:pPr>
              <w:spacing w:line="276" w:lineRule="auto"/>
              <w:rPr>
                <w:rFonts w:ascii="微軟正黑體" w:eastAsia="微軟正黑體" w:hAnsi="微軟正黑體" w:cs="微軟正黑體"/>
              </w:rPr>
            </w:pPr>
            <w:r>
              <w:rPr>
                <w:rFonts w:ascii="微軟正黑體" w:eastAsia="微軟正黑體" w:hAnsi="微軟正黑體" w:cs="微軟正黑體" w:hint="eastAsia"/>
              </w:rPr>
              <w:t>No</w:t>
            </w:r>
            <w:r>
              <w:rPr>
                <w:rFonts w:ascii="微軟正黑體" w:eastAsia="微軟正黑體" w:hAnsi="微軟正黑體" w:cs="微軟正黑體"/>
              </w:rPr>
              <w:t xml:space="preserve">de.js + </w:t>
            </w:r>
            <w:proofErr w:type="spellStart"/>
            <w:r>
              <w:rPr>
                <w:rFonts w:ascii="微軟正黑體" w:eastAsia="微軟正黑體" w:hAnsi="微軟正黑體" w:cs="微軟正黑體"/>
              </w:rPr>
              <w:t>javascript</w:t>
            </w:r>
            <w:proofErr w:type="spellEnd"/>
            <w:r>
              <w:rPr>
                <w:rFonts w:ascii="微軟正黑體" w:eastAsia="微軟正黑體" w:hAnsi="微軟正黑體" w:cs="微軟正黑體"/>
              </w:rPr>
              <w:t xml:space="preserve"> + html: </w:t>
            </w:r>
            <w:r>
              <w:rPr>
                <w:rFonts w:ascii="微軟正黑體" w:eastAsia="微軟正黑體" w:hAnsi="微軟正黑體" w:cs="微軟正黑體" w:hint="eastAsia"/>
              </w:rPr>
              <w:t>各節點顯示資訊</w:t>
            </w:r>
          </w:p>
          <w:p w14:paraId="6DF5A497" w14:textId="036F7104" w:rsidR="00E1223D" w:rsidRDefault="00E1223D">
            <w:pPr>
              <w:spacing w:line="276" w:lineRule="auto"/>
              <w:rPr>
                <w:rFonts w:ascii="微軟正黑體" w:eastAsia="微軟正黑體" w:hAnsi="微軟正黑體" w:cs="微軟正黑體"/>
              </w:rPr>
            </w:pPr>
          </w:p>
        </w:tc>
      </w:tr>
      <w:tr w:rsidR="00E1223D" w14:paraId="454293DD" w14:textId="77777777">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5D0EDA" w14:textId="77777777"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lastRenderedPageBreak/>
              <w:t>價值分析</w:t>
            </w:r>
          </w:p>
        </w:tc>
        <w:tc>
          <w:tcPr>
            <w:tcW w:w="70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E541D6" w14:textId="77777777" w:rsidR="00E1223D" w:rsidRDefault="00FB6D17">
            <w:pPr>
              <w:spacing w:line="276" w:lineRule="auto"/>
              <w:rPr>
                <w:rFonts w:ascii="微軟正黑體" w:eastAsia="微軟正黑體" w:hAnsi="微軟正黑體" w:cs="微軟正黑體"/>
              </w:rPr>
            </w:pPr>
            <w:r>
              <w:rPr>
                <w:rFonts w:ascii="微軟正黑體" w:eastAsia="微軟正黑體" w:hAnsi="微軟正黑體" w:cs="微軟正黑體" w:hint="eastAsia"/>
              </w:rPr>
              <w:t>透過本專題所述之智慧住宅控制之解決方案，</w:t>
            </w:r>
            <w:r w:rsidR="000A3502">
              <w:rPr>
                <w:rFonts w:ascii="微軟正黑體" w:eastAsia="微軟正黑體" w:hAnsi="微軟正黑體" w:cs="微軟正黑體" w:hint="eastAsia"/>
              </w:rPr>
              <w:t>可於各節點及中控系統一覽智慧住宅之所有資訊，輕鬆即時掌握住宅環境資訊，</w:t>
            </w:r>
            <w:r w:rsidR="00D17D30">
              <w:rPr>
                <w:rFonts w:ascii="微軟正黑體" w:eastAsia="微軟正黑體" w:hAnsi="微軟正黑體" w:cs="微軟正黑體" w:hint="eastAsia"/>
              </w:rPr>
              <w:t>而本專題提出之安全警報對於生命財產的保護是傳統住宅所不能及的，對於本專題的後續發展，如下：</w:t>
            </w:r>
          </w:p>
          <w:p w14:paraId="50B8E7D9" w14:textId="15B9DF94" w:rsidR="00D17D30" w:rsidRDefault="00D17D30" w:rsidP="00D17D30">
            <w:pPr>
              <w:pStyle w:val="ab"/>
              <w:numPr>
                <w:ilvl w:val="0"/>
                <w:numId w:val="5"/>
              </w:numPr>
              <w:spacing w:line="276" w:lineRule="auto"/>
              <w:ind w:leftChars="0"/>
              <w:rPr>
                <w:rFonts w:ascii="微軟正黑體" w:eastAsia="微軟正黑體" w:hAnsi="微軟正黑體" w:cs="微軟正黑體"/>
              </w:rPr>
            </w:pPr>
            <w:r>
              <w:rPr>
                <w:rFonts w:ascii="微軟正黑體" w:eastAsia="微軟正黑體" w:hAnsi="微軟正黑體" w:cs="微軟正黑體" w:hint="eastAsia"/>
              </w:rPr>
              <w:t xml:space="preserve">中控系統連結相關資訊(如氣象局之資料)，可進行額外的智慧服務(如雨天先行啟動除濕機，天氣冷熱設定對應的空調溫度，攜帶雨具警示等) </w:t>
            </w:r>
            <w:proofErr w:type="gramStart"/>
            <w:r>
              <w:rPr>
                <w:rFonts w:ascii="微軟正黑體" w:eastAsia="微軟正黑體" w:hAnsi="微軟正黑體" w:cs="微軟正黑體" w:hint="eastAsia"/>
              </w:rPr>
              <w:t>結合外網公開</w:t>
            </w:r>
            <w:proofErr w:type="gramEnd"/>
            <w:r>
              <w:rPr>
                <w:rFonts w:ascii="微軟正黑體" w:eastAsia="微軟正黑體" w:hAnsi="微軟正黑體" w:cs="微軟正黑體" w:hint="eastAsia"/>
              </w:rPr>
              <w:t>資訊進行更精確及最有效的服務</w:t>
            </w:r>
            <w:r w:rsidR="00396FB1">
              <w:rPr>
                <w:rFonts w:ascii="微軟正黑體" w:eastAsia="微軟正黑體" w:hAnsi="微軟正黑體" w:cs="微軟正黑體" w:hint="eastAsia"/>
              </w:rPr>
              <w:t>。</w:t>
            </w:r>
          </w:p>
          <w:p w14:paraId="6F0F9E8E" w14:textId="5E43938A" w:rsidR="00D17D30" w:rsidRPr="00D17D30" w:rsidRDefault="003A2D71" w:rsidP="00D17D30">
            <w:pPr>
              <w:pStyle w:val="ab"/>
              <w:numPr>
                <w:ilvl w:val="0"/>
                <w:numId w:val="5"/>
              </w:numPr>
              <w:spacing w:line="276" w:lineRule="auto"/>
              <w:ind w:leftChars="0"/>
              <w:rPr>
                <w:rFonts w:ascii="微軟正黑體" w:eastAsia="微軟正黑體" w:hAnsi="微軟正黑體" w:cs="微軟正黑體"/>
              </w:rPr>
            </w:pPr>
            <w:r>
              <w:rPr>
                <w:rFonts w:ascii="微軟正黑體" w:eastAsia="微軟正黑體" w:hAnsi="微軟正黑體" w:cs="微軟正黑體" w:hint="eastAsia"/>
              </w:rPr>
              <w:lastRenderedPageBreak/>
              <w:t>中控系統所監控之獨立系統目前為個別運行，後續可考慮相關聯性之系統可能性，互相聯動的協調控制，達成真智慧系統。</w:t>
            </w:r>
          </w:p>
        </w:tc>
      </w:tr>
    </w:tbl>
    <w:p w14:paraId="691CCEB6" w14:textId="77777777" w:rsidR="009161FA" w:rsidRDefault="009161FA">
      <w:r>
        <w:lastRenderedPageBreak/>
        <w:br w:type="page"/>
      </w:r>
    </w:p>
    <w:tbl>
      <w:tblPr>
        <w:tblStyle w:val="Style22"/>
        <w:tblW w:w="8415" w:type="dxa"/>
        <w:tblInd w:w="0" w:type="dxa"/>
        <w:tblLayout w:type="fixed"/>
        <w:tblLook w:val="04A0" w:firstRow="1" w:lastRow="0" w:firstColumn="1" w:lastColumn="0" w:noHBand="0" w:noVBand="1"/>
      </w:tblPr>
      <w:tblGrid>
        <w:gridCol w:w="8415"/>
      </w:tblGrid>
      <w:tr w:rsidR="00E1223D" w14:paraId="020AE42E" w14:textId="77777777">
        <w:tc>
          <w:tcPr>
            <w:tcW w:w="8415" w:type="dxa"/>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vAlign w:val="center"/>
          </w:tcPr>
          <w:p w14:paraId="262F5CE1" w14:textId="548ABA60"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lastRenderedPageBreak/>
              <w:t>資料視覺化</w:t>
            </w:r>
          </w:p>
        </w:tc>
      </w:tr>
      <w:tr w:rsidR="00E1223D" w14:paraId="3018E6C8" w14:textId="77777777">
        <w:trPr>
          <w:trHeight w:val="1"/>
        </w:trPr>
        <w:tc>
          <w:tcPr>
            <w:tcW w:w="84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E07447" w14:textId="77777777"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rPr>
              <w:t>流程圖</w:t>
            </w:r>
          </w:p>
          <w:p w14:paraId="6C92BDDD" w14:textId="0A637F9A" w:rsidR="009161FA" w:rsidRPr="009161FA" w:rsidRDefault="009161FA" w:rsidP="009161FA">
            <w:pPr>
              <w:pStyle w:val="ab"/>
              <w:numPr>
                <w:ilvl w:val="0"/>
                <w:numId w:val="6"/>
              </w:numPr>
              <w:spacing w:line="276" w:lineRule="auto"/>
              <w:ind w:leftChars="0"/>
              <w:rPr>
                <w:rFonts w:ascii="微軟正黑體" w:eastAsia="微軟正黑體" w:hAnsi="微軟正黑體" w:cs="微軟正黑體"/>
              </w:rPr>
            </w:pPr>
            <w:r>
              <w:rPr>
                <w:rFonts w:ascii="微軟正黑體" w:eastAsia="微軟正黑體" w:hAnsi="微軟正黑體" w:cs="微軟正黑體" w:hint="eastAsia"/>
              </w:rPr>
              <w:t>中控系統</w:t>
            </w:r>
          </w:p>
          <w:p w14:paraId="350526C5" w14:textId="21AD301B" w:rsidR="00820545" w:rsidRDefault="00BC4D1C" w:rsidP="00820545">
            <w:pPr>
              <w:spacing w:line="276" w:lineRule="auto"/>
              <w:jc w:val="center"/>
              <w:rPr>
                <w:rFonts w:ascii="微軟正黑體" w:eastAsia="微軟正黑體" w:hAnsi="微軟正黑體" w:cs="微軟正黑體"/>
              </w:rPr>
            </w:pPr>
            <w:r>
              <w:rPr>
                <w:rFonts w:ascii="微軟正黑體" w:eastAsia="微軟正黑體" w:hAnsi="微軟正黑體" w:cs="微軟正黑體" w:hint="eastAsia"/>
                <w:noProof/>
              </w:rPr>
              <w:drawing>
                <wp:inline distT="0" distB="0" distL="0" distR="0" wp14:anchorId="416B2C48" wp14:editId="3ECC5495">
                  <wp:extent cx="1824037" cy="267592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5018" cy="2706702"/>
                          </a:xfrm>
                          <a:prstGeom prst="rect">
                            <a:avLst/>
                          </a:prstGeom>
                          <a:noFill/>
                          <a:ln>
                            <a:noFill/>
                          </a:ln>
                        </pic:spPr>
                      </pic:pic>
                    </a:graphicData>
                  </a:graphic>
                </wp:inline>
              </w:drawing>
            </w:r>
          </w:p>
          <w:p w14:paraId="187F0732" w14:textId="3DB22364" w:rsidR="009161FA" w:rsidRPr="009161FA" w:rsidRDefault="009161FA" w:rsidP="009161FA">
            <w:pPr>
              <w:pStyle w:val="ab"/>
              <w:numPr>
                <w:ilvl w:val="0"/>
                <w:numId w:val="6"/>
              </w:numPr>
              <w:spacing w:line="276" w:lineRule="auto"/>
              <w:ind w:leftChars="0"/>
              <w:rPr>
                <w:rFonts w:ascii="微軟正黑體" w:eastAsia="微軟正黑體" w:hAnsi="微軟正黑體" w:cs="微軟正黑體"/>
              </w:rPr>
            </w:pPr>
            <w:r>
              <w:rPr>
                <w:rFonts w:ascii="微軟正黑體" w:eastAsia="微軟正黑體" w:hAnsi="微軟正黑體" w:cs="微軟正黑體" w:hint="eastAsia"/>
              </w:rPr>
              <w:t>地震報警系統</w:t>
            </w:r>
          </w:p>
          <w:p w14:paraId="3B40FFDF" w14:textId="4B3F02BF" w:rsidR="00D24A03" w:rsidRDefault="00431675" w:rsidP="00D24A03">
            <w:pPr>
              <w:spacing w:line="276" w:lineRule="auto"/>
              <w:jc w:val="center"/>
              <w:rPr>
                <w:rFonts w:ascii="微軟正黑體" w:eastAsia="微軟正黑體" w:hAnsi="微軟正黑體" w:cs="微軟正黑體"/>
              </w:rPr>
            </w:pPr>
            <w:r>
              <w:rPr>
                <w:rFonts w:ascii="微軟正黑體" w:eastAsia="微軟正黑體" w:hAnsi="微軟正黑體" w:cs="微軟正黑體" w:hint="eastAsia"/>
                <w:noProof/>
              </w:rPr>
              <w:drawing>
                <wp:inline distT="0" distB="0" distL="0" distR="0" wp14:anchorId="4E8D244A" wp14:editId="7E48ACD9">
                  <wp:extent cx="4741985" cy="4779675"/>
                  <wp:effectExtent l="0" t="0" r="190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0768" cy="4788528"/>
                          </a:xfrm>
                          <a:prstGeom prst="rect">
                            <a:avLst/>
                          </a:prstGeom>
                          <a:noFill/>
                          <a:ln>
                            <a:noFill/>
                          </a:ln>
                        </pic:spPr>
                      </pic:pic>
                    </a:graphicData>
                  </a:graphic>
                </wp:inline>
              </w:drawing>
            </w:r>
          </w:p>
          <w:p w14:paraId="4B592716" w14:textId="5818492F" w:rsidR="00955D1A" w:rsidRDefault="00D853C7" w:rsidP="00955D1A">
            <w:pPr>
              <w:pStyle w:val="ab"/>
              <w:numPr>
                <w:ilvl w:val="0"/>
                <w:numId w:val="6"/>
              </w:numPr>
              <w:spacing w:line="276" w:lineRule="auto"/>
              <w:ind w:leftChars="0"/>
              <w:rPr>
                <w:rFonts w:ascii="微軟正黑體" w:eastAsia="微軟正黑體" w:hAnsi="微軟正黑體" w:cs="微軟正黑體"/>
              </w:rPr>
            </w:pPr>
            <w:r w:rsidRPr="00D853C7">
              <w:rPr>
                <w:rFonts w:ascii="微軟正黑體" w:eastAsia="微軟正黑體" w:hAnsi="微軟正黑體" w:cs="微軟正黑體" w:hint="eastAsia"/>
              </w:rPr>
              <w:lastRenderedPageBreak/>
              <w:t>智慧照明系統</w:t>
            </w:r>
          </w:p>
          <w:p w14:paraId="36BC69D7" w14:textId="6A10D38B" w:rsidR="00D853C7" w:rsidRDefault="00D853C7" w:rsidP="00D853C7">
            <w:pPr>
              <w:pStyle w:val="ab"/>
              <w:spacing w:line="276" w:lineRule="auto"/>
              <w:ind w:leftChars="0" w:left="360"/>
              <w:jc w:val="center"/>
              <w:rPr>
                <w:rFonts w:ascii="微軟正黑體" w:eastAsia="微軟正黑體" w:hAnsi="微軟正黑體" w:cs="微軟正黑體"/>
              </w:rPr>
            </w:pPr>
            <w:r>
              <w:rPr>
                <w:rFonts w:ascii="微軟正黑體" w:eastAsia="微軟正黑體" w:hAnsi="微軟正黑體" w:cs="微軟正黑體"/>
                <w:noProof/>
              </w:rPr>
              <w:drawing>
                <wp:inline distT="0" distB="0" distL="0" distR="0" wp14:anchorId="3A63155E" wp14:editId="01D52C4A">
                  <wp:extent cx="4047107" cy="80486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109" cy="8052607"/>
                          </a:xfrm>
                          <a:prstGeom prst="rect">
                            <a:avLst/>
                          </a:prstGeom>
                          <a:noFill/>
                          <a:ln>
                            <a:noFill/>
                          </a:ln>
                        </pic:spPr>
                      </pic:pic>
                    </a:graphicData>
                  </a:graphic>
                </wp:inline>
              </w:drawing>
            </w:r>
          </w:p>
          <w:p w14:paraId="22907256" w14:textId="77777777" w:rsidR="00D853C7" w:rsidRDefault="00D853C7" w:rsidP="00D853C7">
            <w:pPr>
              <w:pStyle w:val="ab"/>
              <w:spacing w:line="276" w:lineRule="auto"/>
              <w:ind w:leftChars="0" w:left="360"/>
              <w:jc w:val="center"/>
              <w:rPr>
                <w:rFonts w:ascii="微軟正黑體" w:eastAsia="微軟正黑體" w:hAnsi="微軟正黑體" w:cs="微軟正黑體" w:hint="eastAsia"/>
              </w:rPr>
            </w:pPr>
          </w:p>
          <w:p w14:paraId="79687FF1" w14:textId="33BC01A9" w:rsidR="00561D1F" w:rsidRPr="00561D1F" w:rsidRDefault="00561D1F" w:rsidP="00561D1F">
            <w:pPr>
              <w:pStyle w:val="ab"/>
              <w:numPr>
                <w:ilvl w:val="0"/>
                <w:numId w:val="6"/>
              </w:numPr>
              <w:spacing w:line="276" w:lineRule="auto"/>
              <w:ind w:leftChars="0"/>
              <w:rPr>
                <w:rFonts w:ascii="微軟正黑體" w:eastAsia="微軟正黑體" w:hAnsi="微軟正黑體" w:cs="微軟正黑體"/>
              </w:rPr>
            </w:pPr>
            <w:r w:rsidRPr="00955D1A">
              <w:rPr>
                <w:rFonts w:ascii="微軟正黑體" w:eastAsia="微軟正黑體" w:hAnsi="微軟正黑體" w:cs="微軟正黑體" w:hint="eastAsia"/>
              </w:rPr>
              <w:lastRenderedPageBreak/>
              <w:t>安全監控</w:t>
            </w:r>
          </w:p>
          <w:p w14:paraId="39B091F7" w14:textId="6E60577F" w:rsidR="00955D1A" w:rsidRDefault="00561D1F" w:rsidP="00561D1F">
            <w:pPr>
              <w:spacing w:line="276" w:lineRule="auto"/>
              <w:jc w:val="center"/>
              <w:rPr>
                <w:rFonts w:ascii="微軟正黑體" w:eastAsia="微軟正黑體" w:hAnsi="微軟正黑體" w:cs="微軟正黑體"/>
              </w:rPr>
            </w:pPr>
            <w:r w:rsidRPr="00955D1A">
              <w:rPr>
                <w:rFonts w:ascii="新細明體" w:eastAsia="新細明體" w:hAnsi="新細明體" w:cs="新細明體"/>
                <w:noProof/>
                <w:kern w:val="0"/>
                <w:szCs w:val="24"/>
              </w:rPr>
              <w:drawing>
                <wp:inline distT="0" distB="0" distL="0" distR="0" wp14:anchorId="01099B07" wp14:editId="69A3D47A">
                  <wp:extent cx="2181327" cy="8110537"/>
                  <wp:effectExtent l="0" t="0" r="9525"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3840" cy="8157061"/>
                          </a:xfrm>
                          <a:prstGeom prst="rect">
                            <a:avLst/>
                          </a:prstGeom>
                          <a:noFill/>
                          <a:ln>
                            <a:noFill/>
                          </a:ln>
                        </pic:spPr>
                      </pic:pic>
                    </a:graphicData>
                  </a:graphic>
                </wp:inline>
              </w:drawing>
            </w:r>
          </w:p>
          <w:p w14:paraId="3692460A" w14:textId="77777777" w:rsidR="00955D1A" w:rsidRPr="00955D1A" w:rsidRDefault="00955D1A" w:rsidP="00955D1A">
            <w:pPr>
              <w:spacing w:line="276" w:lineRule="auto"/>
              <w:rPr>
                <w:rFonts w:ascii="微軟正黑體" w:eastAsia="微軟正黑體" w:hAnsi="微軟正黑體" w:cs="微軟正黑體"/>
              </w:rPr>
            </w:pPr>
          </w:p>
          <w:p w14:paraId="63B52215" w14:textId="0425490F" w:rsidR="00561D1F" w:rsidRPr="00561D1F" w:rsidRDefault="00561D1F" w:rsidP="00561D1F">
            <w:pPr>
              <w:pStyle w:val="ab"/>
              <w:numPr>
                <w:ilvl w:val="0"/>
                <w:numId w:val="6"/>
              </w:numPr>
              <w:spacing w:line="276" w:lineRule="auto"/>
              <w:ind w:leftChars="0"/>
              <w:rPr>
                <w:rFonts w:ascii="微軟正黑體" w:eastAsia="微軟正黑體" w:hAnsi="微軟正黑體" w:cs="微軟正黑體"/>
              </w:rPr>
            </w:pPr>
            <w:r w:rsidRPr="00561D1F">
              <w:rPr>
                <w:rFonts w:ascii="微軟正黑體" w:eastAsia="微軟正黑體" w:hAnsi="微軟正黑體" w:cs="微軟正黑體" w:hint="eastAsia"/>
              </w:rPr>
              <w:lastRenderedPageBreak/>
              <w:t>智慧冰箱系統</w:t>
            </w:r>
          </w:p>
          <w:p w14:paraId="7ADA5BF2" w14:textId="3E1892DB" w:rsidR="00561D1F" w:rsidRPr="00955D1A" w:rsidRDefault="00820545" w:rsidP="00561D1F">
            <w:pPr>
              <w:widowControl/>
              <w:spacing w:before="100" w:beforeAutospacing="1" w:after="100" w:afterAutospacing="1"/>
              <w:jc w:val="center"/>
              <w:rPr>
                <w:rFonts w:ascii="新細明體" w:eastAsia="新細明體" w:hAnsi="新細明體" w:cs="新細明體"/>
                <w:kern w:val="0"/>
                <w:szCs w:val="24"/>
              </w:rPr>
            </w:pPr>
            <w:r>
              <w:rPr>
                <w:noProof/>
              </w:rPr>
              <w:drawing>
                <wp:inline distT="0" distB="0" distL="0" distR="0" wp14:anchorId="11CDF4D3" wp14:editId="61D18643">
                  <wp:extent cx="5206365" cy="71907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6365" cy="7190740"/>
                          </a:xfrm>
                          <a:prstGeom prst="rect">
                            <a:avLst/>
                          </a:prstGeom>
                          <a:noFill/>
                          <a:ln>
                            <a:noFill/>
                          </a:ln>
                        </pic:spPr>
                      </pic:pic>
                    </a:graphicData>
                  </a:graphic>
                </wp:inline>
              </w:drawing>
            </w:r>
          </w:p>
          <w:p w14:paraId="3DD0ADA1" w14:textId="4E5999A1" w:rsidR="00D853C7" w:rsidRDefault="00D853C7" w:rsidP="00456731">
            <w:pPr>
              <w:spacing w:line="276" w:lineRule="auto"/>
              <w:rPr>
                <w:rFonts w:ascii="微軟正黑體" w:eastAsia="微軟正黑體" w:hAnsi="微軟正黑體" w:cs="微軟正黑體"/>
              </w:rPr>
            </w:pPr>
          </w:p>
          <w:p w14:paraId="5E67A3EE" w14:textId="4908D79F" w:rsidR="00456731" w:rsidRDefault="00456731" w:rsidP="00456731">
            <w:pPr>
              <w:spacing w:line="276" w:lineRule="auto"/>
              <w:rPr>
                <w:rFonts w:ascii="微軟正黑體" w:eastAsia="微軟正黑體" w:hAnsi="微軟正黑體" w:cs="微軟正黑體"/>
              </w:rPr>
            </w:pPr>
          </w:p>
          <w:p w14:paraId="7344D9C2" w14:textId="77777777" w:rsidR="00456731" w:rsidRPr="00456731" w:rsidRDefault="00456731" w:rsidP="00456731">
            <w:pPr>
              <w:spacing w:line="276" w:lineRule="auto"/>
              <w:rPr>
                <w:rFonts w:ascii="微軟正黑體" w:eastAsia="微軟正黑體" w:hAnsi="微軟正黑體" w:cs="微軟正黑體" w:hint="eastAsia"/>
              </w:rPr>
            </w:pPr>
          </w:p>
          <w:p w14:paraId="4DF04C32" w14:textId="246ABA05" w:rsidR="00D24A03" w:rsidRPr="00955D1A" w:rsidRDefault="00955D1A" w:rsidP="00955D1A">
            <w:pPr>
              <w:pStyle w:val="ab"/>
              <w:numPr>
                <w:ilvl w:val="0"/>
                <w:numId w:val="6"/>
              </w:numPr>
              <w:spacing w:line="276" w:lineRule="auto"/>
              <w:ind w:leftChars="0"/>
              <w:rPr>
                <w:rFonts w:ascii="微軟正黑體" w:eastAsia="微軟正黑體" w:hAnsi="微軟正黑體" w:cs="微軟正黑體"/>
              </w:rPr>
            </w:pPr>
            <w:r w:rsidRPr="00183C09">
              <w:rPr>
                <w:rFonts w:ascii="微軟正黑體" w:eastAsia="微軟正黑體" w:hAnsi="微軟正黑體" w:cs="微軟正黑體" w:hint="eastAsia"/>
              </w:rPr>
              <w:lastRenderedPageBreak/>
              <w:t>瓦斯警報系統</w:t>
            </w:r>
          </w:p>
          <w:p w14:paraId="449F2FAC" w14:textId="559E3BC6" w:rsidR="00D24A03" w:rsidRDefault="00D24A03">
            <w:pPr>
              <w:spacing w:line="276" w:lineRule="auto"/>
              <w:rPr>
                <w:rFonts w:ascii="微軟正黑體" w:eastAsia="微軟正黑體" w:hAnsi="微軟正黑體" w:cs="微軟正黑體"/>
              </w:rPr>
            </w:pPr>
            <w:r>
              <w:rPr>
                <w:noProof/>
              </w:rPr>
              <w:drawing>
                <wp:inline distT="0" distB="0" distL="0" distR="0" wp14:anchorId="28F295E2" wp14:editId="11CF37D9">
                  <wp:extent cx="5206365" cy="5801360"/>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365" cy="5801360"/>
                          </a:xfrm>
                          <a:prstGeom prst="rect">
                            <a:avLst/>
                          </a:prstGeom>
                          <a:noFill/>
                          <a:ln>
                            <a:noFill/>
                          </a:ln>
                        </pic:spPr>
                      </pic:pic>
                    </a:graphicData>
                  </a:graphic>
                </wp:inline>
              </w:drawing>
            </w:r>
          </w:p>
          <w:p w14:paraId="168E57F9" w14:textId="77777777" w:rsidR="00D24A03" w:rsidRDefault="00D24A03">
            <w:pPr>
              <w:spacing w:line="276" w:lineRule="auto"/>
              <w:rPr>
                <w:rFonts w:ascii="微軟正黑體" w:eastAsia="微軟正黑體" w:hAnsi="微軟正黑體" w:cs="微軟正黑體"/>
              </w:rPr>
            </w:pPr>
          </w:p>
          <w:p w14:paraId="5AF1E68B" w14:textId="77777777" w:rsidR="00D24A03" w:rsidRDefault="00D24A03">
            <w:pPr>
              <w:spacing w:line="276" w:lineRule="auto"/>
              <w:rPr>
                <w:rFonts w:ascii="微軟正黑體" w:eastAsia="微軟正黑體" w:hAnsi="微軟正黑體" w:cs="微軟正黑體"/>
              </w:rPr>
            </w:pPr>
          </w:p>
          <w:p w14:paraId="13800BE5" w14:textId="77777777" w:rsidR="00D24A03" w:rsidRDefault="00D24A03">
            <w:pPr>
              <w:spacing w:line="276" w:lineRule="auto"/>
              <w:rPr>
                <w:rFonts w:ascii="微軟正黑體" w:eastAsia="微軟正黑體" w:hAnsi="微軟正黑體" w:cs="微軟正黑體"/>
              </w:rPr>
            </w:pPr>
          </w:p>
          <w:p w14:paraId="022A0C6B" w14:textId="77777777" w:rsidR="00D24A03" w:rsidRDefault="00D24A03">
            <w:pPr>
              <w:spacing w:line="276" w:lineRule="auto"/>
              <w:rPr>
                <w:rFonts w:ascii="微軟正黑體" w:eastAsia="微軟正黑體" w:hAnsi="微軟正黑體" w:cs="微軟正黑體"/>
              </w:rPr>
            </w:pPr>
          </w:p>
          <w:p w14:paraId="6A4C2043" w14:textId="77777777" w:rsidR="00D24A03" w:rsidRDefault="00D24A03">
            <w:pPr>
              <w:spacing w:line="276" w:lineRule="auto"/>
              <w:rPr>
                <w:rFonts w:ascii="微軟正黑體" w:eastAsia="微軟正黑體" w:hAnsi="微軟正黑體" w:cs="微軟正黑體"/>
              </w:rPr>
            </w:pPr>
          </w:p>
          <w:p w14:paraId="663F153A" w14:textId="77777777" w:rsidR="00D24A03" w:rsidRDefault="00D24A03">
            <w:pPr>
              <w:spacing w:line="276" w:lineRule="auto"/>
              <w:rPr>
                <w:rFonts w:ascii="微軟正黑體" w:eastAsia="微軟正黑體" w:hAnsi="微軟正黑體" w:cs="微軟正黑體"/>
              </w:rPr>
            </w:pPr>
          </w:p>
          <w:p w14:paraId="2E5883D6" w14:textId="77777777" w:rsidR="00D24A03" w:rsidRDefault="00D24A03">
            <w:pPr>
              <w:spacing w:line="276" w:lineRule="auto"/>
              <w:rPr>
                <w:rFonts w:ascii="微軟正黑體" w:eastAsia="微軟正黑體" w:hAnsi="微軟正黑體" w:cs="微軟正黑體"/>
              </w:rPr>
            </w:pPr>
          </w:p>
          <w:p w14:paraId="1DFF8624" w14:textId="0C1B3BCD" w:rsidR="00D24A03" w:rsidRDefault="00D24A03">
            <w:pPr>
              <w:spacing w:line="276" w:lineRule="auto"/>
              <w:rPr>
                <w:rFonts w:ascii="微軟正黑體" w:eastAsia="微軟正黑體" w:hAnsi="微軟正黑體" w:cs="微軟正黑體"/>
              </w:rPr>
            </w:pPr>
          </w:p>
          <w:p w14:paraId="04677E8E" w14:textId="14C67EEA" w:rsidR="00E1223D" w:rsidRDefault="00396FB1">
            <w:pPr>
              <w:spacing w:line="276" w:lineRule="auto"/>
              <w:rPr>
                <w:rFonts w:ascii="微軟正黑體" w:eastAsia="微軟正黑體" w:hAnsi="微軟正黑體" w:cs="微軟正黑體"/>
              </w:rPr>
            </w:pPr>
            <w:r>
              <w:rPr>
                <w:rFonts w:ascii="微軟正黑體" w:eastAsia="微軟正黑體" w:hAnsi="微軟正黑體" w:cs="微軟正黑體" w:hint="eastAsia"/>
              </w:rPr>
              <w:lastRenderedPageBreak/>
              <w:t>硬體</w:t>
            </w:r>
            <w:r w:rsidR="00761F37">
              <w:rPr>
                <w:rFonts w:ascii="微軟正黑體" w:eastAsia="微軟正黑體" w:hAnsi="微軟正黑體" w:cs="微軟正黑體" w:hint="eastAsia"/>
              </w:rPr>
              <w:t>架構</w:t>
            </w:r>
            <w:r>
              <w:rPr>
                <w:rFonts w:ascii="微軟正黑體" w:eastAsia="微軟正黑體" w:hAnsi="微軟正黑體" w:cs="微軟正黑體" w:hint="eastAsia"/>
              </w:rPr>
              <w:t>圖</w:t>
            </w:r>
          </w:p>
          <w:p w14:paraId="116EC6C2" w14:textId="3861807A" w:rsidR="00E1223D" w:rsidRDefault="002D3D75">
            <w:pPr>
              <w:pStyle w:val="20"/>
              <w:numPr>
                <w:ilvl w:val="0"/>
                <w:numId w:val="1"/>
              </w:numPr>
              <w:spacing w:line="276" w:lineRule="auto"/>
              <w:ind w:leftChars="0"/>
              <w:rPr>
                <w:rFonts w:ascii="微軟正黑體" w:eastAsia="微軟正黑體" w:hAnsi="微軟正黑體" w:cs="微軟正黑體"/>
              </w:rPr>
            </w:pPr>
            <w:r>
              <w:rPr>
                <w:rFonts w:ascii="微軟正黑體" w:eastAsia="微軟正黑體" w:hAnsi="微軟正黑體" w:cs="微軟正黑體" w:hint="eastAsia"/>
              </w:rPr>
              <w:t>地震警報系統</w:t>
            </w:r>
          </w:p>
          <w:p w14:paraId="61CBCAA7" w14:textId="4D1B4E9F" w:rsidR="00E1223D" w:rsidRDefault="002D3D75">
            <w:pPr>
              <w:pStyle w:val="20"/>
              <w:spacing w:line="276" w:lineRule="auto"/>
              <w:ind w:leftChars="0" w:left="360"/>
              <w:rPr>
                <w:rFonts w:ascii="微軟正黑體" w:eastAsia="微軟正黑體" w:hAnsi="微軟正黑體" w:cs="微軟正黑體"/>
              </w:rPr>
            </w:pPr>
            <w:r>
              <w:rPr>
                <w:rFonts w:ascii="微軟正黑體" w:eastAsia="微軟正黑體" w:hAnsi="微軟正黑體" w:cs="微軟正黑體"/>
                <w:noProof/>
              </w:rPr>
              <w:drawing>
                <wp:inline distT="0" distB="0" distL="0" distR="0" wp14:anchorId="3E0060DF" wp14:editId="0505D4CF">
                  <wp:extent cx="4758825" cy="2748280"/>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3378" cy="2756685"/>
                          </a:xfrm>
                          <a:prstGeom prst="rect">
                            <a:avLst/>
                          </a:prstGeom>
                          <a:noFill/>
                        </pic:spPr>
                      </pic:pic>
                    </a:graphicData>
                  </a:graphic>
                </wp:inline>
              </w:drawing>
            </w:r>
          </w:p>
          <w:p w14:paraId="2BA3FEBB" w14:textId="77777777" w:rsidR="00820545" w:rsidRDefault="00820545">
            <w:pPr>
              <w:pStyle w:val="20"/>
              <w:spacing w:line="276" w:lineRule="auto"/>
              <w:ind w:leftChars="0" w:left="360"/>
              <w:rPr>
                <w:rFonts w:ascii="微軟正黑體" w:eastAsia="微軟正黑體" w:hAnsi="微軟正黑體" w:cs="微軟正黑體"/>
              </w:rPr>
            </w:pPr>
          </w:p>
          <w:p w14:paraId="622A6220" w14:textId="11EFF5B3" w:rsidR="00E1223D" w:rsidRDefault="00D853C7">
            <w:pPr>
              <w:pStyle w:val="20"/>
              <w:numPr>
                <w:ilvl w:val="0"/>
                <w:numId w:val="1"/>
              </w:numPr>
              <w:spacing w:line="276" w:lineRule="auto"/>
              <w:ind w:leftChars="0"/>
              <w:rPr>
                <w:rFonts w:ascii="微軟正黑體" w:eastAsia="微軟正黑體" w:hAnsi="微軟正黑體" w:cs="微軟正黑體"/>
              </w:rPr>
            </w:pPr>
            <w:r w:rsidRPr="00D853C7">
              <w:rPr>
                <w:rFonts w:ascii="微軟正黑體" w:eastAsia="微軟正黑體" w:hAnsi="微軟正黑體" w:cs="微軟正黑體" w:hint="eastAsia"/>
              </w:rPr>
              <w:t>智慧照明系統</w:t>
            </w:r>
          </w:p>
          <w:p w14:paraId="21BBE820" w14:textId="68695A6F" w:rsidR="00E1223D" w:rsidRDefault="00D853C7" w:rsidP="00561D1F">
            <w:pPr>
              <w:pStyle w:val="20"/>
              <w:spacing w:line="276" w:lineRule="auto"/>
              <w:ind w:leftChars="0" w:left="0"/>
              <w:rPr>
                <w:rFonts w:ascii="微軟正黑體" w:eastAsia="微軟正黑體" w:hAnsi="微軟正黑體" w:cs="微軟正黑體"/>
              </w:rPr>
            </w:pPr>
            <w:r>
              <w:rPr>
                <w:rFonts w:ascii="微軟正黑體" w:eastAsia="微軟正黑體" w:hAnsi="微軟正黑體" w:cs="微軟正黑體"/>
                <w:noProof/>
              </w:rPr>
              <w:drawing>
                <wp:inline distT="0" distB="0" distL="0" distR="0" wp14:anchorId="153F0BD3" wp14:editId="4CB5757F">
                  <wp:extent cx="5200650" cy="40767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4076700"/>
                          </a:xfrm>
                          <a:prstGeom prst="rect">
                            <a:avLst/>
                          </a:prstGeom>
                          <a:noFill/>
                          <a:ln>
                            <a:noFill/>
                          </a:ln>
                        </pic:spPr>
                      </pic:pic>
                    </a:graphicData>
                  </a:graphic>
                </wp:inline>
              </w:drawing>
            </w:r>
          </w:p>
          <w:p w14:paraId="40C4CD9F" w14:textId="3362D001" w:rsidR="00E1223D" w:rsidRDefault="00E1223D">
            <w:pPr>
              <w:spacing w:line="276" w:lineRule="auto"/>
              <w:rPr>
                <w:rFonts w:ascii="微軟正黑體" w:eastAsia="微軟正黑體" w:hAnsi="微軟正黑體" w:cs="微軟正黑體"/>
              </w:rPr>
            </w:pPr>
          </w:p>
          <w:p w14:paraId="70D278D2" w14:textId="77777777" w:rsidR="00456731" w:rsidRDefault="00456731">
            <w:pPr>
              <w:spacing w:line="276" w:lineRule="auto"/>
              <w:rPr>
                <w:rFonts w:ascii="微軟正黑體" w:eastAsia="微軟正黑體" w:hAnsi="微軟正黑體" w:cs="微軟正黑體" w:hint="eastAsia"/>
              </w:rPr>
            </w:pPr>
          </w:p>
          <w:p w14:paraId="591116DD" w14:textId="003E537F" w:rsidR="00E1223D" w:rsidRDefault="00955D1A">
            <w:pPr>
              <w:pStyle w:val="20"/>
              <w:numPr>
                <w:ilvl w:val="0"/>
                <w:numId w:val="1"/>
              </w:numPr>
              <w:spacing w:line="276" w:lineRule="auto"/>
              <w:ind w:leftChars="0"/>
              <w:rPr>
                <w:rFonts w:ascii="微軟正黑體" w:eastAsia="微軟正黑體" w:hAnsi="微軟正黑體" w:cs="微軟正黑體"/>
              </w:rPr>
            </w:pPr>
            <w:r w:rsidRPr="00955D1A">
              <w:rPr>
                <w:rFonts w:ascii="微軟正黑體" w:eastAsia="微軟正黑體" w:hAnsi="微軟正黑體" w:cs="微軟正黑體" w:hint="eastAsia"/>
              </w:rPr>
              <w:lastRenderedPageBreak/>
              <w:t>安全監控</w:t>
            </w:r>
          </w:p>
          <w:p w14:paraId="15ACF242" w14:textId="6B483F6D" w:rsidR="00955D1A" w:rsidRPr="00955D1A" w:rsidRDefault="00955D1A" w:rsidP="00955D1A">
            <w:pPr>
              <w:widowControl/>
              <w:spacing w:before="100" w:beforeAutospacing="1" w:after="100" w:afterAutospacing="1"/>
              <w:rPr>
                <w:rFonts w:ascii="新細明體" w:eastAsia="新細明體" w:hAnsi="新細明體" w:cs="新細明體"/>
                <w:kern w:val="0"/>
                <w:szCs w:val="24"/>
              </w:rPr>
            </w:pPr>
            <w:r w:rsidRPr="00955D1A">
              <w:rPr>
                <w:rFonts w:ascii="新細明體" w:eastAsia="新細明體" w:hAnsi="新細明體" w:cs="新細明體"/>
                <w:noProof/>
                <w:kern w:val="0"/>
                <w:szCs w:val="24"/>
              </w:rPr>
              <w:drawing>
                <wp:inline distT="0" distB="0" distL="0" distR="0" wp14:anchorId="0954CF9A" wp14:editId="177B2BB3">
                  <wp:extent cx="5206365" cy="33185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6365" cy="3318510"/>
                          </a:xfrm>
                          <a:prstGeom prst="rect">
                            <a:avLst/>
                          </a:prstGeom>
                          <a:noFill/>
                          <a:ln>
                            <a:noFill/>
                          </a:ln>
                        </pic:spPr>
                      </pic:pic>
                    </a:graphicData>
                  </a:graphic>
                </wp:inline>
              </w:drawing>
            </w:r>
          </w:p>
          <w:p w14:paraId="500133A2" w14:textId="77777777" w:rsidR="00D24A03" w:rsidRDefault="00D24A03" w:rsidP="00955D1A">
            <w:pPr>
              <w:pStyle w:val="20"/>
              <w:spacing w:line="276" w:lineRule="auto"/>
              <w:ind w:leftChars="0" w:left="0"/>
              <w:rPr>
                <w:rFonts w:ascii="微軟正黑體" w:eastAsia="微軟正黑體" w:hAnsi="微軟正黑體" w:cs="微軟正黑體"/>
              </w:rPr>
            </w:pPr>
          </w:p>
          <w:p w14:paraId="4821BCA3" w14:textId="40178671" w:rsidR="00E1223D" w:rsidRDefault="00820545" w:rsidP="002D3D75">
            <w:pPr>
              <w:pStyle w:val="ab"/>
              <w:numPr>
                <w:ilvl w:val="0"/>
                <w:numId w:val="1"/>
              </w:numPr>
              <w:spacing w:line="276" w:lineRule="auto"/>
              <w:ind w:leftChars="0"/>
              <w:rPr>
                <w:rFonts w:ascii="微軟正黑體" w:eastAsia="微軟正黑體" w:hAnsi="微軟正黑體" w:cs="微軟正黑體"/>
              </w:rPr>
            </w:pPr>
            <w:r w:rsidRPr="00561D1F">
              <w:rPr>
                <w:rFonts w:ascii="微軟正黑體" w:eastAsia="微軟正黑體" w:hAnsi="微軟正黑體" w:cs="微軟正黑體" w:hint="eastAsia"/>
              </w:rPr>
              <w:t>智慧冰箱系統</w:t>
            </w:r>
          </w:p>
          <w:p w14:paraId="42E7CCB9" w14:textId="567893D4" w:rsidR="00820545" w:rsidRDefault="00820545" w:rsidP="00820545">
            <w:pPr>
              <w:pStyle w:val="ab"/>
              <w:spacing w:line="276" w:lineRule="auto"/>
              <w:ind w:leftChars="0" w:left="360"/>
              <w:rPr>
                <w:rFonts w:ascii="微軟正黑體" w:eastAsia="微軟正黑體" w:hAnsi="微軟正黑體" w:cs="微軟正黑體"/>
              </w:rPr>
            </w:pPr>
            <w:r>
              <w:rPr>
                <w:noProof/>
              </w:rPr>
              <w:drawing>
                <wp:inline distT="0" distB="0" distL="0" distR="0" wp14:anchorId="7A2E9F6A" wp14:editId="73E294EF">
                  <wp:extent cx="4633789" cy="2600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3073" cy="2605535"/>
                          </a:xfrm>
                          <a:prstGeom prst="rect">
                            <a:avLst/>
                          </a:prstGeom>
                          <a:noFill/>
                          <a:ln>
                            <a:noFill/>
                          </a:ln>
                        </pic:spPr>
                      </pic:pic>
                    </a:graphicData>
                  </a:graphic>
                </wp:inline>
              </w:drawing>
            </w:r>
          </w:p>
          <w:p w14:paraId="6ACC015B" w14:textId="557214E9" w:rsidR="00820545" w:rsidRDefault="00820545" w:rsidP="00820545">
            <w:pPr>
              <w:pStyle w:val="ab"/>
              <w:spacing w:line="276" w:lineRule="auto"/>
              <w:ind w:leftChars="0" w:left="360"/>
              <w:rPr>
                <w:rFonts w:ascii="微軟正黑體" w:eastAsia="微軟正黑體" w:hAnsi="微軟正黑體" w:cs="微軟正黑體"/>
              </w:rPr>
            </w:pPr>
          </w:p>
          <w:p w14:paraId="14991BF8" w14:textId="50D2AD18" w:rsidR="00456731" w:rsidRDefault="00456731" w:rsidP="00820545">
            <w:pPr>
              <w:pStyle w:val="ab"/>
              <w:spacing w:line="276" w:lineRule="auto"/>
              <w:ind w:leftChars="0" w:left="360"/>
              <w:rPr>
                <w:rFonts w:ascii="微軟正黑體" w:eastAsia="微軟正黑體" w:hAnsi="微軟正黑體" w:cs="微軟正黑體"/>
              </w:rPr>
            </w:pPr>
          </w:p>
          <w:p w14:paraId="3D474DCE" w14:textId="7380BABD" w:rsidR="00456731" w:rsidRDefault="00456731" w:rsidP="00820545">
            <w:pPr>
              <w:pStyle w:val="ab"/>
              <w:spacing w:line="276" w:lineRule="auto"/>
              <w:ind w:leftChars="0" w:left="360"/>
              <w:rPr>
                <w:rFonts w:ascii="微軟正黑體" w:eastAsia="微軟正黑體" w:hAnsi="微軟正黑體" w:cs="微軟正黑體"/>
              </w:rPr>
            </w:pPr>
          </w:p>
          <w:p w14:paraId="2C88DBDF" w14:textId="1967D38E" w:rsidR="00456731" w:rsidRDefault="00456731" w:rsidP="00820545">
            <w:pPr>
              <w:pStyle w:val="ab"/>
              <w:spacing w:line="276" w:lineRule="auto"/>
              <w:ind w:leftChars="0" w:left="360"/>
              <w:rPr>
                <w:rFonts w:ascii="微軟正黑體" w:eastAsia="微軟正黑體" w:hAnsi="微軟正黑體" w:cs="微軟正黑體"/>
              </w:rPr>
            </w:pPr>
          </w:p>
          <w:p w14:paraId="3F2BA463" w14:textId="77777777" w:rsidR="00456731" w:rsidRDefault="00456731" w:rsidP="00820545">
            <w:pPr>
              <w:pStyle w:val="ab"/>
              <w:spacing w:line="276" w:lineRule="auto"/>
              <w:ind w:leftChars="0" w:left="360"/>
              <w:rPr>
                <w:rFonts w:ascii="微軟正黑體" w:eastAsia="微軟正黑體" w:hAnsi="微軟正黑體" w:cs="微軟正黑體" w:hint="eastAsia"/>
              </w:rPr>
            </w:pPr>
          </w:p>
          <w:p w14:paraId="4B641BE3" w14:textId="2C67F45B" w:rsidR="00561D1F" w:rsidRDefault="00561D1F" w:rsidP="002D3D75">
            <w:pPr>
              <w:pStyle w:val="ab"/>
              <w:numPr>
                <w:ilvl w:val="0"/>
                <w:numId w:val="1"/>
              </w:numPr>
              <w:spacing w:line="276" w:lineRule="auto"/>
              <w:ind w:leftChars="0"/>
              <w:rPr>
                <w:rFonts w:ascii="微軟正黑體" w:eastAsia="微軟正黑體" w:hAnsi="微軟正黑體" w:cs="微軟正黑體"/>
              </w:rPr>
            </w:pPr>
            <w:r w:rsidRPr="00183C09">
              <w:rPr>
                <w:rFonts w:ascii="微軟正黑體" w:eastAsia="微軟正黑體" w:hAnsi="微軟正黑體" w:cs="微軟正黑體" w:hint="eastAsia"/>
              </w:rPr>
              <w:lastRenderedPageBreak/>
              <w:t>瓦斯警報系統</w:t>
            </w:r>
          </w:p>
          <w:p w14:paraId="5C59009D" w14:textId="74C252B1" w:rsidR="00D24A03" w:rsidRPr="00D24A03" w:rsidRDefault="00D24A03" w:rsidP="00D24A03">
            <w:pPr>
              <w:spacing w:line="276" w:lineRule="auto"/>
              <w:rPr>
                <w:rFonts w:ascii="微軟正黑體" w:eastAsia="微軟正黑體" w:hAnsi="微軟正黑體" w:cs="微軟正黑體"/>
              </w:rPr>
            </w:pPr>
            <w:r>
              <w:rPr>
                <w:noProof/>
              </w:rPr>
              <w:drawing>
                <wp:inline distT="0" distB="0" distL="0" distR="0" wp14:anchorId="55DE7F16" wp14:editId="5C7E4FA5">
                  <wp:extent cx="5206365" cy="29298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6365" cy="2929890"/>
                          </a:xfrm>
                          <a:prstGeom prst="rect">
                            <a:avLst/>
                          </a:prstGeom>
                          <a:noFill/>
                          <a:ln>
                            <a:noFill/>
                          </a:ln>
                        </pic:spPr>
                      </pic:pic>
                    </a:graphicData>
                  </a:graphic>
                </wp:inline>
              </w:drawing>
            </w:r>
          </w:p>
          <w:p w14:paraId="514EA230" w14:textId="07D2E596" w:rsidR="00E1223D" w:rsidRDefault="00E1223D">
            <w:pPr>
              <w:spacing w:line="276" w:lineRule="auto"/>
              <w:rPr>
                <w:rFonts w:ascii="微軟正黑體" w:eastAsia="微軟正黑體" w:hAnsi="微軟正黑體" w:cs="微軟正黑體"/>
              </w:rPr>
            </w:pPr>
          </w:p>
          <w:p w14:paraId="50B0F7A2" w14:textId="77777777" w:rsidR="00E1223D" w:rsidRDefault="00E1223D">
            <w:pPr>
              <w:spacing w:line="276" w:lineRule="auto"/>
              <w:rPr>
                <w:rFonts w:ascii="微軟正黑體" w:eastAsia="微軟正黑體" w:hAnsi="微軟正黑體" w:cs="微軟正黑體"/>
              </w:rPr>
            </w:pPr>
          </w:p>
        </w:tc>
      </w:tr>
    </w:tbl>
    <w:p w14:paraId="465A53D5" w14:textId="77777777" w:rsidR="00E1223D" w:rsidRDefault="00E1223D">
      <w:pPr>
        <w:spacing w:line="276" w:lineRule="auto"/>
        <w:rPr>
          <w:rFonts w:ascii="微軟正黑體" w:eastAsia="微軟正黑體" w:hAnsi="微軟正黑體" w:cs="微軟正黑體"/>
        </w:rPr>
      </w:pPr>
    </w:p>
    <w:p w14:paraId="124EEFAB" w14:textId="77777777" w:rsidR="00E1223D" w:rsidRDefault="00E1223D">
      <w:pPr>
        <w:spacing w:line="276" w:lineRule="auto"/>
        <w:rPr>
          <w:rFonts w:ascii="微軟正黑體" w:eastAsia="微軟正黑體" w:hAnsi="微軟正黑體" w:cs="微軟正黑體"/>
        </w:rPr>
      </w:pPr>
    </w:p>
    <w:sectPr w:rsidR="00E1223D">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4087F" w14:textId="77777777" w:rsidR="00062495" w:rsidRDefault="00062495" w:rsidP="00183C09">
      <w:r>
        <w:separator/>
      </w:r>
    </w:p>
  </w:endnote>
  <w:endnote w:type="continuationSeparator" w:id="0">
    <w:p w14:paraId="0068C4E9" w14:textId="77777777" w:rsidR="00062495" w:rsidRDefault="00062495" w:rsidP="00183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D5956" w14:textId="77777777" w:rsidR="00062495" w:rsidRDefault="00062495" w:rsidP="00183C09">
      <w:r>
        <w:separator/>
      </w:r>
    </w:p>
  </w:footnote>
  <w:footnote w:type="continuationSeparator" w:id="0">
    <w:p w14:paraId="58F3B93A" w14:textId="77777777" w:rsidR="00062495" w:rsidRDefault="00062495" w:rsidP="00183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5E31"/>
    <w:multiLevelType w:val="hybridMultilevel"/>
    <w:tmpl w:val="2F542C42"/>
    <w:lvl w:ilvl="0" w:tplc="589CC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090E44"/>
    <w:multiLevelType w:val="hybridMultilevel"/>
    <w:tmpl w:val="C2642866"/>
    <w:lvl w:ilvl="0" w:tplc="2C0AEC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5231CF"/>
    <w:multiLevelType w:val="multilevel"/>
    <w:tmpl w:val="145231CF"/>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31FC4B69"/>
    <w:multiLevelType w:val="hybridMultilevel"/>
    <w:tmpl w:val="B3DC9454"/>
    <w:lvl w:ilvl="0" w:tplc="ED9651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425ECF"/>
    <w:multiLevelType w:val="hybridMultilevel"/>
    <w:tmpl w:val="75163D06"/>
    <w:lvl w:ilvl="0" w:tplc="861C6A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8C7B82"/>
    <w:multiLevelType w:val="hybridMultilevel"/>
    <w:tmpl w:val="73C85910"/>
    <w:lvl w:ilvl="0" w:tplc="57B065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1D3"/>
    <w:rsid w:val="000279C7"/>
    <w:rsid w:val="00041D50"/>
    <w:rsid w:val="00062495"/>
    <w:rsid w:val="000667B9"/>
    <w:rsid w:val="000840F6"/>
    <w:rsid w:val="000A1F3E"/>
    <w:rsid w:val="000A3502"/>
    <w:rsid w:val="000B46D4"/>
    <w:rsid w:val="000C5A95"/>
    <w:rsid w:val="000F02E8"/>
    <w:rsid w:val="000F5826"/>
    <w:rsid w:val="00153629"/>
    <w:rsid w:val="00154891"/>
    <w:rsid w:val="00183C09"/>
    <w:rsid w:val="001A61A6"/>
    <w:rsid w:val="002D3D75"/>
    <w:rsid w:val="003063EA"/>
    <w:rsid w:val="00364C2C"/>
    <w:rsid w:val="00396FB1"/>
    <w:rsid w:val="003A2D71"/>
    <w:rsid w:val="003E5021"/>
    <w:rsid w:val="00431675"/>
    <w:rsid w:val="00440080"/>
    <w:rsid w:val="00456731"/>
    <w:rsid w:val="00532C6C"/>
    <w:rsid w:val="0054459A"/>
    <w:rsid w:val="00561D1F"/>
    <w:rsid w:val="005834BF"/>
    <w:rsid w:val="005A54DB"/>
    <w:rsid w:val="005C7FA8"/>
    <w:rsid w:val="00601437"/>
    <w:rsid w:val="00601C42"/>
    <w:rsid w:val="006926EC"/>
    <w:rsid w:val="006C74C1"/>
    <w:rsid w:val="00761F37"/>
    <w:rsid w:val="00785C58"/>
    <w:rsid w:val="00820545"/>
    <w:rsid w:val="00887E61"/>
    <w:rsid w:val="009035A2"/>
    <w:rsid w:val="009161FA"/>
    <w:rsid w:val="00955D1A"/>
    <w:rsid w:val="009D7726"/>
    <w:rsid w:val="00A026B7"/>
    <w:rsid w:val="00A7769A"/>
    <w:rsid w:val="00AA16A5"/>
    <w:rsid w:val="00AC381D"/>
    <w:rsid w:val="00AD7F8A"/>
    <w:rsid w:val="00AF6674"/>
    <w:rsid w:val="00AF6FA3"/>
    <w:rsid w:val="00B24D59"/>
    <w:rsid w:val="00B471FC"/>
    <w:rsid w:val="00B67815"/>
    <w:rsid w:val="00BC4D1C"/>
    <w:rsid w:val="00BC4F14"/>
    <w:rsid w:val="00BE6C6C"/>
    <w:rsid w:val="00C10E88"/>
    <w:rsid w:val="00C36CB7"/>
    <w:rsid w:val="00CE4F3C"/>
    <w:rsid w:val="00D17D30"/>
    <w:rsid w:val="00D24A03"/>
    <w:rsid w:val="00D52CDD"/>
    <w:rsid w:val="00D853C7"/>
    <w:rsid w:val="00DC64EB"/>
    <w:rsid w:val="00DF285C"/>
    <w:rsid w:val="00DF4197"/>
    <w:rsid w:val="00E1223D"/>
    <w:rsid w:val="00E67F84"/>
    <w:rsid w:val="00E81FDB"/>
    <w:rsid w:val="00E9330B"/>
    <w:rsid w:val="00EC01D3"/>
    <w:rsid w:val="00EC198A"/>
    <w:rsid w:val="00F07316"/>
    <w:rsid w:val="00F408C9"/>
    <w:rsid w:val="00FB6D17"/>
    <w:rsid w:val="01984AAD"/>
    <w:rsid w:val="05CC6A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EA759"/>
  <w15:docId w15:val="{9C111855-0477-4CBC-B842-A7E15BFCD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lsdException w:name="heading 4" w:uiPriority="0" w:qFormat="1"/>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Theme="minorHAnsi" w:hAnsiTheme="minorHAnsi" w:cstheme="minorBidi"/>
      <w:kern w:val="2"/>
      <w:sz w:val="24"/>
      <w:szCs w:val="22"/>
    </w:rPr>
  </w:style>
  <w:style w:type="paragraph" w:styleId="1">
    <w:name w:val="heading 1"/>
    <w:basedOn w:val="a"/>
    <w:next w:val="a"/>
    <w:qFormat/>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qFormat/>
    <w:pPr>
      <w:keepNext/>
      <w:keepLines/>
      <w:spacing w:before="240" w:after="40"/>
      <w:outlineLvl w:val="3"/>
    </w:pPr>
    <w:rPr>
      <w:b/>
      <w:szCs w:val="24"/>
    </w:rPr>
  </w:style>
  <w:style w:type="paragraph" w:styleId="5">
    <w:name w:val="heading 5"/>
    <w:basedOn w:val="a"/>
    <w:next w:val="a"/>
    <w:pPr>
      <w:keepNext/>
      <w:keepLines/>
      <w:spacing w:before="220" w:after="40"/>
      <w:outlineLvl w:val="4"/>
    </w:pPr>
    <w:rPr>
      <w:b/>
      <w:sz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pPr>
      <w:tabs>
        <w:tab w:val="center" w:pos="4153"/>
        <w:tab w:val="right" w:pos="8306"/>
      </w:tabs>
      <w:snapToGrid w:val="0"/>
    </w:pPr>
    <w:rPr>
      <w:sz w:val="20"/>
      <w:szCs w:val="20"/>
    </w:rPr>
  </w:style>
  <w:style w:type="paragraph" w:styleId="a5">
    <w:name w:val="Subtitle"/>
    <w:basedOn w:val="a"/>
    <w:next w:val="a"/>
    <w:pPr>
      <w:keepNext/>
      <w:keepLines/>
      <w:spacing w:before="360" w:after="80"/>
    </w:pPr>
    <w:rPr>
      <w:rFonts w:ascii="Georgia" w:eastAsia="Georgia" w:hAnsi="Georgia" w:cs="Georgia"/>
      <w:i/>
      <w:color w:val="666666"/>
      <w:sz w:val="48"/>
      <w:szCs w:val="48"/>
    </w:rPr>
  </w:style>
  <w:style w:type="paragraph" w:styleId="a6">
    <w:name w:val="Title"/>
    <w:basedOn w:val="a"/>
    <w:next w:val="a"/>
    <w:pPr>
      <w:keepNext/>
      <w:keepLines/>
      <w:spacing w:before="480" w:after="120"/>
    </w:pPr>
    <w:rPr>
      <w:b/>
      <w:sz w:val="72"/>
      <w:szCs w:val="72"/>
    </w:rPr>
  </w:style>
  <w:style w:type="paragraph" w:styleId="a7">
    <w:name w:val="footer"/>
    <w:basedOn w:val="a"/>
    <w:link w:val="a8"/>
    <w:uiPriority w:val="99"/>
    <w:unhideWhenUsed/>
    <w:pPr>
      <w:tabs>
        <w:tab w:val="center" w:pos="4153"/>
        <w:tab w:val="right" w:pos="8306"/>
      </w:tabs>
      <w:snapToGrid w:val="0"/>
    </w:pPr>
    <w:rPr>
      <w:sz w:val="20"/>
      <w:szCs w:val="20"/>
    </w:rPr>
  </w:style>
  <w:style w:type="paragraph" w:styleId="Web">
    <w:name w:val="Normal (Web)"/>
    <w:basedOn w:val="a"/>
    <w:uiPriority w:val="99"/>
    <w:unhideWhenUsed/>
    <w:qFormat/>
    <w:pPr>
      <w:widowControl/>
      <w:spacing w:before="100" w:beforeAutospacing="1" w:after="100" w:afterAutospacing="1"/>
    </w:pPr>
    <w:rPr>
      <w:rFonts w:ascii="新細明體" w:eastAsia="新細明體" w:hAnsi="新細明體" w:cs="新細明體"/>
      <w:kern w:val="0"/>
      <w:szCs w:val="24"/>
    </w:rPr>
  </w:style>
  <w:style w:type="paragraph" w:styleId="a9">
    <w:name w:val="Balloon Text"/>
    <w:basedOn w:val="a"/>
    <w:link w:val="aa"/>
    <w:uiPriority w:val="99"/>
    <w:unhideWhenUsed/>
    <w:qFormat/>
    <w:rPr>
      <w:rFonts w:asciiTheme="majorHAnsi" w:eastAsiaTheme="majorEastAsia" w:hAnsiTheme="majorHAnsi" w:cstheme="majorBidi"/>
      <w:sz w:val="18"/>
      <w:szCs w:val="18"/>
    </w:rPr>
  </w:style>
  <w:style w:type="table" w:customStyle="1" w:styleId="TableNormal">
    <w:name w:val="Table Normal"/>
    <w:tblPr>
      <w:tblCellMar>
        <w:top w:w="0" w:type="dxa"/>
        <w:left w:w="0" w:type="dxa"/>
        <w:bottom w:w="0" w:type="dxa"/>
        <w:right w:w="0" w:type="dxa"/>
      </w:tblCellMar>
    </w:tblPr>
  </w:style>
  <w:style w:type="paragraph" w:customStyle="1" w:styleId="10">
    <w:name w:val="清單段落1"/>
    <w:basedOn w:val="a"/>
    <w:uiPriority w:val="34"/>
    <w:qFormat/>
    <w:pPr>
      <w:ind w:left="480"/>
    </w:pPr>
  </w:style>
  <w:style w:type="character" w:customStyle="1" w:styleId="a4">
    <w:name w:val="頁首 字元"/>
    <w:basedOn w:val="a0"/>
    <w:link w:val="a3"/>
    <w:uiPriority w:val="99"/>
    <w:semiHidden/>
    <w:qFormat/>
    <w:rPr>
      <w:sz w:val="20"/>
      <w:szCs w:val="20"/>
    </w:rPr>
  </w:style>
  <w:style w:type="character" w:customStyle="1" w:styleId="a8">
    <w:name w:val="頁尾 字元"/>
    <w:basedOn w:val="a0"/>
    <w:link w:val="a7"/>
    <w:uiPriority w:val="99"/>
    <w:semiHidden/>
    <w:qFormat/>
    <w:rPr>
      <w:sz w:val="20"/>
      <w:szCs w:val="20"/>
    </w:rPr>
  </w:style>
  <w:style w:type="character" w:customStyle="1" w:styleId="aa">
    <w:name w:val="註解方塊文字 字元"/>
    <w:basedOn w:val="a0"/>
    <w:link w:val="a9"/>
    <w:uiPriority w:val="99"/>
    <w:semiHidden/>
    <w:qFormat/>
    <w:rPr>
      <w:rFonts w:asciiTheme="majorHAnsi" w:eastAsiaTheme="majorEastAsia" w:hAnsiTheme="majorHAnsi" w:cstheme="majorBidi"/>
      <w:sz w:val="18"/>
      <w:szCs w:val="18"/>
    </w:rPr>
  </w:style>
  <w:style w:type="table" w:customStyle="1" w:styleId="Style21">
    <w:name w:val="_Style 21"/>
    <w:basedOn w:val="TableNormal"/>
    <w:qFormat/>
    <w:tblPr>
      <w:tblCellMar>
        <w:left w:w="10" w:type="dxa"/>
        <w:right w:w="10" w:type="dxa"/>
      </w:tblCellMar>
    </w:tblPr>
  </w:style>
  <w:style w:type="table" w:customStyle="1" w:styleId="Style22">
    <w:name w:val="_Style 22"/>
    <w:basedOn w:val="TableNormal"/>
    <w:qFormat/>
    <w:tblPr>
      <w:tblCellMar>
        <w:left w:w="10" w:type="dxa"/>
        <w:right w:w="10" w:type="dxa"/>
      </w:tblCellMar>
    </w:tblPr>
  </w:style>
  <w:style w:type="paragraph" w:customStyle="1" w:styleId="20">
    <w:name w:val="清單段落2"/>
    <w:basedOn w:val="a"/>
    <w:uiPriority w:val="34"/>
    <w:qFormat/>
    <w:pPr>
      <w:ind w:leftChars="200" w:left="480"/>
    </w:pPr>
  </w:style>
  <w:style w:type="paragraph" w:styleId="ab">
    <w:name w:val="List Paragraph"/>
    <w:basedOn w:val="a"/>
    <w:uiPriority w:val="99"/>
    <w:rsid w:val="00601437"/>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75277">
      <w:bodyDiv w:val="1"/>
      <w:marLeft w:val="0"/>
      <w:marRight w:val="0"/>
      <w:marTop w:val="0"/>
      <w:marBottom w:val="0"/>
      <w:divBdr>
        <w:top w:val="none" w:sz="0" w:space="0" w:color="auto"/>
        <w:left w:val="none" w:sz="0" w:space="0" w:color="auto"/>
        <w:bottom w:val="none" w:sz="0" w:space="0" w:color="auto"/>
        <w:right w:val="none" w:sz="0" w:space="0" w:color="auto"/>
      </w:divBdr>
    </w:div>
    <w:div w:id="1417896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u4ZVIFrgBVW33xWZO2BmEpNuZA==">CgMxLjAyCGguZ2pkZ3hzOAByITFqRGxXSlNSM21fYnZDT296c2dfb0U0Nm5LUXdKX1Zpcw==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D525336-28D5-4F44-89FD-D137FA919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12</Pages>
  <Words>362</Words>
  <Characters>2064</Characters>
  <Application>Microsoft Office Word</Application>
  <DocSecurity>0</DocSecurity>
  <Lines>17</Lines>
  <Paragraphs>4</Paragraphs>
  <ScaleCrop>false</ScaleCrop>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明誠 楊</cp:lastModifiedBy>
  <cp:revision>23</cp:revision>
  <dcterms:created xsi:type="dcterms:W3CDTF">2023-09-10T16:00:00Z</dcterms:created>
  <dcterms:modified xsi:type="dcterms:W3CDTF">2024-08-07T10:54:00Z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