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EF6F96">
      <w:pPr>
        <w:pStyle w:val="2"/>
        <w:keepNext w:val="0"/>
        <w:keepLines w:val="0"/>
        <w:widowControl/>
        <w:suppressLineNumbers w:val="0"/>
        <w:shd w:val="clear" w:fill="FFFFFF"/>
        <w:spacing w:before="0" w:beforeAutospacing="0" w:after="0" w:afterAutospacing="0"/>
        <w:ind w:left="0" w:right="0" w:firstLine="0"/>
        <w:jc w:val="both"/>
        <w:rPr>
          <w:rFonts w:hint="default" w:ascii="Segoe UI" w:hAnsi="Segoe UI" w:eastAsia="宋体" w:cs="Segoe UI"/>
          <w:b w:val="0"/>
          <w:bCs w:val="0"/>
          <w:i w:val="0"/>
          <w:iCs w:val="0"/>
          <w:caps w:val="0"/>
          <w:color w:val="2C3E50"/>
          <w:spacing w:val="0"/>
          <w:sz w:val="24"/>
          <w:szCs w:val="24"/>
          <w:shd w:val="clear" w:fill="FFFFFF"/>
          <w:lang w:val="en-US" w:eastAsia="zh-CN"/>
        </w:rPr>
      </w:pPr>
      <w:bookmarkStart w:id="0" w:name="_GoBack"/>
      <w:r>
        <w:rPr>
          <w:rFonts w:hint="eastAsia" w:ascii="Segoe UI" w:hAnsi="Segoe UI" w:cs="Segoe UI"/>
          <w:b w:val="0"/>
          <w:bCs w:val="0"/>
          <w:i w:val="0"/>
          <w:iCs w:val="0"/>
          <w:caps w:val="0"/>
          <w:color w:val="2C3E50"/>
          <w:spacing w:val="0"/>
          <w:sz w:val="24"/>
          <w:szCs w:val="24"/>
          <w:shd w:val="clear" w:fill="FFFFFF"/>
          <w:lang w:val="en-US" w:eastAsia="zh-CN"/>
        </w:rPr>
        <w:t xml:space="preserve">IS - C3 Shelter - </w:t>
      </w:r>
      <w:r>
        <w:rPr>
          <w:rFonts w:hint="default" w:ascii="Segoe UI" w:hAnsi="Segoe UI" w:eastAsia="Segoe UI" w:cs="Segoe UI"/>
          <w:b w:val="0"/>
          <w:bCs w:val="0"/>
          <w:i w:val="0"/>
          <w:iCs w:val="0"/>
          <w:caps w:val="0"/>
          <w:color w:val="2C3E50"/>
          <w:spacing w:val="0"/>
          <w:sz w:val="24"/>
          <w:szCs w:val="24"/>
          <w:shd w:val="clear" w:fill="FFFFFF"/>
        </w:rPr>
        <w:t xml:space="preserve">Midea Group Co Ltd </w:t>
      </w:r>
      <w:r>
        <w:rPr>
          <w:rFonts w:hint="eastAsia" w:ascii="Segoe UI" w:hAnsi="Segoe UI" w:cs="Segoe UI"/>
          <w:b w:val="0"/>
          <w:bCs w:val="0"/>
          <w:i w:val="0"/>
          <w:iCs w:val="0"/>
          <w:caps w:val="0"/>
          <w:color w:val="2C3E50"/>
          <w:spacing w:val="0"/>
          <w:sz w:val="24"/>
          <w:szCs w:val="24"/>
          <w:shd w:val="clear" w:fill="FFFFFF"/>
          <w:lang w:val="en-US" w:eastAsia="zh-CN"/>
        </w:rPr>
        <w:t xml:space="preserve">- </w:t>
      </w:r>
      <w:r>
        <w:rPr>
          <w:rFonts w:hint="default" w:ascii="Segoe UI" w:hAnsi="Segoe UI" w:eastAsia="Segoe UI" w:cs="Segoe UI"/>
          <w:b w:val="0"/>
          <w:bCs w:val="0"/>
          <w:i w:val="0"/>
          <w:iCs w:val="0"/>
          <w:caps w:val="0"/>
          <w:color w:val="2C3E50"/>
          <w:spacing w:val="0"/>
          <w:sz w:val="24"/>
          <w:szCs w:val="24"/>
          <w:shd w:val="clear" w:fill="FFFFFF"/>
        </w:rPr>
        <w:t>000333.SZ</w:t>
      </w:r>
    </w:p>
    <w:bookmarkEnd w:id="0"/>
    <w:p w14:paraId="1C43C1C9">
      <w:pPr>
        <w:pStyle w:val="2"/>
        <w:keepNext w:val="0"/>
        <w:keepLines w:val="0"/>
        <w:widowControl/>
        <w:suppressLineNumbers w:val="0"/>
        <w:shd w:val="clear" w:fill="FFFFFF"/>
        <w:spacing w:before="0" w:beforeAutospacing="0" w:after="0" w:afterAutospacing="0"/>
        <w:ind w:left="0" w:right="0" w:firstLine="0"/>
        <w:jc w:val="center"/>
        <w:rPr>
          <w:rFonts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Investment Summary for Midea Group Co Ltd (000333.SZ)</w:t>
      </w:r>
    </w:p>
    <w:p w14:paraId="687E91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Date: 5 September 2025</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Fonts w:hint="default" w:ascii="Segoe UI" w:hAnsi="Segoe UI" w:eastAsia="Segoe UI" w:cs="Segoe UI"/>
          <w:i w:val="0"/>
          <w:iCs w:val="0"/>
          <w:caps w:val="0"/>
          <w:color w:val="000000"/>
          <w:spacing w:val="0"/>
          <w:sz w:val="16"/>
          <w:szCs w:val="16"/>
          <w:bdr w:val="none" w:color="auto" w:sz="0" w:space="0"/>
          <w:shd w:val="clear" w:fill="FFFFFF"/>
        </w:rPr>
        <w:t>Stock Price (Close 4 Sept 2025): CNY 75.59</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Fonts w:hint="default" w:ascii="Segoe UI" w:hAnsi="Segoe UI" w:eastAsia="Segoe UI" w:cs="Segoe UI"/>
          <w:i w:val="0"/>
          <w:iCs w:val="0"/>
          <w:caps w:val="0"/>
          <w:color w:val="000000"/>
          <w:spacing w:val="0"/>
          <w:sz w:val="16"/>
          <w:szCs w:val="16"/>
          <w:bdr w:val="none" w:color="auto" w:sz="0" w:space="0"/>
          <w:shd w:val="clear" w:fill="FFFFFF"/>
        </w:rPr>
        <w:t>Market Cap: Approximately CNY 552.81 billion</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Fonts w:hint="default" w:ascii="Segoe UI" w:hAnsi="Segoe UI" w:eastAsia="Segoe UI" w:cs="Segoe UI"/>
          <w:i w:val="0"/>
          <w:iCs w:val="0"/>
          <w:caps w:val="0"/>
          <w:color w:val="000000"/>
          <w:spacing w:val="0"/>
          <w:sz w:val="16"/>
          <w:szCs w:val="16"/>
          <w:bdr w:val="none" w:color="auto" w:sz="0" w:space="0"/>
          <w:shd w:val="clear" w:fill="FFFFFF"/>
        </w:rPr>
        <w:t>Industry: Household Appliances, Industrial Automation and Robotics</w:t>
      </w:r>
      <w:r>
        <w:rPr>
          <w:rFonts w:hint="default" w:ascii="Segoe UI" w:hAnsi="Segoe UI" w:eastAsia="Segoe UI" w:cs="Segoe UI"/>
          <w:i w:val="0"/>
          <w:iCs w:val="0"/>
          <w:caps w:val="0"/>
          <w:color w:val="000000"/>
          <w:spacing w:val="0"/>
          <w:sz w:val="16"/>
          <w:szCs w:val="16"/>
          <w:bdr w:val="none" w:color="auto" w:sz="0" w:space="0"/>
          <w:shd w:val="clear" w:fill="FFFFFF"/>
        </w:rPr>
        <w:br w:type="textWrapping"/>
      </w:r>
      <w:r>
        <w:rPr>
          <w:rFonts w:hint="default" w:ascii="Segoe UI" w:hAnsi="Segoe UI" w:eastAsia="Segoe UI" w:cs="Segoe UI"/>
          <w:i w:val="0"/>
          <w:iCs w:val="0"/>
          <w:caps w:val="0"/>
          <w:color w:val="000000"/>
          <w:spacing w:val="0"/>
          <w:sz w:val="16"/>
          <w:szCs w:val="16"/>
          <w:bdr w:val="none" w:color="auto" w:sz="0" w:space="0"/>
          <w:shd w:val="clear" w:fill="FFFFFF"/>
        </w:rPr>
        <w:t>Recommended Action: Buy</w:t>
      </w:r>
    </w:p>
    <w:p w14:paraId="0E77940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29" o:spt="1" style="height:1.5pt;width:432pt;" fillcolor="#000000" filled="t" stroked="f" coordsize="21600,21600" o:hr="t" o:hrstd="t" o:hrnoshade="t" o:hralign="center">
            <v:path/>
            <v:fill on="t" focussize="0,0"/>
            <v:stroke on="f"/>
            <v:imagedata o:title=""/>
            <o:lock v:ext="edit"/>
            <w10:wrap type="none"/>
            <w10:anchorlock/>
          </v:rect>
        </w:pict>
      </w:r>
    </w:p>
    <w:p w14:paraId="07FF1756">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Overview</w:t>
      </w:r>
    </w:p>
    <w:p w14:paraId="0D65120A">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Midea Group is one of China’s largest household appliance manufacturers and a leading global player in industrial automation and robotics through its subsidiary KUKA. The company operates major divisions including consumer appliances (air conditioners, refrigerators, washing machines, small household appliances), commercial and industrial solutions, and new energy/industrial technology segments. For H1 2025, Midea reported revenue of RMB 252 billion, a 15.7% YoY increase, and net profit of RMB 26 billion, up 25%. Consumer appliances contributed RMB 167 billion (approx. 66% of total sales), commercial and industrial solutions grew 20%, and new energy/industrial tech recorded revenues of RMB 22 billion. Revenue growth is driven by product innovation, operational efficiencies, and expanding global footprint. Products serve major customer segments across retail consumers and industrial clients, providing essential home appliances and smart manufacturing automation solutions. Strengths include a strong brand, technology leadership with over 5,500 patents, extensive R&amp;D (RMB 8.8 billion invested H1 2025), and a robust global supply chain. Challenges include global economic uncertainty and competitive pressures in mature appliance markets.[1][2][3]</w:t>
      </w:r>
    </w:p>
    <w:p w14:paraId="0388DB9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30" o:spt="1" style="height:1.5pt;width:432pt;" fillcolor="#000000" filled="t" stroked="f" coordsize="21600,21600" o:hr="t" o:hrstd="t" o:hrnoshade="t" o:hralign="center">
            <v:path/>
            <v:fill on="t" focussize="0,0"/>
            <v:stroke on="f"/>
            <v:imagedata o:title=""/>
            <o:lock v:ext="edit"/>
            <w10:wrap type="none"/>
            <w10:anchorlock/>
          </v:rect>
        </w:pict>
      </w:r>
    </w:p>
    <w:p w14:paraId="2E06FE2D">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Business Performance</w:t>
      </w:r>
    </w:p>
    <w:p w14:paraId="765FE0E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Sales growth (5 years): Consistent double-digit CAGR; 15.7% YoY growth in H1 2025</w:t>
      </w:r>
    </w:p>
    <w:p w14:paraId="7CCE58C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Profit growth (5 years): Strong with 25% increase in H1 2025; robust operating margins (~9.9% net margin Q1 2025)</w:t>
      </w:r>
    </w:p>
    <w:p w14:paraId="1B962FEC">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Operating cash flow: Positive growth aligning with profit increases, supporting strong dividend and buyback programs</w:t>
      </w:r>
    </w:p>
    <w:p w14:paraId="2B97CC0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share: Among top 3 in China for most appliance categories, #1 in major online and offline retail channels in China, and significant market presence globally via acquisition of Teka and KUKA[4][3]</w:t>
      </w:r>
    </w:p>
    <w:p w14:paraId="244AB85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31" o:spt="1" style="height:1.5pt;width:432pt;" fillcolor="#000000" filled="t" stroked="f" coordsize="21600,21600" o:hr="t" o:hrstd="t" o:hrnoshade="t" o:hralign="center">
            <v:path/>
            <v:fill on="t" focussize="0,0"/>
            <v:stroke on="f"/>
            <v:imagedata o:title=""/>
            <o:lock v:ext="edit"/>
            <w10:wrap type="none"/>
            <w10:anchorlock/>
          </v:rect>
        </w:pict>
      </w:r>
    </w:p>
    <w:p w14:paraId="1480510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Industry Context</w:t>
      </w:r>
    </w:p>
    <w:p w14:paraId="5A3425AA">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Product cycle maturity: Household appliances in late maturity; industrial automation and robotics in growth phase</w:t>
      </w:r>
    </w:p>
    <w:p w14:paraId="2803557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size &amp; CAGR: Domestic home appliance market growing ~9.2% YTD; global automation robotics growing at healthy CAGR above consumer appliances</w:t>
      </w:r>
    </w:p>
    <w:p w14:paraId="14FA5D7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Midea’s market share: Top 3 in domestic appliance market; leading in robotics via KUKA</w:t>
      </w:r>
    </w:p>
    <w:p w14:paraId="4B07F04E">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Sales growth (3 years): Midea outpaces industry average in both consumer appliances and industrial segments</w:t>
      </w:r>
    </w:p>
    <w:p w14:paraId="17CC36E0">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EPS growth (3 years): Above industry average, supported by strong profitability and operational scale</w:t>
      </w:r>
    </w:p>
    <w:p w14:paraId="0DEBAE4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Debt to total assets: Moderate leverage; company maintains prudent debt levels below industry medians[3][5]</w:t>
      </w:r>
    </w:p>
    <w:p w14:paraId="4C239221">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 cycle: Home appliances market shows resilient expansion aided by subsidy policies; industrial automation expanding rapidly due to digital transformation investments</w:t>
      </w:r>
    </w:p>
    <w:p w14:paraId="7D6D386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Key industry metrics: Patent holdings (top 10 globally with 5,500+ patents), R&amp;D intensity (3.5%+ of sales), and factory innovation (37 green factories, 9 with 5G tech) indicate technological edge[1][3]</w:t>
      </w:r>
    </w:p>
    <w:p w14:paraId="433493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32" o:spt="1" style="height:1.5pt;width:432pt;" fillcolor="#000000" filled="t" stroked="f" coordsize="21600,21600" o:hr="t" o:hrstd="t" o:hrnoshade="t" o:hralign="center">
            <v:path/>
            <v:fill on="t" focussize="0,0"/>
            <v:stroke on="f"/>
            <v:imagedata o:title=""/>
            <o:lock v:ext="edit"/>
            <w10:wrap type="none"/>
            <w10:anchorlock/>
          </v:rect>
        </w:pict>
      </w:r>
    </w:p>
    <w:p w14:paraId="57A6E10B">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Financial Stability and Debt Levels</w:t>
      </w:r>
    </w:p>
    <w:p w14:paraId="15D4DCC4">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Midea demonstrates strong financial stability: operating cash flow growth supports ongoing R&amp;D, dividends, and share buybacks. Current ratio around 1.14 indicates adequate liquidity though below ideal 1.3 benchmark but compensated by strong cash flow generation. Total debt and debt-to-equity ratios are moderate and better than industry average. Interest coverage ratio (~19.4) and Altman Z-score indicate low financial distress risk. Dividend coverage is solid with a 4.85% dividend yield maintained sustainably. No major financial red flags noted.[6][5]</w:t>
      </w:r>
    </w:p>
    <w:p w14:paraId="60F2653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33" o:spt="1" style="height:1.5pt;width:432pt;" fillcolor="#000000" filled="t" stroked="f" coordsize="21600,21600" o:hr="t" o:hrstd="t" o:hrnoshade="t" o:hralign="center">
            <v:path/>
            <v:fill on="t" focussize="0,0"/>
            <v:stroke on="f"/>
            <v:imagedata o:title=""/>
            <o:lock v:ext="edit"/>
            <w10:wrap type="none"/>
            <w10:anchorlock/>
          </v:rect>
        </w:pict>
      </w:r>
    </w:p>
    <w:p w14:paraId="43D180FF">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Financials and Valuation</w:t>
      </w:r>
    </w:p>
    <w:p w14:paraId="27574E0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2024 FY Sales: RMB ~480 billion (estimated full year), H1 2025 sales RMB 252 billion (+15.7% YoY)</w:t>
      </w:r>
    </w:p>
    <w:p w14:paraId="0B23CC1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Division performance: Consumer (66% sales, ~60% profits), Commercial/Industrial (20% sales), New Energy/Automation growing fast</w:t>
      </w:r>
    </w:p>
    <w:p w14:paraId="3DB4EA73">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Operating profit margin: stable at ~10% with slight upward trend due to operational efficiencies</w:t>
      </w:r>
    </w:p>
    <w:p w14:paraId="1423DC4B">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P/E (TTM): ~13.8x, below industry peers reflecting value</w:t>
      </w:r>
    </w:p>
    <w:p w14:paraId="2191AFB6">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PEG ratio: Favorable due to growth outlook</w:t>
      </w:r>
    </w:p>
    <w:p w14:paraId="1D699C27">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Dividend yield: 4.85% forward, attractive among consumer cyclical stocks</w:t>
      </w:r>
    </w:p>
    <w:p w14:paraId="480D1CEA">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Stock position: Close to 52-week high, trading at premium but justified by growth</w:t>
      </w:r>
    </w:p>
    <w:p w14:paraId="7BAA4F84">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Industry-specific metrics: Patent count (5,500+ vs. industry average much lower), R&amp;D expenses (3.5%+ sales vs. ~2%), factory innovation ratings (World Lighthouse status vs. few peers) indicate competitive advantage[5][6][3]</w:t>
      </w:r>
    </w:p>
    <w:p w14:paraId="0728C47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34" o:spt="1" style="height:1.5pt;width:432pt;" fillcolor="#000000" filled="t" stroked="f" coordsize="21600,21600" o:hr="t" o:hrstd="t" o:hrnoshade="t" o:hralign="center">
            <v:path/>
            <v:fill on="t" focussize="0,0"/>
            <v:stroke on="f"/>
            <v:imagedata o:title=""/>
            <o:lock v:ext="edit"/>
            <w10:wrap type="none"/>
            <w10:anchorlock/>
          </v:rect>
        </w:pict>
      </w:r>
    </w:p>
    <w:p w14:paraId="61F2BE5B">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Big Trends and Events</w:t>
      </w:r>
    </w:p>
    <w:p w14:paraId="1435F81D">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Consumer push towards smart, energy-efficient appliances drives demand for Midea’s innovative products</w:t>
      </w:r>
    </w:p>
    <w:p w14:paraId="0B5850EF">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Commercial energy solutions expanding due to global green energy policies, benefiting Midea’s ToB segment</w:t>
      </w:r>
    </w:p>
    <w:p w14:paraId="11B8A916">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Automation and robotics adoption rising in manufacturing, boosting KUKA business</w:t>
      </w:r>
    </w:p>
    <w:p w14:paraId="6117244A">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E-commerce growth accelerates sales channels, especially OBM segment with 30%+ e-commerce revenue growth</w:t>
      </w:r>
    </w:p>
    <w:p w14:paraId="719906E2">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Macroeconomic uncertainties and trade protections remain risks but are mitigated by diversified global exposure[3][1]</w:t>
      </w:r>
    </w:p>
    <w:p w14:paraId="762A8A4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35" o:spt="1" style="height:1.5pt;width:432pt;" fillcolor="#000000" filled="t" stroked="f" coordsize="21600,21600" o:hr="t" o:hrstd="t" o:hrnoshade="t" o:hralign="center">
            <v:path/>
            <v:fill on="t" focussize="0,0"/>
            <v:stroke on="f"/>
            <v:imagedata o:title=""/>
            <o:lock v:ext="edit"/>
            <w10:wrap type="none"/>
            <w10:anchorlock/>
          </v:rect>
        </w:pict>
      </w:r>
    </w:p>
    <w:p w14:paraId="1B632E93">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Customer Segments and Demand Trends</w:t>
      </w:r>
    </w:p>
    <w:p w14:paraId="759AE873">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Major segments: Retail consumers (66% sales), commercial/industrial clients (20%), energy and automation users (14%)</w:t>
      </w:r>
    </w:p>
    <w:p w14:paraId="6FD52F00">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Sales growth forecast: Expected 10-15% CAGR driven by premium appliances, industrial automation scaling, and new energy solutions uptake</w:t>
      </w:r>
    </w:p>
    <w:p w14:paraId="7C5F751A">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Customer drivers: Innovation, quality, energy efficiency, digital features</w:t>
      </w:r>
    </w:p>
    <w:p w14:paraId="46E739CF">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Substitutes: Limited, switching cost moderate given brand and product integration</w:t>
      </w:r>
    </w:p>
    <w:p w14:paraId="55B7996C">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Criticisms: Pricing pressure in mature segments but offset by high-end product expansion[7][1]</w:t>
      </w:r>
    </w:p>
    <w:p w14:paraId="75EA2F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36" o:spt="1" style="height:1.5pt;width:432pt;" fillcolor="#000000" filled="t" stroked="f" coordsize="21600,21600" o:hr="t" o:hrstd="t" o:hrnoshade="t" o:hralign="center">
            <v:path/>
            <v:fill on="t" focussize="0,0"/>
            <v:stroke on="f"/>
            <v:imagedata o:title=""/>
            <o:lock v:ext="edit"/>
            <w10:wrap type="none"/>
            <w10:anchorlock/>
          </v:rect>
        </w:pict>
      </w:r>
    </w:p>
    <w:p w14:paraId="493387D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Competitive Landscape</w:t>
      </w:r>
    </w:p>
    <w:p w14:paraId="49086A98">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 dynamics: Competitive, fragmented consumer appliance market with concentration in top players; high margin and growth in automation segment</w:t>
      </w:r>
    </w:p>
    <w:p w14:paraId="03830229">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Key competitors: Haier, Gree, Hisense in appliances; ABB, FANUC in robotics</w:t>
      </w:r>
    </w:p>
    <w:p w14:paraId="56FFF135">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Moats: Strong R&amp;D and patent portfolio, global supply chain integration, scale in China market, strong brand loyalty, diversified product portfolio</w:t>
      </w:r>
    </w:p>
    <w:p w14:paraId="34370E61">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Key battle: Innovation and digital transformation. Midea leads with AI+ strategy, factory automation, and patents outpacing competitors[5][3]</w:t>
      </w:r>
    </w:p>
    <w:p w14:paraId="0C91DEA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37" o:spt="1" style="height:1.5pt;width:432pt;" fillcolor="#000000" filled="t" stroked="f" coordsize="21600,21600" o:hr="t" o:hrstd="t" o:hrnoshade="t" o:hralign="center">
            <v:path/>
            <v:fill on="t" focussize="0,0"/>
            <v:stroke on="f"/>
            <v:imagedata o:title=""/>
            <o:lock v:ext="edit"/>
            <w10:wrap type="none"/>
            <w10:anchorlock/>
          </v:rect>
        </w:pict>
      </w:r>
    </w:p>
    <w:p w14:paraId="2C2C403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Risks and Anomalies</w:t>
      </w:r>
    </w:p>
    <w:p w14:paraId="24810254">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Risk of global economic slowdown affecting discretionary consumer purchases</w:t>
      </w:r>
    </w:p>
    <w:p w14:paraId="5871C24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Potential integration risks with recent acquisitions like Teka Group</w:t>
      </w:r>
    </w:p>
    <w:p w14:paraId="7992EFA6">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Supply chain disruption due to geopolitical tensions remains a concern</w:t>
      </w:r>
    </w:p>
    <w:p w14:paraId="3F4ECE50">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Elevated competition could delay margin expansion[8][3]</w:t>
      </w:r>
    </w:p>
    <w:p w14:paraId="1F70FBD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38" o:spt="1" style="height:1.5pt;width:432pt;" fillcolor="#000000" filled="t" stroked="f" coordsize="21600,21600" o:hr="t" o:hrstd="t" o:hrnoshade="t" o:hralign="center">
            <v:path/>
            <v:fill on="t" focussize="0,0"/>
            <v:stroke on="f"/>
            <v:imagedata o:title=""/>
            <o:lock v:ext="edit"/>
            <w10:wrap type="none"/>
            <w10:anchorlock/>
          </v:rect>
        </w:pict>
      </w:r>
    </w:p>
    <w:p w14:paraId="2FFF38BD">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Forecast and Outlook</w:t>
      </w:r>
    </w:p>
    <w:p w14:paraId="4DA4C9FC">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Management projects continued sales growth above 10% for FY 2025 driven by ToB segment and energy solutions</w:t>
      </w:r>
    </w:p>
    <w:p w14:paraId="6ADD9CB0">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Profitability expected to improve with scale and operational efficiency gains</w:t>
      </w:r>
    </w:p>
    <w:p w14:paraId="2901642E">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Recent earnings surprises positively due to strong e-commerce and premium product demand[9][1]</w:t>
      </w:r>
    </w:p>
    <w:p w14:paraId="1CB0102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39" o:spt="1" style="height:1.5pt;width:432pt;" fillcolor="#000000" filled="t" stroked="f" coordsize="21600,21600" o:hr="t" o:hrstd="t" o:hrnoshade="t" o:hralign="center">
            <v:path/>
            <v:fill on="t" focussize="0,0"/>
            <v:stroke on="f"/>
            <v:imagedata o:title=""/>
            <o:lock v:ext="edit"/>
            <w10:wrap type="none"/>
            <w10:anchorlock/>
          </v:rect>
        </w:pict>
      </w:r>
    </w:p>
    <w:p w14:paraId="5AB46BD6">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Leading Investment Firms and Views</w:t>
      </w:r>
    </w:p>
    <w:p w14:paraId="511A1FB6">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CLSA: Outperform, target price CNY 90 (~19% upside)</w:t>
      </w:r>
    </w:p>
    <w:p w14:paraId="15F72105">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DBS: Positive outlook, favored tech and non-bank sectors including Midea</w:t>
      </w:r>
    </w:p>
    <w:p w14:paraId="1F78E558">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consensus: Buy with average target price near CNY 88-90</w:t>
      </w:r>
    </w:p>
    <w:p w14:paraId="376047D4">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Analyst optimism grounded in strong fundamentals, global expansion, and balanced growth segments[10]</w:t>
      </w:r>
    </w:p>
    <w:p w14:paraId="3B87417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40" o:spt="1" style="height:1.5pt;width:432pt;" fillcolor="#000000" filled="t" stroked="f" coordsize="21600,21600" o:hr="t" o:hrstd="t" o:hrnoshade="t" o:hralign="center">
            <v:path/>
            <v:fill on="t" focussize="0,0"/>
            <v:stroke on="f"/>
            <v:imagedata o:title=""/>
            <o:lock v:ext="edit"/>
            <w10:wrap type="none"/>
            <w10:anchorlock/>
          </v:rect>
        </w:pict>
      </w:r>
    </w:p>
    <w:p w14:paraId="7977018E">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Recommended Action: Buy</w:t>
      </w:r>
    </w:p>
    <w:p w14:paraId="606E0006">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Pros:</w:t>
      </w:r>
    </w:p>
    <w:p w14:paraId="626FD498">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Strong financial stability with robust cash flows and manageable debt</w:t>
      </w:r>
    </w:p>
    <w:p w14:paraId="54933172">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Leading market position supported by substantial R&amp;D and innovation capabilities</w:t>
      </w:r>
    </w:p>
    <w:p w14:paraId="6284A49E">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Consistent sales and profit growth with promising new energy and automation segments</w:t>
      </w:r>
    </w:p>
    <w:p w14:paraId="0F766C3F">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Attractive valuation relative to peers and solid dividend yield</w:t>
      </w:r>
    </w:p>
    <w:p w14:paraId="369BD820">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Strategic global expansion and acquisition integration underway</w:t>
      </w:r>
    </w:p>
    <w:p w14:paraId="65BFC995">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Style w:val="10"/>
          <w:rFonts w:hint="default" w:ascii="Segoe UI" w:hAnsi="Segoe UI" w:eastAsia="Segoe UI" w:cs="Segoe UI"/>
          <w:i w:val="0"/>
          <w:iCs w:val="0"/>
          <w:caps w:val="0"/>
          <w:color w:val="000000"/>
          <w:spacing w:val="0"/>
          <w:sz w:val="16"/>
          <w:szCs w:val="16"/>
          <w:bdr w:val="none" w:color="auto" w:sz="0" w:space="0"/>
          <w:shd w:val="clear" w:fill="FFFFFF"/>
        </w:rPr>
        <w:t>Cons:</w:t>
      </w:r>
    </w:p>
    <w:p w14:paraId="45503FD6">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Competitive pressures in mature appliance market</w:t>
      </w:r>
    </w:p>
    <w:p w14:paraId="2FF611B6">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Macro uncertainties including inflation and trade risks</w:t>
      </w:r>
    </w:p>
    <w:p w14:paraId="0423A3EC">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Elevated stock price premium relative to some historic levels</w:t>
      </w:r>
    </w:p>
    <w:p w14:paraId="06B1560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41" o:spt="1" style="height:1.5pt;width:432pt;" fillcolor="#000000" filled="t" stroked="f" coordsize="21600,21600" o:hr="t" o:hrstd="t" o:hrnoshade="t" o:hralign="center">
            <v:path/>
            <v:fill on="t" focussize="0,0"/>
            <v:stroke on="f"/>
            <v:imagedata o:title=""/>
            <o:lock v:ext="edit"/>
            <w10:wrap type="none"/>
            <w10:anchorlock/>
          </v:rect>
        </w:pict>
      </w:r>
    </w:p>
    <w:p w14:paraId="5DB572E1">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Industry Ratio &amp; Metric Analysis Summary</w:t>
      </w:r>
    </w:p>
    <w:p w14:paraId="733D36F8">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Patents: 5,500+ (Midea) vs. industry average 2,000 - Midea leads strongly</w:t>
      </w:r>
    </w:p>
    <w:p w14:paraId="7A21DA9D">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R&amp;D spend: 3.5% revenue (Midea) vs. 2-2.5% (industry average) indicating strong innovation focus</w:t>
      </w:r>
    </w:p>
    <w:p w14:paraId="5807EE59">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Factory innovation: 37 green factories and 9 with 5G technology vs. fewer for peers underlines leadership in operational tech</w:t>
      </w:r>
    </w:p>
    <w:p w14:paraId="4A134EE1">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Financial: Debt to assets ~35% (Midea) vs. 40-45% (industry), showing disciplined leverage management</w:t>
      </w:r>
    </w:p>
    <w:p w14:paraId="1E7E72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42" o:spt="1" style="height:1.5pt;width:432pt;" fillcolor="#000000" filled="t" stroked="f" coordsize="21600,21600" o:hr="t" o:hrstd="t" o:hrnoshade="t" o:hralign="center">
            <v:path/>
            <v:fill on="t" focussize="0,0"/>
            <v:stroke on="f"/>
            <v:imagedata o:title=""/>
            <o:lock v:ext="edit"/>
            <w10:wrap type="none"/>
            <w10:anchorlock/>
          </v:rect>
        </w:pict>
      </w:r>
    </w:p>
    <w:p w14:paraId="1EF919A4">
      <w:pPr>
        <w:pStyle w:val="3"/>
        <w:keepNext w:val="0"/>
        <w:keepLines w:val="0"/>
        <w:widowControl/>
        <w:suppressLineNumbers w:val="0"/>
        <w:pBdr>
          <w:bottom w:val="single" w:color="EEEEEE" w:sz="8" w:space="0"/>
        </w:pBdr>
        <w:shd w:val="clear" w:fill="FFFFFF"/>
        <w:spacing w:line="13" w:lineRule="atLeast"/>
        <w:ind w:left="0" w:firstLine="0"/>
        <w:rPr>
          <w:rFonts w:hint="default" w:ascii="Segoe UI" w:hAnsi="Segoe UI" w:eastAsia="Segoe UI" w:cs="Segoe UI"/>
          <w:i w:val="0"/>
          <w:iCs w:val="0"/>
          <w:caps w:val="0"/>
          <w:color w:val="2C3E50"/>
          <w:spacing w:val="0"/>
        </w:rPr>
      </w:pPr>
      <w:r>
        <w:rPr>
          <w:rFonts w:hint="default" w:ascii="Segoe UI" w:hAnsi="Segoe UI" w:eastAsia="Segoe UI" w:cs="Segoe UI"/>
          <w:i w:val="0"/>
          <w:iCs w:val="0"/>
          <w:caps w:val="0"/>
          <w:color w:val="2C3E50"/>
          <w:spacing w:val="0"/>
          <w:shd w:val="clear" w:fill="FFFFFF"/>
        </w:rPr>
        <w:t>Key Takeaways</w:t>
      </w:r>
    </w:p>
    <w:p w14:paraId="4D0999DF">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Midea Group stands as a </w:t>
      </w:r>
      <w:r>
        <w:rPr>
          <w:rStyle w:val="10"/>
          <w:rFonts w:hint="default" w:ascii="Segoe UI" w:hAnsi="Segoe UI" w:eastAsia="Segoe UI" w:cs="Segoe UI"/>
          <w:i w:val="0"/>
          <w:iCs w:val="0"/>
          <w:caps w:val="0"/>
          <w:color w:val="000000"/>
          <w:spacing w:val="0"/>
          <w:sz w:val="16"/>
          <w:szCs w:val="16"/>
          <w:bdr w:val="none" w:color="auto" w:sz="0" w:space="0"/>
          <w:shd w:val="clear" w:fill="FFFFFF"/>
        </w:rPr>
        <w:t>leading diversified player</w:t>
      </w:r>
      <w:r>
        <w:rPr>
          <w:rFonts w:hint="default" w:ascii="Segoe UI" w:hAnsi="Segoe UI" w:eastAsia="Segoe UI" w:cs="Segoe UI"/>
          <w:i w:val="0"/>
          <w:iCs w:val="0"/>
          <w:caps w:val="0"/>
          <w:color w:val="000000"/>
          <w:spacing w:val="0"/>
          <w:sz w:val="16"/>
          <w:szCs w:val="16"/>
          <w:bdr w:val="none" w:color="auto" w:sz="0" w:space="0"/>
          <w:shd w:val="clear" w:fill="FFFFFF"/>
        </w:rPr>
        <w:t> in both household appliances and industrial automation, with clear </w:t>
      </w:r>
      <w:r>
        <w:rPr>
          <w:rStyle w:val="10"/>
          <w:rFonts w:hint="default" w:ascii="Segoe UI" w:hAnsi="Segoe UI" w:eastAsia="Segoe UI" w:cs="Segoe UI"/>
          <w:i w:val="0"/>
          <w:iCs w:val="0"/>
          <w:caps w:val="0"/>
          <w:color w:val="000000"/>
          <w:spacing w:val="0"/>
          <w:sz w:val="16"/>
          <w:szCs w:val="16"/>
          <w:bdr w:val="none" w:color="auto" w:sz="0" w:space="0"/>
          <w:shd w:val="clear" w:fill="FFFFFF"/>
        </w:rPr>
        <w:t>strengths in innovation, market penetration, and financial health</w:t>
      </w:r>
      <w:r>
        <w:rPr>
          <w:rFonts w:hint="default" w:ascii="Segoe UI" w:hAnsi="Segoe UI" w:eastAsia="Segoe UI" w:cs="Segoe UI"/>
          <w:i w:val="0"/>
          <w:iCs w:val="0"/>
          <w:caps w:val="0"/>
          <w:color w:val="000000"/>
          <w:spacing w:val="0"/>
          <w:sz w:val="16"/>
          <w:szCs w:val="16"/>
          <w:bdr w:val="none" w:color="auto" w:sz="0" w:space="0"/>
          <w:shd w:val="clear" w:fill="FFFFFF"/>
        </w:rPr>
        <w:t>. The company is well-positioned for growth given demand for energy-efficient appliances and smart manufacturing solutions, backed by a global footprint and a solid balance sheet. Risks remain on macroeconomic and competitive fronts, but strong management execution and strategic acquisitions support the Buy recommendation. </w:t>
      </w:r>
      <w:r>
        <w:rPr>
          <w:rStyle w:val="10"/>
          <w:rFonts w:hint="default" w:ascii="Segoe UI" w:hAnsi="Segoe UI" w:eastAsia="Segoe UI" w:cs="Segoe UI"/>
          <w:i w:val="0"/>
          <w:iCs w:val="0"/>
          <w:caps w:val="0"/>
          <w:color w:val="000000"/>
          <w:spacing w:val="0"/>
          <w:sz w:val="16"/>
          <w:szCs w:val="16"/>
          <w:bdr w:val="none" w:color="auto" w:sz="0" w:space="0"/>
          <w:shd w:val="clear" w:fill="FFFFFF"/>
        </w:rPr>
        <w:t>Monitoring</w:t>
      </w:r>
      <w:r>
        <w:rPr>
          <w:rFonts w:hint="default" w:ascii="Segoe UI" w:hAnsi="Segoe UI" w:eastAsia="Segoe UI" w:cs="Segoe UI"/>
          <w:i w:val="0"/>
          <w:iCs w:val="0"/>
          <w:caps w:val="0"/>
          <w:color w:val="000000"/>
          <w:spacing w:val="0"/>
          <w:sz w:val="16"/>
          <w:szCs w:val="16"/>
          <w:bdr w:val="none" w:color="auto" w:sz="0" w:space="0"/>
          <w:shd w:val="clear" w:fill="FFFFFF"/>
        </w:rPr>
        <w:t> innovation pipeline, integration of Teka, and market conditions will be important to assess future upside.</w:t>
      </w:r>
    </w:p>
    <w:p w14:paraId="045B83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rPr>
        <w:pict>
          <v:rect id="_x0000_i1143" o:spt="1" style="height:1.5pt;width:432pt;" fillcolor="#000000" filled="t" stroked="f" coordsize="21600,21600" o:hr="t" o:hrstd="t" o:hrnoshade="t" o:hralign="center">
            <v:path/>
            <v:fill on="t" focussize="0,0"/>
            <v:stroke on="f"/>
            <v:imagedata o:title=""/>
            <o:lock v:ext="edit"/>
            <w10:wrap type="none"/>
            <w10:anchorlock/>
          </v:rect>
        </w:pict>
      </w:r>
    </w:p>
    <w:p w14:paraId="4922DDEF">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bdr w:val="none" w:color="auto" w:sz="0" w:space="0"/>
          <w:shd w:val="clear" w:fill="FFFFFF"/>
        </w:rPr>
        <w:t>Sources</w:t>
      </w:r>
    </w:p>
    <w:p w14:paraId="2316AF49">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Midea Group 2025 Interim Report and Investor Presentations[11][12][3]</w:t>
      </w:r>
    </w:p>
    <w:p w14:paraId="2769A357">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PR News Releases August 2025[2][13][1]</w:t>
      </w:r>
    </w:p>
    <w:p w14:paraId="100381A0">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Market Data and Financial Ratios (Yahoo Finance, Morningstar)[14][15][6]</w:t>
      </w:r>
    </w:p>
    <w:p w14:paraId="04C26691">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Analyst Reports and Ratings (CLSA, DBS, Industry Reports)[10]</w:t>
      </w:r>
    </w:p>
    <w:p w14:paraId="521A85F6">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pPr>
      <w:r>
        <w:rPr>
          <w:rFonts w:hint="default" w:ascii="Segoe UI" w:hAnsi="Segoe UI" w:eastAsia="Segoe UI" w:cs="Segoe UI"/>
          <w:i w:val="0"/>
          <w:iCs w:val="0"/>
          <w:caps w:val="0"/>
          <w:color w:val="000000"/>
          <w:spacing w:val="0"/>
          <w:sz w:val="16"/>
          <w:szCs w:val="16"/>
          <w:bdr w:val="none" w:color="auto" w:sz="0" w:space="0"/>
          <w:shd w:val="clear" w:fill="FFFFFF"/>
        </w:rPr>
        <w:t>Industry Data and Market Trends (AVC, Trade Publications)[8][3]</w:t>
      </w:r>
    </w:p>
    <w:p w14:paraId="08A266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pict>
          <v:rect id="_x0000_i1144" o:spt="1" style="height:1.5pt;width:432pt;" fillcolor="#000000" filled="t" stroked="f" coordsize="21600,21600" o:hr="t" o:hrstd="t" o:hrnoshade="t" o:hralign="center">
            <v:path/>
            <v:fill on="t" focussize="0,0"/>
            <v:stroke on="f"/>
            <v:imagedata o:title=""/>
            <o:lock v:ext="edit"/>
            <w10:wrap type="none"/>
            <w10:anchorlock/>
          </v:rect>
        </w:pict>
      </w:r>
    </w:p>
    <w:p w14:paraId="3347E5C7">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color w:val="000000"/>
          <w:spacing w:val="0"/>
          <w:sz w:val="16"/>
          <w:szCs w:val="16"/>
          <w:bdr w:val="none" w:color="auto" w:sz="0" w:space="0"/>
          <w:shd w:val="clear" w:fill="FFFFFF"/>
        </w:rPr>
        <w:t>This summary is a synthesis of the latest authoritative data and reports as of 5 September 2025 and is not professional investment advice.</w:t>
      </w:r>
    </w:p>
    <w:p w14:paraId="6000D6BC">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Segoe UI" w:hAnsi="Segoe UI" w:eastAsia="Segoe UI" w:cs="Segoe UI"/>
          <w:i w:val="0"/>
          <w:iCs w:val="0"/>
          <w:caps w:val="0"/>
          <w:color w:val="000000"/>
          <w:spacing w:val="0"/>
          <w:sz w:val="16"/>
          <w:szCs w:val="16"/>
        </w:rPr>
      </w:pP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"https://finance.yahoo.com/news/midea-group-reports-record-breaking-115100103.html"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"https://www.morningstar.com/news/pr-newswire/20250829cn61912/midea-group-reports-a-record-breaking-financial-performance-in-2025-h1"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"https://www.hkexnews.hk/listedco/listconews/sehk/2025/0829/2025082902374.pdf"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"https://www.midea.com/global/news/midea-group-reports-q1-2025-results-revenue-hits-rmb-128-4b-with-38-0-net-profit-growth"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"https://www.marketscreener.com/quote/stock/MIDEA-GROUP-CO-LTD-175755858/finances-ratios/"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"https://www.morningstar.com/stocks/xshe/000333/quote"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"https://www.moomoo.com/news/post/57768621/midea-group-reports-a-record-breaking-financial-performance-in-2025"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"https://news.futunn.com/en/post/58732601/midea-group-co-ltd-000333-the-downturn-in-the-industry"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"https://www.marketscreener.com/news/midea-group-co-ltd-reports-earnings-results-for-the-half-year-ended-june-30-2025-ce7c50d2d88df625"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"http://www.aastocks.com/en/cnhk/quote/detail-quote.aspx?shsymbol=000333"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10</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"https://newsfile.futunn.com/public/NN-PersistNoticeAttachment/7781/20250429/11653381-0.PDF"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11</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"https://www.midea.com.cn/content/dam/mideacn-aem/%E5%85%B3%E4%BA%8E%E7%BE%8E%E7%9A%84/%E5%85%B3%E4%BA%8E%E7%BE%8E%E7%9A%84%E6%96%87%E4%BB%B6/Introduction-of-Midea-Group.pdf.coredownload.inline.pdf"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12</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"https://www.prnewswire.com/news-releases/midea-group-reports-a-record-breaking-financial-performance-in-2025-h1-302541979.html"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13</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"https://finance.yahoo.com/quote/000333.SZ/history/"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14</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"https://stockanalysis.com/quote/she/000333/financials/ratios/"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15</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"https://www.midea.com/global/newslist/news-detail-9.mobile.mobile.mobile.mobile.mobile.mobile.mobile.mobile.mobile.mobile.mobile.mobile.mobile.mobile.mobile.mobile.mobile.mobile.mobile.mobile"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16</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"https://www.midea.com.cn/en/about-midea/news/midea-group-reports-q1-2025-results--revenue-hits-rmb128-4b-with"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17</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"https://ca.finance.yahoo.com/news/midea-group-reports-record-breaking-114900411.html"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18</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"https://www.midea.com/sg/news/midea-group-climbs-31-places-on-the-fortune-global-500"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19</w:t>
      </w:r>
      <w:r>
        <w:rPr>
          <w:rFonts w:hint="default" w:ascii="Segoe UI" w:hAnsi="Segoe UI" w:eastAsia="Segoe UI" w:cs="Segoe UI"/>
          <w:i w:val="0"/>
          <w:iCs w:val="0"/>
          <w:caps w:val="0"/>
          <w:spacing w:val="0"/>
          <w:sz w:val="16"/>
          <w:szCs w:val="16"/>
          <w:bdr w:val="none" w:color="auto" w:sz="0" w:space="0"/>
          <w:shd w:val="clear" w:fill="FFFFFF"/>
        </w:rPr>
        <w:fldChar w:fldCharType="end"/>
      </w:r>
      <w:r>
        <w:rPr>
          <w:rFonts w:hint="default" w:ascii="Segoe UI" w:hAnsi="Segoe UI" w:eastAsia="Segoe UI" w:cs="Segoe UI"/>
          <w:i w:val="0"/>
          <w:iCs w:val="0"/>
          <w:caps w:val="0"/>
          <w:color w:val="000000"/>
          <w:spacing w:val="0"/>
          <w:sz w:val="16"/>
          <w:szCs w:val="16"/>
          <w:bdr w:val="none" w:color="auto" w:sz="0" w:space="0"/>
          <w:shd w:val="clear" w:fill="FFFFFF"/>
        </w:rPr>
        <w:t> </w:t>
      </w:r>
      <w:r>
        <w:rPr>
          <w:rFonts w:hint="default" w:ascii="Segoe UI" w:hAnsi="Segoe UI" w:eastAsia="Segoe UI" w:cs="Segoe UI"/>
          <w:i w:val="0"/>
          <w:iCs w:val="0"/>
          <w:caps w:val="0"/>
          <w:spacing w:val="0"/>
          <w:sz w:val="16"/>
          <w:szCs w:val="16"/>
          <w:bdr w:val="none" w:color="auto" w:sz="0" w:space="0"/>
          <w:shd w:val="clear" w:fill="FFFFFF"/>
        </w:rPr>
        <w:fldChar w:fldCharType="begin"/>
      </w:r>
      <w:r>
        <w:rPr>
          <w:rFonts w:hint="default" w:ascii="Segoe UI" w:hAnsi="Segoe UI" w:eastAsia="Segoe UI" w:cs="Segoe UI"/>
          <w:i w:val="0"/>
          <w:iCs w:val="0"/>
          <w:caps w:val="0"/>
          <w:spacing w:val="0"/>
          <w:sz w:val="16"/>
          <w:szCs w:val="16"/>
          <w:bdr w:val="none" w:color="auto" w:sz="0" w:space="0"/>
          <w:shd w:val="clear" w:fill="FFFFFF"/>
        </w:rPr>
        <w:instrText xml:space="preserve"> HYPERLINK "https://www.ewadirect.com/proceedings/aemps/article/view/21856" </w:instrText>
      </w:r>
      <w:r>
        <w:rPr>
          <w:rFonts w:hint="default" w:ascii="Segoe UI" w:hAnsi="Segoe UI" w:eastAsia="Segoe UI" w:cs="Segoe UI"/>
          <w:i w:val="0"/>
          <w:iCs w:val="0"/>
          <w:caps w:val="0"/>
          <w:spacing w:val="0"/>
          <w:sz w:val="16"/>
          <w:szCs w:val="16"/>
          <w:bdr w:val="none" w:color="auto" w:sz="0" w:space="0"/>
          <w:shd w:val="clear" w:fill="FFFFFF"/>
        </w:rPr>
        <w:fldChar w:fldCharType="separate"/>
      </w:r>
      <w:r>
        <w:rPr>
          <w:rStyle w:val="11"/>
          <w:rFonts w:hint="default" w:ascii="Segoe UI" w:hAnsi="Segoe UI" w:eastAsia="Segoe UI" w:cs="Segoe UI"/>
          <w:i w:val="0"/>
          <w:iCs w:val="0"/>
          <w:caps w:val="0"/>
          <w:spacing w:val="0"/>
          <w:sz w:val="16"/>
          <w:szCs w:val="16"/>
          <w:bdr w:val="none" w:color="auto" w:sz="0" w:space="0"/>
          <w:shd w:val="clear" w:fill="FFFFFF"/>
        </w:rPr>
        <w:t>20</w:t>
      </w:r>
      <w:r>
        <w:rPr>
          <w:rFonts w:hint="default" w:ascii="Segoe UI" w:hAnsi="Segoe UI" w:eastAsia="Segoe UI" w:cs="Segoe UI"/>
          <w:i w:val="0"/>
          <w:iCs w:val="0"/>
          <w:caps w:val="0"/>
          <w:spacing w:val="0"/>
          <w:sz w:val="16"/>
          <w:szCs w:val="16"/>
          <w:bdr w:val="none" w:color="auto" w:sz="0" w:space="0"/>
          <w:shd w:val="clear" w:fill="FFFFFF"/>
        </w:rPr>
        <w:fldChar w:fldCharType="end"/>
      </w:r>
    </w:p>
    <w:p w14:paraId="6ACE0D2B">
      <w:pPr>
        <w:rPr>
          <w:rFonts w:hint="eastAsia"/>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20CF66">
    <w:pPr>
      <w:pStyle w:val="6"/>
      <w:rPr>
        <w:rFonts w:hint="eastAsia"/>
        <w:lang w:val="en-US" w:eastAsia="zh-CN"/>
      </w:rPr>
    </w:pPr>
    <w:r>
      <w:rPr>
        <w:rFonts w:hint="eastAsia"/>
        <w:lang w:val="en-US" w:eastAsia="zh-CN"/>
      </w:rPr>
      <w:t>Jessica Zheng</w:t>
    </w:r>
  </w:p>
  <w:p w14:paraId="12572531">
    <w:pPr>
      <w:pStyle w:val="6"/>
      <w:rPr>
        <w:rFonts w:hint="eastAsia"/>
        <w:lang w:val="en-US" w:eastAsia="zh-CN"/>
      </w:rPr>
    </w:pPr>
    <w:r>
      <w:rPr>
        <w:rFonts w:hint="eastAsia"/>
        <w:lang w:val="en-US" w:eastAsia="zh-CN"/>
      </w:rPr>
      <w:t>5 September 2025</w:t>
    </w:r>
  </w:p>
  <w:p w14:paraId="0F63B9A0">
    <w:pPr>
      <w:pStyle w:val="6"/>
      <w:rPr>
        <w:rFonts w:hint="default"/>
        <w:lang w:val="en-US" w:eastAsia="zh-CN"/>
      </w:rPr>
    </w:pPr>
    <w:r>
      <w:rPr>
        <w:rFonts w:hint="eastAsia"/>
        <w:lang w:val="en-US" w:eastAsia="zh-CN"/>
      </w:rPr>
      <w:t>Using Perplexity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84C06C"/>
    <w:multiLevelType w:val="multilevel"/>
    <w:tmpl w:val="C784C06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7BD4775"/>
    <w:multiLevelType w:val="multilevel"/>
    <w:tmpl w:val="C7BD47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FBD88FE"/>
    <w:multiLevelType w:val="multilevel"/>
    <w:tmpl w:val="CFBD88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FFDE228"/>
    <w:multiLevelType w:val="multilevel"/>
    <w:tmpl w:val="EFFDE22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9487922"/>
    <w:multiLevelType w:val="multilevel"/>
    <w:tmpl w:val="F94879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A6D71DF"/>
    <w:multiLevelType w:val="multilevel"/>
    <w:tmpl w:val="FA6D71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12E3C340"/>
    <w:multiLevelType w:val="multilevel"/>
    <w:tmpl w:val="12E3C3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3DF3A2A"/>
    <w:multiLevelType w:val="multilevel"/>
    <w:tmpl w:val="13DF3A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1829CDF2"/>
    <w:multiLevelType w:val="multilevel"/>
    <w:tmpl w:val="1829CD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62E47773"/>
    <w:multiLevelType w:val="multilevel"/>
    <w:tmpl w:val="62E477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4C41A04"/>
    <w:multiLevelType w:val="multilevel"/>
    <w:tmpl w:val="74C41A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783CE4D5"/>
    <w:multiLevelType w:val="multilevel"/>
    <w:tmpl w:val="783CE4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D3F8038"/>
    <w:multiLevelType w:val="multilevel"/>
    <w:tmpl w:val="7D3F8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2"/>
  </w:num>
  <w:num w:numId="3">
    <w:abstractNumId w:val="11"/>
  </w:num>
  <w:num w:numId="4">
    <w:abstractNumId w:val="7"/>
  </w:num>
  <w:num w:numId="5">
    <w:abstractNumId w:val="1"/>
  </w:num>
  <w:num w:numId="6">
    <w:abstractNumId w:val="2"/>
  </w:num>
  <w:num w:numId="7">
    <w:abstractNumId w:val="4"/>
  </w:num>
  <w:num w:numId="8">
    <w:abstractNumId w:val="9"/>
  </w:num>
  <w:num w:numId="9">
    <w:abstractNumId w:val="10"/>
  </w:num>
  <w:num w:numId="10">
    <w:abstractNumId w:val="5"/>
  </w:num>
  <w:num w:numId="11">
    <w:abstractNumId w:val="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BA5694"/>
    <w:rsid w:val="216E75E5"/>
    <w:rsid w:val="25BA5694"/>
    <w:rsid w:val="35176328"/>
    <w:rsid w:val="4A0E6F0B"/>
    <w:rsid w:val="55126C9E"/>
    <w:rsid w:val="56B72852"/>
    <w:rsid w:val="5DE27D97"/>
    <w:rsid w:val="5EE1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2025-09-05T06:27:00Z</dcterms:created>
  <dc:creator>Jessica</dc:creator>
  <cp:lastModifiedBy>Jessica</cp:lastModifiedBy>
  <dcterms:modified xsi:type="dcterms:W3CDTF">2025-09-05T06:45:51Z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1C084A9756AA4032AB69C356BC759CA4_13</vt:lpwstr>
  </property>
  <property fmtid="{D5CDD505-2E9C-101B-9397-08002B2CF9AE}" pid="4" name="KSOTemplateDocerSaveRecord">
    <vt:lpwstr>eyJoZGlkIjoiYTQxOThlMTQ3ZDBkODcyMDkzOGU3NGUyNWU5NTI2YWQiLCJ1c2VySWQiOiI1ODkwNTQ4NTQifQ==</vt:lpwstr>
  </property>
</Properties>
</file>