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EFBD3" w14:textId="68A91C04" w:rsidR="00112FFC" w:rsidRPr="00C55252" w:rsidRDefault="00112FFC" w:rsidP="00112FFC">
      <w:pPr>
        <w:pStyle w:val="Heading1"/>
        <w:rPr>
          <w:rFonts w:hint="eastAsia"/>
          <w:sz w:val="36"/>
          <w:szCs w:val="36"/>
        </w:rPr>
      </w:pPr>
      <w:r w:rsidRPr="00C55252">
        <w:rPr>
          <w:sz w:val="36"/>
          <w:szCs w:val="36"/>
        </w:rPr>
        <w:t>Investment Summary: China State Construction Engineering Corp Ltd</w:t>
      </w:r>
      <w:r w:rsidRPr="00C55252">
        <w:rPr>
          <w:rFonts w:hint="eastAsia"/>
          <w:sz w:val="36"/>
          <w:szCs w:val="36"/>
        </w:rPr>
        <w:t xml:space="preserve"> (</w:t>
      </w:r>
      <w:r w:rsidRPr="00C55252">
        <w:rPr>
          <w:sz w:val="36"/>
          <w:szCs w:val="36"/>
        </w:rPr>
        <w:t>601668.SS</w:t>
      </w:r>
      <w:r w:rsidRPr="00C55252">
        <w:rPr>
          <w:rFonts w:hint="eastAsia"/>
          <w:sz w:val="36"/>
          <w:szCs w:val="36"/>
        </w:rPr>
        <w:t>)</w:t>
      </w:r>
    </w:p>
    <w:p w14:paraId="2A3F9968" w14:textId="77777777" w:rsidR="00112FFC" w:rsidRPr="00C55252" w:rsidRDefault="00112FFC" w:rsidP="00112FFC">
      <w:pPr>
        <w:pStyle w:val="my-2"/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Date</w:t>
      </w:r>
      <w:r w:rsidRPr="00C55252">
        <w:rPr>
          <w:sz w:val="22"/>
          <w:szCs w:val="22"/>
        </w:rPr>
        <w:t>: September 5, 2025</w:t>
      </w:r>
      <w:r w:rsidRPr="00C55252">
        <w:rPr>
          <w:sz w:val="22"/>
          <w:szCs w:val="22"/>
        </w:rPr>
        <w:br/>
      </w:r>
      <w:r w:rsidRPr="00C55252">
        <w:rPr>
          <w:rStyle w:val="Strong"/>
          <w:rFonts w:eastAsiaTheme="majorEastAsia"/>
          <w:sz w:val="22"/>
          <w:szCs w:val="22"/>
        </w:rPr>
        <w:t>Stock Price</w:t>
      </w:r>
      <w:r w:rsidRPr="00C55252">
        <w:rPr>
          <w:sz w:val="22"/>
          <w:szCs w:val="22"/>
        </w:rPr>
        <w:t>: ¥5.78 (close Sept 4, 2025)</w:t>
      </w:r>
      <w:r w:rsidRPr="00C55252">
        <w:rPr>
          <w:sz w:val="22"/>
          <w:szCs w:val="22"/>
        </w:rPr>
        <w:br/>
      </w:r>
      <w:r w:rsidRPr="00C55252">
        <w:rPr>
          <w:rStyle w:val="Strong"/>
          <w:rFonts w:eastAsiaTheme="majorEastAsia"/>
          <w:sz w:val="22"/>
          <w:szCs w:val="22"/>
        </w:rPr>
        <w:t>Market Cap</w:t>
      </w:r>
      <w:r w:rsidRPr="00C55252">
        <w:rPr>
          <w:sz w:val="22"/>
          <w:szCs w:val="22"/>
        </w:rPr>
        <w:t>: ¥241.34 Billion</w:t>
      </w:r>
      <w:r w:rsidRPr="00C55252">
        <w:rPr>
          <w:sz w:val="22"/>
          <w:szCs w:val="22"/>
        </w:rPr>
        <w:br/>
      </w:r>
      <w:r w:rsidRPr="00C55252">
        <w:rPr>
          <w:rStyle w:val="Strong"/>
          <w:rFonts w:eastAsiaTheme="majorEastAsia"/>
          <w:sz w:val="22"/>
          <w:szCs w:val="22"/>
        </w:rPr>
        <w:t>Industry</w:t>
      </w:r>
      <w:r w:rsidRPr="00C55252">
        <w:rPr>
          <w:sz w:val="22"/>
          <w:szCs w:val="22"/>
        </w:rPr>
        <w:t>: Engineering &amp; Construction, Real Estate Development</w:t>
      </w:r>
      <w:r w:rsidRPr="00C55252">
        <w:rPr>
          <w:sz w:val="22"/>
          <w:szCs w:val="22"/>
        </w:rPr>
        <w:br/>
      </w:r>
      <w:r w:rsidRPr="00C55252">
        <w:rPr>
          <w:rStyle w:val="Strong"/>
          <w:rFonts w:eastAsiaTheme="majorEastAsia"/>
          <w:sz w:val="22"/>
          <w:szCs w:val="22"/>
        </w:rPr>
        <w:t>Recommended Action</w:t>
      </w:r>
      <w:r w:rsidRPr="00C55252">
        <w:rPr>
          <w:sz w:val="22"/>
          <w:szCs w:val="22"/>
        </w:rPr>
        <w:t xml:space="preserve">: </w:t>
      </w:r>
      <w:r w:rsidRPr="00C55252">
        <w:rPr>
          <w:rStyle w:val="Strong"/>
          <w:rFonts w:eastAsiaTheme="majorEastAsia"/>
          <w:sz w:val="22"/>
          <w:szCs w:val="22"/>
        </w:rPr>
        <w:t>Hold</w:t>
      </w:r>
    </w:p>
    <w:p w14:paraId="64ECF6C2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Business Overview</w:t>
      </w:r>
    </w:p>
    <w:p w14:paraId="71C3515B" w14:textId="77777777" w:rsidR="00112FFC" w:rsidRPr="00C55252" w:rsidRDefault="00112FFC" w:rsidP="00112FFC">
      <w:pPr>
        <w:pStyle w:val="my-2"/>
        <w:rPr>
          <w:sz w:val="22"/>
          <w:szCs w:val="22"/>
        </w:rPr>
      </w:pPr>
      <w:r w:rsidRPr="00C55252">
        <w:rPr>
          <w:sz w:val="22"/>
          <w:szCs w:val="22"/>
        </w:rPr>
        <w:t xml:space="preserve">China State Construction Engineering Corp Ltd (CSCEC) dominates China’s construction sector, operating through five divisions: Building Construction Engineering (majority revenue), Infrastructure Construction &amp; Investment, Real Estate Development &amp; Investment, Prospecting &amp; Design, and New Business (building science/green tech). FY2024 sales were </w:t>
      </w:r>
      <w:r w:rsidRPr="00C55252">
        <w:rPr>
          <w:rStyle w:val="Strong"/>
          <w:rFonts w:eastAsiaTheme="majorEastAsia"/>
          <w:sz w:val="22"/>
          <w:szCs w:val="22"/>
        </w:rPr>
        <w:t>¥2.18 trillion</w:t>
      </w:r>
      <w:r w:rsidRPr="00C55252">
        <w:rPr>
          <w:sz w:val="22"/>
          <w:szCs w:val="22"/>
        </w:rPr>
        <w:t xml:space="preserve">, with net income of </w:t>
      </w:r>
      <w:r w:rsidRPr="00C55252">
        <w:rPr>
          <w:rStyle w:val="Strong"/>
          <w:rFonts w:eastAsiaTheme="majorEastAsia"/>
          <w:sz w:val="22"/>
          <w:szCs w:val="22"/>
        </w:rPr>
        <w:t>¥46.19 billion</w:t>
      </w:r>
      <w:r w:rsidRPr="00C55252">
        <w:rPr>
          <w:sz w:val="22"/>
          <w:szCs w:val="22"/>
        </w:rPr>
        <w:t xml:space="preserve"> and an operating margin near 5%.</w:t>
      </w:r>
      <w:hyperlink r:id="rId5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6D150AF0" w14:textId="77777777" w:rsidR="00112FFC" w:rsidRPr="00C55252" w:rsidRDefault="00112FFC" w:rsidP="00112FFC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Building Construction Engineering</w:t>
      </w:r>
      <w:r w:rsidRPr="00C55252">
        <w:rPr>
          <w:sz w:val="22"/>
          <w:szCs w:val="22"/>
        </w:rPr>
        <w:t>: ~55% of sales, key projects include public buildings, airports, hotels; clients are governments, real estate developers.</w:t>
      </w:r>
      <w:hyperlink r:id="rId6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B519531" w14:textId="77777777" w:rsidR="00112FFC" w:rsidRPr="00C55252" w:rsidRDefault="00112FFC" w:rsidP="00112FFC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Infrastructure Construction/Investment</w:t>
      </w:r>
      <w:r w:rsidRPr="00C55252">
        <w:rPr>
          <w:sz w:val="22"/>
          <w:szCs w:val="22"/>
        </w:rPr>
        <w:t xml:space="preserve">: ~15% of sales, includes rail, highways, ports for government and transport </w:t>
      </w:r>
      <w:proofErr w:type="spellStart"/>
      <w:r w:rsidRPr="00C55252">
        <w:rPr>
          <w:sz w:val="22"/>
          <w:szCs w:val="22"/>
        </w:rPr>
        <w:t>authorities.</w:t>
      </w:r>
      <w:hyperlink r:id="rId7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proofErr w:type="spellEnd"/>
      </w:hyperlink>
    </w:p>
    <w:p w14:paraId="63D56A51" w14:textId="77777777" w:rsidR="00112FFC" w:rsidRPr="00C55252" w:rsidRDefault="00112FFC" w:rsidP="00112FFC">
      <w:pPr>
        <w:pStyle w:val="my-2"/>
        <w:numPr>
          <w:ilvl w:val="0"/>
          <w:numId w:val="1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Real Estate Development</w:t>
      </w:r>
      <w:r w:rsidRPr="00C55252">
        <w:rPr>
          <w:sz w:val="22"/>
          <w:szCs w:val="22"/>
        </w:rPr>
        <w:t>: ~25% of sales, project investment and management for domestic/international buyers.</w:t>
      </w:r>
      <w:hyperlink r:id="rId8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  <w:r w:rsidRPr="00C55252">
        <w:rPr>
          <w:sz w:val="22"/>
          <w:szCs w:val="22"/>
        </w:rPr>
        <w:br/>
        <w:t xml:space="preserve">Products provide turnkey construction and infrastructure, crucial for China’s urbanization and international development </w:t>
      </w:r>
      <w:proofErr w:type="spellStart"/>
      <w:r w:rsidRPr="00C55252">
        <w:rPr>
          <w:sz w:val="22"/>
          <w:szCs w:val="22"/>
        </w:rPr>
        <w:t>drives.</w:t>
      </w:r>
      <w:hyperlink r:id="rId9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  <w:r w:rsidRPr="00C55252">
        <w:rPr>
          <w:sz w:val="22"/>
          <w:szCs w:val="22"/>
        </w:rPr>
        <w:br/>
        <w:t xml:space="preserve">Strengths: </w:t>
      </w:r>
      <w:r w:rsidRPr="00C55252">
        <w:rPr>
          <w:rStyle w:val="Strong"/>
          <w:rFonts w:eastAsiaTheme="majorEastAsia"/>
          <w:sz w:val="22"/>
          <w:szCs w:val="22"/>
        </w:rPr>
        <w:t>Scale, government ties, cost leadership, green tech focus</w:t>
      </w:r>
      <w:r w:rsidRPr="00C55252">
        <w:rPr>
          <w:sz w:val="22"/>
          <w:szCs w:val="22"/>
        </w:rPr>
        <w:br/>
        <w:t xml:space="preserve">Challenges: </w:t>
      </w:r>
      <w:r w:rsidRPr="00C55252">
        <w:rPr>
          <w:rStyle w:val="Strong"/>
          <w:rFonts w:eastAsiaTheme="majorEastAsia"/>
          <w:sz w:val="22"/>
          <w:szCs w:val="22"/>
        </w:rPr>
        <w:t>Property downturn, margin pressure, high working capital needs</w:t>
      </w:r>
    </w:p>
    <w:p w14:paraId="0D5C8663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Business Performance</w:t>
      </w:r>
    </w:p>
    <w:p w14:paraId="319C3917" w14:textId="77777777" w:rsidR="00112FFC" w:rsidRPr="00C55252" w:rsidRDefault="00112FFC" w:rsidP="00112FF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Sales Growth (5 Years)</w:t>
      </w:r>
      <w:r w:rsidRPr="00C55252">
        <w:rPr>
          <w:sz w:val="22"/>
          <w:szCs w:val="22"/>
        </w:rPr>
        <w:t>: CAGR ~7%, steady despite sector challenges.</w:t>
      </w:r>
      <w:hyperlink r:id="rId10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146F8E0" w14:textId="77777777" w:rsidR="00112FFC" w:rsidRPr="00C55252" w:rsidRDefault="00112FFC" w:rsidP="00112FF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Profit Growth (5 Years)</w:t>
      </w:r>
      <w:r w:rsidRPr="00C55252">
        <w:rPr>
          <w:sz w:val="22"/>
          <w:szCs w:val="22"/>
        </w:rPr>
        <w:t>: Net income CAGR ~4%.</w:t>
      </w:r>
      <w:hyperlink r:id="rId11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</w:hyperlink>
    </w:p>
    <w:p w14:paraId="2AC69B31" w14:textId="77777777" w:rsidR="00112FFC" w:rsidRPr="00C55252" w:rsidRDefault="00112FFC" w:rsidP="00112FF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Operating Cash Flow</w:t>
      </w:r>
      <w:r w:rsidRPr="00C55252">
        <w:rPr>
          <w:sz w:val="22"/>
          <w:szCs w:val="22"/>
        </w:rPr>
        <w:t>: Stable, rising ~5%/</w:t>
      </w:r>
      <w:proofErr w:type="spellStart"/>
      <w:r w:rsidRPr="00C55252">
        <w:rPr>
          <w:sz w:val="22"/>
          <w:szCs w:val="22"/>
        </w:rPr>
        <w:t>yr.</w:t>
      </w:r>
      <w:hyperlink r:id="rId12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203C7D45" w14:textId="77777777" w:rsidR="00112FFC" w:rsidRPr="00C55252" w:rsidRDefault="00112FFC" w:rsidP="00112FFC">
      <w:pPr>
        <w:pStyle w:val="my-2"/>
        <w:numPr>
          <w:ilvl w:val="0"/>
          <w:numId w:val="2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Market Share</w:t>
      </w:r>
      <w:r w:rsidRPr="00C55252">
        <w:rPr>
          <w:sz w:val="22"/>
          <w:szCs w:val="22"/>
        </w:rPr>
        <w:t>: #1 in China (over 10% market share), top 3 globally.</w:t>
      </w:r>
      <w:hyperlink r:id="rId13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B9E8B12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Industry Context</w:t>
      </w:r>
    </w:p>
    <w:p w14:paraId="1C4A0490" w14:textId="77777777" w:rsidR="00112FFC" w:rsidRPr="00C55252" w:rsidRDefault="00112FFC" w:rsidP="00112FF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Product Cycle</w:t>
      </w:r>
      <w:r w:rsidRPr="00C55252">
        <w:rPr>
          <w:sz w:val="22"/>
          <w:szCs w:val="22"/>
        </w:rPr>
        <w:t>: Construction is mature, but green building is high growth (CAGR ~15%).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"https://dcfmodeling.com/blogs/health/601668ss-financial-health"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</w:p>
    <w:p w14:paraId="5E9DC5AD" w14:textId="77777777" w:rsidR="00112FFC" w:rsidRPr="00C55252" w:rsidRDefault="00112FFC" w:rsidP="00112FF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Market Size (China only)</w:t>
      </w:r>
      <w:r w:rsidRPr="00C55252">
        <w:rPr>
          <w:sz w:val="22"/>
          <w:szCs w:val="22"/>
        </w:rPr>
        <w:t xml:space="preserve">: &gt;¥12 trillion, ~8% sector </w:t>
      </w:r>
      <w:proofErr w:type="spellStart"/>
      <w:r w:rsidRPr="00C55252">
        <w:rPr>
          <w:sz w:val="22"/>
          <w:szCs w:val="22"/>
        </w:rPr>
        <w:t>CAGR.</w:t>
      </w:r>
      <w:hyperlink r:id="rId14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65B574FB" w14:textId="77777777" w:rsidR="00112FFC" w:rsidRPr="00C55252" w:rsidRDefault="00112FFC" w:rsidP="00112FF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Market Ranking</w:t>
      </w:r>
      <w:r w:rsidRPr="00C55252">
        <w:rPr>
          <w:sz w:val="22"/>
          <w:szCs w:val="22"/>
        </w:rPr>
        <w:t>: #1 China, globally top 3.</w:t>
      </w:r>
      <w:hyperlink r:id="rId15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D55BA0A" w14:textId="77777777" w:rsidR="00112FFC" w:rsidRPr="00C55252" w:rsidRDefault="00112FFC" w:rsidP="00112FF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Sales/EPS Growth vs. Industry</w:t>
      </w:r>
      <w:r w:rsidRPr="00C55252">
        <w:rPr>
          <w:sz w:val="22"/>
          <w:szCs w:val="22"/>
        </w:rPr>
        <w:t>: CSCEC ~7% sales growth vs. industry ~4%; EPS matches or slightly trails peers.</w:t>
      </w:r>
      <w:hyperlink r:id="rId16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CCF114F" w14:textId="77777777" w:rsidR="00112FFC" w:rsidRPr="00C55252" w:rsidRDefault="00112FFC" w:rsidP="00112FF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Debt/Total Assets</w:t>
      </w:r>
      <w:r w:rsidRPr="00C55252">
        <w:rPr>
          <w:sz w:val="22"/>
          <w:szCs w:val="22"/>
        </w:rPr>
        <w:t>: CSCEC ~29%, industry average 25-30%.</w:t>
      </w:r>
      <w:hyperlink r:id="rId17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</w:hyperlink>
    </w:p>
    <w:p w14:paraId="0ED7F153" w14:textId="77777777" w:rsidR="00112FFC" w:rsidRPr="00C55252" w:rsidRDefault="00112FFC" w:rsidP="00112FF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Industry Cycle</w:t>
      </w:r>
      <w:r w:rsidRPr="00C55252">
        <w:rPr>
          <w:sz w:val="22"/>
          <w:szCs w:val="22"/>
        </w:rPr>
        <w:t>: Sector slowing amid property challenges but infrastructure segment expanding.</w:t>
      </w:r>
      <w:hyperlink r:id="rId18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D51A6AB" w14:textId="77777777" w:rsidR="00112FFC" w:rsidRPr="00C55252" w:rsidRDefault="00112FFC" w:rsidP="00112FFC">
      <w:pPr>
        <w:pStyle w:val="my-2"/>
        <w:numPr>
          <w:ilvl w:val="0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Construction Metrics</w:t>
      </w:r>
      <w:r w:rsidRPr="00C55252">
        <w:rPr>
          <w:sz w:val="22"/>
          <w:szCs w:val="22"/>
        </w:rPr>
        <w:t>:</w:t>
      </w:r>
    </w:p>
    <w:p w14:paraId="1073935D" w14:textId="77777777" w:rsidR="00112FFC" w:rsidRPr="00C55252" w:rsidRDefault="00112FFC" w:rsidP="00112FFC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Backlog</w:t>
      </w:r>
      <w:r w:rsidRPr="00C55252">
        <w:rPr>
          <w:sz w:val="22"/>
          <w:szCs w:val="22"/>
        </w:rPr>
        <w:t>: Robust and expanding (industry average stable).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"https://www.tradingview.com/symbols/SSE-601668/"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tradingview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</w:p>
    <w:p w14:paraId="3CE914D4" w14:textId="77777777" w:rsidR="00112FFC" w:rsidRPr="00C55252" w:rsidRDefault="00112FFC" w:rsidP="00112FFC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lastRenderedPageBreak/>
        <w:t>Green Certification</w:t>
      </w:r>
      <w:r w:rsidRPr="00C55252">
        <w:rPr>
          <w:sz w:val="22"/>
          <w:szCs w:val="22"/>
        </w:rPr>
        <w:t>: 2024 CSCEC &gt;25% new projects green certified, industry ~12%.</w:t>
      </w:r>
      <w:hyperlink r:id="rId19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</w:hyperlink>
    </w:p>
    <w:p w14:paraId="54D0CBC7" w14:textId="77777777" w:rsidR="00112FFC" w:rsidRPr="00C55252" w:rsidRDefault="00112FFC" w:rsidP="00112FFC">
      <w:pPr>
        <w:pStyle w:val="my-2"/>
        <w:numPr>
          <w:ilvl w:val="1"/>
          <w:numId w:val="3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Gross Contract Margin</w:t>
      </w:r>
      <w:r w:rsidRPr="00C55252">
        <w:rPr>
          <w:sz w:val="22"/>
          <w:szCs w:val="22"/>
        </w:rPr>
        <w:t>: ~5% at company, industry average ~4.5%.</w:t>
      </w:r>
      <w:hyperlink r:id="rId20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</w:hyperlink>
    </w:p>
    <w:p w14:paraId="69266510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Financial Stability and Debt Levels</w:t>
      </w:r>
    </w:p>
    <w:p w14:paraId="00FFF381" w14:textId="77777777" w:rsidR="00112FFC" w:rsidRPr="00C55252" w:rsidRDefault="00112FFC" w:rsidP="00112FFC">
      <w:pPr>
        <w:pStyle w:val="my-2"/>
        <w:rPr>
          <w:sz w:val="22"/>
          <w:szCs w:val="22"/>
        </w:rPr>
      </w:pPr>
      <w:r w:rsidRPr="00C55252">
        <w:rPr>
          <w:sz w:val="22"/>
          <w:szCs w:val="22"/>
        </w:rPr>
        <w:t xml:space="preserve">CSCEC maintains adequate </w:t>
      </w:r>
      <w:r w:rsidRPr="00C55252">
        <w:rPr>
          <w:rStyle w:val="Strong"/>
          <w:rFonts w:eastAsiaTheme="majorEastAsia"/>
          <w:sz w:val="22"/>
          <w:szCs w:val="22"/>
        </w:rPr>
        <w:t>operating cash flow</w:t>
      </w:r>
      <w:r w:rsidRPr="00C55252">
        <w:rPr>
          <w:sz w:val="22"/>
          <w:szCs w:val="22"/>
        </w:rPr>
        <w:t xml:space="preserve"> and a </w:t>
      </w:r>
      <w:r w:rsidRPr="00C55252">
        <w:rPr>
          <w:rStyle w:val="Strong"/>
          <w:rFonts w:eastAsiaTheme="majorEastAsia"/>
          <w:sz w:val="22"/>
          <w:szCs w:val="22"/>
        </w:rPr>
        <w:t>current ratio of 1.29</w:t>
      </w:r>
      <w:r w:rsidRPr="00C55252">
        <w:rPr>
          <w:sz w:val="22"/>
          <w:szCs w:val="22"/>
        </w:rPr>
        <w:t xml:space="preserve"> (~¥720B current assets/¥556B current liabilities), near the lower healthy threshold for liquidity. Debt/Equity ratio is moderate (~0.60), with strong </w:t>
      </w:r>
      <w:r w:rsidRPr="00C55252">
        <w:rPr>
          <w:rStyle w:val="Strong"/>
          <w:rFonts w:eastAsiaTheme="majorEastAsia"/>
          <w:sz w:val="22"/>
          <w:szCs w:val="22"/>
        </w:rPr>
        <w:t>interest coverage</w:t>
      </w:r>
      <w:r w:rsidRPr="00C55252">
        <w:rPr>
          <w:sz w:val="22"/>
          <w:szCs w:val="22"/>
        </w:rPr>
        <w:t xml:space="preserve"> (5.27x). While capex remains elevated (¥90B+), dividend coverage is robust and cash flows offset high working capital. Prudent debt management is confirmed, though working capital risks persist; Altman Z-Score is stable, close to investment grade.</w:t>
      </w:r>
      <w:hyperlink r:id="rId21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762D436C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Key Financials and Valuation</w:t>
      </w:r>
    </w:p>
    <w:p w14:paraId="418082D7" w14:textId="77777777" w:rsidR="00112FFC" w:rsidRPr="00C55252" w:rsidRDefault="00112FFC" w:rsidP="00112FF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Sales</w:t>
      </w:r>
      <w:r w:rsidRPr="00C55252">
        <w:rPr>
          <w:sz w:val="22"/>
          <w:szCs w:val="22"/>
        </w:rPr>
        <w:t xml:space="preserve"> (FY2024): ¥2.18T (+2.5% YoY); Net Income: ¥46.19B (-12% YoY).</w:t>
      </w:r>
      <w:hyperlink r:id="rId22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A285A2D" w14:textId="77777777" w:rsidR="00112FFC" w:rsidRPr="00C55252" w:rsidRDefault="00112FFC" w:rsidP="00112FF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Profit Margin</w:t>
      </w:r>
      <w:r w:rsidRPr="00C55252">
        <w:rPr>
          <w:sz w:val="22"/>
          <w:szCs w:val="22"/>
        </w:rPr>
        <w:t>: ~2.1% net, ~5% operating.</w:t>
      </w:r>
      <w:hyperlink r:id="rId23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9187C03" w14:textId="77777777" w:rsidR="00112FFC" w:rsidRPr="00C55252" w:rsidRDefault="00112FFC" w:rsidP="00112FF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Guidance</w:t>
      </w:r>
      <w:r w:rsidRPr="00C55252">
        <w:rPr>
          <w:sz w:val="22"/>
          <w:szCs w:val="22"/>
        </w:rPr>
        <w:t xml:space="preserve"> (2025): Sales to grow ~3%, EPS to inch up 2-3%.</w:t>
      </w:r>
      <w:hyperlink r:id="rId24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</w:hyperlink>
    </w:p>
    <w:p w14:paraId="3B5A6F1C" w14:textId="77777777" w:rsidR="00112FFC" w:rsidRPr="00C55252" w:rsidRDefault="00112FFC" w:rsidP="00112FF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Valuation</w:t>
      </w:r>
      <w:r w:rsidRPr="00C55252">
        <w:rPr>
          <w:sz w:val="22"/>
          <w:szCs w:val="22"/>
        </w:rPr>
        <w:t xml:space="preserve">: P/E (TTM) </w:t>
      </w:r>
      <w:r w:rsidRPr="00C55252">
        <w:rPr>
          <w:rStyle w:val="Strong"/>
          <w:rFonts w:eastAsiaTheme="majorEastAsia"/>
          <w:sz w:val="22"/>
          <w:szCs w:val="22"/>
        </w:rPr>
        <w:t>5.22</w:t>
      </w:r>
      <w:r w:rsidRPr="00C55252">
        <w:rPr>
          <w:sz w:val="22"/>
          <w:szCs w:val="22"/>
        </w:rPr>
        <w:t xml:space="preserve"> (vs. industry 14.3), Price/Book </w:t>
      </w:r>
      <w:r w:rsidRPr="00C55252">
        <w:rPr>
          <w:rStyle w:val="Strong"/>
          <w:rFonts w:eastAsiaTheme="majorEastAsia"/>
          <w:sz w:val="22"/>
          <w:szCs w:val="22"/>
        </w:rPr>
        <w:t>0.55</w:t>
      </w:r>
      <w:r w:rsidRPr="00C55252">
        <w:rPr>
          <w:sz w:val="22"/>
          <w:szCs w:val="22"/>
        </w:rPr>
        <w:t xml:space="preserve">, Dividend Yield </w:t>
      </w:r>
      <w:r w:rsidRPr="00C55252">
        <w:rPr>
          <w:rStyle w:val="Strong"/>
          <w:rFonts w:eastAsiaTheme="majorEastAsia"/>
          <w:sz w:val="22"/>
          <w:szCs w:val="22"/>
        </w:rPr>
        <w:t>4.70%</w:t>
      </w:r>
      <w:r w:rsidRPr="00C55252">
        <w:rPr>
          <w:sz w:val="22"/>
          <w:szCs w:val="22"/>
        </w:rPr>
        <w:t>.</w:t>
      </w:r>
      <w:hyperlink r:id="rId25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</w:hyperlink>
    </w:p>
    <w:p w14:paraId="17654DEE" w14:textId="77777777" w:rsidR="00112FFC" w:rsidRPr="00C55252" w:rsidRDefault="00112FFC" w:rsidP="00112FF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52-Week Range</w:t>
      </w:r>
      <w:r w:rsidRPr="00C55252">
        <w:rPr>
          <w:sz w:val="22"/>
          <w:szCs w:val="22"/>
        </w:rPr>
        <w:t>: ¥4.54–5.96.</w:t>
      </w:r>
      <w:hyperlink r:id="rId26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</w:hyperlink>
    </w:p>
    <w:p w14:paraId="246B6540" w14:textId="77777777" w:rsidR="00112FFC" w:rsidRPr="00C55252" w:rsidRDefault="00112FFC" w:rsidP="00112FFC">
      <w:pPr>
        <w:pStyle w:val="my-2"/>
        <w:numPr>
          <w:ilvl w:val="0"/>
          <w:numId w:val="4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Industry Metrics</w:t>
      </w:r>
      <w:r w:rsidRPr="00C55252">
        <w:rPr>
          <w:sz w:val="22"/>
          <w:szCs w:val="22"/>
        </w:rPr>
        <w:t>:</w:t>
      </w:r>
    </w:p>
    <w:p w14:paraId="47180E28" w14:textId="77777777" w:rsidR="00112FFC" w:rsidRPr="00C55252" w:rsidRDefault="00112FFC" w:rsidP="00112FFC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Backlog</w:t>
      </w:r>
      <w:r w:rsidRPr="00C55252">
        <w:rPr>
          <w:sz w:val="22"/>
          <w:szCs w:val="22"/>
        </w:rPr>
        <w:t>: Above peer average</w:t>
      </w:r>
    </w:p>
    <w:p w14:paraId="00E4006F" w14:textId="77777777" w:rsidR="00112FFC" w:rsidRPr="00C55252" w:rsidRDefault="00112FFC" w:rsidP="00112FFC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Green Tech Adoption</w:t>
      </w:r>
      <w:r w:rsidRPr="00C55252">
        <w:rPr>
          <w:sz w:val="22"/>
          <w:szCs w:val="22"/>
        </w:rPr>
        <w:t>: Leading</w:t>
      </w:r>
    </w:p>
    <w:p w14:paraId="45F14504" w14:textId="77777777" w:rsidR="00112FFC" w:rsidRPr="00C55252" w:rsidRDefault="00112FFC" w:rsidP="00112FFC">
      <w:pPr>
        <w:pStyle w:val="my-2"/>
        <w:numPr>
          <w:ilvl w:val="1"/>
          <w:numId w:val="4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Profitability per project</w:t>
      </w:r>
      <w:r w:rsidRPr="00C55252">
        <w:rPr>
          <w:sz w:val="22"/>
          <w:szCs w:val="22"/>
        </w:rPr>
        <w:t>: Competitive.</w:t>
      </w:r>
      <w:hyperlink r:id="rId27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3F1881D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Big Trends and Big Events</w:t>
      </w:r>
    </w:p>
    <w:p w14:paraId="73FFA7C9" w14:textId="77777777" w:rsidR="00112FFC" w:rsidRPr="00C55252" w:rsidRDefault="00112FFC" w:rsidP="00112FF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Green Building Surge</w:t>
      </w:r>
      <w:r w:rsidRPr="00C55252">
        <w:rPr>
          <w:sz w:val="22"/>
          <w:szCs w:val="22"/>
        </w:rPr>
        <w:t xml:space="preserve">: Rising government mandates and client </w:t>
      </w:r>
      <w:proofErr w:type="spellStart"/>
      <w:r w:rsidRPr="00C55252">
        <w:rPr>
          <w:sz w:val="22"/>
          <w:szCs w:val="22"/>
        </w:rPr>
        <w:t>demand.</w:t>
      </w:r>
      <w:hyperlink r:id="rId28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31D4AF66" w14:textId="77777777" w:rsidR="00112FFC" w:rsidRPr="00C55252" w:rsidRDefault="00112FFC" w:rsidP="00112FF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Property Sector Weakness</w:t>
      </w:r>
      <w:r w:rsidRPr="00C55252">
        <w:rPr>
          <w:sz w:val="22"/>
          <w:szCs w:val="22"/>
        </w:rPr>
        <w:t xml:space="preserve">: Weighs on real-estate </w:t>
      </w:r>
      <w:proofErr w:type="spellStart"/>
      <w:r w:rsidRPr="00C55252">
        <w:rPr>
          <w:sz w:val="22"/>
          <w:szCs w:val="22"/>
        </w:rPr>
        <w:t>division.</w:t>
      </w:r>
      <w:hyperlink r:id="rId29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4759ACC1" w14:textId="77777777" w:rsidR="00112FFC" w:rsidRPr="00C55252" w:rsidRDefault="00112FFC" w:rsidP="00112FF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Global Expansion</w:t>
      </w:r>
      <w:r w:rsidRPr="00C55252">
        <w:rPr>
          <w:sz w:val="22"/>
          <w:szCs w:val="22"/>
        </w:rPr>
        <w:t xml:space="preserve">: Large overseas wins (Asia, Africa), mitigating domestic </w:t>
      </w:r>
      <w:proofErr w:type="spellStart"/>
      <w:r w:rsidRPr="00C55252">
        <w:rPr>
          <w:sz w:val="22"/>
          <w:szCs w:val="22"/>
        </w:rPr>
        <w:t>risks.</w:t>
      </w:r>
      <w:hyperlink r:id="rId30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564533A4" w14:textId="77777777" w:rsidR="00112FFC" w:rsidRPr="00C55252" w:rsidRDefault="00112FFC" w:rsidP="00112FFC">
      <w:pPr>
        <w:pStyle w:val="my-2"/>
        <w:numPr>
          <w:ilvl w:val="0"/>
          <w:numId w:val="5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Regulatory Reform</w:t>
      </w:r>
      <w:r w:rsidRPr="00C55252">
        <w:rPr>
          <w:sz w:val="22"/>
          <w:szCs w:val="22"/>
        </w:rPr>
        <w:t xml:space="preserve">: State-backed infrastructure stimulus </w:t>
      </w:r>
      <w:proofErr w:type="spellStart"/>
      <w:r w:rsidRPr="00C55252">
        <w:rPr>
          <w:sz w:val="22"/>
          <w:szCs w:val="22"/>
        </w:rPr>
        <w:t>favors</w:t>
      </w:r>
      <w:proofErr w:type="spellEnd"/>
      <w:r w:rsidRPr="00C55252">
        <w:rPr>
          <w:sz w:val="22"/>
          <w:szCs w:val="22"/>
        </w:rPr>
        <w:t xml:space="preserve"> </w:t>
      </w:r>
      <w:proofErr w:type="spellStart"/>
      <w:r w:rsidRPr="00C55252">
        <w:rPr>
          <w:sz w:val="22"/>
          <w:szCs w:val="22"/>
        </w:rPr>
        <w:t>CSCEC.</w:t>
      </w:r>
      <w:hyperlink r:id="rId31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37DAF804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Customer Segments and Demand Trends</w:t>
      </w:r>
    </w:p>
    <w:p w14:paraId="66697855" w14:textId="77777777" w:rsidR="00112FFC" w:rsidRPr="00C55252" w:rsidRDefault="00112FFC" w:rsidP="00112FF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Top Segments</w:t>
      </w:r>
      <w:r w:rsidRPr="00C55252">
        <w:rPr>
          <w:sz w:val="22"/>
          <w:szCs w:val="22"/>
        </w:rPr>
        <w:t>:</w:t>
      </w:r>
    </w:p>
    <w:p w14:paraId="773A4EA2" w14:textId="77777777" w:rsidR="00112FFC" w:rsidRPr="00C55252" w:rsidRDefault="00112FFC" w:rsidP="00112FFC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C55252">
        <w:rPr>
          <w:sz w:val="22"/>
          <w:szCs w:val="22"/>
        </w:rPr>
        <w:t>Government and Public (45% sales).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"https://www.tradingview.com/symbols/SSE-601668/"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tradingview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</w:p>
    <w:p w14:paraId="12E7A36D" w14:textId="77777777" w:rsidR="00112FFC" w:rsidRPr="00C55252" w:rsidRDefault="00112FFC" w:rsidP="00112FFC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C55252">
        <w:rPr>
          <w:sz w:val="22"/>
          <w:szCs w:val="22"/>
        </w:rPr>
        <w:t>Developers/Investors (35%).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"https://www.tradingview.com/symbols/SSE-601668/"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tradingview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</w:p>
    <w:p w14:paraId="5B7548C4" w14:textId="77777777" w:rsidR="00112FFC" w:rsidRPr="00C55252" w:rsidRDefault="00112FFC" w:rsidP="00112FFC">
      <w:pPr>
        <w:pStyle w:val="my-2"/>
        <w:numPr>
          <w:ilvl w:val="1"/>
          <w:numId w:val="6"/>
        </w:numPr>
        <w:rPr>
          <w:sz w:val="22"/>
          <w:szCs w:val="22"/>
        </w:rPr>
      </w:pPr>
      <w:r w:rsidRPr="00C55252">
        <w:rPr>
          <w:sz w:val="22"/>
          <w:szCs w:val="22"/>
        </w:rPr>
        <w:t>Overseas/International (20%).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"https://dcfmodeling.com/blogs/health/601668ss-financial-health"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</w:p>
    <w:p w14:paraId="3D755B93" w14:textId="77777777" w:rsidR="00112FFC" w:rsidRPr="00C55252" w:rsidRDefault="00112FFC" w:rsidP="00112FF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Growth Drivers</w:t>
      </w:r>
      <w:r w:rsidRPr="00C55252">
        <w:rPr>
          <w:sz w:val="22"/>
          <w:szCs w:val="22"/>
        </w:rPr>
        <w:t xml:space="preserve">: Urban renewal, green construction, Belt &amp; Road </w:t>
      </w:r>
      <w:proofErr w:type="spellStart"/>
      <w:r w:rsidRPr="00C55252">
        <w:rPr>
          <w:sz w:val="22"/>
          <w:szCs w:val="22"/>
        </w:rPr>
        <w:t>expansion.</w:t>
      </w:r>
      <w:hyperlink r:id="rId32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5A46DE1C" w14:textId="77777777" w:rsidR="00112FFC" w:rsidRPr="00C55252" w:rsidRDefault="00112FFC" w:rsidP="00112FF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Criticisms</w:t>
      </w:r>
      <w:r w:rsidRPr="00C55252">
        <w:rPr>
          <w:sz w:val="22"/>
          <w:szCs w:val="22"/>
        </w:rPr>
        <w:t xml:space="preserve">: Complaints </w:t>
      </w:r>
      <w:proofErr w:type="spellStart"/>
      <w:r w:rsidRPr="00C55252">
        <w:rPr>
          <w:sz w:val="22"/>
          <w:szCs w:val="22"/>
        </w:rPr>
        <w:t>center</w:t>
      </w:r>
      <w:proofErr w:type="spellEnd"/>
      <w:r w:rsidRPr="00C55252">
        <w:rPr>
          <w:sz w:val="22"/>
          <w:szCs w:val="22"/>
        </w:rPr>
        <w:t xml:space="preserve"> on project delays, cost </w:t>
      </w:r>
      <w:proofErr w:type="spellStart"/>
      <w:r w:rsidRPr="00C55252">
        <w:rPr>
          <w:sz w:val="22"/>
          <w:szCs w:val="22"/>
        </w:rPr>
        <w:t>overruns.</w:t>
      </w:r>
      <w:hyperlink r:id="rId33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6BC3AB7D" w14:textId="77777777" w:rsidR="00112FFC" w:rsidRPr="00C55252" w:rsidRDefault="00112FFC" w:rsidP="00112FFC">
      <w:pPr>
        <w:pStyle w:val="my-2"/>
        <w:numPr>
          <w:ilvl w:val="0"/>
          <w:numId w:val="6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Substitutes</w:t>
      </w:r>
      <w:r w:rsidRPr="00C55252">
        <w:rPr>
          <w:sz w:val="22"/>
          <w:szCs w:val="22"/>
        </w:rPr>
        <w:t>: Smaller private contractors (switching speed slow).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"https://dcfmodeling.com/blogs/health/601668ss-financial-health"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</w:p>
    <w:p w14:paraId="4C96DA03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Competitive Landscape</w:t>
      </w:r>
    </w:p>
    <w:p w14:paraId="52368BD1" w14:textId="77777777" w:rsidR="00112FFC" w:rsidRPr="00C55252" w:rsidRDefault="00112FFC" w:rsidP="00112FF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Industry Dynamics</w:t>
      </w:r>
      <w:r w:rsidRPr="00C55252">
        <w:rPr>
          <w:sz w:val="22"/>
          <w:szCs w:val="22"/>
        </w:rPr>
        <w:t>: CR4 ~55%. Capacity utilization &gt;80%. Margins tight.</w:t>
      </w:r>
      <w:hyperlink r:id="rId34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19EABE4" w14:textId="77777777" w:rsidR="00112FFC" w:rsidRPr="00C55252" w:rsidRDefault="00112FFC" w:rsidP="00112FF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Key Competitors</w:t>
      </w:r>
      <w:r w:rsidRPr="00C55252">
        <w:rPr>
          <w:sz w:val="22"/>
          <w:szCs w:val="22"/>
        </w:rPr>
        <w:t>:</w:t>
      </w:r>
    </w:p>
    <w:p w14:paraId="0F3510F0" w14:textId="77777777" w:rsidR="00112FFC" w:rsidRPr="00C55252" w:rsidRDefault="00112FFC" w:rsidP="00112FFC">
      <w:pPr>
        <w:pStyle w:val="my-2"/>
        <w:numPr>
          <w:ilvl w:val="1"/>
          <w:numId w:val="7"/>
        </w:numPr>
        <w:rPr>
          <w:sz w:val="22"/>
          <w:szCs w:val="22"/>
        </w:rPr>
      </w:pPr>
      <w:r w:rsidRPr="00C55252">
        <w:rPr>
          <w:sz w:val="22"/>
          <w:szCs w:val="22"/>
        </w:rPr>
        <w:t>China Railway Construction Corp (~6% market share), Larsen &amp; Toubro (global).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"https://www.morningstar.com/stocks/xshg/601668/quote"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morningstar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</w:p>
    <w:p w14:paraId="01D78921" w14:textId="77777777" w:rsidR="00112FFC" w:rsidRPr="00C55252" w:rsidRDefault="00112FFC" w:rsidP="00112FFC">
      <w:pPr>
        <w:pStyle w:val="my-2"/>
        <w:numPr>
          <w:ilvl w:val="1"/>
          <w:numId w:val="7"/>
        </w:numPr>
        <w:rPr>
          <w:sz w:val="22"/>
          <w:szCs w:val="22"/>
          <w:lang w:val="pt-PT"/>
        </w:rPr>
      </w:pPr>
      <w:r w:rsidRPr="00C55252">
        <w:rPr>
          <w:sz w:val="22"/>
          <w:szCs w:val="22"/>
          <w:lang w:val="pt-PT"/>
        </w:rPr>
        <w:t xml:space="preserve">Vinci SA, AECOM, Quanta </w:t>
      </w:r>
      <w:proofErr w:type="spellStart"/>
      <w:r w:rsidRPr="00C55252">
        <w:rPr>
          <w:sz w:val="22"/>
          <w:szCs w:val="22"/>
          <w:lang w:val="pt-PT"/>
        </w:rPr>
        <w:t>Services.</w:t>
      </w:r>
      <w:hyperlink r:id="rId35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  <w:lang w:val="pt-PT"/>
          </w:rPr>
          <w:t>morningstar</w:t>
        </w:r>
        <w:proofErr w:type="spellEnd"/>
      </w:hyperlink>
    </w:p>
    <w:p w14:paraId="44B46478" w14:textId="77777777" w:rsidR="00112FFC" w:rsidRPr="00C55252" w:rsidRDefault="00112FFC" w:rsidP="00112FF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lastRenderedPageBreak/>
        <w:t>Moats</w:t>
      </w:r>
      <w:r w:rsidRPr="00C55252">
        <w:rPr>
          <w:sz w:val="22"/>
          <w:szCs w:val="22"/>
        </w:rPr>
        <w:t xml:space="preserve">: </w:t>
      </w:r>
      <w:r w:rsidRPr="00C55252">
        <w:rPr>
          <w:rStyle w:val="Strong"/>
          <w:rFonts w:eastAsiaTheme="majorEastAsia"/>
          <w:sz w:val="22"/>
          <w:szCs w:val="22"/>
        </w:rPr>
        <w:t>Scale</w:t>
      </w:r>
      <w:r w:rsidRPr="00C55252">
        <w:rPr>
          <w:sz w:val="22"/>
          <w:szCs w:val="22"/>
        </w:rPr>
        <w:t>, government contracts, technology, supply chain, cost leadership.</w:t>
      </w:r>
      <w:hyperlink r:id="rId36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577F3340" w14:textId="77777777" w:rsidR="00112FFC" w:rsidRPr="00C55252" w:rsidRDefault="00112FFC" w:rsidP="00112FFC">
      <w:pPr>
        <w:pStyle w:val="my-2"/>
        <w:numPr>
          <w:ilvl w:val="0"/>
          <w:numId w:val="7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Battle Front</w:t>
      </w:r>
      <w:r w:rsidRPr="00C55252">
        <w:rPr>
          <w:sz w:val="22"/>
          <w:szCs w:val="22"/>
        </w:rPr>
        <w:t>: Cost scale; CSCEC excels due to unmatched government ties and integrated supply chain.</w:t>
      </w:r>
      <w:hyperlink r:id="rId37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45DDFF0F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Risks and Anomalies</w:t>
      </w:r>
    </w:p>
    <w:p w14:paraId="708EAFFF" w14:textId="77777777" w:rsidR="00112FFC" w:rsidRPr="00C55252" w:rsidRDefault="00112FFC" w:rsidP="00112FF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Property downturn impacts </w:t>
      </w:r>
      <w:proofErr w:type="spellStart"/>
      <w:r w:rsidRPr="00C55252">
        <w:rPr>
          <w:sz w:val="22"/>
          <w:szCs w:val="22"/>
        </w:rPr>
        <w:t>profit.</w:t>
      </w:r>
      <w:hyperlink r:id="rId38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2D02C9C4" w14:textId="77777777" w:rsidR="00112FFC" w:rsidRPr="00C55252" w:rsidRDefault="00112FFC" w:rsidP="00112FF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High working capital; current ratio hovers near liquidity </w:t>
      </w:r>
      <w:proofErr w:type="spellStart"/>
      <w:r w:rsidRPr="00C55252">
        <w:rPr>
          <w:sz w:val="22"/>
          <w:szCs w:val="22"/>
        </w:rPr>
        <w:t>threshold.</w:t>
      </w:r>
      <w:hyperlink r:id="rId39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proofErr w:type="spellEnd"/>
      </w:hyperlink>
    </w:p>
    <w:p w14:paraId="5F032F0E" w14:textId="77777777" w:rsidR="00112FFC" w:rsidRPr="00C55252" w:rsidRDefault="00112FFC" w:rsidP="00112FF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Overseas expansion exposes FX/risk, mitigated by </w:t>
      </w:r>
      <w:proofErr w:type="spellStart"/>
      <w:r w:rsidRPr="00C55252">
        <w:rPr>
          <w:sz w:val="22"/>
          <w:szCs w:val="22"/>
        </w:rPr>
        <w:t>diversification.</w:t>
      </w:r>
      <w:hyperlink r:id="rId40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</w:p>
    <w:p w14:paraId="18311789" w14:textId="77777777" w:rsidR="00112FFC" w:rsidRPr="00C55252" w:rsidRDefault="00112FFC" w:rsidP="00112FFC">
      <w:pPr>
        <w:pStyle w:val="my-2"/>
        <w:numPr>
          <w:ilvl w:val="0"/>
          <w:numId w:val="8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Litigation and regulatory scrutiny have risen in recent </w:t>
      </w:r>
      <w:proofErr w:type="spellStart"/>
      <w:r w:rsidRPr="00C55252">
        <w:rPr>
          <w:sz w:val="22"/>
          <w:szCs w:val="22"/>
        </w:rPr>
        <w:t>quarters.</w:t>
      </w:r>
      <w:hyperlink r:id="rId41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2E60A861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Forecast &amp; Outlook</w:t>
      </w:r>
    </w:p>
    <w:p w14:paraId="4D286143" w14:textId="77777777" w:rsidR="00112FFC" w:rsidRPr="00C55252" w:rsidRDefault="00112FFC" w:rsidP="00112FF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Sales 2025E: </w:t>
      </w:r>
      <w:r w:rsidRPr="00C55252">
        <w:rPr>
          <w:rStyle w:val="Strong"/>
          <w:rFonts w:eastAsiaTheme="majorEastAsia"/>
          <w:sz w:val="22"/>
          <w:szCs w:val="22"/>
        </w:rPr>
        <w:t>+3-4% YoY</w:t>
      </w:r>
      <w:r w:rsidRPr="00C55252">
        <w:rPr>
          <w:sz w:val="22"/>
          <w:szCs w:val="22"/>
        </w:rPr>
        <w:t xml:space="preserve">; EPS: </w:t>
      </w:r>
      <w:r w:rsidRPr="00C55252">
        <w:rPr>
          <w:rStyle w:val="Strong"/>
          <w:rFonts w:eastAsiaTheme="majorEastAsia"/>
          <w:sz w:val="22"/>
          <w:szCs w:val="22"/>
        </w:rPr>
        <w:t>+2-3% YoY</w:t>
      </w:r>
      <w:r w:rsidRPr="00C55252">
        <w:rPr>
          <w:sz w:val="22"/>
          <w:szCs w:val="22"/>
        </w:rPr>
        <w:t>.</w:t>
      </w:r>
      <w:hyperlink r:id="rId42" w:tgtFrame="_blank" w:history="1">
        <w:proofErr w:type="gramStart"/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212820E2" w14:textId="77777777" w:rsidR="00112FFC" w:rsidRPr="00C55252" w:rsidRDefault="00112FFC" w:rsidP="00112FF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C55252">
        <w:rPr>
          <w:sz w:val="22"/>
          <w:szCs w:val="22"/>
        </w:rPr>
        <w:t>Infrastructure, overseas divisions drive growth; property remains a drag.</w:t>
      </w:r>
      <w:hyperlink r:id="rId43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B8233E7" w14:textId="77777777" w:rsidR="00112FFC" w:rsidRPr="00C55252" w:rsidRDefault="00112FFC" w:rsidP="00112FFC">
      <w:pPr>
        <w:pStyle w:val="my-2"/>
        <w:numPr>
          <w:ilvl w:val="0"/>
          <w:numId w:val="9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No major recent earnings </w:t>
      </w:r>
      <w:proofErr w:type="spellStart"/>
      <w:r w:rsidRPr="00C55252">
        <w:rPr>
          <w:sz w:val="22"/>
          <w:szCs w:val="22"/>
        </w:rPr>
        <w:t>surprises.</w:t>
      </w:r>
      <w:hyperlink r:id="rId44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marketscreener</w:t>
        </w:r>
        <w:proofErr w:type="spellEnd"/>
      </w:hyperlink>
    </w:p>
    <w:p w14:paraId="6D0DE86D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Leading Investment Firms and Views</w:t>
      </w:r>
    </w:p>
    <w:p w14:paraId="499A90B0" w14:textId="77777777" w:rsidR="00112FFC" w:rsidRPr="00C55252" w:rsidRDefault="00112FFC" w:rsidP="00112FF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Fitch Ratings</w:t>
      </w:r>
      <w:r w:rsidRPr="00C55252">
        <w:rPr>
          <w:sz w:val="22"/>
          <w:szCs w:val="22"/>
        </w:rPr>
        <w:t xml:space="preserve">: ‘A’, Stable </w:t>
      </w:r>
      <w:proofErr w:type="spellStart"/>
      <w:r w:rsidRPr="00C55252">
        <w:rPr>
          <w:sz w:val="22"/>
          <w:szCs w:val="22"/>
        </w:rPr>
        <w:t>Outlook.</w:t>
      </w:r>
      <w:hyperlink r:id="rId45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proofErr w:type="spellEnd"/>
      </w:hyperlink>
    </w:p>
    <w:p w14:paraId="49AD89C7" w14:textId="77777777" w:rsidR="00112FFC" w:rsidRPr="00C55252" w:rsidRDefault="00112FFC" w:rsidP="00112FF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Morningstar</w:t>
      </w:r>
      <w:r w:rsidRPr="00C55252">
        <w:rPr>
          <w:sz w:val="22"/>
          <w:szCs w:val="22"/>
        </w:rPr>
        <w:t>: Value, Neutral, FV ¥6.23.</w:t>
      </w:r>
      <w:hyperlink r:id="rId46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</w:hyperlink>
    </w:p>
    <w:p w14:paraId="218B68F8" w14:textId="77777777" w:rsidR="00112FFC" w:rsidRPr="00C55252" w:rsidRDefault="00112FFC" w:rsidP="00112FF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Consensus</w:t>
      </w:r>
      <w:r w:rsidRPr="00C55252">
        <w:rPr>
          <w:sz w:val="22"/>
          <w:szCs w:val="22"/>
        </w:rPr>
        <w:t>: Hold; Target Price: ¥6.00 (range ¥5.75-6.35; ~4% upside).</w:t>
      </w:r>
      <w:hyperlink r:id="rId47" w:tgtFrame="_blank" w:history="1">
        <w:proofErr w:type="gramStart"/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finance.yahoo</w:t>
        </w:r>
        <w:proofErr w:type="gramEnd"/>
        <w:r w:rsidRPr="00C55252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7C46A51E" w14:textId="77777777" w:rsidR="00112FFC" w:rsidRPr="00C55252" w:rsidRDefault="00112FFC" w:rsidP="00112FFC">
      <w:pPr>
        <w:pStyle w:val="my-2"/>
        <w:numPr>
          <w:ilvl w:val="0"/>
          <w:numId w:val="10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No major upgrades/downgrades</w:t>
      </w:r>
      <w:r w:rsidRPr="00C55252">
        <w:rPr>
          <w:sz w:val="22"/>
          <w:szCs w:val="22"/>
        </w:rPr>
        <w:t xml:space="preserve"> post Q2 results.</w:t>
      </w:r>
    </w:p>
    <w:p w14:paraId="3D39647D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 xml:space="preserve">Recommended Action: </w:t>
      </w:r>
      <w:r w:rsidRPr="00C55252">
        <w:rPr>
          <w:rStyle w:val="Strong"/>
          <w:b w:val="0"/>
          <w:bCs w:val="0"/>
          <w:sz w:val="28"/>
          <w:szCs w:val="28"/>
        </w:rPr>
        <w:t>Hold</w:t>
      </w:r>
    </w:p>
    <w:p w14:paraId="5DD0DB29" w14:textId="77777777" w:rsidR="00112FFC" w:rsidRPr="00C55252" w:rsidRDefault="00112FFC" w:rsidP="00112FFC">
      <w:pPr>
        <w:pStyle w:val="my-2"/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Pros</w:t>
      </w:r>
      <w:r w:rsidRPr="00C55252">
        <w:rPr>
          <w:sz w:val="22"/>
          <w:szCs w:val="22"/>
        </w:rPr>
        <w:t>:</w:t>
      </w:r>
    </w:p>
    <w:p w14:paraId="3074A63D" w14:textId="77777777" w:rsidR="00112FFC" w:rsidRPr="00C55252" w:rsidRDefault="00112FFC" w:rsidP="00112FF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C55252">
        <w:rPr>
          <w:sz w:val="22"/>
          <w:szCs w:val="22"/>
        </w:rPr>
        <w:t>Strong government ties, top market position, healthy dividend.</w:t>
      </w:r>
      <w:hyperlink r:id="rId48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61A2CAF" w14:textId="77777777" w:rsidR="00112FFC" w:rsidRPr="00C55252" w:rsidRDefault="00112FFC" w:rsidP="00112FF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Sound financial stability; attractive </w:t>
      </w:r>
      <w:proofErr w:type="spellStart"/>
      <w:r w:rsidRPr="00C55252">
        <w:rPr>
          <w:sz w:val="22"/>
          <w:szCs w:val="22"/>
        </w:rPr>
        <w:t>valuation.</w:t>
      </w:r>
      <w:hyperlink r:id="rId49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proofErr w:type="spellEnd"/>
      </w:hyperlink>
    </w:p>
    <w:p w14:paraId="3530E3BB" w14:textId="77777777" w:rsidR="00112FFC" w:rsidRPr="00C55252" w:rsidRDefault="00112FFC" w:rsidP="00112FF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Leading in green building and global </w:t>
      </w:r>
      <w:proofErr w:type="spellStart"/>
      <w:r w:rsidRPr="00C55252">
        <w:rPr>
          <w:sz w:val="22"/>
          <w:szCs w:val="22"/>
        </w:rPr>
        <w:t>expansion.</w:t>
      </w:r>
      <w:hyperlink r:id="rId50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dcfmodeling</w:t>
        </w:r>
        <w:proofErr w:type="spellEnd"/>
      </w:hyperlink>
      <w:r w:rsidRPr="00C55252">
        <w:rPr>
          <w:sz w:val="22"/>
          <w:szCs w:val="22"/>
        </w:rPr>
        <w:br/>
      </w:r>
      <w:r w:rsidRPr="00C55252">
        <w:rPr>
          <w:rStyle w:val="Strong"/>
          <w:rFonts w:eastAsiaTheme="majorEastAsia"/>
          <w:sz w:val="22"/>
          <w:szCs w:val="22"/>
        </w:rPr>
        <w:t>Cons</w:t>
      </w:r>
      <w:r w:rsidRPr="00C55252">
        <w:rPr>
          <w:sz w:val="22"/>
          <w:szCs w:val="22"/>
        </w:rPr>
        <w:t>:</w:t>
      </w:r>
    </w:p>
    <w:p w14:paraId="2F9D5294" w14:textId="77777777" w:rsidR="00112FFC" w:rsidRPr="00C55252" w:rsidRDefault="00112FFC" w:rsidP="00112FF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Property sector softness impacts </w:t>
      </w:r>
      <w:proofErr w:type="spellStart"/>
      <w:r w:rsidRPr="00C55252">
        <w:rPr>
          <w:sz w:val="22"/>
          <w:szCs w:val="22"/>
        </w:rPr>
        <w:t>margins.</w:t>
      </w:r>
      <w:hyperlink r:id="rId51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4175C2D8" w14:textId="77777777" w:rsidR="00112FFC" w:rsidRPr="00C55252" w:rsidRDefault="00112FFC" w:rsidP="00112FF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C55252">
        <w:rPr>
          <w:sz w:val="22"/>
          <w:szCs w:val="22"/>
        </w:rPr>
        <w:t xml:space="preserve">Working capital and liquidity ratios only </w:t>
      </w:r>
      <w:proofErr w:type="spellStart"/>
      <w:r w:rsidRPr="00C55252">
        <w:rPr>
          <w:sz w:val="22"/>
          <w:szCs w:val="22"/>
        </w:rPr>
        <w:t>adequate.</w:t>
      </w:r>
      <w:hyperlink r:id="rId52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morningstar</w:t>
        </w:r>
        <w:proofErr w:type="spellEnd"/>
      </w:hyperlink>
    </w:p>
    <w:p w14:paraId="5DC0B275" w14:textId="77777777" w:rsidR="00112FFC" w:rsidRPr="00C55252" w:rsidRDefault="00112FFC" w:rsidP="00112FFC">
      <w:pPr>
        <w:pStyle w:val="my-2"/>
        <w:numPr>
          <w:ilvl w:val="0"/>
          <w:numId w:val="11"/>
        </w:numPr>
        <w:rPr>
          <w:sz w:val="22"/>
          <w:szCs w:val="22"/>
        </w:rPr>
      </w:pPr>
      <w:r w:rsidRPr="00C55252">
        <w:rPr>
          <w:sz w:val="22"/>
          <w:szCs w:val="22"/>
        </w:rPr>
        <w:t>Margin pressures, litigation/</w:t>
      </w:r>
      <w:proofErr w:type="spellStart"/>
      <w:r w:rsidRPr="00C55252">
        <w:rPr>
          <w:sz w:val="22"/>
          <w:szCs w:val="22"/>
        </w:rPr>
        <w:t>fx</w:t>
      </w:r>
      <w:proofErr w:type="spellEnd"/>
      <w:r w:rsidRPr="00C55252">
        <w:rPr>
          <w:sz w:val="22"/>
          <w:szCs w:val="22"/>
        </w:rPr>
        <w:t xml:space="preserve"> risks with global </w:t>
      </w:r>
      <w:proofErr w:type="spellStart"/>
      <w:r w:rsidRPr="00C55252">
        <w:rPr>
          <w:sz w:val="22"/>
          <w:szCs w:val="22"/>
        </w:rPr>
        <w:t>push.</w:t>
      </w:r>
      <w:hyperlink r:id="rId53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proofErr w:type="spellEnd"/>
      </w:hyperlink>
    </w:p>
    <w:p w14:paraId="448B121D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Industry Ratio &amp; Metric Analysis</w:t>
      </w:r>
    </w:p>
    <w:p w14:paraId="2642B3AF" w14:textId="77777777" w:rsidR="00112FFC" w:rsidRPr="00C55252" w:rsidRDefault="00112FFC" w:rsidP="00112FFC">
      <w:pPr>
        <w:pStyle w:val="my-2"/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Selected Metrics</w:t>
      </w:r>
      <w:r w:rsidRPr="00C55252">
        <w:rPr>
          <w:sz w:val="22"/>
          <w:szCs w:val="22"/>
        </w:rPr>
        <w:t>:</w:t>
      </w:r>
    </w:p>
    <w:p w14:paraId="67F40F8C" w14:textId="77777777" w:rsidR="00112FFC" w:rsidRPr="00C55252" w:rsidRDefault="00112FFC" w:rsidP="00112FF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Backlog</w:t>
      </w:r>
      <w:r w:rsidRPr="00C55252">
        <w:rPr>
          <w:sz w:val="22"/>
          <w:szCs w:val="22"/>
        </w:rPr>
        <w:t>: High, above industry average (CSCEC &gt;¥3T).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"https://www.tradingview.com/symbols/SSE-601668/"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tradingview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</w:p>
    <w:p w14:paraId="190558EF" w14:textId="77777777" w:rsidR="00112FFC" w:rsidRPr="00C55252" w:rsidRDefault="00112FFC" w:rsidP="00112FF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Current Ratio</w:t>
      </w:r>
      <w:r w:rsidRPr="00C55252">
        <w:rPr>
          <w:sz w:val="22"/>
          <w:szCs w:val="22"/>
        </w:rPr>
        <w:t>: 1.29 (just meets threshold; industry ~1.3).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"https://www.morningstar.com/stocks/xshg/601668/quote"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morningstar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</w:p>
    <w:p w14:paraId="7D3191F3" w14:textId="77777777" w:rsidR="00112FFC" w:rsidRPr="00C55252" w:rsidRDefault="00112FFC" w:rsidP="00112FFC">
      <w:pPr>
        <w:pStyle w:val="my-2"/>
        <w:numPr>
          <w:ilvl w:val="0"/>
          <w:numId w:val="12"/>
        </w:numPr>
        <w:rPr>
          <w:sz w:val="22"/>
          <w:szCs w:val="22"/>
        </w:rPr>
      </w:pPr>
      <w:r w:rsidRPr="00C55252">
        <w:rPr>
          <w:rStyle w:val="Strong"/>
          <w:rFonts w:eastAsiaTheme="majorEastAsia"/>
          <w:sz w:val="22"/>
          <w:szCs w:val="22"/>
        </w:rPr>
        <w:t>Green Project Ratio</w:t>
      </w:r>
      <w:r w:rsidRPr="00C55252">
        <w:rPr>
          <w:sz w:val="22"/>
          <w:szCs w:val="22"/>
        </w:rPr>
        <w:t>: 25%+ (industry: 12%).</w:t>
      </w:r>
      <w:proofErr w:type="spellStart"/>
      <w:r w:rsidRPr="00C55252">
        <w:rPr>
          <w:rStyle w:val="citation"/>
          <w:rFonts w:eastAsiaTheme="majorEastAsia"/>
          <w:sz w:val="22"/>
          <w:szCs w:val="22"/>
        </w:rPr>
        <w:fldChar w:fldCharType="begin"/>
      </w:r>
      <w:r w:rsidRPr="00C55252">
        <w:rPr>
          <w:rStyle w:val="citation"/>
          <w:rFonts w:eastAsiaTheme="majorEastAsia"/>
          <w:sz w:val="22"/>
          <w:szCs w:val="22"/>
        </w:rPr>
        <w:instrText>HYPERLINK "https://dcfmodeling.com/blogs/health/601668ss-financial-health" \t "_blank"</w:instrText>
      </w:r>
      <w:r w:rsidRPr="00C55252">
        <w:rPr>
          <w:rStyle w:val="citation"/>
          <w:rFonts w:eastAsiaTheme="majorEastAsia"/>
          <w:sz w:val="22"/>
          <w:szCs w:val="22"/>
        </w:rPr>
      </w:r>
      <w:r w:rsidRPr="00C55252">
        <w:rPr>
          <w:rStyle w:val="citation"/>
          <w:rFonts w:eastAsiaTheme="majorEastAsia"/>
          <w:sz w:val="22"/>
          <w:szCs w:val="22"/>
        </w:rPr>
        <w:fldChar w:fldCharType="separate"/>
      </w:r>
      <w:r w:rsidRPr="00C55252">
        <w:rPr>
          <w:rStyle w:val="relative"/>
          <w:rFonts w:eastAsiaTheme="majorEastAsia"/>
          <w:color w:val="0000FF"/>
          <w:sz w:val="22"/>
          <w:szCs w:val="22"/>
          <w:u w:val="single"/>
        </w:rPr>
        <w:t>dcfmodeling</w:t>
      </w:r>
      <w:proofErr w:type="spellEnd"/>
      <w:r w:rsidRPr="00C55252">
        <w:rPr>
          <w:rStyle w:val="citation"/>
          <w:rFonts w:eastAsiaTheme="majorEastAsia"/>
          <w:sz w:val="22"/>
          <w:szCs w:val="22"/>
        </w:rPr>
        <w:fldChar w:fldCharType="end"/>
      </w:r>
      <w:r w:rsidRPr="00C55252">
        <w:rPr>
          <w:sz w:val="22"/>
          <w:szCs w:val="22"/>
        </w:rPr>
        <w:br/>
        <w:t>Trends reflect sector transformation—green, digital, cross-border growth; CSCEC ahead on tech/adoption.</w:t>
      </w:r>
      <w:hyperlink r:id="rId54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71B92244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sz w:val="28"/>
          <w:szCs w:val="28"/>
        </w:rPr>
        <w:t>Key Takeaways</w:t>
      </w:r>
    </w:p>
    <w:p w14:paraId="666488CE" w14:textId="77777777" w:rsidR="00112FFC" w:rsidRPr="00C55252" w:rsidRDefault="00112FFC" w:rsidP="00112FF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C55252">
        <w:rPr>
          <w:sz w:val="22"/>
          <w:szCs w:val="22"/>
        </w:rPr>
        <w:t>CSCEC is China's largest, most integrated construction firm, leveraging scale, government support, and green technology for resilient growth.</w:t>
      </w:r>
      <w:hyperlink r:id="rId55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tradingview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39E13BA6" w14:textId="77777777" w:rsidR="00112FFC" w:rsidRPr="00C55252" w:rsidRDefault="00112FFC" w:rsidP="00112FF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C55252">
        <w:rPr>
          <w:sz w:val="22"/>
          <w:szCs w:val="22"/>
        </w:rPr>
        <w:lastRenderedPageBreak/>
        <w:t>Major risks stem from China’s property downturn and still-borderline liquidity ratios, but diversified revenue streams and strong cashflow offset threats.</w:t>
      </w:r>
      <w:hyperlink r:id="rId56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10BA2FF7" w14:textId="77777777" w:rsidR="00112FFC" w:rsidRPr="00C55252" w:rsidRDefault="00112FFC" w:rsidP="00112FF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C55252">
        <w:rPr>
          <w:sz w:val="22"/>
          <w:szCs w:val="22"/>
        </w:rPr>
        <w:t>The Hold recommendation reflects stable, modest growth prospects—attractive valuation but offset by cyclical and operational risks.</w:t>
      </w:r>
      <w:hyperlink r:id="rId57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+2</w:t>
        </w:r>
      </w:hyperlink>
    </w:p>
    <w:p w14:paraId="51CED658" w14:textId="77777777" w:rsidR="00112FFC" w:rsidRPr="00C55252" w:rsidRDefault="00112FFC" w:rsidP="00112FF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C55252">
        <w:rPr>
          <w:sz w:val="22"/>
          <w:szCs w:val="22"/>
        </w:rPr>
        <w:t>Monitoring innovation, further green tech deployment, improvement in working capital, and regulatory changes remain key for future upgrades.</w:t>
      </w:r>
      <w:hyperlink r:id="rId58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hkexnews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0701CFFB" w14:textId="77777777" w:rsidR="00112FFC" w:rsidRPr="00C55252" w:rsidRDefault="00112FFC" w:rsidP="00112FFC">
      <w:pPr>
        <w:pStyle w:val="my-2"/>
        <w:numPr>
          <w:ilvl w:val="0"/>
          <w:numId w:val="13"/>
        </w:numPr>
        <w:rPr>
          <w:sz w:val="22"/>
          <w:szCs w:val="22"/>
        </w:rPr>
      </w:pPr>
      <w:r w:rsidRPr="00C55252">
        <w:rPr>
          <w:sz w:val="22"/>
          <w:szCs w:val="22"/>
        </w:rPr>
        <w:t>No critical points appear omitted; ongoing investor vigilance recommended for evolving risk events and China macro trends.</w:t>
      </w:r>
      <w:hyperlink r:id="rId59" w:tgtFrame="_blank" w:history="1">
        <w:r w:rsidRPr="00C55252">
          <w:rPr>
            <w:rStyle w:val="relative"/>
            <w:rFonts w:eastAsiaTheme="majorEastAsia"/>
            <w:color w:val="0000FF"/>
            <w:sz w:val="22"/>
            <w:szCs w:val="22"/>
            <w:u w:val="single"/>
          </w:rPr>
          <w:t>fitchratings</w:t>
        </w:r>
        <w:r w:rsidRPr="00C55252">
          <w:rPr>
            <w:rStyle w:val="opacity-50"/>
            <w:color w:val="0000FF"/>
            <w:sz w:val="22"/>
            <w:szCs w:val="22"/>
            <w:u w:val="single"/>
          </w:rPr>
          <w:t>+1</w:t>
        </w:r>
      </w:hyperlink>
    </w:p>
    <w:p w14:paraId="6B9473C6" w14:textId="77777777" w:rsidR="00112FFC" w:rsidRPr="00C55252" w:rsidRDefault="00112FFC" w:rsidP="00112FFC">
      <w:pPr>
        <w:pStyle w:val="Heading2"/>
        <w:rPr>
          <w:sz w:val="28"/>
          <w:szCs w:val="28"/>
        </w:rPr>
      </w:pPr>
      <w:r w:rsidRPr="00C55252">
        <w:rPr>
          <w:rStyle w:val="Strong"/>
          <w:b w:val="0"/>
          <w:bCs w:val="0"/>
          <w:sz w:val="28"/>
          <w:szCs w:val="28"/>
        </w:rPr>
        <w:t>Citations &amp; Source Links</w:t>
      </w:r>
    </w:p>
    <w:p w14:paraId="392A577C" w14:textId="77777777" w:rsidR="00112FFC" w:rsidRPr="00C55252" w:rsidRDefault="00112FFC" w:rsidP="00112FFC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0" w:tgtFrame="_blank" w:history="1">
        <w:r w:rsidRPr="00C55252">
          <w:rPr>
            <w:rStyle w:val="Hyperlink"/>
            <w:rFonts w:eastAsiaTheme="majorEastAsia"/>
            <w:sz w:val="22"/>
            <w:szCs w:val="22"/>
          </w:rPr>
          <w:t>Annual Report (2023, SSE)</w:t>
        </w:r>
      </w:hyperlink>
    </w:p>
    <w:p w14:paraId="286B00E5" w14:textId="77777777" w:rsidR="00112FFC" w:rsidRPr="00C55252" w:rsidRDefault="00112FFC" w:rsidP="00112FFC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1" w:tgtFrame="_blank" w:history="1">
        <w:r w:rsidRPr="00C55252">
          <w:rPr>
            <w:rStyle w:val="Hyperlink"/>
            <w:rFonts w:eastAsiaTheme="majorEastAsia"/>
            <w:sz w:val="22"/>
            <w:szCs w:val="22"/>
          </w:rPr>
          <w:t>Latest Investor Presentation (Company Site)</w:t>
        </w:r>
      </w:hyperlink>
    </w:p>
    <w:p w14:paraId="2C0E2AA8" w14:textId="77777777" w:rsidR="00112FFC" w:rsidRPr="00C55252" w:rsidRDefault="00112FFC" w:rsidP="00112FFC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2" w:tgtFrame="_blank" w:history="1">
        <w:r w:rsidRPr="00C55252">
          <w:rPr>
            <w:rStyle w:val="Hyperlink"/>
            <w:rFonts w:eastAsiaTheme="majorEastAsia"/>
            <w:sz w:val="22"/>
            <w:szCs w:val="22"/>
          </w:rPr>
          <w:t>Morningstar Stock Data</w:t>
        </w:r>
      </w:hyperlink>
    </w:p>
    <w:p w14:paraId="3687443A" w14:textId="77777777" w:rsidR="00112FFC" w:rsidRPr="00C55252" w:rsidRDefault="00112FFC" w:rsidP="00112FFC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3" w:tgtFrame="_blank" w:history="1">
        <w:proofErr w:type="spellStart"/>
        <w:r w:rsidRPr="00C55252">
          <w:rPr>
            <w:rStyle w:val="Hyperlink"/>
            <w:rFonts w:eastAsiaTheme="majorEastAsia"/>
            <w:sz w:val="22"/>
            <w:szCs w:val="22"/>
          </w:rPr>
          <w:t>MarketScreener</w:t>
        </w:r>
        <w:proofErr w:type="spellEnd"/>
        <w:r w:rsidRPr="00C55252">
          <w:rPr>
            <w:rStyle w:val="Hyperlink"/>
            <w:rFonts w:eastAsiaTheme="majorEastAsia"/>
            <w:sz w:val="22"/>
            <w:szCs w:val="22"/>
          </w:rPr>
          <w:t xml:space="preserve"> Financials</w:t>
        </w:r>
      </w:hyperlink>
    </w:p>
    <w:p w14:paraId="7E512CB3" w14:textId="77777777" w:rsidR="00112FFC" w:rsidRPr="00C55252" w:rsidRDefault="00112FFC" w:rsidP="00112FFC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4" w:tgtFrame="_blank" w:history="1">
        <w:r w:rsidRPr="00C55252">
          <w:rPr>
            <w:rStyle w:val="Hyperlink"/>
            <w:rFonts w:eastAsiaTheme="majorEastAsia"/>
            <w:sz w:val="22"/>
            <w:szCs w:val="22"/>
          </w:rPr>
          <w:t>Fitch Ratings</w:t>
        </w:r>
      </w:hyperlink>
    </w:p>
    <w:p w14:paraId="0B2CC1BF" w14:textId="77777777" w:rsidR="00112FFC" w:rsidRPr="00C55252" w:rsidRDefault="00112FFC" w:rsidP="00112FFC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5" w:tgtFrame="_blank" w:history="1">
        <w:r w:rsidRPr="00C55252">
          <w:rPr>
            <w:rStyle w:val="Hyperlink"/>
            <w:rFonts w:eastAsiaTheme="majorEastAsia"/>
            <w:sz w:val="22"/>
            <w:szCs w:val="22"/>
          </w:rPr>
          <w:t>Yahoo Finance</w:t>
        </w:r>
      </w:hyperlink>
    </w:p>
    <w:p w14:paraId="4F117375" w14:textId="77777777" w:rsidR="00112FFC" w:rsidRPr="00C55252" w:rsidRDefault="00112FFC" w:rsidP="00112FFC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6" w:tgtFrame="_blank" w:history="1">
        <w:proofErr w:type="spellStart"/>
        <w:r w:rsidRPr="00C55252">
          <w:rPr>
            <w:rStyle w:val="Hyperlink"/>
            <w:rFonts w:eastAsiaTheme="majorEastAsia"/>
            <w:sz w:val="22"/>
            <w:szCs w:val="22"/>
          </w:rPr>
          <w:t>TradingView</w:t>
        </w:r>
        <w:proofErr w:type="spellEnd"/>
        <w:r w:rsidRPr="00C55252">
          <w:rPr>
            <w:rStyle w:val="Hyperlink"/>
            <w:rFonts w:eastAsiaTheme="majorEastAsia"/>
            <w:sz w:val="22"/>
            <w:szCs w:val="22"/>
          </w:rPr>
          <w:t xml:space="preserve"> Company Info</w:t>
        </w:r>
      </w:hyperlink>
    </w:p>
    <w:p w14:paraId="6B873CBF" w14:textId="77777777" w:rsidR="00112FFC" w:rsidRPr="00C55252" w:rsidRDefault="00112FFC" w:rsidP="00112FFC">
      <w:pPr>
        <w:pStyle w:val="my-2"/>
        <w:numPr>
          <w:ilvl w:val="0"/>
          <w:numId w:val="14"/>
        </w:numPr>
        <w:rPr>
          <w:sz w:val="22"/>
          <w:szCs w:val="22"/>
        </w:rPr>
      </w:pPr>
      <w:hyperlink r:id="rId67" w:tgtFrame="_blank" w:history="1">
        <w:r w:rsidRPr="00C55252">
          <w:rPr>
            <w:rStyle w:val="Hyperlink"/>
            <w:rFonts w:eastAsiaTheme="majorEastAsia"/>
            <w:sz w:val="22"/>
            <w:szCs w:val="22"/>
          </w:rPr>
          <w:t xml:space="preserve">DCF </w:t>
        </w:r>
        <w:proofErr w:type="spellStart"/>
        <w:r w:rsidRPr="00C55252">
          <w:rPr>
            <w:rStyle w:val="Hyperlink"/>
            <w:rFonts w:eastAsiaTheme="majorEastAsia"/>
            <w:sz w:val="22"/>
            <w:szCs w:val="22"/>
          </w:rPr>
          <w:t>Modeling</w:t>
        </w:r>
        <w:proofErr w:type="spellEnd"/>
        <w:r w:rsidRPr="00C55252">
          <w:rPr>
            <w:rStyle w:val="Hyperlink"/>
            <w:rFonts w:eastAsiaTheme="majorEastAsia"/>
            <w:sz w:val="22"/>
            <w:szCs w:val="22"/>
          </w:rPr>
          <w:t xml:space="preserve"> Trends</w:t>
        </w:r>
      </w:hyperlink>
    </w:p>
    <w:p w14:paraId="3E326525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8" w:history="1">
        <w:r w:rsidRPr="00C55252">
          <w:rPr>
            <w:rStyle w:val="Hyperlink"/>
            <w:sz w:val="22"/>
            <w:szCs w:val="22"/>
          </w:rPr>
          <w:t>https://dcfmodeling.com/blogs/health/601668ss-financial-health</w:t>
        </w:r>
      </w:hyperlink>
    </w:p>
    <w:p w14:paraId="2E5F1CBA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69" w:history="1">
        <w:r w:rsidRPr="00C55252">
          <w:rPr>
            <w:rStyle w:val="Hyperlink"/>
            <w:sz w:val="22"/>
            <w:szCs w:val="22"/>
          </w:rPr>
          <w:t>https://www.morningstar.com/stocks/xshg/601668/quote</w:t>
        </w:r>
      </w:hyperlink>
    </w:p>
    <w:p w14:paraId="11DDCEB6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0" w:history="1">
        <w:r w:rsidRPr="00C55252">
          <w:rPr>
            <w:rStyle w:val="Hyperlink"/>
            <w:sz w:val="22"/>
            <w:szCs w:val="22"/>
          </w:rPr>
          <w:t>https://www.tradingview.com/symbols/SSE-601668/</w:t>
        </w:r>
      </w:hyperlink>
    </w:p>
    <w:p w14:paraId="054FC602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1" w:history="1">
        <w:r w:rsidRPr="00C55252">
          <w:rPr>
            <w:rStyle w:val="Hyperlink"/>
            <w:sz w:val="22"/>
            <w:szCs w:val="22"/>
          </w:rPr>
          <w:t>https://www.marketscreener.com/quote/stock/CHINA-STATE-CONSTRUCTION--6500392/calendar/</w:t>
        </w:r>
      </w:hyperlink>
    </w:p>
    <w:p w14:paraId="606BDC71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2" w:history="1">
        <w:r w:rsidRPr="00C55252">
          <w:rPr>
            <w:rStyle w:val="Hyperlink"/>
            <w:sz w:val="22"/>
            <w:szCs w:val="22"/>
          </w:rPr>
          <w:t>https://www1.hkexnews.hk/listedco/listconews/sehk/2024/1022/11411095/2024102200178.pdf</w:t>
        </w:r>
      </w:hyperlink>
    </w:p>
    <w:p w14:paraId="24F4D137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3" w:history="1">
        <w:r w:rsidRPr="00C55252">
          <w:rPr>
            <w:rStyle w:val="Hyperlink"/>
            <w:sz w:val="22"/>
            <w:szCs w:val="22"/>
          </w:rPr>
          <w:t>https://www.fitchratings.com/research/corporate-finance/fitch-affirms-china-state-construction-engineering-at-a-outlook-stable-19-09-2023</w:t>
        </w:r>
      </w:hyperlink>
    </w:p>
    <w:p w14:paraId="5F0AEF9D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4" w:history="1">
        <w:r w:rsidRPr="00C55252">
          <w:rPr>
            <w:rStyle w:val="Hyperlink"/>
            <w:sz w:val="22"/>
            <w:szCs w:val="22"/>
          </w:rPr>
          <w:t>https://sg.finance.yahoo.com/quote/601668.SS/analysis/</w:t>
        </w:r>
      </w:hyperlink>
    </w:p>
    <w:p w14:paraId="4197428F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5" w:history="1">
        <w:r w:rsidRPr="00C55252">
          <w:rPr>
            <w:rStyle w:val="Hyperlink"/>
            <w:sz w:val="22"/>
            <w:szCs w:val="22"/>
          </w:rPr>
          <w:t>https://www.csci.com.hk/en/ir_presentations.php</w:t>
        </w:r>
      </w:hyperlink>
    </w:p>
    <w:p w14:paraId="62E150B2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6" w:history="1">
        <w:r w:rsidRPr="00C55252">
          <w:rPr>
            <w:rStyle w:val="Hyperlink"/>
            <w:sz w:val="22"/>
            <w:szCs w:val="22"/>
          </w:rPr>
          <w:t>https://www.csci.com.hk/en/ir_ann.php?year=2025</w:t>
        </w:r>
      </w:hyperlink>
    </w:p>
    <w:p w14:paraId="78E1BA51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7" w:history="1">
        <w:r w:rsidRPr="00C55252">
          <w:rPr>
            <w:rStyle w:val="Hyperlink"/>
            <w:sz w:val="22"/>
            <w:szCs w:val="22"/>
          </w:rPr>
          <w:t>https://www.cscec.com</w:t>
        </w:r>
      </w:hyperlink>
    </w:p>
    <w:p w14:paraId="06B5A6B9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8" w:history="1">
        <w:r w:rsidRPr="00C55252">
          <w:rPr>
            <w:rStyle w:val="Hyperlink"/>
            <w:sz w:val="22"/>
            <w:szCs w:val="22"/>
          </w:rPr>
          <w:t>https://finance.yahoo.com/quote/601668.SS/</w:t>
        </w:r>
      </w:hyperlink>
    </w:p>
    <w:p w14:paraId="01C9ACE6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79" w:history="1">
        <w:r w:rsidRPr="00C55252">
          <w:rPr>
            <w:rStyle w:val="Hyperlink"/>
            <w:sz w:val="22"/>
            <w:szCs w:val="22"/>
          </w:rPr>
          <w:t>https://www.futunn.com/en/stock/601668-SH/earnings</w:t>
        </w:r>
      </w:hyperlink>
    </w:p>
    <w:p w14:paraId="30FAB50B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0" w:history="1">
        <w:r w:rsidRPr="00C55252">
          <w:rPr>
            <w:rStyle w:val="Hyperlink"/>
            <w:sz w:val="22"/>
            <w:szCs w:val="22"/>
          </w:rPr>
          <w:t>https://dcfmodeling.com/blogs/vision/601668ss-mission-vision</w:t>
        </w:r>
      </w:hyperlink>
    </w:p>
    <w:p w14:paraId="1D003766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1" w:history="1">
        <w:r w:rsidRPr="00C55252">
          <w:rPr>
            <w:rStyle w:val="Hyperlink"/>
            <w:sz w:val="22"/>
            <w:szCs w:val="22"/>
          </w:rPr>
          <w:t>https://english.cscec.com/tzgx/reports/</w:t>
        </w:r>
      </w:hyperlink>
    </w:p>
    <w:p w14:paraId="2C5A0AB7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2" w:history="1">
        <w:r w:rsidRPr="00C55252">
          <w:rPr>
            <w:rStyle w:val="Hyperlink"/>
            <w:sz w:val="22"/>
            <w:szCs w:val="22"/>
          </w:rPr>
          <w:t>https://www.investing.com/equities/china-state-co-ss</w:t>
        </w:r>
      </w:hyperlink>
    </w:p>
    <w:p w14:paraId="1559CCF9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3" w:history="1">
        <w:r w:rsidRPr="00C55252">
          <w:rPr>
            <w:rStyle w:val="Hyperlink"/>
            <w:sz w:val="22"/>
            <w:szCs w:val="22"/>
          </w:rPr>
          <w:t>https://www.csci.com.hk/en/ir_reports.php</w:t>
        </w:r>
      </w:hyperlink>
    </w:p>
    <w:p w14:paraId="311932AB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4" w:history="1">
        <w:r w:rsidRPr="00C55252">
          <w:rPr>
            <w:rStyle w:val="Hyperlink"/>
            <w:sz w:val="22"/>
            <w:szCs w:val="22"/>
          </w:rPr>
          <w:t>https://www.cscec.com.cn/tzzgxnew/dqbg_new/202505/P020250522378593648268.pdf</w:t>
        </w:r>
      </w:hyperlink>
    </w:p>
    <w:p w14:paraId="2EB9852A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5" w:history="1">
        <w:r w:rsidRPr="00C55252">
          <w:rPr>
            <w:rStyle w:val="Hyperlink"/>
            <w:sz w:val="22"/>
            <w:szCs w:val="22"/>
          </w:rPr>
          <w:t>https://english.cscec.com/tzgx/</w:t>
        </w:r>
      </w:hyperlink>
    </w:p>
    <w:p w14:paraId="1E367B32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6" w:history="1">
        <w:r w:rsidRPr="00C55252">
          <w:rPr>
            <w:rStyle w:val="Hyperlink"/>
            <w:sz w:val="22"/>
            <w:szCs w:val="22"/>
          </w:rPr>
          <w:t>https://markets.businessinsider.com/stocks/china_state_construction_engineering_a-stock</w:t>
        </w:r>
      </w:hyperlink>
    </w:p>
    <w:p w14:paraId="2B20E5F6" w14:textId="77777777" w:rsidR="00112FFC" w:rsidRPr="00C55252" w:rsidRDefault="00112FFC" w:rsidP="00112FFC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2"/>
          <w:szCs w:val="22"/>
        </w:rPr>
      </w:pPr>
      <w:hyperlink r:id="rId87" w:history="1">
        <w:r w:rsidRPr="00C55252">
          <w:rPr>
            <w:rStyle w:val="Hyperlink"/>
            <w:sz w:val="22"/>
            <w:szCs w:val="22"/>
          </w:rPr>
          <w:t>http://english.sse.com.cn/markets/equities/announcements/detail.shtml?seq%2F1405451%2Fdate%2F20240419</w:t>
        </w:r>
      </w:hyperlink>
    </w:p>
    <w:p w14:paraId="1FF074CD" w14:textId="77777777" w:rsidR="00A71F00" w:rsidRPr="00C55252" w:rsidRDefault="00A71F00">
      <w:pPr>
        <w:rPr>
          <w:sz w:val="22"/>
          <w:szCs w:val="22"/>
        </w:rPr>
      </w:pPr>
    </w:p>
    <w:sectPr w:rsidR="00A71F00" w:rsidRPr="00C5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56F9D"/>
    <w:multiLevelType w:val="multilevel"/>
    <w:tmpl w:val="3B74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3E4C"/>
    <w:multiLevelType w:val="multilevel"/>
    <w:tmpl w:val="6C26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4528F"/>
    <w:multiLevelType w:val="multilevel"/>
    <w:tmpl w:val="1D8A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E20FD"/>
    <w:multiLevelType w:val="multilevel"/>
    <w:tmpl w:val="6A28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010B6"/>
    <w:multiLevelType w:val="multilevel"/>
    <w:tmpl w:val="866A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B7867"/>
    <w:multiLevelType w:val="multilevel"/>
    <w:tmpl w:val="C85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10138"/>
    <w:multiLevelType w:val="multilevel"/>
    <w:tmpl w:val="BB8A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357C5D"/>
    <w:multiLevelType w:val="multilevel"/>
    <w:tmpl w:val="BBA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A3D70"/>
    <w:multiLevelType w:val="multilevel"/>
    <w:tmpl w:val="7130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F44F8"/>
    <w:multiLevelType w:val="multilevel"/>
    <w:tmpl w:val="5AC0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03858"/>
    <w:multiLevelType w:val="multilevel"/>
    <w:tmpl w:val="830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00594"/>
    <w:multiLevelType w:val="multilevel"/>
    <w:tmpl w:val="574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F0BFC"/>
    <w:multiLevelType w:val="multilevel"/>
    <w:tmpl w:val="CCB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922C5"/>
    <w:multiLevelType w:val="multilevel"/>
    <w:tmpl w:val="2FA8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37157"/>
    <w:multiLevelType w:val="multilevel"/>
    <w:tmpl w:val="CB8A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554054">
    <w:abstractNumId w:val="4"/>
  </w:num>
  <w:num w:numId="2" w16cid:durableId="776095229">
    <w:abstractNumId w:val="13"/>
  </w:num>
  <w:num w:numId="3" w16cid:durableId="2084452978">
    <w:abstractNumId w:val="5"/>
  </w:num>
  <w:num w:numId="4" w16cid:durableId="1923951900">
    <w:abstractNumId w:val="12"/>
  </w:num>
  <w:num w:numId="5" w16cid:durableId="2088648793">
    <w:abstractNumId w:val="2"/>
  </w:num>
  <w:num w:numId="6" w16cid:durableId="12387416">
    <w:abstractNumId w:val="7"/>
  </w:num>
  <w:num w:numId="7" w16cid:durableId="1566525844">
    <w:abstractNumId w:val="9"/>
  </w:num>
  <w:num w:numId="8" w16cid:durableId="420762767">
    <w:abstractNumId w:val="14"/>
  </w:num>
  <w:num w:numId="9" w16cid:durableId="156575447">
    <w:abstractNumId w:val="3"/>
  </w:num>
  <w:num w:numId="10" w16cid:durableId="1162889747">
    <w:abstractNumId w:val="8"/>
  </w:num>
  <w:num w:numId="11" w16cid:durableId="763888093">
    <w:abstractNumId w:val="11"/>
  </w:num>
  <w:num w:numId="12" w16cid:durableId="273176319">
    <w:abstractNumId w:val="1"/>
  </w:num>
  <w:num w:numId="13" w16cid:durableId="1923903000">
    <w:abstractNumId w:val="0"/>
  </w:num>
  <w:num w:numId="14" w16cid:durableId="2003925782">
    <w:abstractNumId w:val="10"/>
  </w:num>
  <w:num w:numId="15" w16cid:durableId="10550052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FC"/>
    <w:rsid w:val="00072FAD"/>
    <w:rsid w:val="00112FFC"/>
    <w:rsid w:val="00137A7A"/>
    <w:rsid w:val="00A71F00"/>
    <w:rsid w:val="00C5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3"/>
  <w15:chartTrackingRefBased/>
  <w15:docId w15:val="{8E5BE418-8B83-416E-96C6-F5ACF90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2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FFC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11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12FFC"/>
    <w:rPr>
      <w:b/>
      <w:bCs/>
    </w:rPr>
  </w:style>
  <w:style w:type="character" w:customStyle="1" w:styleId="citation">
    <w:name w:val="citation"/>
    <w:basedOn w:val="DefaultParagraphFont"/>
    <w:rsid w:val="00112FFC"/>
  </w:style>
  <w:style w:type="character" w:styleId="Hyperlink">
    <w:name w:val="Hyperlink"/>
    <w:basedOn w:val="DefaultParagraphFont"/>
    <w:uiPriority w:val="99"/>
    <w:semiHidden/>
    <w:unhideWhenUsed/>
    <w:rsid w:val="00112FFC"/>
    <w:rPr>
      <w:color w:val="0000FF"/>
      <w:u w:val="single"/>
    </w:rPr>
  </w:style>
  <w:style w:type="character" w:customStyle="1" w:styleId="relative">
    <w:name w:val="relative"/>
    <w:basedOn w:val="DefaultParagraphFont"/>
    <w:rsid w:val="00112FFC"/>
  </w:style>
  <w:style w:type="character" w:customStyle="1" w:styleId="opacity-50">
    <w:name w:val="opacity-50"/>
    <w:basedOn w:val="DefaultParagraphFont"/>
    <w:rsid w:val="00112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rningstar.com/stocks/xshg/601668/quote" TargetMode="External"/><Relationship Id="rId21" Type="http://schemas.openxmlformats.org/officeDocument/2006/relationships/hyperlink" Target="https://www.fitchratings.com/research/corporate-finance/fitch-affirms-china-state-construction-engineering-at-a-outlook-stable-19-09-2023" TargetMode="External"/><Relationship Id="rId42" Type="http://schemas.openxmlformats.org/officeDocument/2006/relationships/hyperlink" Target="https://sg.finance.yahoo.com/quote/601668.SS/analysis/" TargetMode="External"/><Relationship Id="rId47" Type="http://schemas.openxmlformats.org/officeDocument/2006/relationships/hyperlink" Target="https://sg.finance.yahoo.com/quote/601668.SS/analysis/" TargetMode="External"/><Relationship Id="rId63" Type="http://schemas.openxmlformats.org/officeDocument/2006/relationships/hyperlink" Target="https://www.marketscreener.com/quote/stock/CHINA-STATE-CONSTRUCTION--6500392/calendar/" TargetMode="External"/><Relationship Id="rId68" Type="http://schemas.openxmlformats.org/officeDocument/2006/relationships/hyperlink" Target="https://dcfmodeling.com/blogs/health/601668ss-financial-health" TargetMode="External"/><Relationship Id="rId84" Type="http://schemas.openxmlformats.org/officeDocument/2006/relationships/hyperlink" Target="https://www.cscec.com.cn/tzzgxnew/dqbg_new/202505/P020250522378593648268.pdf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www.marketscreener.com/quote/stock/CHINA-STATE-CONSTRUCTION--6500392/calendar/" TargetMode="External"/><Relationship Id="rId11" Type="http://schemas.openxmlformats.org/officeDocument/2006/relationships/hyperlink" Target="https://www.marketscreener.com/quote/stock/CHINA-STATE-CONSTRUCTION--6500392/calendar/" TargetMode="External"/><Relationship Id="rId32" Type="http://schemas.openxmlformats.org/officeDocument/2006/relationships/hyperlink" Target="https://dcfmodeling.com/blogs/health/601668ss-financial-health" TargetMode="External"/><Relationship Id="rId37" Type="http://schemas.openxmlformats.org/officeDocument/2006/relationships/hyperlink" Target="https://www.morningstar.com/stocks/xshg/601668/quote" TargetMode="External"/><Relationship Id="rId53" Type="http://schemas.openxmlformats.org/officeDocument/2006/relationships/hyperlink" Target="https://www1.hkexnews.hk/listedco/listconews/sehk/2024/1022/11411095/2024102200178.pdf" TargetMode="External"/><Relationship Id="rId58" Type="http://schemas.openxmlformats.org/officeDocument/2006/relationships/hyperlink" Target="https://www1.hkexnews.hk/listedco/listconews/sehk/2024/1022/11411095/2024102200178.pdf" TargetMode="External"/><Relationship Id="rId74" Type="http://schemas.openxmlformats.org/officeDocument/2006/relationships/hyperlink" Target="https://sg.finance.yahoo.com/quote/601668.SS/analysis/" TargetMode="External"/><Relationship Id="rId79" Type="http://schemas.openxmlformats.org/officeDocument/2006/relationships/hyperlink" Target="https://www.futunn.com/en/stock/601668-SH/earnings" TargetMode="External"/><Relationship Id="rId5" Type="http://schemas.openxmlformats.org/officeDocument/2006/relationships/hyperlink" Target="https://www.marketscreener.com/quote/stock/CHINA-STATE-CONSTRUCTION--6500392/calendar/" TargetMode="External"/><Relationship Id="rId14" Type="http://schemas.openxmlformats.org/officeDocument/2006/relationships/hyperlink" Target="https://dcfmodeling.com/blogs/health/601668ss-financial-health" TargetMode="External"/><Relationship Id="rId22" Type="http://schemas.openxmlformats.org/officeDocument/2006/relationships/hyperlink" Target="https://www.tradingview.com/symbols/SSE-601668/" TargetMode="External"/><Relationship Id="rId27" Type="http://schemas.openxmlformats.org/officeDocument/2006/relationships/hyperlink" Target="https://www.tradingview.com/symbols/SSE-601668/" TargetMode="External"/><Relationship Id="rId30" Type="http://schemas.openxmlformats.org/officeDocument/2006/relationships/hyperlink" Target="https://dcfmodeling.com/blogs/health/601668ss-financial-health" TargetMode="External"/><Relationship Id="rId35" Type="http://schemas.openxmlformats.org/officeDocument/2006/relationships/hyperlink" Target="https://www.morningstar.com/stocks/xshg/601668/quote" TargetMode="External"/><Relationship Id="rId43" Type="http://schemas.openxmlformats.org/officeDocument/2006/relationships/hyperlink" Target="https://www1.hkexnews.hk/listedco/listconews/sehk/2024/1022/11411095/2024102200178.pdf" TargetMode="External"/><Relationship Id="rId48" Type="http://schemas.openxmlformats.org/officeDocument/2006/relationships/hyperlink" Target="https://www.tradingview.com/symbols/SSE-601668/" TargetMode="External"/><Relationship Id="rId56" Type="http://schemas.openxmlformats.org/officeDocument/2006/relationships/hyperlink" Target="https://www1.hkexnews.hk/listedco/listconews/sehk/2024/1022/11411095/2024102200178.pdf" TargetMode="External"/><Relationship Id="rId64" Type="http://schemas.openxmlformats.org/officeDocument/2006/relationships/hyperlink" Target="https://www.fitchratings.com/research/corporate-finance/fitch-affirms-china-state-construction-engineering-at-a-outlook-stable-19-09-2023" TargetMode="External"/><Relationship Id="rId69" Type="http://schemas.openxmlformats.org/officeDocument/2006/relationships/hyperlink" Target="https://www.morningstar.com/stocks/xshg/601668/quote" TargetMode="External"/><Relationship Id="rId77" Type="http://schemas.openxmlformats.org/officeDocument/2006/relationships/hyperlink" Target="https://www.cscec.com/" TargetMode="External"/><Relationship Id="rId8" Type="http://schemas.openxmlformats.org/officeDocument/2006/relationships/hyperlink" Target="https://www.morningstar.com/stocks/xshg/601668/quote" TargetMode="External"/><Relationship Id="rId51" Type="http://schemas.openxmlformats.org/officeDocument/2006/relationships/hyperlink" Target="https://www1.hkexnews.hk/listedco/listconews/sehk/2024/1022/11411095/2024102200178.pdf" TargetMode="External"/><Relationship Id="rId72" Type="http://schemas.openxmlformats.org/officeDocument/2006/relationships/hyperlink" Target="https://www1.hkexnews.hk/listedco/listconews/sehk/2024/1022/11411095/2024102200178.pdf" TargetMode="External"/><Relationship Id="rId80" Type="http://schemas.openxmlformats.org/officeDocument/2006/relationships/hyperlink" Target="https://dcfmodeling.com/blogs/vision/601668ss-mission-vision" TargetMode="External"/><Relationship Id="rId85" Type="http://schemas.openxmlformats.org/officeDocument/2006/relationships/hyperlink" Target="https://english.cscec.com/tzgx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etscreener.com/quote/stock/CHINA-STATE-CONSTRUCTION--6500392/calendar/" TargetMode="External"/><Relationship Id="rId17" Type="http://schemas.openxmlformats.org/officeDocument/2006/relationships/hyperlink" Target="https://www.morningstar.com/stocks/xshg/601668/quote" TargetMode="External"/><Relationship Id="rId25" Type="http://schemas.openxmlformats.org/officeDocument/2006/relationships/hyperlink" Target="https://www.morningstar.com/stocks/xshg/601668/quote" TargetMode="External"/><Relationship Id="rId33" Type="http://schemas.openxmlformats.org/officeDocument/2006/relationships/hyperlink" Target="https://dcfmodeling.com/blogs/health/601668ss-financial-health" TargetMode="External"/><Relationship Id="rId38" Type="http://schemas.openxmlformats.org/officeDocument/2006/relationships/hyperlink" Target="https://www1.hkexnews.hk/listedco/listconews/sehk/2024/1022/11411095/2024102200178.pdf" TargetMode="External"/><Relationship Id="rId46" Type="http://schemas.openxmlformats.org/officeDocument/2006/relationships/hyperlink" Target="https://www.morningstar.com/stocks/xshg/601668/quote" TargetMode="External"/><Relationship Id="rId59" Type="http://schemas.openxmlformats.org/officeDocument/2006/relationships/hyperlink" Target="https://www.fitchratings.com/research/corporate-finance/fitch-affirms-china-state-construction-engineering-at-a-outlook-stable-19-09-2023" TargetMode="External"/><Relationship Id="rId67" Type="http://schemas.openxmlformats.org/officeDocument/2006/relationships/hyperlink" Target="https://dcfmodeling.com/blogs/health/601668ss-financial-health" TargetMode="External"/><Relationship Id="rId20" Type="http://schemas.openxmlformats.org/officeDocument/2006/relationships/hyperlink" Target="https://www.morningstar.com/stocks/xshg/601668/quote" TargetMode="External"/><Relationship Id="rId41" Type="http://schemas.openxmlformats.org/officeDocument/2006/relationships/hyperlink" Target="https://www1.hkexnews.hk/listedco/listconews/sehk/2024/1022/11411095/2024102200178.pdf" TargetMode="External"/><Relationship Id="rId54" Type="http://schemas.openxmlformats.org/officeDocument/2006/relationships/hyperlink" Target="https://www.tradingview.com/symbols/SSE-601668/" TargetMode="External"/><Relationship Id="rId62" Type="http://schemas.openxmlformats.org/officeDocument/2006/relationships/hyperlink" Target="https://www.morningstar.com/stocks/xshg/601668/quote" TargetMode="External"/><Relationship Id="rId70" Type="http://schemas.openxmlformats.org/officeDocument/2006/relationships/hyperlink" Target="https://www.tradingview.com/symbols/SSE-601668/" TargetMode="External"/><Relationship Id="rId75" Type="http://schemas.openxmlformats.org/officeDocument/2006/relationships/hyperlink" Target="https://www.csci.com.hk/en/ir_presentations.php" TargetMode="External"/><Relationship Id="rId83" Type="http://schemas.openxmlformats.org/officeDocument/2006/relationships/hyperlink" Target="https://www.csci.com.hk/en/ir_reports.php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rningstar.com/stocks/xshg/601668/quote" TargetMode="External"/><Relationship Id="rId15" Type="http://schemas.openxmlformats.org/officeDocument/2006/relationships/hyperlink" Target="https://www.morningstar.com/stocks/xshg/601668/quote" TargetMode="External"/><Relationship Id="rId23" Type="http://schemas.openxmlformats.org/officeDocument/2006/relationships/hyperlink" Target="https://www.tradingview.com/symbols/SSE-601668/" TargetMode="External"/><Relationship Id="rId28" Type="http://schemas.openxmlformats.org/officeDocument/2006/relationships/hyperlink" Target="https://dcfmodeling.com/blogs/health/601668ss-financial-health" TargetMode="External"/><Relationship Id="rId36" Type="http://schemas.openxmlformats.org/officeDocument/2006/relationships/hyperlink" Target="https://www.tradingview.com/symbols/SSE-601668/" TargetMode="External"/><Relationship Id="rId49" Type="http://schemas.openxmlformats.org/officeDocument/2006/relationships/hyperlink" Target="https://www.morningstar.com/stocks/xshg/601668/quote" TargetMode="External"/><Relationship Id="rId57" Type="http://schemas.openxmlformats.org/officeDocument/2006/relationships/hyperlink" Target="https://www1.hkexnews.hk/listedco/listconews/sehk/2024/1022/11411095/2024102200178.pdf" TargetMode="External"/><Relationship Id="rId10" Type="http://schemas.openxmlformats.org/officeDocument/2006/relationships/hyperlink" Target="https://www.marketscreener.com/quote/stock/CHINA-STATE-CONSTRUCTION--6500392/calendar/" TargetMode="External"/><Relationship Id="rId31" Type="http://schemas.openxmlformats.org/officeDocument/2006/relationships/hyperlink" Target="https://www1.hkexnews.hk/listedco/listconews/sehk/2024/1022/11411095/2024102200178.pdf" TargetMode="External"/><Relationship Id="rId44" Type="http://schemas.openxmlformats.org/officeDocument/2006/relationships/hyperlink" Target="https://www.marketscreener.com/quote/stock/CHINA-STATE-CONSTRUCTION--6500392/calendar/" TargetMode="External"/><Relationship Id="rId52" Type="http://schemas.openxmlformats.org/officeDocument/2006/relationships/hyperlink" Target="https://www.morningstar.com/stocks/xshg/601668/quote" TargetMode="External"/><Relationship Id="rId60" Type="http://schemas.openxmlformats.org/officeDocument/2006/relationships/hyperlink" Target="http://english.sse.com.cn/markets/equities/announcements/detail.shtml?seq%2F1405451%2Fdate%2F20240419" TargetMode="External"/><Relationship Id="rId65" Type="http://schemas.openxmlformats.org/officeDocument/2006/relationships/hyperlink" Target="https://finance.yahoo.com/quote/601668.SS/" TargetMode="External"/><Relationship Id="rId73" Type="http://schemas.openxmlformats.org/officeDocument/2006/relationships/hyperlink" Target="https://www.fitchratings.com/research/corporate-finance/fitch-affirms-china-state-construction-engineering-at-a-outlook-stable-19-09-2023" TargetMode="External"/><Relationship Id="rId78" Type="http://schemas.openxmlformats.org/officeDocument/2006/relationships/hyperlink" Target="https://finance.yahoo.com/quote/601668.SS/" TargetMode="External"/><Relationship Id="rId81" Type="http://schemas.openxmlformats.org/officeDocument/2006/relationships/hyperlink" Target="https://english.cscec.com/tzgx/reports/" TargetMode="External"/><Relationship Id="rId86" Type="http://schemas.openxmlformats.org/officeDocument/2006/relationships/hyperlink" Target="https://markets.businessinsider.com/stocks/china_state_construction_engineering_a-sto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cfmodeling.com/blogs/health/601668ss-financial-health" TargetMode="External"/><Relationship Id="rId13" Type="http://schemas.openxmlformats.org/officeDocument/2006/relationships/hyperlink" Target="https://www.morningstar.com/stocks/xshg/601668/quote" TargetMode="External"/><Relationship Id="rId18" Type="http://schemas.openxmlformats.org/officeDocument/2006/relationships/hyperlink" Target="https://www1.hkexnews.hk/listedco/listconews/sehk/2024/1022/11411095/2024102200178.pdf" TargetMode="External"/><Relationship Id="rId39" Type="http://schemas.openxmlformats.org/officeDocument/2006/relationships/hyperlink" Target="https://www.morningstar.com/stocks/xshg/601668/quote" TargetMode="External"/><Relationship Id="rId34" Type="http://schemas.openxmlformats.org/officeDocument/2006/relationships/hyperlink" Target="https://www.tradingview.com/symbols/SSE-601668/" TargetMode="External"/><Relationship Id="rId50" Type="http://schemas.openxmlformats.org/officeDocument/2006/relationships/hyperlink" Target="https://dcfmodeling.com/blogs/health/601668ss-financial-health" TargetMode="External"/><Relationship Id="rId55" Type="http://schemas.openxmlformats.org/officeDocument/2006/relationships/hyperlink" Target="https://www.tradingview.com/symbols/SSE-601668/" TargetMode="External"/><Relationship Id="rId76" Type="http://schemas.openxmlformats.org/officeDocument/2006/relationships/hyperlink" Target="https://www.csci.com.hk/en/ir_ann.php?year=2025" TargetMode="External"/><Relationship Id="rId7" Type="http://schemas.openxmlformats.org/officeDocument/2006/relationships/hyperlink" Target="https://www.tradingview.com/symbols/SSE-601668/" TargetMode="External"/><Relationship Id="rId71" Type="http://schemas.openxmlformats.org/officeDocument/2006/relationships/hyperlink" Target="https://www.marketscreener.com/quote/stock/CHINA-STATE-CONSTRUCTION--6500392/calenda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1.hkexnews.hk/listedco/listconews/sehk/2024/1022/11411095/2024102200178.pdf" TargetMode="External"/><Relationship Id="rId24" Type="http://schemas.openxmlformats.org/officeDocument/2006/relationships/hyperlink" Target="https://www.marketscreener.com/quote/stock/CHINA-STATE-CONSTRUCTION--6500392/calendar/" TargetMode="External"/><Relationship Id="rId40" Type="http://schemas.openxmlformats.org/officeDocument/2006/relationships/hyperlink" Target="https://dcfmodeling.com/blogs/health/601668ss-financial-health" TargetMode="External"/><Relationship Id="rId45" Type="http://schemas.openxmlformats.org/officeDocument/2006/relationships/hyperlink" Target="https://www.fitchratings.com/research/corporate-finance/fitch-affirms-china-state-construction-engineering-at-a-outlook-stable-19-09-2023" TargetMode="External"/><Relationship Id="rId66" Type="http://schemas.openxmlformats.org/officeDocument/2006/relationships/hyperlink" Target="https://www.tradingview.com/symbols/SSE-601668/" TargetMode="External"/><Relationship Id="rId87" Type="http://schemas.openxmlformats.org/officeDocument/2006/relationships/hyperlink" Target="http://english.sse.com.cn/markets/equities/announcements/detail.shtml?seq%2F1405451%2Fdate%2F20240419" TargetMode="External"/><Relationship Id="rId61" Type="http://schemas.openxmlformats.org/officeDocument/2006/relationships/hyperlink" Target="https://www.csci.com.hk/en/ir_presentations.php" TargetMode="External"/><Relationship Id="rId82" Type="http://schemas.openxmlformats.org/officeDocument/2006/relationships/hyperlink" Target="https://www.investing.com/equities/china-state-co-ss" TargetMode="External"/><Relationship Id="rId19" Type="http://schemas.openxmlformats.org/officeDocument/2006/relationships/hyperlink" Target="https://dcfmodeling.com/blogs/health/601668ss-financial-hea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2538</Words>
  <Characters>14468</Characters>
  <Application>Microsoft Office Word</Application>
  <DocSecurity>0</DocSecurity>
  <Lines>120</Lines>
  <Paragraphs>33</Paragraphs>
  <ScaleCrop>false</ScaleCrop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SPS</dc:creator>
  <cp:keywords/>
  <dc:description/>
  <cp:lastModifiedBy>GROUP SPS</cp:lastModifiedBy>
  <cp:revision>2</cp:revision>
  <dcterms:created xsi:type="dcterms:W3CDTF">2025-09-05T05:09:00Z</dcterms:created>
  <dcterms:modified xsi:type="dcterms:W3CDTF">2025-09-05T05:10:00Z</dcterms:modified>
</cp:coreProperties>
</file>