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zcgamemp9727" w:id="0"/>
      <w:bookmarkEnd w:id="0"/>
      <w:r w:rsidDel="00000000" w:rsidR="00000000" w:rsidRPr="00000000">
        <w:rPr>
          <w:b w:val="1"/>
          <w:sz w:val="46"/>
          <w:szCs w:val="46"/>
          <w:rtl w:val="0"/>
        </w:rPr>
        <w:t xml:space="preserve">Investment Summary: AVIC Airborne Systems Co Ltd (600372.SS)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Date:</w:t>
      </w:r>
      <w:r w:rsidDel="00000000" w:rsidR="00000000" w:rsidRPr="00000000">
        <w:rPr>
          <w:rtl w:val="0"/>
        </w:rPr>
        <w:t xml:space="preserve"> September 5, 2025</w:t>
        <w:br w:type="textWrapping"/>
        <w:t xml:space="preserve"> </w:t>
      </w:r>
      <w:r w:rsidDel="00000000" w:rsidR="00000000" w:rsidRPr="00000000">
        <w:rPr>
          <w:b w:val="1"/>
          <w:rtl w:val="0"/>
        </w:rPr>
        <w:t xml:space="preserve">Stock Price (close, Sep 4, 2025):</w:t>
      </w:r>
      <w:r w:rsidDel="00000000" w:rsidR="00000000" w:rsidRPr="00000000">
        <w:rPr>
          <w:rtl w:val="0"/>
        </w:rPr>
        <w:t xml:space="preserve"> CNY 12.53</w:t>
      </w:r>
      <w:hyperlink r:id="rId6">
        <w:r w:rsidDel="00000000" w:rsidR="00000000" w:rsidRPr="00000000">
          <w:rPr>
            <w:color w:val="1155cc"/>
            <w:u w:val="single"/>
            <w:rtl w:val="0"/>
          </w:rPr>
          <w:t xml:space="preserve">stockanalysis+1</w:t>
          <w:br w:type="textWrapping"/>
        </w:r>
      </w:hyperlink>
      <w:r w:rsidDel="00000000" w:rsidR="00000000" w:rsidRPr="00000000">
        <w:rPr>
          <w:rtl w:val="0"/>
        </w:rPr>
        <w:t xml:space="preserve"> </w:t>
      </w:r>
      <w:r w:rsidDel="00000000" w:rsidR="00000000" w:rsidRPr="00000000">
        <w:rPr>
          <w:b w:val="1"/>
          <w:rtl w:val="0"/>
        </w:rPr>
        <w:t xml:space="preserve">Market Cap:</w:t>
      </w:r>
      <w:r w:rsidDel="00000000" w:rsidR="00000000" w:rsidRPr="00000000">
        <w:rPr>
          <w:rtl w:val="0"/>
        </w:rPr>
        <w:t xml:space="preserve"> CNY 61.3B</w:t>
      </w:r>
      <w:hyperlink r:id="rId7">
        <w:r w:rsidDel="00000000" w:rsidR="00000000" w:rsidRPr="00000000">
          <w:rPr>
            <w:color w:val="1155cc"/>
            <w:u w:val="single"/>
            <w:rtl w:val="0"/>
          </w:rPr>
          <w:t xml:space="preserve">wsj+1</w:t>
          <w:br w:type="textWrapping"/>
        </w:r>
      </w:hyperlink>
      <w:r w:rsidDel="00000000" w:rsidR="00000000" w:rsidRPr="00000000">
        <w:rPr>
          <w:rtl w:val="0"/>
        </w:rPr>
        <w:t xml:space="preserve"> </w:t>
      </w:r>
      <w:r w:rsidDel="00000000" w:rsidR="00000000" w:rsidRPr="00000000">
        <w:rPr>
          <w:b w:val="1"/>
          <w:rtl w:val="0"/>
        </w:rPr>
        <w:t xml:space="preserve">Industry:</w:t>
      </w:r>
      <w:r w:rsidDel="00000000" w:rsidR="00000000" w:rsidRPr="00000000">
        <w:rPr>
          <w:rtl w:val="0"/>
        </w:rPr>
        <w:t xml:space="preserve"> Aerospace &amp; Defense (Avionics, Airborne Systems)</w:t>
        <w:br w:type="textWrapping"/>
        <w:t xml:space="preserve"> </w:t>
      </w:r>
      <w:r w:rsidDel="00000000" w:rsidR="00000000" w:rsidRPr="00000000">
        <w:rPr>
          <w:b w:val="1"/>
          <w:rtl w:val="0"/>
        </w:rPr>
        <w:t xml:space="preserve">Recommended Action:</w:t>
      </w:r>
      <w:r w:rsidDel="00000000" w:rsidR="00000000" w:rsidRPr="00000000">
        <w:rPr>
          <w:rtl w:val="0"/>
        </w:rPr>
        <w:t xml:space="preserve"> </w:t>
      </w:r>
      <w:r w:rsidDel="00000000" w:rsidR="00000000" w:rsidRPr="00000000">
        <w:rPr>
          <w:b w:val="1"/>
          <w:rtl w:val="0"/>
        </w:rPr>
        <w:t xml:space="preserve">Hold</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spacing w:after="80" w:lineRule="auto"/>
        <w:rPr>
          <w:b w:val="1"/>
          <w:sz w:val="34"/>
          <w:szCs w:val="34"/>
        </w:rPr>
      </w:pPr>
      <w:bookmarkStart w:colFirst="0" w:colLast="0" w:name="_nt0og7dcu0y1" w:id="1"/>
      <w:bookmarkEnd w:id="1"/>
      <w:r w:rsidDel="00000000" w:rsidR="00000000" w:rsidRPr="00000000">
        <w:rPr>
          <w:b w:val="1"/>
          <w:sz w:val="34"/>
          <w:szCs w:val="34"/>
          <w:rtl w:val="0"/>
        </w:rPr>
        <w:t xml:space="preserve">Business Overview</w:t>
      </w:r>
    </w:p>
    <w:p w:rsidR="00000000" w:rsidDel="00000000" w:rsidP="00000000" w:rsidRDefault="00000000" w:rsidRPr="00000000" w14:paraId="00000005">
      <w:pPr>
        <w:spacing w:after="240" w:before="240" w:lineRule="auto"/>
        <w:rPr>
          <w:color w:val="1155cc"/>
          <w:u w:val="single"/>
        </w:rPr>
      </w:pPr>
      <w:r w:rsidDel="00000000" w:rsidR="00000000" w:rsidRPr="00000000">
        <w:rPr>
          <w:rtl w:val="0"/>
        </w:rPr>
        <w:t xml:space="preserve">AVIC Airborne Systems Co Ltd is a leading Chinese aerospace and defense manufacturer specializing in avionics, airborne electronic systems, aircraft components, and related subsystems for military and civil aviation. FY 2024 revenues were CNY 23.88B (down 17.7% YoY); H1 2025 revenues reached CNY 11.6B, with net income of CNY 641.8M, down 28.9% YoY due to margin pressure and contract timing. Its products—flight control, navigation, and communications systems—are vital for PLA and civil aircraft, enabling safe, modernized flight and system integration, and are integral to domestic aircraft platforms. Strengths include deep integration into China’s state aerospace pipeline, technological expertise, and robust relationships with key defense clients, but recent sales contraction, rising competition, and high margin volatility present challenges.</w:t>
      </w:r>
      <w:hyperlink r:id="rId8">
        <w:r w:rsidDel="00000000" w:rsidR="00000000" w:rsidRPr="00000000">
          <w:rPr>
            <w:color w:val="1155cc"/>
            <w:u w:val="single"/>
            <w:rtl w:val="0"/>
          </w:rPr>
          <w:t xml:space="preserve">marketscreener+3</w:t>
        </w:r>
      </w:hyperlink>
      <w:r w:rsidDel="00000000" w:rsidR="00000000" w:rsidRPr="00000000">
        <w:rPr>
          <w:rtl w:val="0"/>
        </w:rPr>
      </w:r>
    </w:p>
    <w:p w:rsidR="00000000" w:rsidDel="00000000" w:rsidP="00000000" w:rsidRDefault="00000000" w:rsidRPr="00000000" w14:paraId="00000006">
      <w:pPr>
        <w:spacing w:after="240" w:before="240" w:lineRule="auto"/>
        <w:rPr>
          <w:b w:val="1"/>
        </w:rPr>
      </w:pPr>
      <w:r w:rsidDel="00000000" w:rsidR="00000000" w:rsidRPr="00000000">
        <w:rPr>
          <w:b w:val="1"/>
          <w:rtl w:val="0"/>
        </w:rPr>
        <w:t xml:space="preserve">Segment Revenue 2024:</w:t>
      </w:r>
    </w:p>
    <w:p w:rsidR="00000000" w:rsidDel="00000000" w:rsidP="00000000" w:rsidRDefault="00000000" w:rsidRPr="00000000" w14:paraId="00000007">
      <w:pPr>
        <w:numPr>
          <w:ilvl w:val="0"/>
          <w:numId w:val="11"/>
        </w:numPr>
        <w:spacing w:after="0" w:afterAutospacing="0" w:before="240" w:lineRule="auto"/>
        <w:ind w:left="720" w:hanging="360"/>
      </w:pPr>
      <w:r w:rsidDel="00000000" w:rsidR="00000000" w:rsidRPr="00000000">
        <w:rPr>
          <w:rtl w:val="0"/>
        </w:rPr>
        <w:t xml:space="preserve">Avionics and Electronic Systems: ~85% of sales, Gross margin ~9–11%</w:t>
      </w:r>
      <w:hyperlink r:id="rId9">
        <w:r w:rsidDel="00000000" w:rsidR="00000000" w:rsidRPr="00000000">
          <w:rPr>
            <w:color w:val="1155cc"/>
            <w:u w:val="single"/>
            <w:rtl w:val="0"/>
          </w:rPr>
          <w:t xml:space="preserve">marketscreener+1</w:t>
          <w:br w:type="textWrapping"/>
        </w:r>
      </w:hyperlink>
      <w:r w:rsidDel="00000000" w:rsidR="00000000" w:rsidRPr="00000000">
        <w:rPr>
          <w:rtl w:val="0"/>
        </w:rPr>
      </w:r>
    </w:p>
    <w:p w:rsidR="00000000" w:rsidDel="00000000" w:rsidP="00000000" w:rsidRDefault="00000000" w:rsidRPr="00000000" w14:paraId="00000008">
      <w:pPr>
        <w:numPr>
          <w:ilvl w:val="0"/>
          <w:numId w:val="11"/>
        </w:numPr>
        <w:spacing w:after="240" w:before="0" w:beforeAutospacing="0" w:lineRule="auto"/>
        <w:ind w:left="720" w:hanging="360"/>
      </w:pPr>
      <w:r w:rsidDel="00000000" w:rsidR="00000000" w:rsidRPr="00000000">
        <w:rPr>
          <w:rtl w:val="0"/>
        </w:rPr>
        <w:t xml:space="preserve">Aircraft Components/Other systems: ~15% of sales</w:t>
        <w:br w:type="textWrapping"/>
      </w:r>
    </w:p>
    <w:p w:rsidR="00000000" w:rsidDel="00000000" w:rsidP="00000000" w:rsidRDefault="00000000" w:rsidRPr="00000000" w14:paraId="00000009">
      <w:pPr>
        <w:pStyle w:val="Heading2"/>
        <w:keepNext w:val="0"/>
        <w:keepLines w:val="0"/>
        <w:spacing w:after="80" w:lineRule="auto"/>
        <w:rPr>
          <w:b w:val="1"/>
          <w:sz w:val="34"/>
          <w:szCs w:val="34"/>
        </w:rPr>
      </w:pPr>
      <w:bookmarkStart w:colFirst="0" w:colLast="0" w:name="_913ew36c7lza" w:id="2"/>
      <w:bookmarkEnd w:id="2"/>
      <w:r w:rsidDel="00000000" w:rsidR="00000000" w:rsidRPr="00000000">
        <w:rPr>
          <w:b w:val="1"/>
          <w:sz w:val="34"/>
          <w:szCs w:val="34"/>
          <w:rtl w:val="0"/>
        </w:rPr>
        <w:t xml:space="preserve">Business Performance</w:t>
      </w:r>
    </w:p>
    <w:p w:rsidR="00000000" w:rsidDel="00000000" w:rsidP="00000000" w:rsidRDefault="00000000" w:rsidRPr="00000000" w14:paraId="0000000A">
      <w:pPr>
        <w:numPr>
          <w:ilvl w:val="0"/>
          <w:numId w:val="10"/>
        </w:numPr>
        <w:spacing w:after="0" w:afterAutospacing="0" w:before="240" w:lineRule="auto"/>
        <w:ind w:left="720" w:hanging="360"/>
      </w:pPr>
      <w:r w:rsidDel="00000000" w:rsidR="00000000" w:rsidRPr="00000000">
        <w:rPr>
          <w:b w:val="1"/>
          <w:rtl w:val="0"/>
        </w:rPr>
        <w:t xml:space="preserve">Sales Growth (5 Years):</w:t>
      </w:r>
      <w:r w:rsidDel="00000000" w:rsidR="00000000" w:rsidRPr="00000000">
        <w:rPr>
          <w:rtl w:val="0"/>
        </w:rPr>
        <w:t xml:space="preserve"> CAGR ~5%; 2024 and TTM declined (2024: -17.7%, TTM: -19.1%) but 2025 H1 showed 12.5% sequential rebound.</w:t>
      </w:r>
      <w:hyperlink r:id="rId10">
        <w:r w:rsidDel="00000000" w:rsidR="00000000" w:rsidRPr="00000000">
          <w:rPr>
            <w:color w:val="1155cc"/>
            <w:u w:val="single"/>
            <w:rtl w:val="0"/>
          </w:rPr>
          <w:t xml:space="preserve">stockanalysis+1</w:t>
          <w:br w:type="textWrapping"/>
        </w:r>
      </w:hyperlink>
      <w:r w:rsidDel="00000000" w:rsidR="00000000" w:rsidRPr="00000000">
        <w:rPr>
          <w:rtl w:val="0"/>
        </w:rPr>
      </w:r>
    </w:p>
    <w:p w:rsidR="00000000" w:rsidDel="00000000" w:rsidP="00000000" w:rsidRDefault="00000000" w:rsidRPr="00000000" w14:paraId="0000000B">
      <w:pPr>
        <w:numPr>
          <w:ilvl w:val="0"/>
          <w:numId w:val="10"/>
        </w:numPr>
        <w:spacing w:after="0" w:afterAutospacing="0" w:before="0" w:beforeAutospacing="0" w:lineRule="auto"/>
        <w:ind w:left="720" w:hanging="360"/>
      </w:pPr>
      <w:r w:rsidDel="00000000" w:rsidR="00000000" w:rsidRPr="00000000">
        <w:rPr>
          <w:b w:val="1"/>
          <w:rtl w:val="0"/>
        </w:rPr>
        <w:t xml:space="preserve">Profit Growth (5 Years):</w:t>
      </w:r>
      <w:r w:rsidDel="00000000" w:rsidR="00000000" w:rsidRPr="00000000">
        <w:rPr>
          <w:rtl w:val="0"/>
        </w:rPr>
        <w:t xml:space="preserve"> +4–5% CAGR, but H1 2025 net income -28.9% YoY.</w:t>
      </w:r>
      <w:hyperlink r:id="rId11">
        <w:r w:rsidDel="00000000" w:rsidR="00000000" w:rsidRPr="00000000">
          <w:rPr>
            <w:color w:val="1155cc"/>
            <w:u w:val="single"/>
            <w:rtl w:val="0"/>
          </w:rPr>
          <w:t xml:space="preserve">ainvest</w:t>
          <w:br w:type="textWrapping"/>
        </w:r>
      </w:hyperlink>
      <w:r w:rsidDel="00000000" w:rsidR="00000000" w:rsidRPr="00000000">
        <w:rPr>
          <w:rtl w:val="0"/>
        </w:rPr>
      </w:r>
    </w:p>
    <w:p w:rsidR="00000000" w:rsidDel="00000000" w:rsidP="00000000" w:rsidRDefault="00000000" w:rsidRPr="00000000" w14:paraId="0000000C">
      <w:pPr>
        <w:numPr>
          <w:ilvl w:val="0"/>
          <w:numId w:val="10"/>
        </w:numPr>
        <w:spacing w:after="0" w:afterAutospacing="0" w:before="0" w:beforeAutospacing="0" w:lineRule="auto"/>
        <w:ind w:left="720" w:hanging="360"/>
      </w:pPr>
      <w:r w:rsidDel="00000000" w:rsidR="00000000" w:rsidRPr="00000000">
        <w:rPr>
          <w:b w:val="1"/>
          <w:rtl w:val="0"/>
        </w:rPr>
        <w:t xml:space="preserve">Operating Cash Flow:</w:t>
      </w:r>
      <w:r w:rsidDel="00000000" w:rsidR="00000000" w:rsidRPr="00000000">
        <w:rPr>
          <w:rtl w:val="0"/>
        </w:rPr>
        <w:t xml:space="preserve"> Increased in H1 2025, partly from lower capex.</w:t>
      </w:r>
      <w:hyperlink r:id="rId12">
        <w:r w:rsidDel="00000000" w:rsidR="00000000" w:rsidRPr="00000000">
          <w:rPr>
            <w:color w:val="1155cc"/>
            <w:u w:val="single"/>
            <w:rtl w:val="0"/>
          </w:rPr>
          <w:t xml:space="preserve">ainvest</w:t>
          <w:br w:type="textWrapping"/>
        </w:r>
      </w:hyperlink>
      <w:r w:rsidDel="00000000" w:rsidR="00000000" w:rsidRPr="00000000">
        <w:rPr>
          <w:rtl w:val="0"/>
        </w:rPr>
      </w:r>
    </w:p>
    <w:p w:rsidR="00000000" w:rsidDel="00000000" w:rsidP="00000000" w:rsidRDefault="00000000" w:rsidRPr="00000000" w14:paraId="0000000D">
      <w:pPr>
        <w:numPr>
          <w:ilvl w:val="0"/>
          <w:numId w:val="10"/>
        </w:numPr>
        <w:spacing w:after="240" w:before="0" w:beforeAutospacing="0" w:lineRule="auto"/>
        <w:ind w:left="720" w:hanging="360"/>
      </w:pPr>
      <w:r w:rsidDel="00000000" w:rsidR="00000000" w:rsidRPr="00000000">
        <w:rPr>
          <w:b w:val="1"/>
          <w:rtl w:val="0"/>
        </w:rPr>
        <w:t xml:space="preserve">Ranking:</w:t>
      </w:r>
      <w:r w:rsidDel="00000000" w:rsidR="00000000" w:rsidRPr="00000000">
        <w:rPr>
          <w:rtl w:val="0"/>
        </w:rPr>
        <w:t xml:space="preserve"> Top 3 in China avionics/airborne systems market; main supplier to AVIC and COMAC platforms.</w:t>
      </w:r>
      <w:hyperlink r:id="rId13">
        <w:r w:rsidDel="00000000" w:rsidR="00000000" w:rsidRPr="00000000">
          <w:rPr>
            <w:color w:val="1155cc"/>
            <w:u w:val="single"/>
            <w:rtl w:val="0"/>
          </w:rPr>
          <w:t xml:space="preserve">marketscreener</w:t>
          <w:br w:type="textWrapping"/>
        </w:r>
      </w:hyperlink>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k9c47wfj96ja" w:id="3"/>
      <w:bookmarkEnd w:id="3"/>
      <w:r w:rsidDel="00000000" w:rsidR="00000000" w:rsidRPr="00000000">
        <w:rPr>
          <w:b w:val="1"/>
          <w:sz w:val="34"/>
          <w:szCs w:val="34"/>
          <w:rtl w:val="0"/>
        </w:rPr>
        <w:t xml:space="preserve">Industry Context</w:t>
      </w:r>
    </w:p>
    <w:p w:rsidR="00000000" w:rsidDel="00000000" w:rsidP="00000000" w:rsidRDefault="00000000" w:rsidRPr="00000000" w14:paraId="0000000F">
      <w:pPr>
        <w:numPr>
          <w:ilvl w:val="0"/>
          <w:numId w:val="8"/>
        </w:numPr>
        <w:spacing w:after="0" w:afterAutospacing="0" w:before="240" w:lineRule="auto"/>
        <w:ind w:left="720" w:hanging="360"/>
      </w:pPr>
      <w:r w:rsidDel="00000000" w:rsidR="00000000" w:rsidRPr="00000000">
        <w:rPr>
          <w:b w:val="1"/>
          <w:rtl w:val="0"/>
        </w:rPr>
        <w:t xml:space="preserve">Product Cycle:</w:t>
      </w:r>
      <w:r w:rsidDel="00000000" w:rsidR="00000000" w:rsidRPr="00000000">
        <w:rPr>
          <w:rtl w:val="0"/>
        </w:rPr>
        <w:t xml:space="preserve"> Growth; strong policy tailwind for avionics, nearing maturity for legacy systems.</w:t>
      </w:r>
      <w:hyperlink r:id="rId14">
        <w:r w:rsidDel="00000000" w:rsidR="00000000" w:rsidRPr="00000000">
          <w:rPr>
            <w:color w:val="1155cc"/>
            <w:u w:val="single"/>
            <w:rtl w:val="0"/>
          </w:rPr>
          <w:t xml:space="preserve">futuremarketinsights</w:t>
          <w:br w:type="textWrapping"/>
        </w:r>
      </w:hyperlink>
      <w:r w:rsidDel="00000000" w:rsidR="00000000" w:rsidRPr="00000000">
        <w:rPr>
          <w:rtl w:val="0"/>
        </w:rPr>
      </w:r>
    </w:p>
    <w:p w:rsidR="00000000" w:rsidDel="00000000" w:rsidP="00000000" w:rsidRDefault="00000000" w:rsidRPr="00000000" w14:paraId="00000010">
      <w:pPr>
        <w:numPr>
          <w:ilvl w:val="0"/>
          <w:numId w:val="8"/>
        </w:numPr>
        <w:spacing w:after="0" w:afterAutospacing="0" w:before="0" w:beforeAutospacing="0" w:lineRule="auto"/>
        <w:ind w:left="720" w:hanging="360"/>
      </w:pPr>
      <w:r w:rsidDel="00000000" w:rsidR="00000000" w:rsidRPr="00000000">
        <w:rPr>
          <w:b w:val="1"/>
          <w:rtl w:val="0"/>
        </w:rPr>
        <w:t xml:space="preserve">China Avionics Market Size/CAGR:</w:t>
      </w:r>
      <w:r w:rsidDel="00000000" w:rsidR="00000000" w:rsidRPr="00000000">
        <w:rPr>
          <w:rtl w:val="0"/>
        </w:rPr>
        <w:t xml:space="preserve"> Avionics sector CNY 80–100B (2025), 13% CAGR (2025–2035).</w:t>
      </w:r>
      <w:hyperlink r:id="rId15">
        <w:r w:rsidDel="00000000" w:rsidR="00000000" w:rsidRPr="00000000">
          <w:rPr>
            <w:color w:val="1155cc"/>
            <w:u w:val="single"/>
            <w:rtl w:val="0"/>
          </w:rPr>
          <w:t xml:space="preserve">futuremarketinsights</w:t>
          <w:br w:type="textWrapping"/>
        </w:r>
      </w:hyperlink>
      <w:r w:rsidDel="00000000" w:rsidR="00000000" w:rsidRPr="00000000">
        <w:rPr>
          <w:rtl w:val="0"/>
        </w:rPr>
      </w:r>
    </w:p>
    <w:p w:rsidR="00000000" w:rsidDel="00000000" w:rsidP="00000000" w:rsidRDefault="00000000" w:rsidRPr="00000000" w14:paraId="00000011">
      <w:pPr>
        <w:numPr>
          <w:ilvl w:val="0"/>
          <w:numId w:val="8"/>
        </w:numPr>
        <w:spacing w:after="0" w:afterAutospacing="0" w:before="0" w:beforeAutospacing="0" w:lineRule="auto"/>
        <w:ind w:left="720" w:hanging="360"/>
      </w:pPr>
      <w:r w:rsidDel="00000000" w:rsidR="00000000" w:rsidRPr="00000000">
        <w:rPr>
          <w:b w:val="1"/>
          <w:rtl w:val="0"/>
        </w:rPr>
        <w:t xml:space="preserve">Company Market Share:</w:t>
      </w:r>
      <w:r w:rsidDel="00000000" w:rsidR="00000000" w:rsidRPr="00000000">
        <w:rPr>
          <w:rtl w:val="0"/>
        </w:rPr>
        <w:t xml:space="preserve"> 7–10% of addressable market; among top two state suppliers.</w:t>
      </w:r>
      <w:hyperlink r:id="rId16">
        <w:r w:rsidDel="00000000" w:rsidR="00000000" w:rsidRPr="00000000">
          <w:rPr>
            <w:color w:val="1155cc"/>
            <w:u w:val="single"/>
            <w:rtl w:val="0"/>
          </w:rPr>
          <w:t xml:space="preserve">ibisworld+1</w:t>
          <w:br w:type="textWrapping"/>
        </w:r>
      </w:hyperlink>
      <w:r w:rsidDel="00000000" w:rsidR="00000000" w:rsidRPr="00000000">
        <w:rPr>
          <w:rtl w:val="0"/>
        </w:rPr>
      </w:r>
    </w:p>
    <w:p w:rsidR="00000000" w:rsidDel="00000000" w:rsidP="00000000" w:rsidRDefault="00000000" w:rsidRPr="00000000" w14:paraId="00000012">
      <w:pPr>
        <w:numPr>
          <w:ilvl w:val="0"/>
          <w:numId w:val="8"/>
        </w:numPr>
        <w:spacing w:after="0" w:afterAutospacing="0" w:before="0" w:beforeAutospacing="0" w:lineRule="auto"/>
        <w:ind w:left="720" w:hanging="360"/>
      </w:pPr>
      <w:r w:rsidDel="00000000" w:rsidR="00000000" w:rsidRPr="00000000">
        <w:rPr>
          <w:b w:val="1"/>
          <w:rtl w:val="0"/>
        </w:rPr>
        <w:t xml:space="preserve">Sales Growth (3Y avg):</w:t>
      </w:r>
      <w:r w:rsidDel="00000000" w:rsidR="00000000" w:rsidRPr="00000000">
        <w:rPr>
          <w:rtl w:val="0"/>
        </w:rPr>
        <w:t xml:space="preserve"> Company -11.6% vs. industry +7–8%.</w:t>
      </w:r>
      <w:hyperlink r:id="rId17">
        <w:r w:rsidDel="00000000" w:rsidR="00000000" w:rsidRPr="00000000">
          <w:rPr>
            <w:color w:val="1155cc"/>
            <w:u w:val="single"/>
            <w:rtl w:val="0"/>
          </w:rPr>
          <w:t xml:space="preserve">stockanalysis+1</w:t>
          <w:br w:type="textWrapping"/>
        </w:r>
      </w:hyperlink>
      <w:r w:rsidDel="00000000" w:rsidR="00000000" w:rsidRPr="00000000">
        <w:rPr>
          <w:rtl w:val="0"/>
        </w:rPr>
      </w:r>
    </w:p>
    <w:p w:rsidR="00000000" w:rsidDel="00000000" w:rsidP="00000000" w:rsidRDefault="00000000" w:rsidRPr="00000000" w14:paraId="00000013">
      <w:pPr>
        <w:numPr>
          <w:ilvl w:val="0"/>
          <w:numId w:val="8"/>
        </w:numPr>
        <w:spacing w:after="0" w:afterAutospacing="0" w:before="0" w:beforeAutospacing="0" w:lineRule="auto"/>
        <w:ind w:left="720" w:hanging="360"/>
      </w:pPr>
      <w:r w:rsidDel="00000000" w:rsidR="00000000" w:rsidRPr="00000000">
        <w:rPr>
          <w:b w:val="1"/>
          <w:rtl w:val="0"/>
        </w:rPr>
        <w:t xml:space="preserve">EPS Growth (3Y avg):</w:t>
      </w:r>
      <w:r w:rsidDel="00000000" w:rsidR="00000000" w:rsidRPr="00000000">
        <w:rPr>
          <w:rtl w:val="0"/>
        </w:rPr>
        <w:t xml:space="preserve"> Company -9%, industry +7%.</w:t>
      </w:r>
      <w:hyperlink r:id="rId18">
        <w:r w:rsidDel="00000000" w:rsidR="00000000" w:rsidRPr="00000000">
          <w:rPr>
            <w:color w:val="1155cc"/>
            <w:u w:val="single"/>
            <w:rtl w:val="0"/>
          </w:rPr>
          <w:t xml:space="preserve">stockanalysis+1</w:t>
          <w:br w:type="textWrapping"/>
        </w:r>
      </w:hyperlink>
      <w:r w:rsidDel="00000000" w:rsidR="00000000" w:rsidRPr="00000000">
        <w:rPr>
          <w:rtl w:val="0"/>
        </w:rPr>
      </w:r>
    </w:p>
    <w:p w:rsidR="00000000" w:rsidDel="00000000" w:rsidP="00000000" w:rsidRDefault="00000000" w:rsidRPr="00000000" w14:paraId="00000014">
      <w:pPr>
        <w:numPr>
          <w:ilvl w:val="0"/>
          <w:numId w:val="8"/>
        </w:numPr>
        <w:spacing w:after="0" w:afterAutospacing="0" w:before="0" w:beforeAutospacing="0" w:lineRule="auto"/>
        <w:ind w:left="720" w:hanging="360"/>
      </w:pPr>
      <w:r w:rsidDel="00000000" w:rsidR="00000000" w:rsidRPr="00000000">
        <w:rPr>
          <w:b w:val="1"/>
          <w:rtl w:val="0"/>
        </w:rPr>
        <w:t xml:space="preserve">Debt/Total Assets:</w:t>
      </w:r>
      <w:r w:rsidDel="00000000" w:rsidR="00000000" w:rsidRPr="00000000">
        <w:rPr>
          <w:rtl w:val="0"/>
        </w:rPr>
        <w:t xml:space="preserve"> Company ~0.12, industry ~0.22. Debt conservative, below sector average.</w:t>
        <w:br w:type="textWrapping"/>
      </w:r>
    </w:p>
    <w:p w:rsidR="00000000" w:rsidDel="00000000" w:rsidP="00000000" w:rsidRDefault="00000000" w:rsidRPr="00000000" w14:paraId="00000015">
      <w:pPr>
        <w:numPr>
          <w:ilvl w:val="0"/>
          <w:numId w:val="8"/>
        </w:numPr>
        <w:spacing w:after="0" w:afterAutospacing="0" w:before="0" w:beforeAutospacing="0" w:lineRule="auto"/>
        <w:ind w:left="720" w:hanging="360"/>
      </w:pPr>
      <w:r w:rsidDel="00000000" w:rsidR="00000000" w:rsidRPr="00000000">
        <w:rPr>
          <w:b w:val="1"/>
          <w:rtl w:val="0"/>
        </w:rPr>
        <w:t xml:space="preserve">Cycle Phase:</w:t>
      </w:r>
      <w:r w:rsidDel="00000000" w:rsidR="00000000" w:rsidRPr="00000000">
        <w:rPr>
          <w:rtl w:val="0"/>
        </w:rPr>
        <w:t xml:space="preserve"> Expansion/modernization phase, reflecting fleet upgrades and digitalization.</w:t>
      </w:r>
      <w:hyperlink r:id="rId19">
        <w:r w:rsidDel="00000000" w:rsidR="00000000" w:rsidRPr="00000000">
          <w:rPr>
            <w:color w:val="1155cc"/>
            <w:u w:val="single"/>
            <w:rtl w:val="0"/>
          </w:rPr>
          <w:t xml:space="preserve">futuremarketinsights</w:t>
          <w:br w:type="textWrapping"/>
        </w:r>
      </w:hyperlink>
      <w:r w:rsidDel="00000000" w:rsidR="00000000" w:rsidRPr="00000000">
        <w:rPr>
          <w:rtl w:val="0"/>
        </w:rPr>
      </w:r>
    </w:p>
    <w:p w:rsidR="00000000" w:rsidDel="00000000" w:rsidP="00000000" w:rsidRDefault="00000000" w:rsidRPr="00000000" w14:paraId="00000016">
      <w:pPr>
        <w:numPr>
          <w:ilvl w:val="0"/>
          <w:numId w:val="8"/>
        </w:numPr>
        <w:spacing w:after="0" w:afterAutospacing="0" w:before="0" w:beforeAutospacing="0" w:lineRule="auto"/>
        <w:ind w:left="720" w:hanging="360"/>
      </w:pPr>
      <w:r w:rsidDel="00000000" w:rsidR="00000000" w:rsidRPr="00000000">
        <w:rPr>
          <w:b w:val="1"/>
          <w:rtl w:val="0"/>
        </w:rPr>
        <w:t xml:space="preserve">Key Metrics:</w:t>
        <w:br w:type="textWrapping"/>
      </w:r>
    </w:p>
    <w:p w:rsidR="00000000" w:rsidDel="00000000" w:rsidP="00000000" w:rsidRDefault="00000000" w:rsidRPr="00000000" w14:paraId="00000017">
      <w:pPr>
        <w:numPr>
          <w:ilvl w:val="1"/>
          <w:numId w:val="8"/>
        </w:numPr>
        <w:spacing w:after="0" w:afterAutospacing="0" w:before="0" w:beforeAutospacing="0" w:lineRule="auto"/>
        <w:ind w:left="1440" w:hanging="360"/>
      </w:pPr>
      <w:r w:rsidDel="00000000" w:rsidR="00000000" w:rsidRPr="00000000">
        <w:rPr>
          <w:rtl w:val="0"/>
        </w:rPr>
        <w:t xml:space="preserve">R&amp;D spend as % of sales: ~7% (company), industry avg 6–8%.</w:t>
        <w:br w:type="textWrapping"/>
      </w:r>
    </w:p>
    <w:p w:rsidR="00000000" w:rsidDel="00000000" w:rsidP="00000000" w:rsidRDefault="00000000" w:rsidRPr="00000000" w14:paraId="00000018">
      <w:pPr>
        <w:numPr>
          <w:ilvl w:val="1"/>
          <w:numId w:val="8"/>
        </w:numPr>
        <w:spacing w:after="0" w:afterAutospacing="0" w:before="0" w:beforeAutospacing="0" w:lineRule="auto"/>
        <w:ind w:left="1440" w:hanging="360"/>
      </w:pPr>
      <w:r w:rsidDel="00000000" w:rsidR="00000000" w:rsidRPr="00000000">
        <w:rPr>
          <w:rtl w:val="0"/>
        </w:rPr>
        <w:t xml:space="preserve">Product integration (avionics per aircraft): High (&gt;90% programs); sector norm ~75%.</w:t>
        <w:br w:type="textWrapping"/>
      </w:r>
    </w:p>
    <w:p w:rsidR="00000000" w:rsidDel="00000000" w:rsidP="00000000" w:rsidRDefault="00000000" w:rsidRPr="00000000" w14:paraId="00000019">
      <w:pPr>
        <w:numPr>
          <w:ilvl w:val="1"/>
          <w:numId w:val="8"/>
        </w:numPr>
        <w:spacing w:after="240" w:before="0" w:beforeAutospacing="0" w:lineRule="auto"/>
        <w:ind w:left="1440" w:hanging="360"/>
      </w:pPr>
      <w:r w:rsidDel="00000000" w:rsidR="00000000" w:rsidRPr="00000000">
        <w:rPr>
          <w:rtl w:val="0"/>
        </w:rPr>
        <w:t xml:space="preserve">OEM win rate (% of defense tenders): ~56%, above industry norm of ~41%.</w:t>
      </w:r>
      <w:hyperlink r:id="rId20">
        <w:r w:rsidDel="00000000" w:rsidR="00000000" w:rsidRPr="00000000">
          <w:rPr>
            <w:color w:val="1155cc"/>
            <w:u w:val="single"/>
            <w:rtl w:val="0"/>
          </w:rPr>
          <w:t xml:space="preserve">ibisworld+1</w:t>
          <w:br w:type="textWrapping"/>
        </w:r>
      </w:hyperlink>
      <w:r w:rsidDel="00000000" w:rsidR="00000000" w:rsidRPr="00000000">
        <w:rPr>
          <w:rtl w:val="0"/>
        </w:rPr>
      </w:r>
    </w:p>
    <w:p w:rsidR="00000000" w:rsidDel="00000000" w:rsidP="00000000" w:rsidRDefault="00000000" w:rsidRPr="00000000" w14:paraId="0000001A">
      <w:pPr>
        <w:pStyle w:val="Heading2"/>
        <w:keepNext w:val="0"/>
        <w:keepLines w:val="0"/>
        <w:spacing w:after="80" w:lineRule="auto"/>
        <w:rPr>
          <w:b w:val="1"/>
          <w:sz w:val="34"/>
          <w:szCs w:val="34"/>
        </w:rPr>
      </w:pPr>
      <w:bookmarkStart w:colFirst="0" w:colLast="0" w:name="_oavsi673jfht" w:id="4"/>
      <w:bookmarkEnd w:id="4"/>
      <w:r w:rsidDel="00000000" w:rsidR="00000000" w:rsidRPr="00000000">
        <w:rPr>
          <w:b w:val="1"/>
          <w:sz w:val="34"/>
          <w:szCs w:val="34"/>
          <w:rtl w:val="0"/>
        </w:rPr>
        <w:t xml:space="preserve">Financial Stability and Debt Levels</w:t>
      </w:r>
    </w:p>
    <w:p w:rsidR="00000000" w:rsidDel="00000000" w:rsidP="00000000" w:rsidRDefault="00000000" w:rsidRPr="00000000" w14:paraId="0000001B">
      <w:pPr>
        <w:spacing w:after="240" w:before="240" w:lineRule="auto"/>
        <w:rPr>
          <w:color w:val="1155cc"/>
          <w:u w:val="single"/>
        </w:rPr>
      </w:pPr>
      <w:r w:rsidDel="00000000" w:rsidR="00000000" w:rsidRPr="00000000">
        <w:rPr>
          <w:rtl w:val="0"/>
        </w:rPr>
        <w:t xml:space="preserve">Operating cash flow improved in H1 2025, despite revenue and profit pressure. Liquidity is suboptimal: current ratio estimated at 1.09 (below healthy 1.3), but long-term debt remains low and covered by State and operating cash. Altman Z-score last available reading was in the “safe” range (~3.1), reflecting low immediate bankruptcy risk, but recent volatility raises monitorable concern. Dividend coverage sustainable; capex downscaled for margin support.</w:t>
      </w:r>
      <w:hyperlink r:id="rId21">
        <w:r w:rsidDel="00000000" w:rsidR="00000000" w:rsidRPr="00000000">
          <w:rPr>
            <w:color w:val="1155cc"/>
            <w:u w:val="single"/>
            <w:rtl w:val="0"/>
          </w:rPr>
          <w:t xml:space="preserve">investopedia+2</w:t>
        </w:r>
      </w:hyperlink>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52wl1lr90j5h" w:id="5"/>
      <w:bookmarkEnd w:id="5"/>
      <w:r w:rsidDel="00000000" w:rsidR="00000000" w:rsidRPr="00000000">
        <w:rPr>
          <w:b w:val="1"/>
          <w:sz w:val="34"/>
          <w:szCs w:val="34"/>
          <w:rtl w:val="0"/>
        </w:rPr>
        <w:t xml:space="preserve">Key Financials and Valuation</w:t>
      </w:r>
    </w:p>
    <w:p w:rsidR="00000000" w:rsidDel="00000000" w:rsidP="00000000" w:rsidRDefault="00000000" w:rsidRPr="00000000" w14:paraId="0000001D">
      <w:pPr>
        <w:numPr>
          <w:ilvl w:val="0"/>
          <w:numId w:val="4"/>
        </w:numPr>
        <w:spacing w:after="0" w:afterAutospacing="0" w:before="240" w:lineRule="auto"/>
        <w:ind w:left="720" w:hanging="360"/>
      </w:pPr>
      <w:r w:rsidDel="00000000" w:rsidR="00000000" w:rsidRPr="00000000">
        <w:rPr>
          <w:b w:val="1"/>
          <w:rtl w:val="0"/>
        </w:rPr>
        <w:t xml:space="preserve">Sales &amp; Profitability:</w:t>
        <w:br w:type="textWrapping"/>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rtl w:val="0"/>
        </w:rPr>
        <w:t xml:space="preserve">FY24 sales: CNY 23.88B (YoY -17.7%), FY24 net income: CNY 1.11B.</w:t>
      </w:r>
      <w:hyperlink r:id="rId22">
        <w:r w:rsidDel="00000000" w:rsidR="00000000" w:rsidRPr="00000000">
          <w:rPr>
            <w:color w:val="1155cc"/>
            <w:u w:val="single"/>
            <w:rtl w:val="0"/>
          </w:rPr>
          <w:t xml:space="preserve">marketscreener+1</w:t>
          <w:br w:type="textWrapping"/>
        </w:r>
      </w:hyperlink>
      <w:r w:rsidDel="00000000" w:rsidR="00000000" w:rsidRPr="00000000">
        <w:rPr>
          <w:rtl w:val="0"/>
        </w:rPr>
      </w:r>
    </w:p>
    <w:p w:rsidR="00000000" w:rsidDel="00000000" w:rsidP="00000000" w:rsidRDefault="00000000" w:rsidRPr="00000000" w14:paraId="0000001F">
      <w:pPr>
        <w:numPr>
          <w:ilvl w:val="1"/>
          <w:numId w:val="4"/>
        </w:numPr>
        <w:spacing w:after="0" w:afterAutospacing="0" w:before="0" w:beforeAutospacing="0" w:lineRule="auto"/>
        <w:ind w:left="1440" w:hanging="360"/>
      </w:pPr>
      <w:r w:rsidDel="00000000" w:rsidR="00000000" w:rsidRPr="00000000">
        <w:rPr>
          <w:rtl w:val="0"/>
        </w:rPr>
        <w:t xml:space="preserve">H1 2025: revenue CNY 11.6B, net income CNY 641.8M (margin ~5.5%).</w:t>
      </w:r>
      <w:hyperlink r:id="rId23">
        <w:r w:rsidDel="00000000" w:rsidR="00000000" w:rsidRPr="00000000">
          <w:rPr>
            <w:color w:val="1155cc"/>
            <w:u w:val="single"/>
            <w:rtl w:val="0"/>
          </w:rPr>
          <w:t xml:space="preserve">ainvest</w:t>
          <w:br w:type="textWrapping"/>
        </w:r>
      </w:hyperlink>
      <w:r w:rsidDel="00000000" w:rsidR="00000000" w:rsidRPr="00000000">
        <w:rPr>
          <w:rtl w:val="0"/>
        </w:rPr>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b w:val="1"/>
          <w:rtl w:val="0"/>
        </w:rPr>
        <w:t xml:space="preserve">Valuation:</w:t>
        <w:br w:type="textWrapping"/>
      </w:r>
    </w:p>
    <w:p w:rsidR="00000000" w:rsidDel="00000000" w:rsidP="00000000" w:rsidRDefault="00000000" w:rsidRPr="00000000" w14:paraId="00000021">
      <w:pPr>
        <w:numPr>
          <w:ilvl w:val="1"/>
          <w:numId w:val="4"/>
        </w:numPr>
        <w:spacing w:after="0" w:afterAutospacing="0" w:before="0" w:beforeAutospacing="0" w:lineRule="auto"/>
        <w:ind w:left="1440" w:hanging="360"/>
      </w:pPr>
      <w:r w:rsidDel="00000000" w:rsidR="00000000" w:rsidRPr="00000000">
        <w:rPr>
          <w:rtl w:val="0"/>
        </w:rPr>
        <w:t xml:space="preserve">P/E (TTM): 54.5, above sector and 10Y avg.</w:t>
      </w:r>
      <w:hyperlink r:id="rId24">
        <w:r w:rsidDel="00000000" w:rsidR="00000000" w:rsidRPr="00000000">
          <w:rPr>
            <w:color w:val="1155cc"/>
            <w:u w:val="single"/>
            <w:rtl w:val="0"/>
          </w:rPr>
          <w:t xml:space="preserve">marketscreener+1</w:t>
          <w:br w:type="textWrapping"/>
        </w:r>
      </w:hyperlink>
      <w:r w:rsidDel="00000000" w:rsidR="00000000" w:rsidRPr="00000000">
        <w:rPr>
          <w:rtl w:val="0"/>
        </w:rPr>
      </w:r>
    </w:p>
    <w:p w:rsidR="00000000" w:rsidDel="00000000" w:rsidP="00000000" w:rsidRDefault="00000000" w:rsidRPr="00000000" w14:paraId="00000022">
      <w:pPr>
        <w:numPr>
          <w:ilvl w:val="1"/>
          <w:numId w:val="4"/>
        </w:numPr>
        <w:spacing w:after="0" w:afterAutospacing="0" w:before="0" w:beforeAutospacing="0" w:lineRule="auto"/>
        <w:ind w:left="1440" w:hanging="360"/>
      </w:pPr>
      <w:r w:rsidDel="00000000" w:rsidR="00000000" w:rsidRPr="00000000">
        <w:rPr>
          <w:rtl w:val="0"/>
        </w:rPr>
        <w:t xml:space="preserve">EV/Sales (2025E): 2.46x.</w:t>
      </w:r>
      <w:hyperlink r:id="rId25">
        <w:r w:rsidDel="00000000" w:rsidR="00000000" w:rsidRPr="00000000">
          <w:rPr>
            <w:color w:val="1155cc"/>
            <w:u w:val="single"/>
            <w:rtl w:val="0"/>
          </w:rPr>
          <w:t xml:space="preserve">marketscreener</w:t>
          <w:br w:type="textWrapping"/>
        </w:r>
      </w:hyperlink>
      <w:r w:rsidDel="00000000" w:rsidR="00000000" w:rsidRPr="00000000">
        <w:rPr>
          <w:rtl w:val="0"/>
        </w:rPr>
      </w:r>
    </w:p>
    <w:p w:rsidR="00000000" w:rsidDel="00000000" w:rsidP="00000000" w:rsidRDefault="00000000" w:rsidRPr="00000000" w14:paraId="00000023">
      <w:pPr>
        <w:numPr>
          <w:ilvl w:val="1"/>
          <w:numId w:val="4"/>
        </w:numPr>
        <w:spacing w:after="0" w:afterAutospacing="0" w:before="0" w:beforeAutospacing="0" w:lineRule="auto"/>
        <w:ind w:left="1440" w:hanging="360"/>
      </w:pPr>
      <w:r w:rsidDel="00000000" w:rsidR="00000000" w:rsidRPr="00000000">
        <w:rPr>
          <w:rtl w:val="0"/>
        </w:rPr>
        <w:t xml:space="preserve">Dividend yield: 1.04%.</w:t>
      </w:r>
      <w:hyperlink r:id="rId26">
        <w:r w:rsidDel="00000000" w:rsidR="00000000" w:rsidRPr="00000000">
          <w:rPr>
            <w:color w:val="1155cc"/>
            <w:u w:val="single"/>
            <w:rtl w:val="0"/>
          </w:rPr>
          <w:t xml:space="preserve">marketscreener</w:t>
          <w:br w:type="textWrapping"/>
        </w:r>
      </w:hyperlink>
      <w:r w:rsidDel="00000000" w:rsidR="00000000" w:rsidRPr="00000000">
        <w:rPr>
          <w:rtl w:val="0"/>
        </w:rPr>
      </w:r>
    </w:p>
    <w:p w:rsidR="00000000" w:rsidDel="00000000" w:rsidP="00000000" w:rsidRDefault="00000000" w:rsidRPr="00000000" w14:paraId="00000024">
      <w:pPr>
        <w:numPr>
          <w:ilvl w:val="1"/>
          <w:numId w:val="4"/>
        </w:numPr>
        <w:spacing w:after="0" w:afterAutospacing="0" w:before="0" w:beforeAutospacing="0" w:lineRule="auto"/>
        <w:ind w:left="1440" w:hanging="360"/>
      </w:pPr>
      <w:r w:rsidDel="00000000" w:rsidR="00000000" w:rsidRPr="00000000">
        <w:rPr>
          <w:rtl w:val="0"/>
        </w:rPr>
        <w:t xml:space="preserve">52-week range: CNY 9.98–14.26.</w:t>
      </w:r>
      <w:hyperlink r:id="rId27">
        <w:r w:rsidDel="00000000" w:rsidR="00000000" w:rsidRPr="00000000">
          <w:rPr>
            <w:color w:val="1155cc"/>
            <w:u w:val="single"/>
            <w:rtl w:val="0"/>
          </w:rPr>
          <w:t xml:space="preserve">wsj+1</w:t>
          <w:br w:type="textWrapping"/>
        </w:r>
      </w:hyperlink>
      <w:r w:rsidDel="00000000" w:rsidR="00000000" w:rsidRPr="00000000">
        <w:rPr>
          <w:rtl w:val="0"/>
        </w:rPr>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b w:val="1"/>
          <w:rtl w:val="0"/>
        </w:rPr>
        <w:t xml:space="preserve">Debt/Cash:</w:t>
      </w:r>
      <w:r w:rsidDel="00000000" w:rsidR="00000000" w:rsidRPr="00000000">
        <w:rPr>
          <w:rtl w:val="0"/>
        </w:rPr>
        <w:t xml:space="preserve"> Debt/assets ~0.12; net cash position; interest payments covered.</w:t>
        <w:br w:type="textWrapping"/>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Industry Metrics:</w:t>
        <w:br w:type="textWrapping"/>
      </w:r>
    </w:p>
    <w:p w:rsidR="00000000" w:rsidDel="00000000" w:rsidP="00000000" w:rsidRDefault="00000000" w:rsidRPr="00000000" w14:paraId="00000027">
      <w:pPr>
        <w:numPr>
          <w:ilvl w:val="1"/>
          <w:numId w:val="4"/>
        </w:numPr>
        <w:spacing w:after="0" w:afterAutospacing="0" w:before="0" w:beforeAutospacing="0" w:lineRule="auto"/>
        <w:ind w:left="1440" w:hanging="360"/>
      </w:pPr>
      <w:r w:rsidDel="00000000" w:rsidR="00000000" w:rsidRPr="00000000">
        <w:rPr>
          <w:rtl w:val="0"/>
        </w:rPr>
        <w:t xml:space="preserve">R&amp;D as % sales: 7% (slightly above peer mean).</w:t>
        <w:br w:type="textWrapping"/>
      </w:r>
    </w:p>
    <w:p w:rsidR="00000000" w:rsidDel="00000000" w:rsidP="00000000" w:rsidRDefault="00000000" w:rsidRPr="00000000" w14:paraId="00000028">
      <w:pPr>
        <w:numPr>
          <w:ilvl w:val="1"/>
          <w:numId w:val="4"/>
        </w:numPr>
        <w:spacing w:after="0" w:afterAutospacing="0" w:before="0" w:beforeAutospacing="0" w:lineRule="auto"/>
        <w:ind w:left="1440" w:hanging="360"/>
      </w:pPr>
      <w:r w:rsidDel="00000000" w:rsidR="00000000" w:rsidRPr="00000000">
        <w:rPr>
          <w:rtl w:val="0"/>
        </w:rPr>
        <w:t xml:space="preserve">Avionics per airframe: 90%+ (industry ~75%).</w:t>
        <w:br w:type="textWrapping"/>
      </w:r>
    </w:p>
    <w:p w:rsidR="00000000" w:rsidDel="00000000" w:rsidP="00000000" w:rsidRDefault="00000000" w:rsidRPr="00000000" w14:paraId="00000029">
      <w:pPr>
        <w:numPr>
          <w:ilvl w:val="1"/>
          <w:numId w:val="4"/>
        </w:numPr>
        <w:spacing w:after="240" w:before="0" w:beforeAutospacing="0" w:lineRule="auto"/>
        <w:ind w:left="1440" w:hanging="360"/>
      </w:pPr>
      <w:r w:rsidDel="00000000" w:rsidR="00000000" w:rsidRPr="00000000">
        <w:rPr>
          <w:rtl w:val="0"/>
        </w:rPr>
        <w:t xml:space="preserve">OEM tender win rate: 56% (sector ~41%).</w:t>
        <w:br w:type="textWrapping"/>
      </w:r>
    </w:p>
    <w:p w:rsidR="00000000" w:rsidDel="00000000" w:rsidP="00000000" w:rsidRDefault="00000000" w:rsidRPr="00000000" w14:paraId="0000002A">
      <w:pPr>
        <w:pStyle w:val="Heading2"/>
        <w:keepNext w:val="0"/>
        <w:keepLines w:val="0"/>
        <w:spacing w:after="80" w:lineRule="auto"/>
        <w:rPr>
          <w:b w:val="1"/>
          <w:sz w:val="34"/>
          <w:szCs w:val="34"/>
        </w:rPr>
      </w:pPr>
      <w:bookmarkStart w:colFirst="0" w:colLast="0" w:name="_ts2evhwpaua9" w:id="6"/>
      <w:bookmarkEnd w:id="6"/>
      <w:r w:rsidDel="00000000" w:rsidR="00000000" w:rsidRPr="00000000">
        <w:rPr>
          <w:b w:val="1"/>
          <w:sz w:val="34"/>
          <w:szCs w:val="34"/>
          <w:rtl w:val="0"/>
        </w:rPr>
        <w:t xml:space="preserve">Big Trends and Big Events</w:t>
      </w:r>
    </w:p>
    <w:p w:rsidR="00000000" w:rsidDel="00000000" w:rsidP="00000000" w:rsidRDefault="00000000" w:rsidRPr="00000000" w14:paraId="0000002B">
      <w:pPr>
        <w:numPr>
          <w:ilvl w:val="0"/>
          <w:numId w:val="13"/>
        </w:numPr>
        <w:spacing w:after="0" w:afterAutospacing="0" w:before="240" w:lineRule="auto"/>
        <w:ind w:left="720" w:hanging="360"/>
      </w:pPr>
      <w:r w:rsidDel="00000000" w:rsidR="00000000" w:rsidRPr="00000000">
        <w:rPr>
          <w:rtl w:val="0"/>
        </w:rPr>
        <w:t xml:space="preserve">National mandate for avionics indigenization and digital transformation.</w:t>
        <w:br w:type="textWrapping"/>
      </w:r>
    </w:p>
    <w:p w:rsidR="00000000" w:rsidDel="00000000" w:rsidP="00000000" w:rsidRDefault="00000000" w:rsidRPr="00000000" w14:paraId="0000002C">
      <w:pPr>
        <w:numPr>
          <w:ilvl w:val="0"/>
          <w:numId w:val="13"/>
        </w:numPr>
        <w:spacing w:after="0" w:afterAutospacing="0" w:before="0" w:beforeAutospacing="0" w:lineRule="auto"/>
        <w:ind w:left="720" w:hanging="360"/>
      </w:pPr>
      <w:r w:rsidDel="00000000" w:rsidR="00000000" w:rsidRPr="00000000">
        <w:rPr>
          <w:rtl w:val="0"/>
        </w:rPr>
        <w:t xml:space="preserve">Budget delays and shifting procurement cycles impacting defense electronics; 2024–2025 weak spot but demand resuming.</w:t>
      </w:r>
      <w:hyperlink r:id="rId28">
        <w:r w:rsidDel="00000000" w:rsidR="00000000" w:rsidRPr="00000000">
          <w:rPr>
            <w:color w:val="1155cc"/>
            <w:u w:val="single"/>
            <w:rtl w:val="0"/>
          </w:rPr>
          <w:t xml:space="preserve">ainvest</w:t>
          <w:br w:type="textWrapping"/>
        </w:r>
      </w:hyperlink>
      <w:r w:rsidDel="00000000" w:rsidR="00000000" w:rsidRPr="00000000">
        <w:rPr>
          <w:rtl w:val="0"/>
        </w:rPr>
      </w:r>
    </w:p>
    <w:p w:rsidR="00000000" w:rsidDel="00000000" w:rsidP="00000000" w:rsidRDefault="00000000" w:rsidRPr="00000000" w14:paraId="0000002D">
      <w:pPr>
        <w:numPr>
          <w:ilvl w:val="0"/>
          <w:numId w:val="13"/>
        </w:numPr>
        <w:spacing w:after="0" w:afterAutospacing="0" w:before="0" w:beforeAutospacing="0" w:lineRule="auto"/>
        <w:ind w:left="720" w:hanging="360"/>
      </w:pPr>
      <w:r w:rsidDel="00000000" w:rsidR="00000000" w:rsidRPr="00000000">
        <w:rPr>
          <w:rtl w:val="0"/>
        </w:rPr>
        <w:t xml:space="preserve">Increased pressure from international OEMs and cost-competitive newcomers.</w:t>
        <w:br w:type="textWrapping"/>
      </w:r>
    </w:p>
    <w:p w:rsidR="00000000" w:rsidDel="00000000" w:rsidP="00000000" w:rsidRDefault="00000000" w:rsidRPr="00000000" w14:paraId="0000002E">
      <w:pPr>
        <w:numPr>
          <w:ilvl w:val="0"/>
          <w:numId w:val="13"/>
        </w:numPr>
        <w:spacing w:after="240" w:before="0" w:beforeAutospacing="0" w:lineRule="auto"/>
        <w:ind w:left="720" w:hanging="360"/>
      </w:pPr>
      <w:r w:rsidDel="00000000" w:rsidR="00000000" w:rsidRPr="00000000">
        <w:rPr>
          <w:rtl w:val="0"/>
        </w:rPr>
        <w:t xml:space="preserve">Ongoing rapid fleet expansion and aircraft upgrades (particularly COMAC C919, military jets).</w:t>
      </w:r>
      <w:hyperlink r:id="rId29">
        <w:r w:rsidDel="00000000" w:rsidR="00000000" w:rsidRPr="00000000">
          <w:rPr>
            <w:color w:val="1155cc"/>
            <w:u w:val="single"/>
            <w:rtl w:val="0"/>
          </w:rPr>
          <w:t xml:space="preserve">futuremarketinsights</w:t>
          <w:br w:type="textWrapping"/>
        </w:r>
      </w:hyperlink>
      <w:r w:rsidDel="00000000" w:rsidR="00000000" w:rsidRPr="00000000">
        <w:rPr>
          <w:rtl w:val="0"/>
        </w:rPr>
      </w:r>
    </w:p>
    <w:p w:rsidR="00000000" w:rsidDel="00000000" w:rsidP="00000000" w:rsidRDefault="00000000" w:rsidRPr="00000000" w14:paraId="0000002F">
      <w:pPr>
        <w:pStyle w:val="Heading2"/>
        <w:keepNext w:val="0"/>
        <w:keepLines w:val="0"/>
        <w:spacing w:after="80" w:lineRule="auto"/>
        <w:rPr>
          <w:b w:val="1"/>
          <w:sz w:val="34"/>
          <w:szCs w:val="34"/>
        </w:rPr>
      </w:pPr>
      <w:bookmarkStart w:colFirst="0" w:colLast="0" w:name="_dpl797be7y7m" w:id="7"/>
      <w:bookmarkEnd w:id="7"/>
      <w:r w:rsidDel="00000000" w:rsidR="00000000" w:rsidRPr="00000000">
        <w:rPr>
          <w:b w:val="1"/>
          <w:sz w:val="34"/>
          <w:szCs w:val="34"/>
          <w:rtl w:val="0"/>
        </w:rPr>
        <w:t xml:space="preserve">Customer Segments and Demand Trends</w:t>
      </w:r>
    </w:p>
    <w:p w:rsidR="00000000" w:rsidDel="00000000" w:rsidP="00000000" w:rsidRDefault="00000000" w:rsidRPr="00000000" w14:paraId="00000030">
      <w:pPr>
        <w:numPr>
          <w:ilvl w:val="0"/>
          <w:numId w:val="12"/>
        </w:numPr>
        <w:spacing w:after="0" w:afterAutospacing="0" w:before="240" w:lineRule="auto"/>
        <w:ind w:left="720" w:hanging="360"/>
      </w:pPr>
      <w:r w:rsidDel="00000000" w:rsidR="00000000" w:rsidRPr="00000000">
        <w:rPr>
          <w:b w:val="1"/>
          <w:rtl w:val="0"/>
        </w:rPr>
        <w:t xml:space="preserve">Major Segments:</w:t>
        <w:br w:type="textWrapping"/>
      </w:r>
    </w:p>
    <w:p w:rsidR="00000000" w:rsidDel="00000000" w:rsidP="00000000" w:rsidRDefault="00000000" w:rsidRPr="00000000" w14:paraId="00000031">
      <w:pPr>
        <w:numPr>
          <w:ilvl w:val="1"/>
          <w:numId w:val="12"/>
        </w:numPr>
        <w:spacing w:after="0" w:afterAutospacing="0" w:before="0" w:beforeAutospacing="0" w:lineRule="auto"/>
        <w:ind w:left="1440" w:hanging="360"/>
      </w:pPr>
      <w:r w:rsidDel="00000000" w:rsidR="00000000" w:rsidRPr="00000000">
        <w:rPr>
          <w:rtl w:val="0"/>
        </w:rPr>
        <w:t xml:space="preserve">Defense (60%+), Civil aviation (35–40%), Export/others (&lt;5%).</w:t>
      </w:r>
      <w:hyperlink r:id="rId30">
        <w:r w:rsidDel="00000000" w:rsidR="00000000" w:rsidRPr="00000000">
          <w:rPr>
            <w:color w:val="1155cc"/>
            <w:u w:val="single"/>
            <w:rtl w:val="0"/>
          </w:rPr>
          <w:t xml:space="preserve">marketscreener+1</w:t>
          <w:br w:type="textWrapping"/>
        </w:r>
      </w:hyperlink>
      <w:r w:rsidDel="00000000" w:rsidR="00000000" w:rsidRPr="00000000">
        <w:rPr>
          <w:rtl w:val="0"/>
        </w:rPr>
      </w:r>
    </w:p>
    <w:p w:rsidR="00000000" w:rsidDel="00000000" w:rsidP="00000000" w:rsidRDefault="00000000" w:rsidRPr="00000000" w14:paraId="00000032">
      <w:pPr>
        <w:numPr>
          <w:ilvl w:val="0"/>
          <w:numId w:val="12"/>
        </w:numPr>
        <w:spacing w:after="0" w:afterAutospacing="0" w:before="0" w:beforeAutospacing="0" w:lineRule="auto"/>
        <w:ind w:left="720" w:hanging="360"/>
      </w:pPr>
      <w:r w:rsidDel="00000000" w:rsidR="00000000" w:rsidRPr="00000000">
        <w:rPr>
          <w:b w:val="1"/>
          <w:rtl w:val="0"/>
        </w:rPr>
        <w:t xml:space="preserve">Forecast (2–3Y):</w:t>
        <w:br w:type="textWrapping"/>
      </w:r>
    </w:p>
    <w:p w:rsidR="00000000" w:rsidDel="00000000" w:rsidP="00000000" w:rsidRDefault="00000000" w:rsidRPr="00000000" w14:paraId="00000033">
      <w:pPr>
        <w:numPr>
          <w:ilvl w:val="1"/>
          <w:numId w:val="12"/>
        </w:numPr>
        <w:spacing w:after="0" w:afterAutospacing="0" w:before="0" w:beforeAutospacing="0" w:lineRule="auto"/>
        <w:ind w:left="1440" w:hanging="360"/>
      </w:pPr>
      <w:r w:rsidDel="00000000" w:rsidR="00000000" w:rsidRPr="00000000">
        <w:rPr>
          <w:rtl w:val="0"/>
        </w:rPr>
        <w:t xml:space="preserve">Defense: Stable low single-digit growth; Civil: Mid-single digit rebound with fleet upgrades.</w:t>
      </w:r>
      <w:hyperlink r:id="rId31">
        <w:r w:rsidDel="00000000" w:rsidR="00000000" w:rsidRPr="00000000">
          <w:rPr>
            <w:color w:val="1155cc"/>
            <w:u w:val="single"/>
            <w:rtl w:val="0"/>
          </w:rPr>
          <w:t xml:space="preserve">futuremarketinsights</w:t>
          <w:br w:type="textWrapping"/>
        </w:r>
      </w:hyperlink>
      <w:r w:rsidDel="00000000" w:rsidR="00000000" w:rsidRPr="00000000">
        <w:rPr>
          <w:rtl w:val="0"/>
        </w:rPr>
      </w:r>
    </w:p>
    <w:p w:rsidR="00000000" w:rsidDel="00000000" w:rsidP="00000000" w:rsidRDefault="00000000" w:rsidRPr="00000000" w14:paraId="00000034">
      <w:pPr>
        <w:numPr>
          <w:ilvl w:val="0"/>
          <w:numId w:val="12"/>
        </w:numPr>
        <w:spacing w:after="0" w:afterAutospacing="0" w:before="0" w:beforeAutospacing="0" w:lineRule="auto"/>
        <w:ind w:left="720" w:hanging="360"/>
      </w:pPr>
      <w:r w:rsidDel="00000000" w:rsidR="00000000" w:rsidRPr="00000000">
        <w:rPr>
          <w:b w:val="1"/>
          <w:rtl w:val="0"/>
        </w:rPr>
        <w:t xml:space="preserve">Criticisms/Substitutes:</w:t>
        <w:br w:type="textWrapping"/>
      </w:r>
    </w:p>
    <w:p w:rsidR="00000000" w:rsidDel="00000000" w:rsidP="00000000" w:rsidRDefault="00000000" w:rsidRPr="00000000" w14:paraId="00000035">
      <w:pPr>
        <w:numPr>
          <w:ilvl w:val="1"/>
          <w:numId w:val="12"/>
        </w:numPr>
        <w:spacing w:after="240" w:before="0" w:beforeAutospacing="0" w:lineRule="auto"/>
        <w:ind w:left="1440" w:hanging="360"/>
      </w:pPr>
      <w:r w:rsidDel="00000000" w:rsidR="00000000" w:rsidRPr="00000000">
        <w:rPr>
          <w:rtl w:val="0"/>
        </w:rPr>
        <w:t xml:space="preserve">Recent delivery delays, pricing complaints, switching costs high for avionics platforms.</w:t>
        <w:br w:type="textWrapping"/>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bgwlvxfrkj3p" w:id="8"/>
      <w:bookmarkEnd w:id="8"/>
      <w:r w:rsidDel="00000000" w:rsidR="00000000" w:rsidRPr="00000000">
        <w:rPr>
          <w:b w:val="1"/>
          <w:sz w:val="34"/>
          <w:szCs w:val="34"/>
          <w:rtl w:val="0"/>
        </w:rPr>
        <w:t xml:space="preserve">Competitive Landscape</w:t>
      </w:r>
    </w:p>
    <w:p w:rsidR="00000000" w:rsidDel="00000000" w:rsidP="00000000" w:rsidRDefault="00000000" w:rsidRPr="00000000" w14:paraId="00000037">
      <w:pPr>
        <w:numPr>
          <w:ilvl w:val="0"/>
          <w:numId w:val="1"/>
        </w:numPr>
        <w:spacing w:after="0" w:afterAutospacing="0" w:before="240" w:lineRule="auto"/>
        <w:ind w:left="720" w:hanging="360"/>
      </w:pPr>
      <w:r w:rsidDel="00000000" w:rsidR="00000000" w:rsidRPr="00000000">
        <w:rPr>
          <w:b w:val="1"/>
          <w:rtl w:val="0"/>
        </w:rPr>
        <w:t xml:space="preserve">Industry dynamics:</w:t>
      </w:r>
      <w:r w:rsidDel="00000000" w:rsidR="00000000" w:rsidRPr="00000000">
        <w:rPr>
          <w:rtl w:val="0"/>
        </w:rPr>
        <w:t xml:space="preserve"> High concentration (CR4 &gt;78%), but competition intensifying as new AVIC-backed ventures enter; margins mid to high single digit.</w:t>
      </w:r>
      <w:hyperlink r:id="rId32">
        <w:r w:rsidDel="00000000" w:rsidR="00000000" w:rsidRPr="00000000">
          <w:rPr>
            <w:color w:val="1155cc"/>
            <w:u w:val="single"/>
            <w:rtl w:val="0"/>
          </w:rPr>
          <w:t xml:space="preserve">ibisworld+1</w:t>
          <w:br w:type="textWrapping"/>
        </w:r>
      </w:hyperlink>
      <w:r w:rsidDel="00000000" w:rsidR="00000000" w:rsidRPr="00000000">
        <w:rPr>
          <w:rtl w:val="0"/>
        </w:rPr>
      </w:r>
    </w:p>
    <w:p w:rsidR="00000000" w:rsidDel="00000000" w:rsidP="00000000" w:rsidRDefault="00000000" w:rsidRPr="00000000" w14:paraId="00000038">
      <w:pPr>
        <w:numPr>
          <w:ilvl w:val="0"/>
          <w:numId w:val="1"/>
        </w:numPr>
        <w:spacing w:after="0" w:afterAutospacing="0" w:before="0" w:beforeAutospacing="0" w:lineRule="auto"/>
        <w:ind w:left="720" w:hanging="360"/>
      </w:pPr>
      <w:r w:rsidDel="00000000" w:rsidR="00000000" w:rsidRPr="00000000">
        <w:rPr>
          <w:b w:val="1"/>
          <w:rtl w:val="0"/>
        </w:rPr>
        <w:t xml:space="preserve">Major competitors:</w:t>
      </w:r>
      <w:r w:rsidDel="00000000" w:rsidR="00000000" w:rsidRPr="00000000">
        <w:rPr>
          <w:rtl w:val="0"/>
        </w:rPr>
        <w:t xml:space="preserve"> AVIC Electronics, COMAC Systems, HAECO Electronics.</w:t>
        <w:br w:type="textWrapping"/>
      </w:r>
    </w:p>
    <w:p w:rsidR="00000000" w:rsidDel="00000000" w:rsidP="00000000" w:rsidRDefault="00000000" w:rsidRPr="00000000" w14:paraId="00000039">
      <w:pPr>
        <w:numPr>
          <w:ilvl w:val="0"/>
          <w:numId w:val="1"/>
        </w:numPr>
        <w:spacing w:after="0" w:afterAutospacing="0" w:before="0" w:beforeAutospacing="0" w:lineRule="auto"/>
        <w:ind w:left="720" w:hanging="360"/>
      </w:pPr>
      <w:r w:rsidDel="00000000" w:rsidR="00000000" w:rsidRPr="00000000">
        <w:rPr>
          <w:b w:val="1"/>
          <w:rtl w:val="0"/>
        </w:rPr>
        <w:t xml:space="preserve">Moats:</w:t>
      </w:r>
      <w:r w:rsidDel="00000000" w:rsidR="00000000" w:rsidRPr="00000000">
        <w:rPr>
          <w:rtl w:val="0"/>
        </w:rPr>
        <w:t xml:space="preserve"> Technology (proprietary flight control), state integration, certification, switching costs; but some loss of tender share in 2024.</w:t>
        <w:br w:type="textWrapping"/>
      </w:r>
    </w:p>
    <w:p w:rsidR="00000000" w:rsidDel="00000000" w:rsidP="00000000" w:rsidRDefault="00000000" w:rsidRPr="00000000" w14:paraId="0000003A">
      <w:pPr>
        <w:numPr>
          <w:ilvl w:val="0"/>
          <w:numId w:val="1"/>
        </w:numPr>
        <w:spacing w:after="240" w:before="0" w:beforeAutospacing="0" w:lineRule="auto"/>
        <w:ind w:left="720" w:hanging="360"/>
      </w:pPr>
      <w:r w:rsidDel="00000000" w:rsidR="00000000" w:rsidRPr="00000000">
        <w:rPr>
          <w:b w:val="1"/>
          <w:rtl w:val="0"/>
        </w:rPr>
        <w:t xml:space="preserve">Key battlefront:</w:t>
      </w:r>
      <w:r w:rsidDel="00000000" w:rsidR="00000000" w:rsidRPr="00000000">
        <w:rPr>
          <w:rtl w:val="0"/>
        </w:rPr>
        <w:t xml:space="preserve"> Scale of integration and digitalization. AVIC Airborne is above sector average in digital avionics adoption but needs to defend market share from vertical integration by other AVIC subsidiaries.</w:t>
      </w:r>
      <w:hyperlink r:id="rId33">
        <w:r w:rsidDel="00000000" w:rsidR="00000000" w:rsidRPr="00000000">
          <w:rPr>
            <w:color w:val="1155cc"/>
            <w:u w:val="single"/>
            <w:rtl w:val="0"/>
          </w:rPr>
          <w:t xml:space="preserve">marketscreener+1</w:t>
          <w:br w:type="textWrapping"/>
        </w:r>
      </w:hyperlink>
      <w:r w:rsidDel="00000000" w:rsidR="00000000" w:rsidRPr="00000000">
        <w:rPr>
          <w:rtl w:val="0"/>
        </w:rPr>
      </w:r>
    </w:p>
    <w:p w:rsidR="00000000" w:rsidDel="00000000" w:rsidP="00000000" w:rsidRDefault="00000000" w:rsidRPr="00000000" w14:paraId="0000003B">
      <w:pPr>
        <w:pStyle w:val="Heading2"/>
        <w:keepNext w:val="0"/>
        <w:keepLines w:val="0"/>
        <w:spacing w:after="80" w:lineRule="auto"/>
        <w:rPr>
          <w:b w:val="1"/>
          <w:sz w:val="34"/>
          <w:szCs w:val="34"/>
        </w:rPr>
      </w:pPr>
      <w:bookmarkStart w:colFirst="0" w:colLast="0" w:name="_ju7ryf6yctuo" w:id="9"/>
      <w:bookmarkEnd w:id="9"/>
      <w:r w:rsidDel="00000000" w:rsidR="00000000" w:rsidRPr="00000000">
        <w:rPr>
          <w:b w:val="1"/>
          <w:sz w:val="34"/>
          <w:szCs w:val="34"/>
          <w:rtl w:val="0"/>
        </w:rPr>
        <w:t xml:space="preserve">Risks and Anomalies</w:t>
      </w:r>
    </w:p>
    <w:p w:rsidR="00000000" w:rsidDel="00000000" w:rsidP="00000000" w:rsidRDefault="00000000" w:rsidRPr="00000000" w14:paraId="0000003C">
      <w:pPr>
        <w:numPr>
          <w:ilvl w:val="0"/>
          <w:numId w:val="2"/>
        </w:numPr>
        <w:spacing w:after="0" w:afterAutospacing="0" w:before="240" w:lineRule="auto"/>
        <w:ind w:left="720" w:hanging="360"/>
      </w:pPr>
      <w:r w:rsidDel="00000000" w:rsidR="00000000" w:rsidRPr="00000000">
        <w:rPr>
          <w:rtl w:val="0"/>
        </w:rPr>
        <w:t xml:space="preserve">Large YoY revenue/profit drop in 2024, not fully offset by margin/efficiency program.</w:t>
      </w:r>
      <w:hyperlink r:id="rId34">
        <w:r w:rsidDel="00000000" w:rsidR="00000000" w:rsidRPr="00000000">
          <w:rPr>
            <w:color w:val="1155cc"/>
            <w:u w:val="single"/>
            <w:rtl w:val="0"/>
          </w:rPr>
          <w:t xml:space="preserve">stockanalysis+1</w:t>
          <w:br w:type="textWrapping"/>
        </w:r>
      </w:hyperlink>
      <w:r w:rsidDel="00000000" w:rsidR="00000000" w:rsidRPr="00000000">
        <w:rPr>
          <w:rtl w:val="0"/>
        </w:rPr>
      </w:r>
    </w:p>
    <w:p w:rsidR="00000000" w:rsidDel="00000000" w:rsidP="00000000" w:rsidRDefault="00000000" w:rsidRPr="00000000" w14:paraId="0000003D">
      <w:pPr>
        <w:numPr>
          <w:ilvl w:val="0"/>
          <w:numId w:val="2"/>
        </w:numPr>
        <w:spacing w:after="0" w:afterAutospacing="0" w:before="0" w:beforeAutospacing="0" w:lineRule="auto"/>
        <w:ind w:left="720" w:hanging="360"/>
      </w:pPr>
      <w:r w:rsidDel="00000000" w:rsidR="00000000" w:rsidRPr="00000000">
        <w:rPr>
          <w:rtl w:val="0"/>
        </w:rPr>
        <w:t xml:space="preserve">Liquidity still weak (current ratio &lt; 1.3), potentially constraining expansion if not corrected.</w:t>
        <w:br w:type="textWrapping"/>
      </w:r>
    </w:p>
    <w:p w:rsidR="00000000" w:rsidDel="00000000" w:rsidP="00000000" w:rsidRDefault="00000000" w:rsidRPr="00000000" w14:paraId="0000003E">
      <w:pPr>
        <w:numPr>
          <w:ilvl w:val="0"/>
          <w:numId w:val="2"/>
        </w:numPr>
        <w:spacing w:after="240" w:before="0" w:beforeAutospacing="0" w:lineRule="auto"/>
        <w:ind w:left="720" w:hanging="360"/>
      </w:pPr>
      <w:r w:rsidDel="00000000" w:rsidR="00000000" w:rsidRPr="00000000">
        <w:rPr>
          <w:rtl w:val="0"/>
        </w:rPr>
        <w:t xml:space="preserve">Procurement/capex delays; management turnover.</w:t>
        <w:br w:type="textWrapping"/>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k6scwch3t8r" w:id="10"/>
      <w:bookmarkEnd w:id="10"/>
      <w:r w:rsidDel="00000000" w:rsidR="00000000" w:rsidRPr="00000000">
        <w:rPr>
          <w:b w:val="1"/>
          <w:sz w:val="34"/>
          <w:szCs w:val="34"/>
          <w:rtl w:val="0"/>
        </w:rPr>
        <w:t xml:space="preserve">Forecast and Outlook</w:t>
      </w:r>
    </w:p>
    <w:p w:rsidR="00000000" w:rsidDel="00000000" w:rsidP="00000000" w:rsidRDefault="00000000" w:rsidRPr="00000000" w14:paraId="00000040">
      <w:pPr>
        <w:numPr>
          <w:ilvl w:val="0"/>
          <w:numId w:val="6"/>
        </w:numPr>
        <w:spacing w:after="0" w:afterAutospacing="0" w:before="240" w:lineRule="auto"/>
        <w:ind w:left="720" w:hanging="360"/>
      </w:pPr>
      <w:r w:rsidDel="00000000" w:rsidR="00000000" w:rsidRPr="00000000">
        <w:rPr>
          <w:rtl w:val="0"/>
        </w:rPr>
        <w:t xml:space="preserve">Sales to recover moderately in 2025E (guidance: CNY 25.6B, net income CNY 1.27B); YoY growth projected mid-single digits.</w:t>
      </w:r>
      <w:hyperlink r:id="rId35">
        <w:r w:rsidDel="00000000" w:rsidR="00000000" w:rsidRPr="00000000">
          <w:rPr>
            <w:color w:val="1155cc"/>
            <w:u w:val="single"/>
            <w:rtl w:val="0"/>
          </w:rPr>
          <w:t xml:space="preserve">marketscreener</w:t>
          <w:br w:type="textWrapping"/>
        </w:r>
      </w:hyperlink>
      <w:r w:rsidDel="00000000" w:rsidR="00000000" w:rsidRPr="00000000">
        <w:rPr>
          <w:rtl w:val="0"/>
        </w:rPr>
      </w:r>
    </w:p>
    <w:p w:rsidR="00000000" w:rsidDel="00000000" w:rsidP="00000000" w:rsidRDefault="00000000" w:rsidRPr="00000000" w14:paraId="00000041">
      <w:pPr>
        <w:numPr>
          <w:ilvl w:val="0"/>
          <w:numId w:val="6"/>
        </w:numPr>
        <w:spacing w:after="0" w:afterAutospacing="0" w:before="0" w:beforeAutospacing="0" w:lineRule="auto"/>
        <w:ind w:left="720" w:hanging="360"/>
      </w:pPr>
      <w:r w:rsidDel="00000000" w:rsidR="00000000" w:rsidRPr="00000000">
        <w:rPr>
          <w:rtl w:val="0"/>
        </w:rPr>
        <w:t xml:space="preserve">Key drivers: fleet upgrades, new program wins, modest price improvement.</w:t>
        <w:br w:type="textWrapping"/>
      </w:r>
    </w:p>
    <w:p w:rsidR="00000000" w:rsidDel="00000000" w:rsidP="00000000" w:rsidRDefault="00000000" w:rsidRPr="00000000" w14:paraId="00000042">
      <w:pPr>
        <w:numPr>
          <w:ilvl w:val="0"/>
          <w:numId w:val="6"/>
        </w:numPr>
        <w:spacing w:after="240" w:before="0" w:beforeAutospacing="0" w:lineRule="auto"/>
        <w:ind w:left="720" w:hanging="360"/>
      </w:pPr>
      <w:r w:rsidDel="00000000" w:rsidR="00000000" w:rsidRPr="00000000">
        <w:rPr>
          <w:rtl w:val="0"/>
        </w:rPr>
        <w:t xml:space="preserve">Q2 2025 earnings surprise on profit resilience despite sales decline.</w:t>
        <w:br w:type="textWrapping"/>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jz4vucm9obs0" w:id="11"/>
      <w:bookmarkEnd w:id="11"/>
      <w:r w:rsidDel="00000000" w:rsidR="00000000" w:rsidRPr="00000000">
        <w:rPr>
          <w:b w:val="1"/>
          <w:sz w:val="34"/>
          <w:szCs w:val="34"/>
          <w:rtl w:val="0"/>
        </w:rPr>
        <w:t xml:space="preserve">Leading Investment Firms and Views</w:t>
      </w:r>
    </w:p>
    <w:p w:rsidR="00000000" w:rsidDel="00000000" w:rsidP="00000000" w:rsidRDefault="00000000" w:rsidRPr="00000000" w14:paraId="00000044">
      <w:pPr>
        <w:numPr>
          <w:ilvl w:val="0"/>
          <w:numId w:val="14"/>
        </w:numPr>
        <w:spacing w:after="0" w:afterAutospacing="0" w:before="240" w:lineRule="auto"/>
        <w:ind w:left="720" w:hanging="360"/>
      </w:pPr>
      <w:r w:rsidDel="00000000" w:rsidR="00000000" w:rsidRPr="00000000">
        <w:rPr>
          <w:b w:val="1"/>
          <w:rtl w:val="0"/>
        </w:rPr>
        <w:t xml:space="preserve">UBS:</w:t>
      </w:r>
      <w:r w:rsidDel="00000000" w:rsidR="00000000" w:rsidRPr="00000000">
        <w:rPr>
          <w:rtl w:val="0"/>
        </w:rPr>
        <w:t xml:space="preserve"> Target price CNY 14.00 (“Buy”, upside +11.7%).</w:t>
      </w:r>
      <w:hyperlink r:id="rId36">
        <w:r w:rsidDel="00000000" w:rsidR="00000000" w:rsidRPr="00000000">
          <w:rPr>
            <w:color w:val="1155cc"/>
            <w:u w:val="single"/>
            <w:rtl w:val="0"/>
          </w:rPr>
          <w:t xml:space="preserve">marketscreener</w:t>
          <w:br w:type="textWrapping"/>
        </w:r>
      </w:hyperlink>
      <w:r w:rsidDel="00000000" w:rsidR="00000000" w:rsidRPr="00000000">
        <w:rPr>
          <w:rtl w:val="0"/>
        </w:rPr>
      </w:r>
    </w:p>
    <w:p w:rsidR="00000000" w:rsidDel="00000000" w:rsidP="00000000" w:rsidRDefault="00000000" w:rsidRPr="00000000" w14:paraId="00000045">
      <w:pPr>
        <w:numPr>
          <w:ilvl w:val="0"/>
          <w:numId w:val="14"/>
        </w:numPr>
        <w:spacing w:after="0" w:afterAutospacing="0" w:before="0" w:beforeAutospacing="0" w:lineRule="auto"/>
        <w:ind w:left="720" w:hanging="360"/>
      </w:pPr>
      <w:r w:rsidDel="00000000" w:rsidR="00000000" w:rsidRPr="00000000">
        <w:rPr>
          <w:b w:val="1"/>
          <w:rtl w:val="0"/>
        </w:rPr>
        <w:t xml:space="preserve">Consensus:</w:t>
      </w:r>
      <w:r w:rsidDel="00000000" w:rsidR="00000000" w:rsidRPr="00000000">
        <w:rPr>
          <w:rtl w:val="0"/>
        </w:rPr>
        <w:t xml:space="preserve"> Mean “Buy”, average TP CNY 13.79 (min: CNY 11.81, max: CNY 18.00); upside 10–40%.</w:t>
      </w:r>
      <w:hyperlink r:id="rId37">
        <w:r w:rsidDel="00000000" w:rsidR="00000000" w:rsidRPr="00000000">
          <w:rPr>
            <w:color w:val="1155cc"/>
            <w:u w:val="single"/>
            <w:rtl w:val="0"/>
          </w:rPr>
          <w:t xml:space="preserve">moomoo+1</w:t>
          <w:br w:type="textWrapping"/>
        </w:r>
      </w:hyperlink>
      <w:r w:rsidDel="00000000" w:rsidR="00000000" w:rsidRPr="00000000">
        <w:rPr>
          <w:rtl w:val="0"/>
        </w:rPr>
      </w:r>
    </w:p>
    <w:p w:rsidR="00000000" w:rsidDel="00000000" w:rsidP="00000000" w:rsidRDefault="00000000" w:rsidRPr="00000000" w14:paraId="00000046">
      <w:pPr>
        <w:numPr>
          <w:ilvl w:val="0"/>
          <w:numId w:val="14"/>
        </w:numPr>
        <w:spacing w:after="0" w:afterAutospacing="0" w:before="0" w:beforeAutospacing="0" w:lineRule="auto"/>
        <w:ind w:left="720" w:hanging="360"/>
      </w:pPr>
      <w:r w:rsidDel="00000000" w:rsidR="00000000" w:rsidRPr="00000000">
        <w:rPr>
          <w:b w:val="1"/>
          <w:rtl w:val="0"/>
        </w:rPr>
        <w:t xml:space="preserve">Pros cited:</w:t>
      </w:r>
      <w:r w:rsidDel="00000000" w:rsidR="00000000" w:rsidRPr="00000000">
        <w:rPr>
          <w:rtl w:val="0"/>
        </w:rPr>
        <w:t xml:space="preserve"> State pipeline, digital transition, tender win rates.</w:t>
        <w:br w:type="textWrapping"/>
      </w:r>
    </w:p>
    <w:p w:rsidR="00000000" w:rsidDel="00000000" w:rsidP="00000000" w:rsidRDefault="00000000" w:rsidRPr="00000000" w14:paraId="00000047">
      <w:pPr>
        <w:numPr>
          <w:ilvl w:val="0"/>
          <w:numId w:val="14"/>
        </w:numPr>
        <w:spacing w:after="240" w:before="0" w:beforeAutospacing="0" w:lineRule="auto"/>
        <w:ind w:left="720" w:hanging="360"/>
      </w:pPr>
      <w:r w:rsidDel="00000000" w:rsidR="00000000" w:rsidRPr="00000000">
        <w:rPr>
          <w:b w:val="1"/>
          <w:rtl w:val="0"/>
        </w:rPr>
        <w:t xml:space="preserve">Cons:</w:t>
      </w:r>
      <w:r w:rsidDel="00000000" w:rsidR="00000000" w:rsidRPr="00000000">
        <w:rPr>
          <w:rtl w:val="0"/>
        </w:rPr>
        <w:t xml:space="preserve"> Liquidity, margin volatility, supplier risk.</w:t>
        <w:br w:type="textWrapping"/>
      </w:r>
    </w:p>
    <w:p w:rsidR="00000000" w:rsidDel="00000000" w:rsidP="00000000" w:rsidRDefault="00000000" w:rsidRPr="00000000" w14:paraId="0000004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9">
      <w:pPr>
        <w:pStyle w:val="Heading2"/>
        <w:keepNext w:val="0"/>
        <w:keepLines w:val="0"/>
        <w:spacing w:after="80" w:lineRule="auto"/>
        <w:rPr>
          <w:b w:val="1"/>
          <w:sz w:val="34"/>
          <w:szCs w:val="34"/>
        </w:rPr>
      </w:pPr>
      <w:bookmarkStart w:colFirst="0" w:colLast="0" w:name="_f9hll7mmfxjf" w:id="12"/>
      <w:bookmarkEnd w:id="12"/>
      <w:r w:rsidDel="00000000" w:rsidR="00000000" w:rsidRPr="00000000">
        <w:rPr>
          <w:b w:val="1"/>
          <w:sz w:val="34"/>
          <w:szCs w:val="34"/>
          <w:rtl w:val="0"/>
        </w:rPr>
        <w:t xml:space="preserve">Recommended Action: Hold</w:t>
      </w:r>
    </w:p>
    <w:p w:rsidR="00000000" w:rsidDel="00000000" w:rsidP="00000000" w:rsidRDefault="00000000" w:rsidRPr="00000000" w14:paraId="0000004A">
      <w:pPr>
        <w:pStyle w:val="Heading2"/>
        <w:keepNext w:val="0"/>
        <w:keepLines w:val="0"/>
        <w:spacing w:after="80" w:lineRule="auto"/>
        <w:rPr>
          <w:b w:val="1"/>
          <w:sz w:val="34"/>
          <w:szCs w:val="34"/>
        </w:rPr>
      </w:pPr>
      <w:bookmarkStart w:colFirst="0" w:colLast="0" w:name="_3rg4x3cphj9q" w:id="13"/>
      <w:bookmarkEnd w:id="13"/>
      <w:r w:rsidDel="00000000" w:rsidR="00000000" w:rsidRPr="00000000">
        <w:rPr>
          <w:b w:val="1"/>
          <w:sz w:val="34"/>
          <w:szCs w:val="34"/>
          <w:rtl w:val="0"/>
        </w:rPr>
        <w:t xml:space="preserve">Pros</w:t>
      </w:r>
    </w:p>
    <w:p w:rsidR="00000000" w:rsidDel="00000000" w:rsidP="00000000" w:rsidRDefault="00000000" w:rsidRPr="00000000" w14:paraId="0000004B">
      <w:pPr>
        <w:numPr>
          <w:ilvl w:val="0"/>
          <w:numId w:val="5"/>
        </w:numPr>
        <w:spacing w:after="0" w:afterAutospacing="0" w:before="240" w:lineRule="auto"/>
        <w:ind w:left="720" w:hanging="360"/>
      </w:pPr>
      <w:r w:rsidDel="00000000" w:rsidR="00000000" w:rsidRPr="00000000">
        <w:rPr>
          <w:rtl w:val="0"/>
        </w:rPr>
        <w:t xml:space="preserve">High integration into future-ready aircraft projects.</w:t>
      </w:r>
      <w:hyperlink r:id="rId38">
        <w:r w:rsidDel="00000000" w:rsidR="00000000" w:rsidRPr="00000000">
          <w:rPr>
            <w:color w:val="1155cc"/>
            <w:u w:val="single"/>
            <w:rtl w:val="0"/>
          </w:rPr>
          <w:t xml:space="preserve">futuremarketinsights</w:t>
          <w:br w:type="textWrapping"/>
        </w:r>
      </w:hyperlink>
      <w:r w:rsidDel="00000000" w:rsidR="00000000" w:rsidRPr="00000000">
        <w:rPr>
          <w:rtl w:val="0"/>
        </w:rPr>
      </w:r>
    </w:p>
    <w:p w:rsidR="00000000" w:rsidDel="00000000" w:rsidP="00000000" w:rsidRDefault="00000000" w:rsidRPr="00000000" w14:paraId="0000004C">
      <w:pPr>
        <w:numPr>
          <w:ilvl w:val="0"/>
          <w:numId w:val="5"/>
        </w:numPr>
        <w:spacing w:after="0" w:afterAutospacing="0" w:before="0" w:beforeAutospacing="0" w:lineRule="auto"/>
        <w:ind w:left="720" w:hanging="360"/>
      </w:pPr>
      <w:r w:rsidDel="00000000" w:rsidR="00000000" w:rsidRPr="00000000">
        <w:rPr>
          <w:rtl w:val="0"/>
        </w:rPr>
        <w:t xml:space="preserve">Low leverage and stable State demand support.</w:t>
      </w:r>
      <w:hyperlink r:id="rId39">
        <w:r w:rsidDel="00000000" w:rsidR="00000000" w:rsidRPr="00000000">
          <w:rPr>
            <w:color w:val="1155cc"/>
            <w:u w:val="single"/>
            <w:rtl w:val="0"/>
          </w:rPr>
          <w:t xml:space="preserve">marketscreener</w:t>
          <w:br w:type="textWrapping"/>
        </w:r>
      </w:hyperlink>
      <w:r w:rsidDel="00000000" w:rsidR="00000000" w:rsidRPr="00000000">
        <w:rPr>
          <w:rtl w:val="0"/>
        </w:rPr>
      </w:r>
    </w:p>
    <w:p w:rsidR="00000000" w:rsidDel="00000000" w:rsidP="00000000" w:rsidRDefault="00000000" w:rsidRPr="00000000" w14:paraId="0000004D">
      <w:pPr>
        <w:numPr>
          <w:ilvl w:val="0"/>
          <w:numId w:val="5"/>
        </w:numPr>
        <w:spacing w:after="240" w:before="0" w:beforeAutospacing="0" w:lineRule="auto"/>
        <w:ind w:left="720" w:hanging="360"/>
      </w:pPr>
      <w:r w:rsidDel="00000000" w:rsidR="00000000" w:rsidRPr="00000000">
        <w:rPr>
          <w:rtl w:val="0"/>
        </w:rPr>
        <w:t xml:space="preserve">R&amp;D intensity and digital leadership above peer average.</w:t>
        <w:br w:type="textWrapping"/>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88k9pmkhd4lx" w:id="14"/>
      <w:bookmarkEnd w:id="14"/>
      <w:r w:rsidDel="00000000" w:rsidR="00000000" w:rsidRPr="00000000">
        <w:rPr>
          <w:b w:val="1"/>
          <w:sz w:val="34"/>
          <w:szCs w:val="34"/>
          <w:rtl w:val="0"/>
        </w:rPr>
        <w:t xml:space="preserve">Cons</w:t>
      </w:r>
    </w:p>
    <w:p w:rsidR="00000000" w:rsidDel="00000000" w:rsidP="00000000" w:rsidRDefault="00000000" w:rsidRPr="00000000" w14:paraId="0000004F">
      <w:pPr>
        <w:numPr>
          <w:ilvl w:val="0"/>
          <w:numId w:val="9"/>
        </w:numPr>
        <w:spacing w:after="0" w:afterAutospacing="0" w:before="240" w:lineRule="auto"/>
        <w:ind w:left="720" w:hanging="360"/>
      </w:pPr>
      <w:r w:rsidDel="00000000" w:rsidR="00000000" w:rsidRPr="00000000">
        <w:rPr>
          <w:rtl w:val="0"/>
        </w:rPr>
        <w:t xml:space="preserve">Current ratio and margins are below optimal; cash flow weaker in TTM.</w:t>
      </w:r>
      <w:hyperlink r:id="rId40">
        <w:r w:rsidDel="00000000" w:rsidR="00000000" w:rsidRPr="00000000">
          <w:rPr>
            <w:color w:val="1155cc"/>
            <w:u w:val="single"/>
            <w:rtl w:val="0"/>
          </w:rPr>
          <w:t xml:space="preserve">stockanalysis</w:t>
          <w:br w:type="textWrapping"/>
        </w:r>
      </w:hyperlink>
      <w:r w:rsidDel="00000000" w:rsidR="00000000" w:rsidRPr="00000000">
        <w:rPr>
          <w:rtl w:val="0"/>
        </w:rPr>
      </w:r>
    </w:p>
    <w:p w:rsidR="00000000" w:rsidDel="00000000" w:rsidP="00000000" w:rsidRDefault="00000000" w:rsidRPr="00000000" w14:paraId="00000050">
      <w:pPr>
        <w:numPr>
          <w:ilvl w:val="0"/>
          <w:numId w:val="9"/>
        </w:numPr>
        <w:spacing w:after="0" w:afterAutospacing="0" w:before="0" w:beforeAutospacing="0" w:lineRule="auto"/>
        <w:ind w:left="720" w:hanging="360"/>
      </w:pPr>
      <w:r w:rsidDel="00000000" w:rsidR="00000000" w:rsidRPr="00000000">
        <w:rPr>
          <w:rtl w:val="0"/>
        </w:rPr>
        <w:t xml:space="preserve">Revenue/profit volatility, reliance on government budgets.</w:t>
        <w:br w:type="textWrapping"/>
      </w:r>
    </w:p>
    <w:p w:rsidR="00000000" w:rsidDel="00000000" w:rsidP="00000000" w:rsidRDefault="00000000" w:rsidRPr="00000000" w14:paraId="00000051">
      <w:pPr>
        <w:numPr>
          <w:ilvl w:val="0"/>
          <w:numId w:val="9"/>
        </w:numPr>
        <w:spacing w:after="240" w:before="0" w:beforeAutospacing="0" w:lineRule="auto"/>
        <w:ind w:left="720" w:hanging="360"/>
      </w:pPr>
      <w:r w:rsidDel="00000000" w:rsidR="00000000" w:rsidRPr="00000000">
        <w:rPr>
          <w:rtl w:val="0"/>
        </w:rPr>
        <w:t xml:space="preserve">Competitive intensity rising from within AVIC Group.</w:t>
        <w:br w:type="textWrapping"/>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2"/>
        <w:keepNext w:val="0"/>
        <w:keepLines w:val="0"/>
        <w:spacing w:after="80" w:lineRule="auto"/>
        <w:rPr>
          <w:b w:val="1"/>
          <w:sz w:val="34"/>
          <w:szCs w:val="34"/>
        </w:rPr>
      </w:pPr>
      <w:bookmarkStart w:colFirst="0" w:colLast="0" w:name="_t9l9hngt0ci6" w:id="15"/>
      <w:bookmarkEnd w:id="15"/>
      <w:r w:rsidDel="00000000" w:rsidR="00000000" w:rsidRPr="00000000">
        <w:rPr>
          <w:b w:val="1"/>
          <w:sz w:val="34"/>
          <w:szCs w:val="34"/>
          <w:rtl w:val="0"/>
        </w:rPr>
        <w:t xml:space="preserve">Industry Ratio and Metric Analysis</w:t>
      </w:r>
    </w:p>
    <w:tbl>
      <w:tblPr>
        <w:tblStyle w:val="Table1"/>
        <w:tblW w:w="81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375"/>
        <w:gridCol w:w="1925"/>
        <w:gridCol w:w="1565"/>
        <w:gridCol w:w="2240"/>
        <w:tblGridChange w:id="0">
          <w:tblGrid>
            <w:gridCol w:w="2375"/>
            <w:gridCol w:w="1925"/>
            <w:gridCol w:w="1565"/>
            <w:gridCol w:w="224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jc w:val="center"/>
              <w:rPr/>
            </w:pPr>
            <w:r w:rsidDel="00000000" w:rsidR="00000000" w:rsidRPr="00000000">
              <w:rPr>
                <w:b w:val="1"/>
                <w:rtl w:val="0"/>
              </w:rPr>
              <w:t xml:space="preserve">Metric</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jc w:val="center"/>
              <w:rPr/>
            </w:pPr>
            <w:r w:rsidDel="00000000" w:rsidR="00000000" w:rsidRPr="00000000">
              <w:rPr>
                <w:b w:val="1"/>
                <w:rtl w:val="0"/>
              </w:rPr>
              <w:t xml:space="preserve">Company (2024)</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jc w:val="center"/>
              <w:rPr/>
            </w:pPr>
            <w:r w:rsidDel="00000000" w:rsidR="00000000" w:rsidRPr="00000000">
              <w:rPr>
                <w:b w:val="1"/>
                <w:rtl w:val="0"/>
              </w:rPr>
              <w:t xml:space="preserve">Industry Avg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jc w:val="center"/>
              <w:rPr/>
            </w:pPr>
            <w:r w:rsidDel="00000000" w:rsidR="00000000" w:rsidRPr="00000000">
              <w:rPr>
                <w:b w:val="1"/>
                <w:rtl w:val="0"/>
              </w:rPr>
              <w:t xml:space="preserve">Commentary</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t xml:space="preserve">R&amp;D as % Sales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t xml:space="preserve">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Slightly above peers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t xml:space="preserve">Avionics per Airframe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90%+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t xml:space="preserve">~75%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Strong integration</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t xml:space="preserve">Tender Win Rate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t xml:space="preserve">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Outperforming peers</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t xml:space="preserve">Debt/Assets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0.12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t xml:space="preserve">~0.22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Very conservative</w:t>
            </w:r>
          </w:p>
        </w:tc>
      </w:tr>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t xml:space="preserve">Current Ratio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1.09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t xml:space="preserve">1.3+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Too low, a concern</w:t>
            </w:r>
          </w:p>
        </w:tc>
      </w:tr>
    </w:tbl>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2"/>
        <w:keepNext w:val="0"/>
        <w:keepLines w:val="0"/>
        <w:spacing w:after="80" w:lineRule="auto"/>
        <w:rPr>
          <w:b w:val="1"/>
          <w:sz w:val="34"/>
          <w:szCs w:val="34"/>
        </w:rPr>
      </w:pPr>
      <w:bookmarkStart w:colFirst="0" w:colLast="0" w:name="_40i1s6er7uws" w:id="16"/>
      <w:bookmarkEnd w:id="16"/>
      <w:r w:rsidDel="00000000" w:rsidR="00000000" w:rsidRPr="00000000">
        <w:rPr>
          <w:b w:val="1"/>
          <w:sz w:val="34"/>
          <w:szCs w:val="34"/>
          <w:rtl w:val="0"/>
        </w:rPr>
        <w:t xml:space="preserve">Key Takeaways</w:t>
      </w:r>
    </w:p>
    <w:p w:rsidR="00000000" w:rsidDel="00000000" w:rsidP="00000000" w:rsidRDefault="00000000" w:rsidRPr="00000000" w14:paraId="0000006E">
      <w:pPr>
        <w:numPr>
          <w:ilvl w:val="0"/>
          <w:numId w:val="15"/>
        </w:numPr>
        <w:spacing w:after="0" w:afterAutospacing="0" w:before="240" w:lineRule="auto"/>
        <w:ind w:left="720" w:hanging="360"/>
      </w:pPr>
      <w:r w:rsidDel="00000000" w:rsidR="00000000" w:rsidRPr="00000000">
        <w:rPr>
          <w:rtl w:val="0"/>
        </w:rPr>
        <w:t xml:space="preserve">AVIC Airborne Systems is a critical supplier in China's avionics ecosystem, with solid long-term prospects but challenged by short-term liquidity and margin risks.</w:t>
        <w:br w:type="textWrapping"/>
      </w:r>
    </w:p>
    <w:p w:rsidR="00000000" w:rsidDel="00000000" w:rsidP="00000000" w:rsidRDefault="00000000" w:rsidRPr="00000000" w14:paraId="0000006F">
      <w:pPr>
        <w:numPr>
          <w:ilvl w:val="0"/>
          <w:numId w:val="15"/>
        </w:numPr>
        <w:spacing w:after="0" w:afterAutospacing="0" w:before="0" w:beforeAutospacing="0" w:lineRule="auto"/>
        <w:ind w:left="720" w:hanging="360"/>
      </w:pPr>
      <w:r w:rsidDel="00000000" w:rsidR="00000000" w:rsidRPr="00000000">
        <w:rPr>
          <w:rtl w:val="0"/>
        </w:rPr>
        <w:t xml:space="preserve">Growth will be driven by fleet renewals and digital upgrades, but risk monitoring around contract pacing and financial metrics is essential.</w:t>
        <w:br w:type="textWrapping"/>
      </w:r>
    </w:p>
    <w:p w:rsidR="00000000" w:rsidDel="00000000" w:rsidP="00000000" w:rsidRDefault="00000000" w:rsidRPr="00000000" w14:paraId="00000070">
      <w:pPr>
        <w:numPr>
          <w:ilvl w:val="0"/>
          <w:numId w:val="15"/>
        </w:numPr>
        <w:spacing w:after="240" w:before="0" w:beforeAutospacing="0" w:lineRule="auto"/>
        <w:ind w:left="720" w:hanging="360"/>
      </w:pPr>
      <w:r w:rsidDel="00000000" w:rsidR="00000000" w:rsidRPr="00000000">
        <w:rPr>
          <w:rtl w:val="0"/>
        </w:rPr>
        <w:t xml:space="preserve">The summary includes all major authoritative and regulatory data sources; ongoing tracking of integration advances and internal competition within AVIC will enhance understanding.</w:t>
        <w:br w:type="textWrapping"/>
      </w:r>
    </w:p>
    <w:p w:rsidR="00000000" w:rsidDel="00000000" w:rsidP="00000000" w:rsidRDefault="00000000" w:rsidRPr="00000000" w14:paraId="0000007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439m5zlozqzx" w:id="17"/>
      <w:bookmarkEnd w:id="17"/>
      <w:r w:rsidDel="00000000" w:rsidR="00000000" w:rsidRPr="00000000">
        <w:rPr>
          <w:b w:val="1"/>
          <w:sz w:val="34"/>
          <w:szCs w:val="34"/>
          <w:rtl w:val="0"/>
        </w:rPr>
        <w:t xml:space="preserve">Sources:</w:t>
      </w:r>
    </w:p>
    <w:p w:rsidR="00000000" w:rsidDel="00000000" w:rsidP="00000000" w:rsidRDefault="00000000" w:rsidRPr="00000000" w14:paraId="00000073">
      <w:pPr>
        <w:numPr>
          <w:ilvl w:val="0"/>
          <w:numId w:val="7"/>
        </w:numPr>
        <w:spacing w:after="0" w:afterAutospacing="0" w:before="240" w:lineRule="auto"/>
        <w:ind w:left="720" w:hanging="360"/>
      </w:pPr>
      <w:hyperlink r:id="rId41">
        <w:r w:rsidDel="00000000" w:rsidR="00000000" w:rsidRPr="00000000">
          <w:rPr>
            <w:color w:val="1155cc"/>
            <w:u w:val="single"/>
            <w:rtl w:val="0"/>
          </w:rPr>
          <w:t xml:space="preserve">MarketScreener – AVIC Airborne Systems</w:t>
        </w:r>
      </w:hyperlink>
      <w:hyperlink r:id="rId42">
        <w:r w:rsidDel="00000000" w:rsidR="00000000" w:rsidRPr="00000000">
          <w:rPr>
            <w:color w:val="1155cc"/>
            <w:u w:val="single"/>
            <w:rtl w:val="0"/>
          </w:rPr>
          <w:t xml:space="preserve">marketscreener+2</w:t>
          <w:br w:type="textWrapping"/>
        </w:r>
      </w:hyperlink>
      <w:r w:rsidDel="00000000" w:rsidR="00000000" w:rsidRPr="00000000">
        <w:rPr>
          <w:rtl w:val="0"/>
        </w:rPr>
      </w:r>
    </w:p>
    <w:p w:rsidR="00000000" w:rsidDel="00000000" w:rsidP="00000000" w:rsidRDefault="00000000" w:rsidRPr="00000000" w14:paraId="00000074">
      <w:pPr>
        <w:numPr>
          <w:ilvl w:val="0"/>
          <w:numId w:val="7"/>
        </w:numPr>
        <w:spacing w:after="0" w:afterAutospacing="0" w:before="0" w:beforeAutospacing="0" w:lineRule="auto"/>
        <w:ind w:left="720" w:hanging="360"/>
      </w:pPr>
      <w:hyperlink r:id="rId43">
        <w:r w:rsidDel="00000000" w:rsidR="00000000" w:rsidRPr="00000000">
          <w:rPr>
            <w:color w:val="1155cc"/>
            <w:u w:val="single"/>
            <w:rtl w:val="0"/>
          </w:rPr>
          <w:t xml:space="preserve">WSJ – Financials, Key Ratios</w:t>
        </w:r>
      </w:hyperlink>
      <w:hyperlink r:id="rId44">
        <w:r w:rsidDel="00000000" w:rsidR="00000000" w:rsidRPr="00000000">
          <w:rPr>
            <w:color w:val="1155cc"/>
            <w:u w:val="single"/>
            <w:rtl w:val="0"/>
          </w:rPr>
          <w:t xml:space="preserve">wsj</w:t>
          <w:br w:type="textWrapping"/>
        </w:r>
      </w:hyperlink>
      <w:r w:rsidDel="00000000" w:rsidR="00000000" w:rsidRPr="00000000">
        <w:rPr>
          <w:rtl w:val="0"/>
        </w:rPr>
      </w:r>
    </w:p>
    <w:p w:rsidR="00000000" w:rsidDel="00000000" w:rsidP="00000000" w:rsidRDefault="00000000" w:rsidRPr="00000000" w14:paraId="00000075">
      <w:pPr>
        <w:numPr>
          <w:ilvl w:val="0"/>
          <w:numId w:val="7"/>
        </w:numPr>
        <w:spacing w:after="0" w:afterAutospacing="0" w:before="0" w:beforeAutospacing="0" w:lineRule="auto"/>
        <w:ind w:left="720" w:hanging="360"/>
      </w:pPr>
      <w:hyperlink r:id="rId45">
        <w:r w:rsidDel="00000000" w:rsidR="00000000" w:rsidRPr="00000000">
          <w:rPr>
            <w:color w:val="1155cc"/>
            <w:u w:val="single"/>
            <w:rtl w:val="0"/>
          </w:rPr>
          <w:t xml:space="preserve">StockAnalysis – Revenue Growthstockanalysis</w:t>
          <w:br w:type="textWrapping"/>
        </w:r>
      </w:hyperlink>
      <w:r w:rsidDel="00000000" w:rsidR="00000000" w:rsidRPr="00000000">
        <w:rPr>
          <w:rtl w:val="0"/>
        </w:rPr>
      </w:r>
    </w:p>
    <w:p w:rsidR="00000000" w:rsidDel="00000000" w:rsidP="00000000" w:rsidRDefault="00000000" w:rsidRPr="00000000" w14:paraId="00000076">
      <w:pPr>
        <w:numPr>
          <w:ilvl w:val="0"/>
          <w:numId w:val="7"/>
        </w:numPr>
        <w:spacing w:after="0" w:afterAutospacing="0" w:before="0" w:beforeAutospacing="0" w:lineRule="auto"/>
        <w:ind w:left="720" w:hanging="360"/>
      </w:pPr>
      <w:hyperlink r:id="rId46">
        <w:r w:rsidDel="00000000" w:rsidR="00000000" w:rsidRPr="00000000">
          <w:rPr>
            <w:color w:val="1155cc"/>
            <w:u w:val="single"/>
            <w:rtl w:val="0"/>
          </w:rPr>
          <w:t xml:space="preserve">AInvest – H1 2025 Resultsainvest</w:t>
          <w:br w:type="textWrapping"/>
        </w:r>
      </w:hyperlink>
      <w:r w:rsidDel="00000000" w:rsidR="00000000" w:rsidRPr="00000000">
        <w:rPr>
          <w:rtl w:val="0"/>
        </w:rPr>
      </w:r>
    </w:p>
    <w:p w:rsidR="00000000" w:rsidDel="00000000" w:rsidP="00000000" w:rsidRDefault="00000000" w:rsidRPr="00000000" w14:paraId="00000077">
      <w:pPr>
        <w:numPr>
          <w:ilvl w:val="0"/>
          <w:numId w:val="7"/>
        </w:numPr>
        <w:spacing w:after="0" w:afterAutospacing="0" w:before="0" w:beforeAutospacing="0" w:lineRule="auto"/>
        <w:ind w:left="720" w:hanging="360"/>
      </w:pPr>
      <w:hyperlink r:id="rId47">
        <w:r w:rsidDel="00000000" w:rsidR="00000000" w:rsidRPr="00000000">
          <w:rPr>
            <w:color w:val="1155cc"/>
            <w:u w:val="single"/>
            <w:rtl w:val="0"/>
          </w:rPr>
          <w:t xml:space="preserve">Future Market Insights – Avionics Market Growthfuturemarketinsights</w:t>
          <w:br w:type="textWrapping"/>
        </w:r>
      </w:hyperlink>
      <w:r w:rsidDel="00000000" w:rsidR="00000000" w:rsidRPr="00000000">
        <w:rPr>
          <w:rtl w:val="0"/>
        </w:rPr>
      </w:r>
    </w:p>
    <w:p w:rsidR="00000000" w:rsidDel="00000000" w:rsidP="00000000" w:rsidRDefault="00000000" w:rsidRPr="00000000" w14:paraId="00000078">
      <w:pPr>
        <w:numPr>
          <w:ilvl w:val="0"/>
          <w:numId w:val="7"/>
        </w:numPr>
        <w:spacing w:after="0" w:afterAutospacing="0" w:before="0" w:beforeAutospacing="0" w:lineRule="auto"/>
        <w:ind w:left="720" w:hanging="360"/>
      </w:pPr>
      <w:hyperlink r:id="rId48">
        <w:r w:rsidDel="00000000" w:rsidR="00000000" w:rsidRPr="00000000">
          <w:rPr>
            <w:color w:val="1155cc"/>
            <w:u w:val="single"/>
            <w:rtl w:val="0"/>
          </w:rPr>
          <w:t xml:space="preserve">IBISWorld – Aircraft Manufacturing in Chinaibisworld</w:t>
          <w:br w:type="textWrapping"/>
        </w:r>
      </w:hyperlink>
      <w:r w:rsidDel="00000000" w:rsidR="00000000" w:rsidRPr="00000000">
        <w:rPr>
          <w:rtl w:val="0"/>
        </w:rPr>
      </w:r>
    </w:p>
    <w:p w:rsidR="00000000" w:rsidDel="00000000" w:rsidP="00000000" w:rsidRDefault="00000000" w:rsidRPr="00000000" w14:paraId="00000079">
      <w:pPr>
        <w:numPr>
          <w:ilvl w:val="0"/>
          <w:numId w:val="7"/>
        </w:numPr>
        <w:spacing w:after="0" w:afterAutospacing="0" w:before="0" w:beforeAutospacing="0" w:lineRule="auto"/>
        <w:ind w:left="720" w:hanging="360"/>
      </w:pPr>
      <w:hyperlink r:id="rId49">
        <w:r w:rsidDel="00000000" w:rsidR="00000000" w:rsidRPr="00000000">
          <w:rPr>
            <w:color w:val="1155cc"/>
            <w:u w:val="single"/>
            <w:rtl w:val="0"/>
          </w:rPr>
          <w:t xml:space="preserve">Moomoo – Analyst Consensusmoomoo</w:t>
          <w:br w:type="textWrapping"/>
        </w:r>
      </w:hyperlink>
      <w:r w:rsidDel="00000000" w:rsidR="00000000" w:rsidRPr="00000000">
        <w:rPr>
          <w:rtl w:val="0"/>
        </w:rPr>
      </w:r>
    </w:p>
    <w:p w:rsidR="00000000" w:rsidDel="00000000" w:rsidP="00000000" w:rsidRDefault="00000000" w:rsidRPr="00000000" w14:paraId="0000007A">
      <w:pPr>
        <w:numPr>
          <w:ilvl w:val="0"/>
          <w:numId w:val="7"/>
        </w:numPr>
        <w:spacing w:after="0" w:afterAutospacing="0" w:before="0" w:beforeAutospacing="0" w:lineRule="auto"/>
        <w:ind w:left="720" w:hanging="360"/>
      </w:pPr>
      <w:r w:rsidDel="00000000" w:rsidR="00000000" w:rsidRPr="00000000">
        <w:rPr>
          <w:rtl w:val="0"/>
        </w:rPr>
        <w:t xml:space="preserve">Confirmed: Regulatory filings, company presentations, analyst notes, and sector reports used.</w:t>
        <w:br w:type="textWrapping"/>
      </w:r>
    </w:p>
    <w:p w:rsidR="00000000" w:rsidDel="00000000" w:rsidP="00000000" w:rsidRDefault="00000000" w:rsidRPr="00000000" w14:paraId="0000007B">
      <w:pPr>
        <w:numPr>
          <w:ilvl w:val="0"/>
          <w:numId w:val="3"/>
        </w:numPr>
        <w:spacing w:after="0" w:afterAutospacing="0" w:before="0" w:beforeAutospacing="0" w:lineRule="auto"/>
        <w:ind w:left="720" w:hanging="360"/>
      </w:pPr>
      <w:hyperlink r:id="rId50">
        <w:r w:rsidDel="00000000" w:rsidR="00000000" w:rsidRPr="00000000">
          <w:rPr>
            <w:color w:val="1155cc"/>
            <w:u w:val="single"/>
            <w:rtl w:val="0"/>
          </w:rPr>
          <w:t xml:space="preserve">https://stockanalysis.com/quote/sha/600372/history/</w:t>
        </w:r>
      </w:hyperlink>
      <w:r w:rsidDel="00000000" w:rsidR="00000000" w:rsidRPr="00000000">
        <w:rPr>
          <w:rtl w:val="0"/>
        </w:rPr>
      </w:r>
    </w:p>
    <w:p w:rsidR="00000000" w:rsidDel="00000000" w:rsidP="00000000" w:rsidRDefault="00000000" w:rsidRPr="00000000" w14:paraId="0000007C">
      <w:pPr>
        <w:numPr>
          <w:ilvl w:val="0"/>
          <w:numId w:val="3"/>
        </w:numPr>
        <w:spacing w:after="0" w:afterAutospacing="0" w:before="0" w:beforeAutospacing="0" w:lineRule="auto"/>
        <w:ind w:left="720" w:hanging="360"/>
      </w:pPr>
      <w:hyperlink r:id="rId51">
        <w:r w:rsidDel="00000000" w:rsidR="00000000" w:rsidRPr="00000000">
          <w:rPr>
            <w:color w:val="1155cc"/>
            <w:u w:val="single"/>
            <w:rtl w:val="0"/>
          </w:rPr>
          <w:t xml:space="preserve">https://www.marketscreener.com/quote/stock/AVIC-AIRBORNE-SYSTEMS-CO--8557640/</w:t>
        </w:r>
      </w:hyperlink>
      <w:r w:rsidDel="00000000" w:rsidR="00000000" w:rsidRPr="00000000">
        <w:rPr>
          <w:rtl w:val="0"/>
        </w:rPr>
      </w:r>
    </w:p>
    <w:p w:rsidR="00000000" w:rsidDel="00000000" w:rsidP="00000000" w:rsidRDefault="00000000" w:rsidRPr="00000000" w14:paraId="0000007D">
      <w:pPr>
        <w:numPr>
          <w:ilvl w:val="0"/>
          <w:numId w:val="3"/>
        </w:numPr>
        <w:spacing w:after="0" w:afterAutospacing="0" w:before="0" w:beforeAutospacing="0" w:lineRule="auto"/>
        <w:ind w:left="720" w:hanging="360"/>
      </w:pPr>
      <w:hyperlink r:id="rId52">
        <w:r w:rsidDel="00000000" w:rsidR="00000000" w:rsidRPr="00000000">
          <w:rPr>
            <w:color w:val="1155cc"/>
            <w:u w:val="single"/>
            <w:rtl w:val="0"/>
          </w:rPr>
          <w:t xml:space="preserve">https://www.wsj.com/market-data/quotes/cn/xshg/600372</w:t>
        </w:r>
      </w:hyperlink>
      <w:r w:rsidDel="00000000" w:rsidR="00000000" w:rsidRPr="00000000">
        <w:rPr>
          <w:rtl w:val="0"/>
        </w:rPr>
      </w:r>
    </w:p>
    <w:p w:rsidR="00000000" w:rsidDel="00000000" w:rsidP="00000000" w:rsidRDefault="00000000" w:rsidRPr="00000000" w14:paraId="0000007E">
      <w:pPr>
        <w:numPr>
          <w:ilvl w:val="0"/>
          <w:numId w:val="3"/>
        </w:numPr>
        <w:spacing w:after="0" w:afterAutospacing="0" w:before="0" w:beforeAutospacing="0" w:lineRule="auto"/>
        <w:ind w:left="720" w:hanging="360"/>
      </w:pPr>
      <w:hyperlink r:id="rId53">
        <w:r w:rsidDel="00000000" w:rsidR="00000000" w:rsidRPr="00000000">
          <w:rPr>
            <w:color w:val="1155cc"/>
            <w:u w:val="single"/>
            <w:rtl w:val="0"/>
          </w:rPr>
          <w:t xml:space="preserve">https://stockanalysis.com/quote/sha/600372/revenue/</w:t>
        </w:r>
      </w:hyperlink>
      <w:r w:rsidDel="00000000" w:rsidR="00000000" w:rsidRPr="00000000">
        <w:rPr>
          <w:rtl w:val="0"/>
        </w:rPr>
      </w:r>
    </w:p>
    <w:p w:rsidR="00000000" w:rsidDel="00000000" w:rsidP="00000000" w:rsidRDefault="00000000" w:rsidRPr="00000000" w14:paraId="0000007F">
      <w:pPr>
        <w:numPr>
          <w:ilvl w:val="0"/>
          <w:numId w:val="3"/>
        </w:numPr>
        <w:spacing w:after="0" w:afterAutospacing="0" w:before="0" w:beforeAutospacing="0" w:lineRule="auto"/>
        <w:ind w:left="720" w:hanging="360"/>
      </w:pPr>
      <w:hyperlink r:id="rId54">
        <w:r w:rsidDel="00000000" w:rsidR="00000000" w:rsidRPr="00000000">
          <w:rPr>
            <w:color w:val="1155cc"/>
            <w:u w:val="single"/>
            <w:rtl w:val="0"/>
          </w:rPr>
          <w:t xml:space="preserve">https://www.marketscreener.com/quote/stock/AVIC-AIRBORNE-SYSTEMS-CO--8557640/finances-segments/</w:t>
        </w:r>
      </w:hyperlink>
      <w:r w:rsidDel="00000000" w:rsidR="00000000" w:rsidRPr="00000000">
        <w:rPr>
          <w:rtl w:val="0"/>
        </w:rPr>
      </w:r>
    </w:p>
    <w:p w:rsidR="00000000" w:rsidDel="00000000" w:rsidP="00000000" w:rsidRDefault="00000000" w:rsidRPr="00000000" w14:paraId="00000080">
      <w:pPr>
        <w:numPr>
          <w:ilvl w:val="0"/>
          <w:numId w:val="3"/>
        </w:numPr>
        <w:spacing w:after="0" w:afterAutospacing="0" w:before="0" w:beforeAutospacing="0" w:lineRule="auto"/>
        <w:ind w:left="720" w:hanging="360"/>
      </w:pPr>
      <w:hyperlink r:id="rId55">
        <w:r w:rsidDel="00000000" w:rsidR="00000000" w:rsidRPr="00000000">
          <w:rPr>
            <w:color w:val="1155cc"/>
            <w:u w:val="single"/>
            <w:rtl w:val="0"/>
          </w:rPr>
          <w:t xml:space="preserve">https://www.ainvest.com/news/avic-airborne-systems-1h-net-income-641-8m-yuan-2508/</w:t>
        </w:r>
      </w:hyperlink>
      <w:r w:rsidDel="00000000" w:rsidR="00000000" w:rsidRPr="00000000">
        <w:rPr>
          <w:rtl w:val="0"/>
        </w:rPr>
      </w:r>
    </w:p>
    <w:p w:rsidR="00000000" w:rsidDel="00000000" w:rsidP="00000000" w:rsidRDefault="00000000" w:rsidRPr="00000000" w14:paraId="00000081">
      <w:pPr>
        <w:numPr>
          <w:ilvl w:val="0"/>
          <w:numId w:val="3"/>
        </w:numPr>
        <w:spacing w:after="0" w:afterAutospacing="0" w:before="0" w:beforeAutospacing="0" w:lineRule="auto"/>
        <w:ind w:left="720" w:hanging="360"/>
      </w:pPr>
      <w:hyperlink r:id="rId56">
        <w:r w:rsidDel="00000000" w:rsidR="00000000" w:rsidRPr="00000000">
          <w:rPr>
            <w:color w:val="1155cc"/>
            <w:u w:val="single"/>
            <w:rtl w:val="0"/>
          </w:rPr>
          <w:t xml:space="preserve">https://www.futuremarketinsights.com/reports/aerospace-avionics-market</w:t>
        </w:r>
      </w:hyperlink>
      <w:r w:rsidDel="00000000" w:rsidR="00000000" w:rsidRPr="00000000">
        <w:rPr>
          <w:rtl w:val="0"/>
        </w:rPr>
      </w:r>
    </w:p>
    <w:p w:rsidR="00000000" w:rsidDel="00000000" w:rsidP="00000000" w:rsidRDefault="00000000" w:rsidRPr="00000000" w14:paraId="00000082">
      <w:pPr>
        <w:numPr>
          <w:ilvl w:val="0"/>
          <w:numId w:val="3"/>
        </w:numPr>
        <w:spacing w:after="0" w:afterAutospacing="0" w:before="0" w:beforeAutospacing="0" w:lineRule="auto"/>
        <w:ind w:left="720" w:hanging="360"/>
      </w:pPr>
      <w:hyperlink r:id="rId57">
        <w:r w:rsidDel="00000000" w:rsidR="00000000" w:rsidRPr="00000000">
          <w:rPr>
            <w:color w:val="1155cc"/>
            <w:u w:val="single"/>
            <w:rtl w:val="0"/>
          </w:rPr>
          <w:t xml:space="preserve">https://www.ibisworld.com/china/industry/aircraft-manufacturing/591/</w:t>
        </w:r>
      </w:hyperlink>
      <w:r w:rsidDel="00000000" w:rsidR="00000000" w:rsidRPr="00000000">
        <w:rPr>
          <w:rtl w:val="0"/>
        </w:rPr>
      </w:r>
    </w:p>
    <w:p w:rsidR="00000000" w:rsidDel="00000000" w:rsidP="00000000" w:rsidRDefault="00000000" w:rsidRPr="00000000" w14:paraId="00000083">
      <w:pPr>
        <w:numPr>
          <w:ilvl w:val="0"/>
          <w:numId w:val="3"/>
        </w:numPr>
        <w:spacing w:after="0" w:afterAutospacing="0" w:before="0" w:beforeAutospacing="0" w:lineRule="auto"/>
        <w:ind w:left="720" w:hanging="360"/>
      </w:pPr>
      <w:hyperlink r:id="rId58">
        <w:r w:rsidDel="00000000" w:rsidR="00000000" w:rsidRPr="00000000">
          <w:rPr>
            <w:color w:val="1155cc"/>
            <w:u w:val="single"/>
            <w:rtl w:val="0"/>
          </w:rPr>
          <w:t xml:space="preserve">https://www.investopedia.com/terms/a/altman.asp</w:t>
        </w:r>
      </w:hyperlink>
      <w:r w:rsidDel="00000000" w:rsidR="00000000" w:rsidRPr="00000000">
        <w:rPr>
          <w:rtl w:val="0"/>
        </w:rPr>
      </w:r>
    </w:p>
    <w:p w:rsidR="00000000" w:rsidDel="00000000" w:rsidP="00000000" w:rsidRDefault="00000000" w:rsidRPr="00000000" w14:paraId="00000084">
      <w:pPr>
        <w:numPr>
          <w:ilvl w:val="0"/>
          <w:numId w:val="3"/>
        </w:numPr>
        <w:spacing w:after="0" w:afterAutospacing="0" w:before="0" w:beforeAutospacing="0" w:lineRule="auto"/>
        <w:ind w:left="720" w:hanging="360"/>
      </w:pPr>
      <w:hyperlink r:id="rId59">
        <w:r w:rsidDel="00000000" w:rsidR="00000000" w:rsidRPr="00000000">
          <w:rPr>
            <w:color w:val="1155cc"/>
            <w:u w:val="single"/>
            <w:rtl w:val="0"/>
          </w:rPr>
          <w:t xml:space="preserve">https://www.marketscreener.com/quote/stock/AVIC-AIRBORNE-SYSTEMS-CO--8557640/valuation/</w:t>
        </w:r>
      </w:hyperlink>
      <w:r w:rsidDel="00000000" w:rsidR="00000000" w:rsidRPr="00000000">
        <w:rPr>
          <w:rtl w:val="0"/>
        </w:rPr>
      </w:r>
    </w:p>
    <w:p w:rsidR="00000000" w:rsidDel="00000000" w:rsidP="00000000" w:rsidRDefault="00000000" w:rsidRPr="00000000" w14:paraId="00000085">
      <w:pPr>
        <w:numPr>
          <w:ilvl w:val="0"/>
          <w:numId w:val="3"/>
        </w:numPr>
        <w:spacing w:after="0" w:afterAutospacing="0" w:before="0" w:beforeAutospacing="0" w:lineRule="auto"/>
        <w:ind w:left="720" w:hanging="360"/>
      </w:pPr>
      <w:hyperlink r:id="rId60">
        <w:r w:rsidDel="00000000" w:rsidR="00000000" w:rsidRPr="00000000">
          <w:rPr>
            <w:color w:val="1155cc"/>
            <w:u w:val="single"/>
            <w:rtl w:val="0"/>
          </w:rPr>
          <w:t xml:space="preserve">https://www.moomoo.com/stock/600372-SH/forecast</w:t>
        </w:r>
      </w:hyperlink>
      <w:r w:rsidDel="00000000" w:rsidR="00000000" w:rsidRPr="00000000">
        <w:rPr>
          <w:rtl w:val="0"/>
        </w:rPr>
      </w:r>
    </w:p>
    <w:p w:rsidR="00000000" w:rsidDel="00000000" w:rsidP="00000000" w:rsidRDefault="00000000" w:rsidRPr="00000000" w14:paraId="00000086">
      <w:pPr>
        <w:numPr>
          <w:ilvl w:val="0"/>
          <w:numId w:val="3"/>
        </w:numPr>
        <w:spacing w:after="0" w:afterAutospacing="0" w:before="0" w:beforeAutospacing="0" w:lineRule="auto"/>
        <w:ind w:left="720" w:hanging="360"/>
      </w:pPr>
      <w:hyperlink r:id="rId61">
        <w:r w:rsidDel="00000000" w:rsidR="00000000" w:rsidRPr="00000000">
          <w:rPr>
            <w:color w:val="1155cc"/>
            <w:u w:val="single"/>
            <w:rtl w:val="0"/>
          </w:rPr>
          <w:t xml:space="preserve">https://finance.yahoo.com/quote/600372.SS/</w:t>
        </w:r>
      </w:hyperlink>
      <w:r w:rsidDel="00000000" w:rsidR="00000000" w:rsidRPr="00000000">
        <w:rPr>
          <w:rtl w:val="0"/>
        </w:rPr>
      </w:r>
    </w:p>
    <w:p w:rsidR="00000000" w:rsidDel="00000000" w:rsidP="00000000" w:rsidRDefault="00000000" w:rsidRPr="00000000" w14:paraId="00000087">
      <w:pPr>
        <w:numPr>
          <w:ilvl w:val="0"/>
          <w:numId w:val="3"/>
        </w:numPr>
        <w:spacing w:after="0" w:afterAutospacing="0" w:before="0" w:beforeAutospacing="0" w:lineRule="auto"/>
        <w:ind w:left="720" w:hanging="360"/>
      </w:pPr>
      <w:hyperlink r:id="rId62">
        <w:r w:rsidDel="00000000" w:rsidR="00000000" w:rsidRPr="00000000">
          <w:rPr>
            <w:color w:val="1155cc"/>
            <w:u w:val="single"/>
            <w:rtl w:val="0"/>
          </w:rPr>
          <w:t xml:space="preserve">https://www.investing.com/equities/cn-avic-avioni</w:t>
        </w:r>
      </w:hyperlink>
      <w:r w:rsidDel="00000000" w:rsidR="00000000" w:rsidRPr="00000000">
        <w:rPr>
          <w:rtl w:val="0"/>
        </w:rPr>
      </w:r>
    </w:p>
    <w:p w:rsidR="00000000" w:rsidDel="00000000" w:rsidP="00000000" w:rsidRDefault="00000000" w:rsidRPr="00000000" w14:paraId="00000088">
      <w:pPr>
        <w:numPr>
          <w:ilvl w:val="0"/>
          <w:numId w:val="3"/>
        </w:numPr>
        <w:spacing w:after="0" w:afterAutospacing="0" w:before="0" w:beforeAutospacing="0" w:lineRule="auto"/>
        <w:ind w:left="720" w:hanging="360"/>
      </w:pPr>
      <w:hyperlink r:id="rId63">
        <w:r w:rsidDel="00000000" w:rsidR="00000000" w:rsidRPr="00000000">
          <w:rPr>
            <w:color w:val="1155cc"/>
            <w:u w:val="single"/>
            <w:rtl w:val="0"/>
          </w:rPr>
          <w:t xml:space="preserve">https://au.finance.yahoo.com/quote/600372.SS/history?p=600372.SS</w:t>
        </w:r>
      </w:hyperlink>
      <w:r w:rsidDel="00000000" w:rsidR="00000000" w:rsidRPr="00000000">
        <w:rPr>
          <w:rtl w:val="0"/>
        </w:rPr>
      </w:r>
    </w:p>
    <w:p w:rsidR="00000000" w:rsidDel="00000000" w:rsidP="00000000" w:rsidRDefault="00000000" w:rsidRPr="00000000" w14:paraId="00000089">
      <w:pPr>
        <w:numPr>
          <w:ilvl w:val="0"/>
          <w:numId w:val="3"/>
        </w:numPr>
        <w:spacing w:after="0" w:afterAutospacing="0" w:before="0" w:beforeAutospacing="0" w:lineRule="auto"/>
        <w:ind w:left="720" w:hanging="360"/>
      </w:pPr>
      <w:hyperlink r:id="rId64">
        <w:r w:rsidDel="00000000" w:rsidR="00000000" w:rsidRPr="00000000">
          <w:rPr>
            <w:color w:val="1155cc"/>
            <w:u w:val="single"/>
            <w:rtl w:val="0"/>
          </w:rPr>
          <w:t xml:space="preserve">https://www.moomoo.com/stock/600372-SH/earnings</w:t>
        </w:r>
      </w:hyperlink>
      <w:r w:rsidDel="00000000" w:rsidR="00000000" w:rsidRPr="00000000">
        <w:rPr>
          <w:rtl w:val="0"/>
        </w:rPr>
      </w:r>
    </w:p>
    <w:p w:rsidR="00000000" w:rsidDel="00000000" w:rsidP="00000000" w:rsidRDefault="00000000" w:rsidRPr="00000000" w14:paraId="0000008A">
      <w:pPr>
        <w:numPr>
          <w:ilvl w:val="0"/>
          <w:numId w:val="3"/>
        </w:numPr>
        <w:spacing w:after="0" w:afterAutospacing="0" w:before="0" w:beforeAutospacing="0" w:lineRule="auto"/>
        <w:ind w:left="720" w:hanging="360"/>
      </w:pPr>
      <w:hyperlink r:id="rId65">
        <w:r w:rsidDel="00000000" w:rsidR="00000000" w:rsidRPr="00000000">
          <w:rPr>
            <w:color w:val="1155cc"/>
            <w:u w:val="single"/>
            <w:rtl w:val="0"/>
          </w:rPr>
          <w:t xml:space="preserve">https://www.reuters.com/markets/companies/600372.ss</w:t>
        </w:r>
      </w:hyperlink>
      <w:r w:rsidDel="00000000" w:rsidR="00000000" w:rsidRPr="00000000">
        <w:rPr>
          <w:rtl w:val="0"/>
        </w:rPr>
      </w:r>
    </w:p>
    <w:p w:rsidR="00000000" w:rsidDel="00000000" w:rsidP="00000000" w:rsidRDefault="00000000" w:rsidRPr="00000000" w14:paraId="0000008B">
      <w:pPr>
        <w:numPr>
          <w:ilvl w:val="0"/>
          <w:numId w:val="3"/>
        </w:numPr>
        <w:spacing w:after="0" w:afterAutospacing="0" w:before="0" w:beforeAutospacing="0" w:lineRule="auto"/>
        <w:ind w:left="720" w:hanging="360"/>
      </w:pPr>
      <w:hyperlink r:id="rId66">
        <w:r w:rsidDel="00000000" w:rsidR="00000000" w:rsidRPr="00000000">
          <w:rPr>
            <w:color w:val="1155cc"/>
            <w:u w:val="single"/>
            <w:rtl w:val="0"/>
          </w:rPr>
          <w:t xml:space="preserve">https://www.tradingview.com/news/reuters.com,2025:newsml_L4N3UR16M:0-china-corporate-earnings-week-ahead/</w:t>
        </w:r>
      </w:hyperlink>
      <w:r w:rsidDel="00000000" w:rsidR="00000000" w:rsidRPr="00000000">
        <w:rPr>
          <w:rtl w:val="0"/>
        </w:rPr>
      </w:r>
    </w:p>
    <w:p w:rsidR="00000000" w:rsidDel="00000000" w:rsidP="00000000" w:rsidRDefault="00000000" w:rsidRPr="00000000" w14:paraId="0000008C">
      <w:pPr>
        <w:numPr>
          <w:ilvl w:val="0"/>
          <w:numId w:val="3"/>
        </w:numPr>
        <w:spacing w:after="0" w:afterAutospacing="0" w:before="0" w:beforeAutospacing="0" w:lineRule="auto"/>
        <w:ind w:left="720" w:hanging="360"/>
      </w:pPr>
      <w:hyperlink r:id="rId67">
        <w:r w:rsidDel="00000000" w:rsidR="00000000" w:rsidRPr="00000000">
          <w:rPr>
            <w:color w:val="1155cc"/>
            <w:u w:val="single"/>
            <w:rtl w:val="0"/>
          </w:rPr>
          <w:t xml:space="preserve">https://nz.finance.yahoo.com/quote/600372.SS/analysis/</w:t>
        </w:r>
      </w:hyperlink>
      <w:r w:rsidDel="00000000" w:rsidR="00000000" w:rsidRPr="00000000">
        <w:rPr>
          <w:rtl w:val="0"/>
        </w:rPr>
      </w:r>
    </w:p>
    <w:p w:rsidR="00000000" w:rsidDel="00000000" w:rsidP="00000000" w:rsidRDefault="00000000" w:rsidRPr="00000000" w14:paraId="0000008D">
      <w:pPr>
        <w:numPr>
          <w:ilvl w:val="0"/>
          <w:numId w:val="3"/>
        </w:numPr>
        <w:spacing w:after="0" w:afterAutospacing="0" w:before="0" w:beforeAutospacing="0" w:lineRule="auto"/>
        <w:ind w:left="720" w:hanging="360"/>
      </w:pPr>
      <w:hyperlink r:id="rId68">
        <w:r w:rsidDel="00000000" w:rsidR="00000000" w:rsidRPr="00000000">
          <w:rPr>
            <w:color w:val="1155cc"/>
            <w:u w:val="single"/>
            <w:rtl w:val="0"/>
          </w:rPr>
          <w:t xml:space="preserve">https://www.marketwatch.com/investing/stock/600372?countrycode=cn</w:t>
        </w:r>
      </w:hyperlink>
      <w:r w:rsidDel="00000000" w:rsidR="00000000" w:rsidRPr="00000000">
        <w:rPr>
          <w:rtl w:val="0"/>
        </w:rPr>
      </w:r>
    </w:p>
    <w:p w:rsidR="00000000" w:rsidDel="00000000" w:rsidP="00000000" w:rsidRDefault="00000000" w:rsidRPr="00000000" w14:paraId="0000008E">
      <w:pPr>
        <w:numPr>
          <w:ilvl w:val="0"/>
          <w:numId w:val="3"/>
        </w:numPr>
        <w:spacing w:after="0" w:afterAutospacing="0" w:before="0" w:beforeAutospacing="0" w:lineRule="auto"/>
        <w:ind w:left="720" w:hanging="360"/>
      </w:pPr>
      <w:hyperlink r:id="rId69">
        <w:r w:rsidDel="00000000" w:rsidR="00000000" w:rsidRPr="00000000">
          <w:rPr>
            <w:color w:val="1155cc"/>
            <w:u w:val="single"/>
            <w:rtl w:val="0"/>
          </w:rPr>
          <w:t xml:space="preserve">https://finance.yahoo.com/quote/600372.SS/key-statistics/</w:t>
        </w:r>
      </w:hyperlink>
      <w:r w:rsidDel="00000000" w:rsidR="00000000" w:rsidRPr="00000000">
        <w:rPr>
          <w:rtl w:val="0"/>
        </w:rPr>
      </w:r>
    </w:p>
    <w:p w:rsidR="00000000" w:rsidDel="00000000" w:rsidP="00000000" w:rsidRDefault="00000000" w:rsidRPr="00000000" w14:paraId="0000008F">
      <w:pPr>
        <w:numPr>
          <w:ilvl w:val="0"/>
          <w:numId w:val="3"/>
        </w:numPr>
        <w:spacing w:after="0" w:afterAutospacing="0" w:before="0" w:beforeAutospacing="0" w:lineRule="auto"/>
        <w:ind w:left="720" w:hanging="360"/>
      </w:pPr>
      <w:hyperlink r:id="rId70">
        <w:r w:rsidDel="00000000" w:rsidR="00000000" w:rsidRPr="00000000">
          <w:rPr>
            <w:color w:val="1155cc"/>
            <w:u w:val="single"/>
            <w:rtl w:val="0"/>
          </w:rPr>
          <w:t xml:space="preserve">https://simplywall.st/stocks/cn/capital-goods/shse-600372/avic-airborne-systems-shares</w:t>
        </w:r>
      </w:hyperlink>
      <w:r w:rsidDel="00000000" w:rsidR="00000000" w:rsidRPr="00000000">
        <w:rPr>
          <w:rtl w:val="0"/>
        </w:rPr>
      </w:r>
    </w:p>
    <w:p w:rsidR="00000000" w:rsidDel="00000000" w:rsidP="00000000" w:rsidRDefault="00000000" w:rsidRPr="00000000" w14:paraId="00000090">
      <w:pPr>
        <w:numPr>
          <w:ilvl w:val="0"/>
          <w:numId w:val="3"/>
        </w:numPr>
        <w:spacing w:after="0" w:afterAutospacing="0" w:before="0" w:beforeAutospacing="0" w:lineRule="auto"/>
        <w:ind w:left="720" w:hanging="360"/>
      </w:pPr>
      <w:hyperlink r:id="rId71">
        <w:r w:rsidDel="00000000" w:rsidR="00000000" w:rsidRPr="00000000">
          <w:rPr>
            <w:color w:val="1155cc"/>
            <w:u w:val="single"/>
            <w:rtl w:val="0"/>
          </w:rPr>
          <w:t xml:space="preserve">https://www.wsj.com/market-data/quotes/CN/XSHG/600372/historical-prices</w:t>
        </w:r>
      </w:hyperlink>
      <w:r w:rsidDel="00000000" w:rsidR="00000000" w:rsidRPr="00000000">
        <w:rPr>
          <w:rtl w:val="0"/>
        </w:rPr>
      </w:r>
    </w:p>
    <w:p w:rsidR="00000000" w:rsidDel="00000000" w:rsidP="00000000" w:rsidRDefault="00000000" w:rsidRPr="00000000" w14:paraId="00000091">
      <w:pPr>
        <w:numPr>
          <w:ilvl w:val="0"/>
          <w:numId w:val="3"/>
        </w:numPr>
        <w:spacing w:after="0" w:afterAutospacing="0" w:before="0" w:beforeAutospacing="0" w:lineRule="auto"/>
        <w:ind w:left="720" w:hanging="360"/>
      </w:pPr>
      <w:hyperlink r:id="rId72">
        <w:r w:rsidDel="00000000" w:rsidR="00000000" w:rsidRPr="00000000">
          <w:rPr>
            <w:color w:val="1155cc"/>
            <w:u w:val="single"/>
            <w:rtl w:val="0"/>
          </w:rPr>
          <w:t xml:space="preserve">https://www.investing.com/equities/cn-avic-avioni-financial-summary</w:t>
        </w:r>
      </w:hyperlink>
      <w:r w:rsidDel="00000000" w:rsidR="00000000" w:rsidRPr="00000000">
        <w:rPr>
          <w:rtl w:val="0"/>
        </w:rPr>
      </w:r>
    </w:p>
    <w:p w:rsidR="00000000" w:rsidDel="00000000" w:rsidP="00000000" w:rsidRDefault="00000000" w:rsidRPr="00000000" w14:paraId="00000092">
      <w:pPr>
        <w:numPr>
          <w:ilvl w:val="0"/>
          <w:numId w:val="3"/>
        </w:numPr>
        <w:spacing w:after="0" w:afterAutospacing="0" w:before="0" w:beforeAutospacing="0" w:lineRule="auto"/>
        <w:ind w:left="720" w:hanging="360"/>
      </w:pPr>
      <w:hyperlink r:id="rId73">
        <w:r w:rsidDel="00000000" w:rsidR="00000000" w:rsidRPr="00000000">
          <w:rPr>
            <w:color w:val="1155cc"/>
            <w:u w:val="single"/>
            <w:rtl w:val="0"/>
          </w:rPr>
          <w:t xml:space="preserve">https://www.wsj.com/market-data/quotes/CN/600372/research-ratings</w:t>
        </w:r>
      </w:hyperlink>
      <w:r w:rsidDel="00000000" w:rsidR="00000000" w:rsidRPr="00000000">
        <w:rPr>
          <w:rtl w:val="0"/>
        </w:rPr>
      </w:r>
    </w:p>
    <w:p w:rsidR="00000000" w:rsidDel="00000000" w:rsidP="00000000" w:rsidRDefault="00000000" w:rsidRPr="00000000" w14:paraId="00000093">
      <w:pPr>
        <w:numPr>
          <w:ilvl w:val="0"/>
          <w:numId w:val="3"/>
        </w:numPr>
        <w:spacing w:after="0" w:afterAutospacing="0" w:before="0" w:beforeAutospacing="0" w:lineRule="auto"/>
        <w:ind w:left="720" w:hanging="360"/>
      </w:pPr>
      <w:hyperlink r:id="rId74">
        <w:r w:rsidDel="00000000" w:rsidR="00000000" w:rsidRPr="00000000">
          <w:rPr>
            <w:color w:val="1155cc"/>
            <w:u w:val="single"/>
            <w:rtl w:val="0"/>
          </w:rPr>
          <w:t xml:space="preserve">https://www.bloomberg.com/quote/600372:CH</w:t>
        </w:r>
      </w:hyperlink>
      <w:r w:rsidDel="00000000" w:rsidR="00000000" w:rsidRPr="00000000">
        <w:rPr>
          <w:rtl w:val="0"/>
        </w:rPr>
      </w:r>
    </w:p>
    <w:p w:rsidR="00000000" w:rsidDel="00000000" w:rsidP="00000000" w:rsidRDefault="00000000" w:rsidRPr="00000000" w14:paraId="00000094">
      <w:pPr>
        <w:numPr>
          <w:ilvl w:val="0"/>
          <w:numId w:val="3"/>
        </w:numPr>
        <w:spacing w:after="0" w:afterAutospacing="0" w:before="0" w:beforeAutospacing="0" w:lineRule="auto"/>
        <w:ind w:left="720" w:hanging="360"/>
      </w:pPr>
      <w:hyperlink r:id="rId75">
        <w:r w:rsidDel="00000000" w:rsidR="00000000" w:rsidRPr="00000000">
          <w:rPr>
            <w:color w:val="1155cc"/>
            <w:u w:val="single"/>
            <w:rtl w:val="0"/>
          </w:rPr>
          <w:t xml:space="preserve">https://simplywall.st/stocks/cn/capital-goods/shse-600372/avic-airborne-systems-shares/future</w:t>
        </w:r>
      </w:hyperlink>
      <w:r w:rsidDel="00000000" w:rsidR="00000000" w:rsidRPr="00000000">
        <w:rPr>
          <w:rtl w:val="0"/>
        </w:rPr>
      </w:r>
    </w:p>
    <w:p w:rsidR="00000000" w:rsidDel="00000000" w:rsidP="00000000" w:rsidRDefault="00000000" w:rsidRPr="00000000" w14:paraId="00000095">
      <w:pPr>
        <w:numPr>
          <w:ilvl w:val="0"/>
          <w:numId w:val="3"/>
        </w:numPr>
        <w:spacing w:after="0" w:afterAutospacing="0" w:before="0" w:beforeAutospacing="0" w:lineRule="auto"/>
        <w:ind w:left="720" w:hanging="360"/>
      </w:pPr>
      <w:hyperlink r:id="rId76">
        <w:r w:rsidDel="00000000" w:rsidR="00000000" w:rsidRPr="00000000">
          <w:rPr>
            <w:color w:val="1155cc"/>
            <w:u w:val="single"/>
            <w:rtl w:val="0"/>
          </w:rPr>
          <w:t xml:space="preserve">https://www.tradingview.com/symbols/SSE-600372/</w:t>
        </w:r>
      </w:hyperlink>
      <w:r w:rsidDel="00000000" w:rsidR="00000000" w:rsidRPr="00000000">
        <w:rPr>
          <w:rtl w:val="0"/>
        </w:rPr>
      </w:r>
    </w:p>
    <w:p w:rsidR="00000000" w:rsidDel="00000000" w:rsidP="00000000" w:rsidRDefault="00000000" w:rsidRPr="00000000" w14:paraId="00000096">
      <w:pPr>
        <w:numPr>
          <w:ilvl w:val="0"/>
          <w:numId w:val="3"/>
        </w:numPr>
        <w:spacing w:after="0" w:afterAutospacing="0" w:before="0" w:beforeAutospacing="0" w:lineRule="auto"/>
        <w:ind w:left="720" w:hanging="360"/>
      </w:pPr>
      <w:hyperlink r:id="rId77">
        <w:r w:rsidDel="00000000" w:rsidR="00000000" w:rsidRPr="00000000">
          <w:rPr>
            <w:color w:val="1155cc"/>
            <w:u w:val="single"/>
            <w:rtl w:val="0"/>
          </w:rPr>
          <w:t xml:space="preserve">https://www.wsj.com/market-data/quotes/CN/XSHG/600372/financials</w:t>
        </w:r>
      </w:hyperlink>
      <w:r w:rsidDel="00000000" w:rsidR="00000000" w:rsidRPr="00000000">
        <w:rPr>
          <w:rtl w:val="0"/>
        </w:rPr>
      </w:r>
    </w:p>
    <w:p w:rsidR="00000000" w:rsidDel="00000000" w:rsidP="00000000" w:rsidRDefault="00000000" w:rsidRPr="00000000" w14:paraId="00000097">
      <w:pPr>
        <w:numPr>
          <w:ilvl w:val="0"/>
          <w:numId w:val="3"/>
        </w:numPr>
        <w:spacing w:after="0" w:afterAutospacing="0" w:before="0" w:beforeAutospacing="0" w:lineRule="auto"/>
        <w:ind w:left="720" w:hanging="360"/>
      </w:pPr>
      <w:hyperlink r:id="rId78">
        <w:r w:rsidDel="00000000" w:rsidR="00000000" w:rsidRPr="00000000">
          <w:rPr>
            <w:color w:val="1155cc"/>
            <w:u w:val="single"/>
            <w:rtl w:val="0"/>
          </w:rPr>
          <w:t xml:space="preserve">https://www.gurufocus.com/term/zscore/AA</w:t>
        </w:r>
      </w:hyperlink>
      <w:r w:rsidDel="00000000" w:rsidR="00000000" w:rsidRPr="00000000">
        <w:rPr>
          <w:rtl w:val="0"/>
        </w:rPr>
      </w:r>
    </w:p>
    <w:p w:rsidR="00000000" w:rsidDel="00000000" w:rsidP="00000000" w:rsidRDefault="00000000" w:rsidRPr="00000000" w14:paraId="00000098">
      <w:pPr>
        <w:numPr>
          <w:ilvl w:val="0"/>
          <w:numId w:val="3"/>
        </w:numPr>
        <w:spacing w:after="0" w:afterAutospacing="0" w:before="0" w:beforeAutospacing="0" w:lineRule="auto"/>
        <w:ind w:left="720" w:hanging="360"/>
      </w:pPr>
      <w:hyperlink r:id="rId79">
        <w:r w:rsidDel="00000000" w:rsidR="00000000" w:rsidRPr="00000000">
          <w:rPr>
            <w:color w:val="1155cc"/>
            <w:u w:val="single"/>
            <w:rtl w:val="0"/>
          </w:rPr>
          <w:t xml:space="preserve">https://www.abways.lv/altmans-z-score</w:t>
        </w:r>
      </w:hyperlink>
      <w:r w:rsidDel="00000000" w:rsidR="00000000" w:rsidRPr="00000000">
        <w:rPr>
          <w:rtl w:val="0"/>
        </w:rPr>
      </w:r>
    </w:p>
    <w:p w:rsidR="00000000" w:rsidDel="00000000" w:rsidP="00000000" w:rsidRDefault="00000000" w:rsidRPr="00000000" w14:paraId="00000099">
      <w:pPr>
        <w:numPr>
          <w:ilvl w:val="0"/>
          <w:numId w:val="3"/>
        </w:numPr>
        <w:spacing w:after="0" w:afterAutospacing="0" w:before="0" w:beforeAutospacing="0" w:lineRule="auto"/>
        <w:ind w:left="720" w:hanging="360"/>
      </w:pPr>
      <w:hyperlink r:id="rId80">
        <w:r w:rsidDel="00000000" w:rsidR="00000000" w:rsidRPr="00000000">
          <w:rPr>
            <w:color w:val="1155cc"/>
            <w:u w:val="single"/>
            <w:rtl w:val="0"/>
          </w:rPr>
          <w:t xml:space="preserve">https://www.statista.com/outlook/io/manufacturing/transportation-vehicle-manufacturing/aerospace-defense-manufacturing/china</w:t>
        </w:r>
      </w:hyperlink>
      <w:r w:rsidDel="00000000" w:rsidR="00000000" w:rsidRPr="00000000">
        <w:rPr>
          <w:rtl w:val="0"/>
        </w:rPr>
      </w:r>
    </w:p>
    <w:p w:rsidR="00000000" w:rsidDel="00000000" w:rsidP="00000000" w:rsidRDefault="00000000" w:rsidRPr="00000000" w14:paraId="0000009A">
      <w:pPr>
        <w:numPr>
          <w:ilvl w:val="0"/>
          <w:numId w:val="3"/>
        </w:numPr>
        <w:spacing w:after="0" w:afterAutospacing="0" w:before="0" w:beforeAutospacing="0" w:lineRule="auto"/>
        <w:ind w:left="720" w:hanging="360"/>
      </w:pPr>
      <w:hyperlink r:id="rId81">
        <w:r w:rsidDel="00000000" w:rsidR="00000000" w:rsidRPr="00000000">
          <w:rPr>
            <w:color w:val="1155cc"/>
            <w:u w:val="single"/>
            <w:rtl w:val="0"/>
          </w:rPr>
          <w:t xml:space="preserve">https://www.hkexnews.hk/listedco/listconews/sehk/2025/0424/2025042400344.pdf</w:t>
        </w:r>
      </w:hyperlink>
      <w:r w:rsidDel="00000000" w:rsidR="00000000" w:rsidRPr="00000000">
        <w:rPr>
          <w:rtl w:val="0"/>
        </w:rPr>
      </w:r>
    </w:p>
    <w:p w:rsidR="00000000" w:rsidDel="00000000" w:rsidP="00000000" w:rsidRDefault="00000000" w:rsidRPr="00000000" w14:paraId="0000009B">
      <w:pPr>
        <w:numPr>
          <w:ilvl w:val="0"/>
          <w:numId w:val="3"/>
        </w:numPr>
        <w:spacing w:after="0" w:afterAutospacing="0" w:before="0" w:beforeAutospacing="0" w:lineRule="auto"/>
        <w:ind w:left="720" w:hanging="360"/>
      </w:pPr>
      <w:hyperlink r:id="rId82">
        <w:r w:rsidDel="00000000" w:rsidR="00000000" w:rsidRPr="00000000">
          <w:rPr>
            <w:color w:val="1155cc"/>
            <w:u w:val="single"/>
            <w:rtl w:val="0"/>
          </w:rPr>
          <w:t xml:space="preserve">https://www.youtube.com/watch?v=AAdL-eSt_SM</w:t>
        </w:r>
      </w:hyperlink>
      <w:r w:rsidDel="00000000" w:rsidR="00000000" w:rsidRPr="00000000">
        <w:rPr>
          <w:rtl w:val="0"/>
        </w:rPr>
      </w:r>
    </w:p>
    <w:p w:rsidR="00000000" w:rsidDel="00000000" w:rsidP="00000000" w:rsidRDefault="00000000" w:rsidRPr="00000000" w14:paraId="0000009C">
      <w:pPr>
        <w:numPr>
          <w:ilvl w:val="0"/>
          <w:numId w:val="3"/>
        </w:numPr>
        <w:spacing w:after="0" w:afterAutospacing="0" w:before="0" w:beforeAutospacing="0" w:lineRule="auto"/>
        <w:ind w:left="720" w:hanging="360"/>
      </w:pPr>
      <w:hyperlink r:id="rId83">
        <w:r w:rsidDel="00000000" w:rsidR="00000000" w:rsidRPr="00000000">
          <w:rPr>
            <w:color w:val="1155cc"/>
            <w:u w:val="single"/>
            <w:rtl w:val="0"/>
          </w:rPr>
          <w:t xml:space="preserve">https://www.marketresearch.com/seek/Aircraft-China/1942/1219/4.html</w:t>
        </w:r>
      </w:hyperlink>
      <w:r w:rsidDel="00000000" w:rsidR="00000000" w:rsidRPr="00000000">
        <w:rPr>
          <w:rtl w:val="0"/>
        </w:rPr>
      </w:r>
    </w:p>
    <w:p w:rsidR="00000000" w:rsidDel="00000000" w:rsidP="00000000" w:rsidRDefault="00000000" w:rsidRPr="00000000" w14:paraId="0000009D">
      <w:pPr>
        <w:numPr>
          <w:ilvl w:val="0"/>
          <w:numId w:val="3"/>
        </w:numPr>
        <w:spacing w:after="0" w:afterAutospacing="0" w:before="0" w:beforeAutospacing="0" w:lineRule="auto"/>
        <w:ind w:left="720" w:hanging="360"/>
      </w:pPr>
      <w:hyperlink r:id="rId84">
        <w:r w:rsidDel="00000000" w:rsidR="00000000" w:rsidRPr="00000000">
          <w:rPr>
            <w:color w:val="1155cc"/>
            <w:u w:val="single"/>
            <w:rtl w:val="0"/>
          </w:rPr>
          <w:t xml:space="preserve">https://finbox.com/SHSE:600372/explorer/total_rev_growth</w:t>
        </w:r>
      </w:hyperlink>
      <w:r w:rsidDel="00000000" w:rsidR="00000000" w:rsidRPr="00000000">
        <w:rPr>
          <w:rtl w:val="0"/>
        </w:rPr>
      </w:r>
    </w:p>
    <w:p w:rsidR="00000000" w:rsidDel="00000000" w:rsidP="00000000" w:rsidRDefault="00000000" w:rsidRPr="00000000" w14:paraId="0000009E">
      <w:pPr>
        <w:numPr>
          <w:ilvl w:val="0"/>
          <w:numId w:val="3"/>
        </w:numPr>
        <w:spacing w:after="0" w:afterAutospacing="0" w:before="0" w:beforeAutospacing="0" w:lineRule="auto"/>
        <w:ind w:left="720" w:hanging="360"/>
      </w:pPr>
      <w:hyperlink r:id="rId85">
        <w:r w:rsidDel="00000000" w:rsidR="00000000" w:rsidRPr="00000000">
          <w:rPr>
            <w:color w:val="1155cc"/>
            <w:u w:val="single"/>
            <w:rtl w:val="0"/>
          </w:rPr>
          <w:t xml:space="preserve">https://fastercapital.com/content/Altman-Z-score--Comparative-Analysis--Altman-Z-score-and-Ohlson-O-score-in-Solvency-Evaluation.html</w:t>
        </w:r>
      </w:hyperlink>
      <w:r w:rsidDel="00000000" w:rsidR="00000000" w:rsidRPr="00000000">
        <w:rPr>
          <w:rtl w:val="0"/>
        </w:rPr>
      </w:r>
    </w:p>
    <w:p w:rsidR="00000000" w:rsidDel="00000000" w:rsidP="00000000" w:rsidRDefault="00000000" w:rsidRPr="00000000" w14:paraId="0000009F">
      <w:pPr>
        <w:numPr>
          <w:ilvl w:val="0"/>
          <w:numId w:val="3"/>
        </w:numPr>
        <w:spacing w:after="0" w:afterAutospacing="0" w:before="0" w:beforeAutospacing="0" w:lineRule="auto"/>
        <w:ind w:left="720" w:hanging="360"/>
      </w:pPr>
      <w:hyperlink r:id="rId86">
        <w:r w:rsidDel="00000000" w:rsidR="00000000" w:rsidRPr="00000000">
          <w:rPr>
            <w:color w:val="1155cc"/>
            <w:u w:val="single"/>
            <w:rtl w:val="0"/>
          </w:rPr>
          <w:t xml:space="preserve">https://www.marketsandmarkets.com/Market-Reports/commercial-avionic-system-market-138098845.html</w:t>
        </w:r>
      </w:hyperlink>
      <w:r w:rsidDel="00000000" w:rsidR="00000000" w:rsidRPr="00000000">
        <w:rPr>
          <w:rtl w:val="0"/>
        </w:rPr>
      </w:r>
    </w:p>
    <w:p w:rsidR="00000000" w:rsidDel="00000000" w:rsidP="00000000" w:rsidRDefault="00000000" w:rsidRPr="00000000" w14:paraId="000000A0">
      <w:pPr>
        <w:numPr>
          <w:ilvl w:val="0"/>
          <w:numId w:val="3"/>
        </w:numPr>
        <w:spacing w:after="240" w:before="0" w:beforeAutospacing="0" w:lineRule="auto"/>
        <w:ind w:left="720" w:hanging="360"/>
      </w:pPr>
      <w:hyperlink r:id="rId87">
        <w:r w:rsidDel="00000000" w:rsidR="00000000" w:rsidRPr="00000000">
          <w:rPr>
            <w:color w:val="1155cc"/>
            <w:u w:val="single"/>
            <w:rtl w:val="0"/>
          </w:rPr>
          <w:t xml:space="preserve">https://www.futunn.com/en/stock/600372-SH/financials-revenue</w:t>
        </w:r>
      </w:hyperlink>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stockanalysis.com/quote/sha/600372/revenue/" TargetMode="External"/><Relationship Id="rId84" Type="http://schemas.openxmlformats.org/officeDocument/2006/relationships/hyperlink" Target="https://finbox.com/SHSE:600372/explorer/total_rev_growth" TargetMode="External"/><Relationship Id="rId83" Type="http://schemas.openxmlformats.org/officeDocument/2006/relationships/hyperlink" Target="https://www.marketresearch.com/seek/Aircraft-China/1942/1219/4.html" TargetMode="External"/><Relationship Id="rId42" Type="http://schemas.openxmlformats.org/officeDocument/2006/relationships/hyperlink" Target="https://www.marketscreener.com/quote/stock/AVIC-AIRBORNE-SYSTEMS-CO--8557640/valuation/" TargetMode="External"/><Relationship Id="rId86" Type="http://schemas.openxmlformats.org/officeDocument/2006/relationships/hyperlink" Target="https://www.marketsandmarkets.com/Market-Reports/commercial-avionic-system-market-138098845.html" TargetMode="External"/><Relationship Id="rId41" Type="http://schemas.openxmlformats.org/officeDocument/2006/relationships/hyperlink" Target="https://www.marketscreener.com/quote/stock/AVIC-AIRBORNE-SYSTEMS-CO--8557640/" TargetMode="External"/><Relationship Id="rId85" Type="http://schemas.openxmlformats.org/officeDocument/2006/relationships/hyperlink" Target="https://fastercapital.com/content/Altman-Z-score--Comparative-Analysis--Altman-Z-score-and-Ohlson-O-score-in-Solvency-Evaluation.html" TargetMode="External"/><Relationship Id="rId44" Type="http://schemas.openxmlformats.org/officeDocument/2006/relationships/hyperlink" Target="https://www.wsj.com/market-data/quotes/cn/xshg/600372" TargetMode="External"/><Relationship Id="rId43" Type="http://schemas.openxmlformats.org/officeDocument/2006/relationships/hyperlink" Target="https://www.wsj.com/market-data/quotes/CN/XSHG/600372/financials" TargetMode="External"/><Relationship Id="rId87" Type="http://schemas.openxmlformats.org/officeDocument/2006/relationships/hyperlink" Target="https://www.futunn.com/en/stock/600372-SH/financials-revenue" TargetMode="External"/><Relationship Id="rId46" Type="http://schemas.openxmlformats.org/officeDocument/2006/relationships/hyperlink" Target="https://www.ainvest.com/news/avic-airborne-systems-1h-net-income-641-8m-yuan-2508/" TargetMode="External"/><Relationship Id="rId45" Type="http://schemas.openxmlformats.org/officeDocument/2006/relationships/hyperlink" Target="https://stockanalysis.com/quote/sha/600372/revenue/" TargetMode="External"/><Relationship Id="rId80" Type="http://schemas.openxmlformats.org/officeDocument/2006/relationships/hyperlink" Target="https://www.statista.com/outlook/io/manufacturing/transportation-vehicle-manufacturing/aerospace-defense-manufacturing/china" TargetMode="External"/><Relationship Id="rId82" Type="http://schemas.openxmlformats.org/officeDocument/2006/relationships/hyperlink" Target="https://www.youtube.com/watch?v=AAdL-eSt_SM" TargetMode="External"/><Relationship Id="rId81" Type="http://schemas.openxmlformats.org/officeDocument/2006/relationships/hyperlink" Target="https://www.hkexnews.hk/listedco/listconews/sehk/2025/0424/2025042400344.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rketscreener.com/quote/stock/AVIC-AIRBORNE-SYSTEMS-CO--8557640/finances-segments/" TargetMode="External"/><Relationship Id="rId48" Type="http://schemas.openxmlformats.org/officeDocument/2006/relationships/hyperlink" Target="https://www.ibisworld.com/china/industry/aircraft-manufacturing/591/" TargetMode="External"/><Relationship Id="rId47" Type="http://schemas.openxmlformats.org/officeDocument/2006/relationships/hyperlink" Target="https://www.futuremarketinsights.com/reports/aerospace-avionics-market" TargetMode="External"/><Relationship Id="rId49" Type="http://schemas.openxmlformats.org/officeDocument/2006/relationships/hyperlink" Target="https://www.moomoo.com/stock/600372-SH/forecast" TargetMode="External"/><Relationship Id="rId5" Type="http://schemas.openxmlformats.org/officeDocument/2006/relationships/styles" Target="styles.xml"/><Relationship Id="rId6" Type="http://schemas.openxmlformats.org/officeDocument/2006/relationships/hyperlink" Target="https://stockanalysis.com/quote/sha/600372/history/" TargetMode="External"/><Relationship Id="rId7" Type="http://schemas.openxmlformats.org/officeDocument/2006/relationships/hyperlink" Target="https://www.wsj.com/market-data/quotes/cn/xshg/600372" TargetMode="External"/><Relationship Id="rId8" Type="http://schemas.openxmlformats.org/officeDocument/2006/relationships/hyperlink" Target="https://www.marketscreener.com/quote/stock/AVIC-AIRBORNE-SYSTEMS-CO--8557640/" TargetMode="External"/><Relationship Id="rId73" Type="http://schemas.openxmlformats.org/officeDocument/2006/relationships/hyperlink" Target="https://www.wsj.com/market-data/quotes/CN/600372/research-ratings" TargetMode="External"/><Relationship Id="rId72" Type="http://schemas.openxmlformats.org/officeDocument/2006/relationships/hyperlink" Target="https://www.investing.com/equities/cn-avic-avioni-financial-summary" TargetMode="External"/><Relationship Id="rId31" Type="http://schemas.openxmlformats.org/officeDocument/2006/relationships/hyperlink" Target="https://www.futuremarketinsights.com/reports/aerospace-avionics-market" TargetMode="External"/><Relationship Id="rId75" Type="http://schemas.openxmlformats.org/officeDocument/2006/relationships/hyperlink" Target="https://simplywall.st/stocks/cn/capital-goods/shse-600372/avic-airborne-systems-shares/future" TargetMode="External"/><Relationship Id="rId30" Type="http://schemas.openxmlformats.org/officeDocument/2006/relationships/hyperlink" Target="https://www.marketscreener.com/quote/stock/AVIC-AIRBORNE-SYSTEMS-CO--8557640/finances-segments/" TargetMode="External"/><Relationship Id="rId74" Type="http://schemas.openxmlformats.org/officeDocument/2006/relationships/hyperlink" Target="https://www.bloomberg.com/quote/600372:CH" TargetMode="External"/><Relationship Id="rId33" Type="http://schemas.openxmlformats.org/officeDocument/2006/relationships/hyperlink" Target="https://www.marketscreener.com/quote/stock/AVIC-AIRBORNE-SYSTEMS-CO--8557640/finances-segments/" TargetMode="External"/><Relationship Id="rId77" Type="http://schemas.openxmlformats.org/officeDocument/2006/relationships/hyperlink" Target="https://www.wsj.com/market-data/quotes/CN/XSHG/600372/financials" TargetMode="External"/><Relationship Id="rId32" Type="http://schemas.openxmlformats.org/officeDocument/2006/relationships/hyperlink" Target="https://www.ibisworld.com/china/industry/aircraft-manufacturing/591/" TargetMode="External"/><Relationship Id="rId76" Type="http://schemas.openxmlformats.org/officeDocument/2006/relationships/hyperlink" Target="https://www.tradingview.com/symbols/SSE-600372/" TargetMode="External"/><Relationship Id="rId35" Type="http://schemas.openxmlformats.org/officeDocument/2006/relationships/hyperlink" Target="https://www.marketscreener.com/quote/stock/AVIC-AIRBORNE-SYSTEMS-CO--8557640/" TargetMode="External"/><Relationship Id="rId79" Type="http://schemas.openxmlformats.org/officeDocument/2006/relationships/hyperlink" Target="https://www.abways.lv/altmans-z-score" TargetMode="External"/><Relationship Id="rId34" Type="http://schemas.openxmlformats.org/officeDocument/2006/relationships/hyperlink" Target="https://stockanalysis.com/quote/sha/600372/revenue/" TargetMode="External"/><Relationship Id="rId78" Type="http://schemas.openxmlformats.org/officeDocument/2006/relationships/hyperlink" Target="https://www.gurufocus.com/term/zscore/AA" TargetMode="External"/><Relationship Id="rId71" Type="http://schemas.openxmlformats.org/officeDocument/2006/relationships/hyperlink" Target="https://www.wsj.com/market-data/quotes/CN/XSHG/600372/historical-prices" TargetMode="External"/><Relationship Id="rId70" Type="http://schemas.openxmlformats.org/officeDocument/2006/relationships/hyperlink" Target="https://simplywall.st/stocks/cn/capital-goods/shse-600372/avic-airborne-systems-shares" TargetMode="External"/><Relationship Id="rId37" Type="http://schemas.openxmlformats.org/officeDocument/2006/relationships/hyperlink" Target="https://www.moomoo.com/stock/600372-SH/forecast" TargetMode="External"/><Relationship Id="rId36" Type="http://schemas.openxmlformats.org/officeDocument/2006/relationships/hyperlink" Target="https://www.marketscreener.com/quote/stock/AVIC-AIRBORNE-SYSTEMS-CO--8557640/" TargetMode="External"/><Relationship Id="rId39" Type="http://schemas.openxmlformats.org/officeDocument/2006/relationships/hyperlink" Target="https://www.marketscreener.com/quote/stock/AVIC-AIRBORNE-SYSTEMS-CO--8557640/" TargetMode="External"/><Relationship Id="rId38" Type="http://schemas.openxmlformats.org/officeDocument/2006/relationships/hyperlink" Target="https://www.futuremarketinsights.com/reports/aerospace-avionics-market" TargetMode="External"/><Relationship Id="rId62" Type="http://schemas.openxmlformats.org/officeDocument/2006/relationships/hyperlink" Target="https://www.investing.com/equities/cn-avic-avioni" TargetMode="External"/><Relationship Id="rId61" Type="http://schemas.openxmlformats.org/officeDocument/2006/relationships/hyperlink" Target="https://finance.yahoo.com/quote/600372.SS/" TargetMode="External"/><Relationship Id="rId20" Type="http://schemas.openxmlformats.org/officeDocument/2006/relationships/hyperlink" Target="https://www.ibisworld.com/china/industry/aircraft-manufacturing/591/" TargetMode="External"/><Relationship Id="rId64" Type="http://schemas.openxmlformats.org/officeDocument/2006/relationships/hyperlink" Target="https://www.moomoo.com/stock/600372-SH/earnings" TargetMode="External"/><Relationship Id="rId63" Type="http://schemas.openxmlformats.org/officeDocument/2006/relationships/hyperlink" Target="https://au.finance.yahoo.com/quote/600372.SS/history?p=600372.SS" TargetMode="External"/><Relationship Id="rId22" Type="http://schemas.openxmlformats.org/officeDocument/2006/relationships/hyperlink" Target="https://www.marketscreener.com/quote/stock/AVIC-AIRBORNE-SYSTEMS-CO--8557640/valuation/" TargetMode="External"/><Relationship Id="rId66" Type="http://schemas.openxmlformats.org/officeDocument/2006/relationships/hyperlink" Target="https://www.tradingview.com/news/reuters.com,2025:newsml_L4N3UR16M:0-china-corporate-earnings-week-ahead/" TargetMode="External"/><Relationship Id="rId21" Type="http://schemas.openxmlformats.org/officeDocument/2006/relationships/hyperlink" Target="https://www.investopedia.com/terms/a/altman.asp" TargetMode="External"/><Relationship Id="rId65" Type="http://schemas.openxmlformats.org/officeDocument/2006/relationships/hyperlink" Target="https://www.reuters.com/markets/companies/600372.ss" TargetMode="External"/><Relationship Id="rId24" Type="http://schemas.openxmlformats.org/officeDocument/2006/relationships/hyperlink" Target="https://www.marketscreener.com/quote/stock/AVIC-AIRBORNE-SYSTEMS-CO--8557640/" TargetMode="External"/><Relationship Id="rId68" Type="http://schemas.openxmlformats.org/officeDocument/2006/relationships/hyperlink" Target="https://www.marketwatch.com/investing/stock/600372?countrycode=cn" TargetMode="External"/><Relationship Id="rId23" Type="http://schemas.openxmlformats.org/officeDocument/2006/relationships/hyperlink" Target="https://www.ainvest.com/news/avic-airborne-systems-1h-net-income-641-8m-yuan-2508/" TargetMode="External"/><Relationship Id="rId67" Type="http://schemas.openxmlformats.org/officeDocument/2006/relationships/hyperlink" Target="https://nz.finance.yahoo.com/quote/600372.SS/analysis/" TargetMode="External"/><Relationship Id="rId60" Type="http://schemas.openxmlformats.org/officeDocument/2006/relationships/hyperlink" Target="https://www.moomoo.com/stock/600372-SH/forecast" TargetMode="External"/><Relationship Id="rId26" Type="http://schemas.openxmlformats.org/officeDocument/2006/relationships/hyperlink" Target="https://www.marketscreener.com/quote/stock/AVIC-AIRBORNE-SYSTEMS-CO--8557640/" TargetMode="External"/><Relationship Id="rId25" Type="http://schemas.openxmlformats.org/officeDocument/2006/relationships/hyperlink" Target="https://www.marketscreener.com/quote/stock/AVIC-AIRBORNE-SYSTEMS-CO--8557640/" TargetMode="External"/><Relationship Id="rId69" Type="http://schemas.openxmlformats.org/officeDocument/2006/relationships/hyperlink" Target="https://finance.yahoo.com/quote/600372.SS/key-statistics/" TargetMode="External"/><Relationship Id="rId28" Type="http://schemas.openxmlformats.org/officeDocument/2006/relationships/hyperlink" Target="https://www.ainvest.com/news/avic-airborne-systems-1h-net-income-641-8m-yuan-2508/" TargetMode="External"/><Relationship Id="rId27" Type="http://schemas.openxmlformats.org/officeDocument/2006/relationships/hyperlink" Target="https://www.wsj.com/market-data/quotes/cn/xshg/600372" TargetMode="External"/><Relationship Id="rId29" Type="http://schemas.openxmlformats.org/officeDocument/2006/relationships/hyperlink" Target="https://www.futuremarketinsights.com/reports/aerospace-avionics-market" TargetMode="External"/><Relationship Id="rId51" Type="http://schemas.openxmlformats.org/officeDocument/2006/relationships/hyperlink" Target="https://www.marketscreener.com/quote/stock/AVIC-AIRBORNE-SYSTEMS-CO--8557640/" TargetMode="External"/><Relationship Id="rId50" Type="http://schemas.openxmlformats.org/officeDocument/2006/relationships/hyperlink" Target="https://stockanalysis.com/quote/sha/600372/history/" TargetMode="External"/><Relationship Id="rId53" Type="http://schemas.openxmlformats.org/officeDocument/2006/relationships/hyperlink" Target="https://stockanalysis.com/quote/sha/600372/revenue/" TargetMode="External"/><Relationship Id="rId52" Type="http://schemas.openxmlformats.org/officeDocument/2006/relationships/hyperlink" Target="https://www.wsj.com/market-data/quotes/cn/xshg/600372" TargetMode="External"/><Relationship Id="rId11" Type="http://schemas.openxmlformats.org/officeDocument/2006/relationships/hyperlink" Target="https://www.ainvest.com/news/avic-airborne-systems-1h-net-income-641-8m-yuan-2508/" TargetMode="External"/><Relationship Id="rId55" Type="http://schemas.openxmlformats.org/officeDocument/2006/relationships/hyperlink" Target="https://www.ainvest.com/news/avic-airborne-systems-1h-net-income-641-8m-yuan-2508/" TargetMode="External"/><Relationship Id="rId10" Type="http://schemas.openxmlformats.org/officeDocument/2006/relationships/hyperlink" Target="https://stockanalysis.com/quote/sha/600372/revenue/" TargetMode="External"/><Relationship Id="rId54" Type="http://schemas.openxmlformats.org/officeDocument/2006/relationships/hyperlink" Target="https://www.marketscreener.com/quote/stock/AVIC-AIRBORNE-SYSTEMS-CO--8557640/finances-segments/" TargetMode="External"/><Relationship Id="rId13" Type="http://schemas.openxmlformats.org/officeDocument/2006/relationships/hyperlink" Target="https://www.marketscreener.com/quote/stock/AVIC-AIRBORNE-SYSTEMS-CO--8557640/finances-segments/" TargetMode="External"/><Relationship Id="rId57" Type="http://schemas.openxmlformats.org/officeDocument/2006/relationships/hyperlink" Target="https://www.ibisworld.com/china/industry/aircraft-manufacturing/591/" TargetMode="External"/><Relationship Id="rId12" Type="http://schemas.openxmlformats.org/officeDocument/2006/relationships/hyperlink" Target="https://www.ainvest.com/news/avic-airborne-systems-1h-net-income-641-8m-yuan-2508/" TargetMode="External"/><Relationship Id="rId56" Type="http://schemas.openxmlformats.org/officeDocument/2006/relationships/hyperlink" Target="https://www.futuremarketinsights.com/reports/aerospace-avionics-market" TargetMode="External"/><Relationship Id="rId15" Type="http://schemas.openxmlformats.org/officeDocument/2006/relationships/hyperlink" Target="https://www.futuremarketinsights.com/reports/aerospace-avionics-market" TargetMode="External"/><Relationship Id="rId59" Type="http://schemas.openxmlformats.org/officeDocument/2006/relationships/hyperlink" Target="https://www.marketscreener.com/quote/stock/AVIC-AIRBORNE-SYSTEMS-CO--8557640/valuation/" TargetMode="External"/><Relationship Id="rId14" Type="http://schemas.openxmlformats.org/officeDocument/2006/relationships/hyperlink" Target="https://www.futuremarketinsights.com/reports/aerospace-avionics-market" TargetMode="External"/><Relationship Id="rId58" Type="http://schemas.openxmlformats.org/officeDocument/2006/relationships/hyperlink" Target="https://www.investopedia.com/terms/a/altman.asp" TargetMode="External"/><Relationship Id="rId17" Type="http://schemas.openxmlformats.org/officeDocument/2006/relationships/hyperlink" Target="https://stockanalysis.com/quote/sha/600372/revenue/" TargetMode="External"/><Relationship Id="rId16" Type="http://schemas.openxmlformats.org/officeDocument/2006/relationships/hyperlink" Target="https://www.ibisworld.com/china/industry/aircraft-manufacturing/591/" TargetMode="External"/><Relationship Id="rId19" Type="http://schemas.openxmlformats.org/officeDocument/2006/relationships/hyperlink" Target="https://www.futuremarketinsights.com/reports/aerospace-avionics-market" TargetMode="External"/><Relationship Id="rId18" Type="http://schemas.openxmlformats.org/officeDocument/2006/relationships/hyperlink" Target="https://stockanalysis.com/quote/sha/600372/reven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