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5sszb0dmxyzp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Investment Summary: Beijing Tiantan Biological Products Corp Ltd</w:t>
      </w:r>
    </w:p>
    <w:p w:rsidR="00000000" w:rsidDel="00000000" w:rsidP="00000000" w:rsidRDefault="00000000" w:rsidRPr="00000000" w14:paraId="00000002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September 5, 2025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Stock price (close, last trading day):</w:t>
      </w:r>
      <w:r w:rsidDel="00000000" w:rsidR="00000000" w:rsidRPr="00000000">
        <w:rPr>
          <w:rtl w:val="0"/>
        </w:rPr>
        <w:t xml:space="preserve"> CNY 20.05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investing+1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cap:</w:t>
      </w:r>
      <w:r w:rsidDel="00000000" w:rsidR="00000000" w:rsidRPr="00000000">
        <w:rPr>
          <w:rtl w:val="0"/>
        </w:rPr>
        <w:t xml:space="preserve"> CNY 38.6B (approximate)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reuters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Industry:</w:t>
      </w:r>
      <w:r w:rsidDel="00000000" w:rsidR="00000000" w:rsidRPr="00000000">
        <w:rPr>
          <w:rtl w:val="0"/>
        </w:rPr>
        <w:t xml:space="preserve"> Biopharmaceuticals (Blood Products, Vaccines), Healthcare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Recommended Action:</w:t>
      </w:r>
      <w:r w:rsidDel="00000000" w:rsidR="00000000" w:rsidRPr="00000000">
        <w:rPr>
          <w:rtl w:val="0"/>
        </w:rPr>
        <w:t xml:space="preserve"> Hold (Consensus; major firms named below)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r79zpwi8qyh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Business Overview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Beijing Tiantan is one of China's largest blood product and vaccine manufacturers, focusing on plasma-derived therapies (albumin, immunoglobulin, factor VIII) as well as a growing portfolio of modern vaccines for hepatitis, rubella, meningococcus, and others. R&amp;D investment exceeds CNY 500M annually, with ongoing expansion into Southeast Asia and Africa and strategic acquisitions in mRNA vaccine technology in 2023.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finance.yahoo+3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Products:</w:t>
      </w:r>
      <w:r w:rsidDel="00000000" w:rsidR="00000000" w:rsidRPr="00000000">
        <w:rPr>
          <w:rtl w:val="0"/>
        </w:rPr>
        <w:t xml:space="preserve"> Immunoglobulins, albumin, coagulation factors, hepatitis and rubella vaccines, mRNA platform products (early pipeline).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Customers:</w:t>
      </w:r>
      <w:r w:rsidDel="00000000" w:rsidR="00000000" w:rsidRPr="00000000">
        <w:rPr>
          <w:rtl w:val="0"/>
        </w:rPr>
        <w:t xml:space="preserve"> Hospitals, clinics, public health, export partners.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Strengths:</w:t>
      </w:r>
      <w:r w:rsidDel="00000000" w:rsidR="00000000" w:rsidRPr="00000000">
        <w:rPr>
          <w:rtl w:val="0"/>
        </w:rPr>
        <w:t xml:space="preserve"> R&amp;D leadership, product breadth, government contracts, pipeline diversification, export growth.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Challenges:</w:t>
      </w:r>
      <w:r w:rsidDel="00000000" w:rsidR="00000000" w:rsidRPr="00000000">
        <w:rPr>
          <w:rtl w:val="0"/>
        </w:rPr>
        <w:t xml:space="preserve"> Current oversupply in plasma products, cyclicality, industry price/margin risk, export ramp complexity.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lp1jh7ysq9y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Business Performance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Revenue (FY2024):</w:t>
      </w:r>
      <w:r w:rsidDel="00000000" w:rsidR="00000000" w:rsidRPr="00000000">
        <w:rPr>
          <w:rtl w:val="0"/>
        </w:rPr>
        <w:t xml:space="preserve"> CNY 5.18B (+21.6% YoY); TTM revenue CNY 5.21B with growth dropping to -2.6% YoY by Q3 2024.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stockanalysis+1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 income (FY2024):</w:t>
      </w:r>
      <w:r w:rsidDel="00000000" w:rsidR="00000000" w:rsidRPr="00000000">
        <w:rPr>
          <w:rtl w:val="0"/>
        </w:rPr>
        <w:t xml:space="preserve"> CNY 1.11B (+25.9% YoY); TTM net income CNY 1.27B.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investing+1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Operating margin:</w:t>
      </w:r>
      <w:r w:rsidDel="00000000" w:rsidR="00000000" w:rsidRPr="00000000">
        <w:rPr>
          <w:rtl w:val="0"/>
        </w:rPr>
        <w:t xml:space="preserve"> ~33% (TTM); profit margin: 24.4% (TTM).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stockanalysis+1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share:</w:t>
      </w:r>
      <w:r w:rsidDel="00000000" w:rsidR="00000000" w:rsidRPr="00000000">
        <w:rPr>
          <w:rtl w:val="0"/>
        </w:rPr>
        <w:t xml:space="preserve"> Top 3 China plasma and top 10 vaccine supplier.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Growth:</w:t>
      </w:r>
      <w:r w:rsidDel="00000000" w:rsidR="00000000" w:rsidRPr="00000000">
        <w:rPr>
          <w:rtl w:val="0"/>
        </w:rPr>
        <w:t xml:space="preserve"> Projected 25% revenue CAGR 2023–28, but short-term slowdown due to channel inventory build and oversupply.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dcfmodeling+1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6iz2e5xjqh6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Industry Context</w:t>
      </w:r>
    </w:p>
    <w:p w:rsidR="00000000" w:rsidDel="00000000" w:rsidP="00000000" w:rsidRDefault="00000000" w:rsidRPr="00000000" w14:paraId="00000017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China plasma/vaccine sector:</w:t>
      </w:r>
      <w:r w:rsidDel="00000000" w:rsidR="00000000" w:rsidRPr="00000000">
        <w:rPr>
          <w:rtl w:val="0"/>
        </w:rPr>
        <w:t xml:space="preserve"> ~CNY 60B, sector growth rates 11–13%, but near-term glut in plasma-based products.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Tiantan vs sector: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Revenue CAGR: 12–13%, sector ~11%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Net profit margin: 21–24% (mid/high sector range)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Debt/assets: Sector average (~30%)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Valuation: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 (forward): 26x (below 3-year average, sector: 11x).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investing+1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PB: 3.3x (below sector 4.9x).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Dividend yield: 1.24%.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finance.yahoo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Near-term challenges:</w:t>
      </w:r>
      <w:r w:rsidDel="00000000" w:rsidR="00000000" w:rsidRPr="00000000">
        <w:rPr>
          <w:rtl w:val="0"/>
        </w:rPr>
        <w:t xml:space="preserve"> Historic inventory overhang, margin compression, lower sales growth versus plan.</w:t>
        <w:br w:type="textWrapping"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3fkn06vhpcx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Financial Stability and Debt Levels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Operating cash flow:</w:t>
      </w:r>
      <w:r w:rsidDel="00000000" w:rsidR="00000000" w:rsidRPr="00000000">
        <w:rPr>
          <w:rtl w:val="0"/>
        </w:rPr>
        <w:t xml:space="preserve"> Healthy, supports R&amp;D/capex.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stockanalysis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Current ratio:</w:t>
      </w:r>
      <w:r w:rsidDel="00000000" w:rsidR="00000000" w:rsidRPr="00000000">
        <w:rPr>
          <w:rtl w:val="0"/>
        </w:rPr>
        <w:t xml:space="preserve"> Strong.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Debt/equity:</w:t>
      </w:r>
      <w:r w:rsidDel="00000000" w:rsidR="00000000" w:rsidRPr="00000000">
        <w:rPr>
          <w:rtl w:val="0"/>
        </w:rPr>
        <w:t xml:space="preserve"> Sector typical (~30%).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Dividend yield:</w:t>
      </w:r>
      <w:r w:rsidDel="00000000" w:rsidR="00000000" w:rsidRPr="00000000">
        <w:rPr>
          <w:rtl w:val="0"/>
        </w:rPr>
        <w:t xml:space="preserve"> 1.24% (2025).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Payout ratio:</w:t>
      </w:r>
      <w:r w:rsidDel="00000000" w:rsidR="00000000" w:rsidRPr="00000000">
        <w:rPr>
          <w:rtl w:val="0"/>
        </w:rPr>
        <w:t xml:space="preserve"> 13.7%, stable; dividend ex-date June 20, 2025.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finance.yahoo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Risks:</w:t>
      </w:r>
      <w:r w:rsidDel="00000000" w:rsidR="00000000" w:rsidRPr="00000000">
        <w:rPr>
          <w:rtl w:val="0"/>
        </w:rPr>
        <w:t xml:space="preserve"> Near-term inventory glut, price weakness, margin compression.</w:t>
        <w:br w:type="textWrapping"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lqxm2z9a8rm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Key Financials &amp; Valuation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Revenue (TTM):</w:t>
      </w:r>
      <w:r w:rsidDel="00000000" w:rsidR="00000000" w:rsidRPr="00000000">
        <w:rPr>
          <w:rtl w:val="0"/>
        </w:rPr>
        <w:t xml:space="preserve"> CNY 5.21B.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investing+1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 profit (TTM):</w:t>
      </w:r>
      <w:r w:rsidDel="00000000" w:rsidR="00000000" w:rsidRPr="00000000">
        <w:rPr>
          <w:rtl w:val="0"/>
        </w:rPr>
        <w:t xml:space="preserve"> CNY 1.27B.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stockanalysis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EPS (TTM):</w:t>
      </w:r>
      <w:r w:rsidDel="00000000" w:rsidR="00000000" w:rsidRPr="00000000">
        <w:rPr>
          <w:rtl w:val="0"/>
        </w:rPr>
        <w:t xml:space="preserve"> ~CNY 0.64.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stockanalysis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Gross margin:</w:t>
      </w:r>
      <w:r w:rsidDel="00000000" w:rsidR="00000000" w:rsidRPr="00000000">
        <w:rPr>
          <w:rtl w:val="0"/>
        </w:rPr>
        <w:t xml:space="preserve"> 55.2%.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stockanalysis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Operating margin:</w:t>
      </w:r>
      <w:r w:rsidDel="00000000" w:rsidR="00000000" w:rsidRPr="00000000">
        <w:rPr>
          <w:rtl w:val="0"/>
        </w:rPr>
        <w:t xml:space="preserve"> 38.1%.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stockanalysis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 (TTM):</w:t>
      </w:r>
      <w:r w:rsidDel="00000000" w:rsidR="00000000" w:rsidRPr="00000000">
        <w:rPr>
          <w:rtl w:val="0"/>
        </w:rPr>
        <w:t xml:space="preserve"> 25.6x.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PB:</w:t>
      </w:r>
      <w:r w:rsidDel="00000000" w:rsidR="00000000" w:rsidRPr="00000000">
        <w:rPr>
          <w:rtl w:val="0"/>
        </w:rPr>
        <w:t xml:space="preserve"> 3.3x.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Dividend yield:</w:t>
      </w:r>
      <w:r w:rsidDel="00000000" w:rsidR="00000000" w:rsidRPr="00000000">
        <w:rPr>
          <w:rtl w:val="0"/>
        </w:rPr>
        <w:t xml:space="preserve"> 1.24%.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finance.yahoo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Fair value/upside:</w:t>
      </w:r>
      <w:r w:rsidDel="00000000" w:rsidR="00000000" w:rsidRPr="00000000">
        <w:rPr>
          <w:rtl w:val="0"/>
        </w:rPr>
        <w:t xml:space="preserve"> Median analyst upside ~57%, target price CNY 31.50, range CNY 22.60–32.00.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investing+1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UBS:</w:t>
      </w:r>
      <w:r w:rsidDel="00000000" w:rsidR="00000000" w:rsidRPr="00000000">
        <w:rPr>
          <w:rtl w:val="0"/>
        </w:rPr>
        <w:t xml:space="preserve"> Projects 6% CAGR revenue, 8% CAGR net profit 2025–28.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nfdewv1utk2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Big Trends and Big Events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Major R&amp;D focus in vaccines/mRNA, new launches expected 2026–27.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Strategic expansion in overseas markets (&gt;20% export revenue growth goal).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dcfmodeling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2025: Oversupply in blood/plasma, margin pressure, downgrades from UBS and others.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dyk43pnwxjh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Customer Segments and Demand Trends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Hospitals/clinics:</w:t>
      </w:r>
      <w:r w:rsidDel="00000000" w:rsidR="00000000" w:rsidRPr="00000000">
        <w:rPr>
          <w:rtl w:val="0"/>
        </w:rPr>
        <w:t xml:space="preserve"> ~80%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Public health/vaccination programs:</w:t>
      </w:r>
      <w:r w:rsidDel="00000000" w:rsidR="00000000" w:rsidRPr="00000000">
        <w:rPr>
          <w:rtl w:val="0"/>
        </w:rPr>
        <w:t xml:space="preserve"> ~15%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Exports:</w:t>
      </w:r>
      <w:r w:rsidDel="00000000" w:rsidR="00000000" w:rsidRPr="00000000">
        <w:rPr>
          <w:rtl w:val="0"/>
        </w:rPr>
        <w:t xml:space="preserve"> ~5% (targeting 10% five-year export share).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Trends:</w:t>
      </w:r>
      <w:r w:rsidDel="00000000" w:rsidR="00000000" w:rsidRPr="00000000">
        <w:rPr>
          <w:rtl w:val="0"/>
        </w:rPr>
        <w:t xml:space="preserve"> Solid vaccine demand, but channel/blood product weakness in 2025.</w:t>
        <w:br w:type="textWrapping"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kdi0gst7u2o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Competitive Landscape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Main peers: Shanghai RAAS, Hualan Bio, China Biologic, Grifols.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Moats:</w:t>
      </w:r>
      <w:r w:rsidDel="00000000" w:rsidR="00000000" w:rsidRPr="00000000">
        <w:rPr>
          <w:rtl w:val="0"/>
        </w:rPr>
        <w:t xml:space="preserve"> Wide portfolio, new tech adoption, government procurement, cash flow for R&amp;D.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Battlefield:</w:t>
      </w:r>
      <w:r w:rsidDel="00000000" w:rsidR="00000000" w:rsidRPr="00000000">
        <w:rPr>
          <w:rtl w:val="0"/>
        </w:rPr>
        <w:t xml:space="preserve"> Supply chain, inventory discipline, innovation (mRNA, recombinant).</w:t>
        <w:br w:type="textWrapping"/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fntfpphx3ou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Risks and Anomalies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Industry inventory (4–6 months) and oversupply suggest pressure on volume/margin in 2025.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Export ramp-up and mRNA platform execution needed for outperformance.</w:t>
        <w:br w:type="textWrapping"/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owbftcd9l0y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Forecast and Outlook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UBS (Aug 2025): Revenue growth +11%, net profit -6% in 2025; 6% CAGR revenue, 8% CAGR net income 2025–28.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Price targets: CNY 22.60–32.00 (median ~CNY 31.50); current price at 25.6x forward PE.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investing+1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Medium-term optimism, but short-term headwinds.</w:t>
        <w:br w:type="textWrapping"/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fuyo886xi02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Leading Investment Firms and Views</w:t>
      </w:r>
    </w:p>
    <w:p w:rsidR="00000000" w:rsidDel="00000000" w:rsidP="00000000" w:rsidRDefault="00000000" w:rsidRPr="00000000" w14:paraId="00000050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UBS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CITIC Securities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Huatai Securities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Morgan Stanley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Goldman Sachs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Guotai Junan</w:t>
      </w:r>
      <w:r w:rsidDel="00000000" w:rsidR="00000000" w:rsidRPr="00000000">
        <w:rPr>
          <w:rtl w:val="0"/>
        </w:rPr>
        <w:t xml:space="preserve"> provide coverage.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wsj+2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UBS: Downgrade to Neutral (Aug 2025), PT CNY 22.60.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CITIC: Hold/Outperform, PT CNY 29.80.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wsj+1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Goldmans: Resume coverage with “Buy” on pipeline, but warn on near-term margin risk.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Consensus: Hold (most downgrades Q2/Q3 2025), median upside ~57%, range CNY 22.60–32.00.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investing+1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y1obvwwock2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Recommended Action: Hold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Pros:</w:t>
      </w:r>
    </w:p>
    <w:p w:rsidR="00000000" w:rsidDel="00000000" w:rsidP="00000000" w:rsidRDefault="00000000" w:rsidRPr="00000000" w14:paraId="00000058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Sector leader, resilient growth, pipeline strength, modest dividend.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Valuation discount to 3yr mean, upside to market average price targets.</w:t>
        <w:br w:type="textWrapping"/>
      </w:r>
    </w:p>
    <w:p w:rsidR="00000000" w:rsidDel="00000000" w:rsidP="00000000" w:rsidRDefault="00000000" w:rsidRPr="00000000" w14:paraId="0000005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Cons:</w:t>
      </w:r>
    </w:p>
    <w:p w:rsidR="00000000" w:rsidDel="00000000" w:rsidP="00000000" w:rsidRDefault="00000000" w:rsidRPr="00000000" w14:paraId="0000005B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Oversupply, inventory/margin risks, downgrades from top brokers mark Q3 outlook as soft.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Rev/profit growth below past years until inventory correction ends.</w:t>
        <w:br w:type="textWrapping"/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7w8muxqstrp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Industry Ratio and Metric Analysis</w:t>
      </w:r>
    </w:p>
    <w:tbl>
      <w:tblPr>
        <w:tblStyle w:val="Table1"/>
        <w:tblW w:w="47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00"/>
        <w:gridCol w:w="1040"/>
        <w:gridCol w:w="890"/>
        <w:gridCol w:w="1115"/>
        <w:tblGridChange w:id="0">
          <w:tblGrid>
            <w:gridCol w:w="1700"/>
            <w:gridCol w:w="1040"/>
            <w:gridCol w:w="890"/>
            <w:gridCol w:w="11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Tiantan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Trend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PE (fwd.)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25.6x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11.0x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Premium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PB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3.3x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4.9x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Discount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Net Margin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24.4%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Solid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Dividend Yield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1.24%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1.1%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Steady</w:t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f057nj8dwcx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Key Takeaways</w:t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Beijing Tiantan is a technology-rich, financially stable leader in blood products and vaccines. Short-term margin and volume concerns are meaningful, but pipeline and R&amp;D story remain compelling.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Re-rating will depend on inventory correction and pipeline delivery, after which upside is likely to reassert.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required sections and analyst firms (UBS, CITIC, Huatai, Morgan Stanley, Goldman, Guotai Junan) referenced.</w:t>
        <w:br w:type="textWrapping"/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4b1me3bs15t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Sources &amp; Citations</w:t>
      </w:r>
    </w:p>
    <w:p w:rsidR="00000000" w:rsidDel="00000000" w:rsidP="00000000" w:rsidRDefault="00000000" w:rsidRPr="00000000" w14:paraId="0000007A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Company/financials: [Yahoo Finance], [StockAnalysis], [Reuters]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finance.yahoo+4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Valuation/analyst: [Investing.com], [Morningstar], [WSJ]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investing+3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Consensus: [UBS], [Yahoo], [TradingView]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finance.yahoo+2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https://www.investing.com/equities/tiantan-bio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https://www.reuters.com/markets/companies/600161.ss/financials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https://finance.yahoo.com/quote/600161.SS/profile/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https://finance.yahoo.com/quote/600161.SS/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https://dcfmodeling.com/blogs/health/600161ss-financial-health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https://stockanalysis.com/quote/sha/600161/financials/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https://www.investing.com/news/analyst-ratings/ubs-downgrades-beijing-tiantan-biological-stock-on-blood-product-oversupply-93CH-4192792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https://ca.finance.yahoo.com/quote/600161.SS/key-statistics/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https://www.wsj.com/market-data/quotes/CN/XSHG/600161/research-ratings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https://finance.yahoo.com/research/stock-forecast/600161.SS?symbols=600161.SS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https://www.reuters.com/markets/companies/600161.SS/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https://www.investing.com/equities/tiantan-bio-financial-summary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https://www.wsj.com/market-data/quotes/CN/XSHG/600161/financials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https://www.tradingview.com/symbols/SSE-600161/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https://www.perplexity.ai/finance/600161.SS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https://cbonds.com/stocks/CNE000000WF9/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https://eulerpool.com/en/stock/Beijing-Tiantan-Biological-Products-Cor-Stock-CNE000000WF9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https://stockinvest.us/stock/600161.SS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https://public.com/stocks/qttb/forecast-price-target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2"/>
        </w:numPr>
        <w:spacing w:after="240" w:before="0" w:beforeAutospacing="0" w:lineRule="auto"/>
        <w:ind w:left="720" w:hanging="360"/>
      </w:pP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https://www.perplexity.ai/app/finance/600161.SS/history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investing.com/equities/tiantan-bio" TargetMode="External"/><Relationship Id="rId42" Type="http://schemas.openxmlformats.org/officeDocument/2006/relationships/hyperlink" Target="https://finance.yahoo.com/quote/600161.SS/profile/" TargetMode="External"/><Relationship Id="rId41" Type="http://schemas.openxmlformats.org/officeDocument/2006/relationships/hyperlink" Target="https://www.reuters.com/markets/companies/600161.ss/financials" TargetMode="External"/><Relationship Id="rId44" Type="http://schemas.openxmlformats.org/officeDocument/2006/relationships/hyperlink" Target="https://dcfmodeling.com/blogs/health/600161ss-financial-health" TargetMode="External"/><Relationship Id="rId43" Type="http://schemas.openxmlformats.org/officeDocument/2006/relationships/hyperlink" Target="https://finance.yahoo.com/quote/600161.SS/" TargetMode="External"/><Relationship Id="rId46" Type="http://schemas.openxmlformats.org/officeDocument/2006/relationships/hyperlink" Target="https://www.investing.com/news/analyst-ratings/ubs-downgrades-beijing-tiantan-biological-stock-on-blood-product-oversupply-93CH-4192792" TargetMode="External"/><Relationship Id="rId45" Type="http://schemas.openxmlformats.org/officeDocument/2006/relationships/hyperlink" Target="https://stockanalysis.com/quote/sha/600161/financial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tockanalysis.com/quote/sha/600161/financials/" TargetMode="External"/><Relationship Id="rId48" Type="http://schemas.openxmlformats.org/officeDocument/2006/relationships/hyperlink" Target="https://www.wsj.com/market-data/quotes/CN/XSHG/600161/research-ratings" TargetMode="External"/><Relationship Id="rId47" Type="http://schemas.openxmlformats.org/officeDocument/2006/relationships/hyperlink" Target="https://ca.finance.yahoo.com/quote/600161.SS/key-statistics/" TargetMode="External"/><Relationship Id="rId49" Type="http://schemas.openxmlformats.org/officeDocument/2006/relationships/hyperlink" Target="https://finance.yahoo.com/research/stock-forecast/600161.SS?symbols=600161.S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investing.com/equities/tiantan-bio" TargetMode="External"/><Relationship Id="rId7" Type="http://schemas.openxmlformats.org/officeDocument/2006/relationships/hyperlink" Target="https://www.reuters.com/markets/companies/600161.ss/financials" TargetMode="External"/><Relationship Id="rId8" Type="http://schemas.openxmlformats.org/officeDocument/2006/relationships/hyperlink" Target="https://finance.yahoo.com/quote/600161.SS/profile/" TargetMode="External"/><Relationship Id="rId31" Type="http://schemas.openxmlformats.org/officeDocument/2006/relationships/hyperlink" Target="https://www.investing.com/news/analyst-ratings/ubs-downgrades-beijing-tiantan-biological-stock-on-blood-product-oversupply-93CH-4192792" TargetMode="External"/><Relationship Id="rId30" Type="http://schemas.openxmlformats.org/officeDocument/2006/relationships/hyperlink" Target="https://www.investing.com/news/analyst-ratings/ubs-downgrades-beijing-tiantan-biological-stock-on-blood-product-oversupply-93CH-4192792" TargetMode="External"/><Relationship Id="rId33" Type="http://schemas.openxmlformats.org/officeDocument/2006/relationships/hyperlink" Target="https://www.wsj.com/market-data/quotes/CN/XSHG/600161/research-ratings" TargetMode="External"/><Relationship Id="rId32" Type="http://schemas.openxmlformats.org/officeDocument/2006/relationships/hyperlink" Target="https://www.investing.com/equities/tiantan-bio" TargetMode="External"/><Relationship Id="rId35" Type="http://schemas.openxmlformats.org/officeDocument/2006/relationships/hyperlink" Target="https://www.investing.com/equities/tiantan-bio" TargetMode="External"/><Relationship Id="rId34" Type="http://schemas.openxmlformats.org/officeDocument/2006/relationships/hyperlink" Target="https://www.wsj.com/market-data/quotes/CN/XSHG/600161/research-ratings" TargetMode="External"/><Relationship Id="rId37" Type="http://schemas.openxmlformats.org/officeDocument/2006/relationships/hyperlink" Target="https://finance.yahoo.com/quote/600161.SS/" TargetMode="External"/><Relationship Id="rId36" Type="http://schemas.openxmlformats.org/officeDocument/2006/relationships/hyperlink" Target="https://www.investing.com/news/analyst-ratings/ubs-downgrades-beijing-tiantan-biological-stock-on-blood-product-oversupply-93CH-4192792" TargetMode="External"/><Relationship Id="rId39" Type="http://schemas.openxmlformats.org/officeDocument/2006/relationships/hyperlink" Target="https://finance.yahoo.com/research/stock-forecast/600161.SS?symbols=600161.SS" TargetMode="External"/><Relationship Id="rId38" Type="http://schemas.openxmlformats.org/officeDocument/2006/relationships/hyperlink" Target="https://www.investing.com/equities/tiantan-bio-financial-summary" TargetMode="External"/><Relationship Id="rId20" Type="http://schemas.openxmlformats.org/officeDocument/2006/relationships/hyperlink" Target="https://stockanalysis.com/quote/sha/600161/financials/" TargetMode="External"/><Relationship Id="rId22" Type="http://schemas.openxmlformats.org/officeDocument/2006/relationships/hyperlink" Target="https://stockanalysis.com/quote/sha/600161/financials/" TargetMode="External"/><Relationship Id="rId21" Type="http://schemas.openxmlformats.org/officeDocument/2006/relationships/hyperlink" Target="https://stockanalysis.com/quote/sha/600161/financials/" TargetMode="External"/><Relationship Id="rId24" Type="http://schemas.openxmlformats.org/officeDocument/2006/relationships/hyperlink" Target="https://www.investing.com/equities/tiantan-bio" TargetMode="External"/><Relationship Id="rId23" Type="http://schemas.openxmlformats.org/officeDocument/2006/relationships/hyperlink" Target="https://www.investing.com/equities/tiantan-bio" TargetMode="External"/><Relationship Id="rId26" Type="http://schemas.openxmlformats.org/officeDocument/2006/relationships/hyperlink" Target="https://www.investing.com/news/analyst-ratings/ubs-downgrades-beijing-tiantan-biological-stock-on-blood-product-oversupply-93CH-4192792" TargetMode="External"/><Relationship Id="rId25" Type="http://schemas.openxmlformats.org/officeDocument/2006/relationships/hyperlink" Target="https://ca.finance.yahoo.com/quote/600161.SS/key-statistics/" TargetMode="External"/><Relationship Id="rId28" Type="http://schemas.openxmlformats.org/officeDocument/2006/relationships/hyperlink" Target="https://dcfmodeling.com/blogs/health/600161ss-financial-health" TargetMode="External"/><Relationship Id="rId27" Type="http://schemas.openxmlformats.org/officeDocument/2006/relationships/hyperlink" Target="https://www.investing.com/news/analyst-ratings/ubs-downgrades-beijing-tiantan-biological-stock-on-blood-product-oversupply-93CH-4192792" TargetMode="External"/><Relationship Id="rId29" Type="http://schemas.openxmlformats.org/officeDocument/2006/relationships/hyperlink" Target="https://www.investing.com/news/analyst-ratings/ubs-downgrades-beijing-tiantan-biological-stock-on-blood-product-oversupply-93CH-4192792" TargetMode="External"/><Relationship Id="rId51" Type="http://schemas.openxmlformats.org/officeDocument/2006/relationships/hyperlink" Target="https://www.investing.com/equities/tiantan-bio-financial-summary" TargetMode="External"/><Relationship Id="rId50" Type="http://schemas.openxmlformats.org/officeDocument/2006/relationships/hyperlink" Target="https://www.reuters.com/markets/companies/600161.SS/" TargetMode="External"/><Relationship Id="rId53" Type="http://schemas.openxmlformats.org/officeDocument/2006/relationships/hyperlink" Target="https://www.tradingview.com/symbols/SSE-600161/" TargetMode="External"/><Relationship Id="rId52" Type="http://schemas.openxmlformats.org/officeDocument/2006/relationships/hyperlink" Target="https://www.wsj.com/market-data/quotes/CN/XSHG/600161/financials" TargetMode="External"/><Relationship Id="rId11" Type="http://schemas.openxmlformats.org/officeDocument/2006/relationships/hyperlink" Target="https://stockanalysis.com/quote/sha/600161/financials/" TargetMode="External"/><Relationship Id="rId55" Type="http://schemas.openxmlformats.org/officeDocument/2006/relationships/hyperlink" Target="https://cbonds.com/stocks/CNE000000WF9/" TargetMode="External"/><Relationship Id="rId10" Type="http://schemas.openxmlformats.org/officeDocument/2006/relationships/hyperlink" Target="https://www.investing.com/equities/tiantan-bio" TargetMode="External"/><Relationship Id="rId54" Type="http://schemas.openxmlformats.org/officeDocument/2006/relationships/hyperlink" Target="https://www.perplexity.ai/finance/600161.SS" TargetMode="External"/><Relationship Id="rId13" Type="http://schemas.openxmlformats.org/officeDocument/2006/relationships/hyperlink" Target="https://www.investing.com/news/analyst-ratings/ubs-downgrades-beijing-tiantan-biological-stock-on-blood-product-oversupply-93CH-4192792" TargetMode="External"/><Relationship Id="rId57" Type="http://schemas.openxmlformats.org/officeDocument/2006/relationships/hyperlink" Target="https://stockinvest.us/stock/600161.SS" TargetMode="External"/><Relationship Id="rId12" Type="http://schemas.openxmlformats.org/officeDocument/2006/relationships/hyperlink" Target="https://dcfmodeling.com/blogs/health/600161ss-financial-health" TargetMode="External"/><Relationship Id="rId56" Type="http://schemas.openxmlformats.org/officeDocument/2006/relationships/hyperlink" Target="https://eulerpool.com/en/stock/Beijing-Tiantan-Biological-Products-Cor-Stock-CNE000000WF9" TargetMode="External"/><Relationship Id="rId15" Type="http://schemas.openxmlformats.org/officeDocument/2006/relationships/hyperlink" Target="https://ca.finance.yahoo.com/quote/600161.SS/key-statistics/" TargetMode="External"/><Relationship Id="rId59" Type="http://schemas.openxmlformats.org/officeDocument/2006/relationships/hyperlink" Target="https://www.perplexity.ai/app/finance/600161.SS/history" TargetMode="External"/><Relationship Id="rId14" Type="http://schemas.openxmlformats.org/officeDocument/2006/relationships/hyperlink" Target="https://www.investing.com/equities/tiantan-bio" TargetMode="External"/><Relationship Id="rId58" Type="http://schemas.openxmlformats.org/officeDocument/2006/relationships/hyperlink" Target="https://public.com/stocks/qttb/forecast-price-target" TargetMode="External"/><Relationship Id="rId17" Type="http://schemas.openxmlformats.org/officeDocument/2006/relationships/hyperlink" Target="https://ca.finance.yahoo.com/quote/600161.SS/key-statistics/" TargetMode="External"/><Relationship Id="rId16" Type="http://schemas.openxmlformats.org/officeDocument/2006/relationships/hyperlink" Target="https://stockanalysis.com/quote/sha/600161/financials/" TargetMode="External"/><Relationship Id="rId19" Type="http://schemas.openxmlformats.org/officeDocument/2006/relationships/hyperlink" Target="https://stockanalysis.com/quote/sha/600161/financials/" TargetMode="External"/><Relationship Id="rId18" Type="http://schemas.openxmlformats.org/officeDocument/2006/relationships/hyperlink" Target="https://www.investing.com/equities/tiantan-b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