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306A6" w:rsidP="008D5373">
      <w:pPr>
        <w:jc w:val="center"/>
        <w:rPr>
          <w:b/>
          <w:sz w:val="36"/>
        </w:rPr>
      </w:pPr>
      <w:r>
        <w:rPr>
          <w:b/>
          <w:sz w:val="36"/>
        </w:rPr>
        <w:t>V 0.</w:t>
      </w:r>
      <w:r w:rsidR="00E00ED2">
        <w:rPr>
          <w:b/>
          <w:sz w:val="36"/>
        </w:rPr>
        <w:t>4</w:t>
      </w:r>
    </w:p>
    <w:p w:rsidR="0026533B" w:rsidRDefault="00E00ED2" w:rsidP="008D5373">
      <w:pPr>
        <w:jc w:val="center"/>
        <w:rPr>
          <w:b/>
        </w:rPr>
      </w:pPr>
      <w:r>
        <w:rPr>
          <w:b/>
        </w:rPr>
        <w:t>2017-04-12</w:t>
      </w:r>
      <w:bookmarkStart w:id="0" w:name="_GoBack"/>
      <w:bookmarkEnd w:id="0"/>
    </w:p>
    <w:p w:rsidR="0026533B" w:rsidRDefault="0026533B">
      <w:pPr>
        <w:spacing w:after="160"/>
        <w:jc w:val="left"/>
        <w:rPr>
          <w:b/>
        </w:rPr>
      </w:pPr>
      <w:r>
        <w:rPr>
          <w:b/>
        </w:rPr>
        <w:br w:type="page"/>
      </w:r>
    </w:p>
    <w:p w:rsidR="0026533B" w:rsidRDefault="0026533B" w:rsidP="0026533B">
      <w:pPr>
        <w:pStyle w:val="Rubrik1"/>
      </w:pPr>
      <w:bookmarkStart w:id="1" w:name="_Toc476748931"/>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0.1</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557706" w:rsidP="0026533B">
            <w:r>
              <w:t>0.2</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p>
        </w:tc>
      </w:tr>
      <w:tr w:rsidR="0026533B" w:rsidTr="0026533B">
        <w:tc>
          <w:tcPr>
            <w:tcW w:w="1314" w:type="dxa"/>
          </w:tcPr>
          <w:p w:rsidR="0026533B" w:rsidRDefault="00557706" w:rsidP="0026533B">
            <w:r>
              <w:t>170411</w:t>
            </w:r>
          </w:p>
        </w:tc>
        <w:tc>
          <w:tcPr>
            <w:tcW w:w="976" w:type="dxa"/>
          </w:tcPr>
          <w:p w:rsidR="0026533B" w:rsidRDefault="00557706" w:rsidP="0026533B">
            <w:r>
              <w:t>0.3</w:t>
            </w:r>
          </w:p>
        </w:tc>
        <w:tc>
          <w:tcPr>
            <w:tcW w:w="4506" w:type="dxa"/>
          </w:tcPr>
          <w:p w:rsidR="0026533B" w:rsidRDefault="00557706" w:rsidP="0026533B">
            <w:r>
              <w:t>Testrapport för testfall BVA1 tillagd. Stycke under kodgranskning tillagt med beskrivning av kodgranskningsprocess.</w:t>
            </w:r>
          </w:p>
        </w:tc>
        <w:tc>
          <w:tcPr>
            <w:tcW w:w="2266" w:type="dxa"/>
          </w:tcPr>
          <w:p w:rsidR="0026533B" w:rsidRDefault="00557706" w:rsidP="0026533B">
            <w:r>
              <w:t>Petter Månsson</w:t>
            </w:r>
          </w:p>
          <w:p w:rsidR="00557706" w:rsidRDefault="00557706" w:rsidP="0026533B">
            <w:r>
              <w:t>Nils Lindkvist</w:t>
            </w:r>
          </w:p>
        </w:tc>
      </w:tr>
      <w:tr w:rsidR="0026533B" w:rsidTr="0026533B">
        <w:tc>
          <w:tcPr>
            <w:tcW w:w="1314" w:type="dxa"/>
          </w:tcPr>
          <w:p w:rsidR="0026533B" w:rsidRDefault="00E00ED2" w:rsidP="0026533B">
            <w:r>
              <w:t>170412</w:t>
            </w:r>
          </w:p>
        </w:tc>
        <w:tc>
          <w:tcPr>
            <w:tcW w:w="976" w:type="dxa"/>
          </w:tcPr>
          <w:p w:rsidR="0026533B" w:rsidRDefault="00E00ED2" w:rsidP="0026533B">
            <w:r>
              <w:t>0.4</w:t>
            </w:r>
          </w:p>
        </w:tc>
        <w:tc>
          <w:tcPr>
            <w:tcW w:w="4506" w:type="dxa"/>
          </w:tcPr>
          <w:p w:rsidR="0026533B" w:rsidRDefault="00E00ED2" w:rsidP="0026533B">
            <w:r>
              <w:t xml:space="preserve">Ändrat i </w:t>
            </w:r>
            <w:proofErr w:type="spellStart"/>
            <w:r>
              <w:t>testrappor</w:t>
            </w:r>
            <w:proofErr w:type="spellEnd"/>
            <w:r>
              <w:t xml:space="preserve"> BVA1</w:t>
            </w:r>
          </w:p>
        </w:tc>
        <w:tc>
          <w:tcPr>
            <w:tcW w:w="2266" w:type="dxa"/>
          </w:tcPr>
          <w:p w:rsidR="0026533B" w:rsidRDefault="00E00ED2"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006527">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006527">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2" w:name="_Toc476748932"/>
      <w:r>
        <w:rPr>
          <w:sz w:val="40"/>
        </w:rPr>
        <w:lastRenderedPageBreak/>
        <w:t>Verifiering och validerings</w:t>
      </w:r>
      <w:r w:rsidR="00855A87">
        <w:rPr>
          <w:sz w:val="40"/>
        </w:rPr>
        <w:t>dokument</w:t>
      </w:r>
      <w:bookmarkEnd w:id="2"/>
    </w:p>
    <w:p w:rsidR="0026533B" w:rsidRDefault="0026533B" w:rsidP="0026533B">
      <w:pPr>
        <w:pStyle w:val="Rubrik1"/>
      </w:pPr>
      <w:bookmarkStart w:id="3" w:name="_Toc476748933"/>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4" w:name="_Toc476748934"/>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Rubrik1"/>
      </w:pPr>
      <w:bookmarkStart w:id="5" w:name="_Toc476748935"/>
      <w:r>
        <w:t>Referenser</w:t>
      </w:r>
      <w:bookmarkEnd w:id="5"/>
    </w:p>
    <w:p w:rsidR="00302FA6" w:rsidRPr="00AB4729" w:rsidRDefault="00302FA6" w:rsidP="00302FA6">
      <w:pPr>
        <w:pStyle w:val="Rubrik3"/>
        <w:spacing w:before="0" w:line="360" w:lineRule="atLeast"/>
        <w:rPr>
          <w:rFonts w:ascii="Arial" w:hAnsi="Arial" w:cs="Arial"/>
          <w:caps/>
          <w:color w:val="000000"/>
          <w:sz w:val="21"/>
          <w:szCs w:val="21"/>
        </w:rPr>
      </w:pPr>
      <w:r w:rsidRPr="00AB4729">
        <w:rPr>
          <w:rFonts w:ascii="Arial" w:hAnsi="Arial" w:cs="Arial"/>
          <w:caps/>
          <w:color w:val="000000"/>
          <w:sz w:val="21"/>
          <w:szCs w:val="21"/>
        </w:rPr>
        <w:t>[1]TSUI,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6" w:name="_Toc476748936"/>
      <w:r>
        <w:lastRenderedPageBreak/>
        <w:t>Testprocess</w:t>
      </w:r>
      <w:bookmarkEnd w:id="6"/>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Detta kan vara (kurs)litteratur eller någon annan relevant källa. Om en referens som utgörs av en webbsida används så ska denna vara att betrakta som information med bekräftad auktoritet på området. Det vill säga Wikipedia eller liknande fungerar inte. Webbreferenser ska vara etablerade expertsidor så som officiella webbsidan för XP, Agile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7" w:name="_Toc476748937"/>
      <w:r>
        <w:lastRenderedPageBreak/>
        <w:t>Granskning</w:t>
      </w:r>
      <w:bookmarkEnd w:id="7"/>
    </w:p>
    <w:p w:rsidR="00557706" w:rsidRPr="002F055A" w:rsidRDefault="00557706" w:rsidP="002F055A">
      <w:pPr>
        <w:pStyle w:val="Normalwebb"/>
        <w:spacing w:before="40" w:beforeAutospacing="0" w:after="0" w:afterAutospacing="0"/>
        <w:rPr>
          <w:sz w:val="28"/>
          <w:szCs w:val="28"/>
        </w:rPr>
      </w:pPr>
      <w:r>
        <w:rPr>
          <w:b/>
          <w:bCs/>
          <w:sz w:val="28"/>
          <w:szCs w:val="28"/>
        </w:rPr>
        <w:t>Kodgranskning</w:t>
      </w:r>
    </w:p>
    <w:p w:rsidR="00557706" w:rsidRDefault="00557706" w:rsidP="00557706">
      <w:pPr>
        <w:pStyle w:val="Normalwebb"/>
        <w:spacing w:before="0" w:beforeAutospacing="0" w:after="0" w:afterAutospacing="0"/>
      </w:pPr>
      <w:r>
        <w:t>&lt;Text som beskriver en process för en formell inspektion för kodgranskning och hur denna genomförs i det här projektet. Texten ska innehålla referenser till minst en beskrivning av den metod som man utgår ifrån. Den beskrivning av metoden man utgår ifrån behöver sannolikt anpassas till ert projekts förutsättningar. Texten ska beskriva vilka anpassningar ni gör och hur kodgranskning genomförs i ert projekt. Texten ska också ange hur man väljer ut vilken kod som ska granskas och motivera varför detta prioriteringssätt är lämpligt. Checklistor och kod ska vara så omfattande att ett granskningsmöte på 2 timmar fylls ut. Se även information under granskningsprotokoll mot slutet av dokumentet.&gt;</w:t>
      </w:r>
    </w:p>
    <w:p w:rsidR="00557706" w:rsidRDefault="00557706" w:rsidP="00557706">
      <w:pPr>
        <w:pStyle w:val="Normalwebb"/>
        <w:spacing w:before="0" w:beforeAutospacing="0" w:after="0" w:afterAutospacing="0"/>
      </w:pPr>
      <w:r>
        <w:t> </w:t>
      </w:r>
    </w:p>
    <w:p w:rsidR="00557706" w:rsidRDefault="00557706" w:rsidP="00557706">
      <w:pPr>
        <w:pStyle w:val="Normalwebb"/>
        <w:spacing w:before="0" w:beforeAutospacing="0" w:after="0" w:afterAutospacing="0"/>
      </w:pPr>
      <w:r>
        <w:t>Kodgranskning utförs utifrån ”</w:t>
      </w:r>
      <w:proofErr w:type="spellStart"/>
      <w:r>
        <w:t>Fagan</w:t>
      </w:r>
      <w:proofErr w:type="spellEnd"/>
      <w:r>
        <w:t xml:space="preserve"> </w:t>
      </w:r>
      <w:proofErr w:type="spellStart"/>
      <w:r>
        <w:t>inspection</w:t>
      </w:r>
      <w:proofErr w:type="spellEnd"/>
      <w:r>
        <w:t xml:space="preserve">” (ref Software </w:t>
      </w:r>
      <w:proofErr w:type="spellStart"/>
      <w:r>
        <w:t>Engineering</w:t>
      </w:r>
      <w:proofErr w:type="spellEnd"/>
      <w:r>
        <w:t xml:space="preserve"> 10.5) med en del anpassningar för att bättre fungera med en mindre projektgrupp om 4 personer. Steg 1 sker mer informellt. Steg 2 skippas då alla är insatta i koden sedan innan. Steg 3 utförs som vanligt. Steg 4 ändras lite då det är svårt att inte vara ”</w:t>
      </w:r>
      <w:proofErr w:type="spellStart"/>
      <w:r>
        <w:t>author</w:t>
      </w:r>
      <w:proofErr w:type="spellEnd"/>
      <w:r>
        <w:t>” till kod som granskas när alla i projektgruppen skriver kod. Steg 5 och 6 utförs som vanligt.</w:t>
      </w:r>
    </w:p>
    <w:p w:rsidR="00557706" w:rsidRDefault="00557706" w:rsidP="00557706">
      <w:pPr>
        <w:pStyle w:val="Normalwebb"/>
        <w:spacing w:before="0" w:beforeAutospacing="0" w:after="0" w:afterAutospacing="0"/>
      </w:pPr>
    </w:p>
    <w:p w:rsidR="00557706" w:rsidRDefault="00557706" w:rsidP="00557706">
      <w:pPr>
        <w:pStyle w:val="Normalwebb"/>
        <w:spacing w:before="40" w:beforeAutospacing="0" w:after="0" w:afterAutospacing="0"/>
      </w:pPr>
      <w:r>
        <w:rPr>
          <w:b/>
          <w:bCs/>
        </w:rPr>
        <w:t>Riktlinjer för kod</w:t>
      </w:r>
    </w:p>
    <w:p w:rsidR="00557706" w:rsidRDefault="00557706" w:rsidP="00557706">
      <w:pPr>
        <w:pStyle w:val="Normalwebb"/>
        <w:spacing w:before="0" w:beforeAutospacing="0" w:after="0" w:afterAutospacing="0"/>
      </w:pPr>
      <w:r>
        <w:t>&lt;Här listas de riktlinjer som ska användas av gruppen för den kod man skriver (</w:t>
      </w:r>
      <w:proofErr w:type="spellStart"/>
      <w:r>
        <w:t>coding</w:t>
      </w:r>
      <w:proofErr w:type="spellEnd"/>
      <w:r>
        <w:t xml:space="preserve"> </w:t>
      </w:r>
      <w:proofErr w:type="spellStart"/>
      <w:r>
        <w:t>guidelines</w:t>
      </w:r>
      <w:proofErr w:type="spellEnd"/>
      <w:r>
        <w:t>). Dessa ska omfatta hur kod struktureras, hur man namnger variabler och filer med mera. Om man vill så kan dessa lyftas ut som ett separat dokument men det ska då ges en referens till detta dokument här.&gt;</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Källkods filer:</w:t>
      </w:r>
    </w:p>
    <w:p w:rsidR="00557706" w:rsidRDefault="00557706" w:rsidP="00557706">
      <w:pPr>
        <w:pStyle w:val="Normalwebb"/>
        <w:spacing w:before="0" w:beforeAutospacing="0" w:after="0" w:afterAutospacing="0"/>
      </w:pPr>
      <w:r>
        <w:t>Samtliga filers text kodning skall vara UTF-8</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Källkods struktur:</w:t>
      </w:r>
    </w:p>
    <w:p w:rsidR="00557706" w:rsidRDefault="00557706" w:rsidP="00557706">
      <w:pPr>
        <w:pStyle w:val="Normalwebb"/>
        <w:spacing w:before="0" w:beforeAutospacing="0" w:after="0" w:afterAutospacing="0"/>
      </w:pPr>
      <w:r>
        <w:t>Metoder ska separeras med en tom rad.</w:t>
      </w:r>
    </w:p>
    <w:p w:rsidR="00557706" w:rsidRDefault="00557706" w:rsidP="00557706">
      <w:pPr>
        <w:pStyle w:val="Normalwebb"/>
        <w:spacing w:before="0" w:beforeAutospacing="0" w:after="0" w:afterAutospacing="0"/>
      </w:pPr>
      <w:r>
        <w:t>Main metod ska alltid placeras i slutet av en källkodsfil.</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Formatering:</w:t>
      </w:r>
    </w:p>
    <w:p w:rsidR="00557706" w:rsidRDefault="00557706" w:rsidP="00557706">
      <w:pPr>
        <w:pStyle w:val="Normalwebb"/>
        <w:spacing w:before="0" w:beforeAutospacing="0" w:after="0" w:afterAutospacing="0"/>
      </w:pPr>
      <w:r>
        <w:t xml:space="preserve">Formatering av fil sker via vald </w:t>
      </w:r>
      <w:proofErr w:type="spellStart"/>
      <w:r>
        <w:t>IDE’s</w:t>
      </w:r>
      <w:proofErr w:type="spellEnd"/>
      <w:r>
        <w:t xml:space="preserve"> auto formatering.</w:t>
      </w:r>
    </w:p>
    <w:p w:rsidR="00557706" w:rsidRDefault="00557706" w:rsidP="00557706">
      <w:pPr>
        <w:pStyle w:val="Normalwebb"/>
        <w:spacing w:before="0" w:beforeAutospacing="0" w:after="0" w:afterAutospacing="0"/>
      </w:pPr>
      <w:r>
        <w:t>Måsvingar ska användas för att öppna och stänga en selektion eller loop.</w:t>
      </w:r>
    </w:p>
    <w:p w:rsidR="00557706" w:rsidRDefault="00557706" w:rsidP="00557706">
      <w:pPr>
        <w:pStyle w:val="Normalwebb"/>
        <w:spacing w:before="0" w:beforeAutospacing="0" w:after="0" w:afterAutospacing="0"/>
      </w:pPr>
      <w:r>
        <w:t>Tomma kod block skall startas och avsluta på samma rad.</w:t>
      </w:r>
    </w:p>
    <w:p w:rsidR="00557706" w:rsidRDefault="00557706" w:rsidP="00557706">
      <w:pPr>
        <w:pStyle w:val="Normalwebb"/>
        <w:spacing w:before="0" w:beforeAutospacing="0" w:after="0" w:afterAutospacing="0"/>
      </w:pPr>
      <w:proofErr w:type="spellStart"/>
      <w:r>
        <w:t>Indentering</w:t>
      </w:r>
      <w:proofErr w:type="spellEnd"/>
      <w:r>
        <w:t xml:space="preserve"> ska göras med en </w:t>
      </w:r>
      <w:proofErr w:type="spellStart"/>
      <w:r>
        <w:t>tabs</w:t>
      </w:r>
      <w:proofErr w:type="spellEnd"/>
      <w:r>
        <w:t xml:space="preserve"> avstånd.</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 xml:space="preserve">Namngivning: </w:t>
      </w:r>
    </w:p>
    <w:p w:rsidR="00557706" w:rsidRDefault="00557706" w:rsidP="00557706">
      <w:pPr>
        <w:pStyle w:val="Normalwebb"/>
        <w:spacing w:before="0" w:beforeAutospacing="0" w:after="0" w:afterAutospacing="0"/>
      </w:pPr>
      <w:r>
        <w:t>Filnamn skall anges med små bokstäver och inga mellanrum. Mellanrum ersätts med ett understreck. Endast a-z och 0-9 får användas.</w:t>
      </w:r>
    </w:p>
    <w:p w:rsidR="00557706" w:rsidRDefault="00557706" w:rsidP="00557706">
      <w:pPr>
        <w:pStyle w:val="Normalwebb"/>
        <w:spacing w:before="0" w:beforeAutospacing="0" w:after="0" w:afterAutospacing="0"/>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557706" w:rsidRDefault="00557706" w:rsidP="00557706">
      <w:pPr>
        <w:pStyle w:val="Normalwebb"/>
        <w:spacing w:before="0" w:beforeAutospacing="0" w:after="0" w:afterAutospacing="0"/>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557706" w:rsidRDefault="00557706" w:rsidP="00557706">
      <w:pPr>
        <w:pStyle w:val="Normalwebb"/>
        <w:spacing w:before="0" w:beforeAutospacing="0" w:after="0" w:afterAutospacing="0"/>
      </w:pPr>
      <w:r>
        <w:t xml:space="preserve">Variabelnamn: Små bokstäver används. Om variabelnamnet innehåller flera ord skall varje ord utom det första börja på stor bokstav t.ex. </w:t>
      </w:r>
      <w:proofErr w:type="spellStart"/>
      <w:r>
        <w:t>byteArray</w:t>
      </w:r>
      <w:proofErr w:type="spellEnd"/>
      <w:r>
        <w:t>.</w:t>
      </w:r>
    </w:p>
    <w:p w:rsidR="00557706" w:rsidRDefault="00557706" w:rsidP="00557706">
      <w:pPr>
        <w:pStyle w:val="Normalwebb"/>
        <w:spacing w:before="0" w:beforeAutospacing="0" w:after="0" w:afterAutospacing="0"/>
      </w:pPr>
    </w:p>
    <w:p w:rsidR="00557706" w:rsidRDefault="00557706" w:rsidP="00557706">
      <w:pPr>
        <w:pStyle w:val="Normalwebb"/>
        <w:spacing w:before="40" w:beforeAutospacing="0" w:after="0" w:afterAutospacing="0"/>
      </w:pPr>
      <w:r>
        <w:rPr>
          <w:b/>
          <w:bCs/>
        </w:rPr>
        <w:t>Checklista för granskningsmöte</w:t>
      </w:r>
    </w:p>
    <w:p w:rsidR="00557706" w:rsidRDefault="00557706" w:rsidP="00557706">
      <w:pPr>
        <w:pStyle w:val="Normalwebb"/>
        <w:spacing w:before="0" w:beforeAutospacing="0" w:after="0" w:afterAutospacing="0"/>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557706" w:rsidRDefault="00557706" w:rsidP="00557706">
      <w:pPr>
        <w:pStyle w:val="Normalwebb"/>
        <w:spacing w:before="0" w:beforeAutospacing="0" w:after="0" w:afterAutospacing="0"/>
      </w:pPr>
      <w:r>
        <w:t>Är klasser, metoder och variabler rätt namngivna?</w:t>
      </w:r>
    </w:p>
    <w:p w:rsidR="00557706" w:rsidRDefault="00557706" w:rsidP="00557706">
      <w:pPr>
        <w:pStyle w:val="Normalwebb"/>
        <w:spacing w:before="0" w:beforeAutospacing="0" w:after="0" w:afterAutospacing="0"/>
      </w:pPr>
      <w:r>
        <w:lastRenderedPageBreak/>
        <w:t>Finns det motsägelser i booleska utrycka i t.ex. selektioner eller iterationer?</w:t>
      </w:r>
    </w:p>
    <w:p w:rsidR="00557706" w:rsidRDefault="00557706" w:rsidP="00557706">
      <w:pPr>
        <w:pStyle w:val="Normalwebb"/>
        <w:spacing w:before="0" w:beforeAutospacing="0" w:after="0" w:afterAutospacing="0"/>
      </w:pPr>
      <w:r>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557706" w:rsidRPr="00305DCE" w:rsidRDefault="00557706" w:rsidP="00305DCE"/>
    <w:p w:rsidR="007E5031" w:rsidRDefault="007E5031" w:rsidP="004C3595">
      <w:pPr>
        <w:pStyle w:val="Rubrik2"/>
      </w:pPr>
      <w:bookmarkStart w:id="8" w:name="_Toc476748939"/>
      <w:r>
        <w:t>Dokument</w:t>
      </w:r>
      <w:r w:rsidRPr="005A673F">
        <w:t>granskning</w:t>
      </w:r>
      <w:bookmarkEnd w:id="8"/>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vecko/discord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Rubrik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r användningsfallsbeskrivningar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lastRenderedPageBreak/>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9" w:name="_Toc476748940"/>
      <w:r>
        <w:lastRenderedPageBreak/>
        <w:t>Testning</w:t>
      </w:r>
      <w:bookmarkEnd w:id="9"/>
    </w:p>
    <w:p w:rsidR="002B1E30" w:rsidRDefault="002B1E30" w:rsidP="00305DCE">
      <w:pPr>
        <w:pStyle w:val="Rubrik2"/>
      </w:pPr>
      <w:bookmarkStart w:id="10" w:name="_Toc476748941"/>
      <w:r w:rsidRPr="00305DCE">
        <w:t>Kravbaserad</w:t>
      </w:r>
      <w:r>
        <w:t xml:space="preserve"> systemtestning</w:t>
      </w:r>
      <w:bookmarkEnd w:id="10"/>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Rubrik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Rubrik2"/>
      </w:pPr>
      <w:bookmarkStart w:id="11" w:name="_Toc476748942"/>
      <w:r>
        <w:t>White box-test</w:t>
      </w:r>
      <w:r w:rsidR="00D83FC5">
        <w:t>ning</w:t>
      </w:r>
      <w:r>
        <w:t xml:space="preserve">: </w:t>
      </w:r>
      <w:bookmarkEnd w:id="11"/>
      <w:r w:rsidR="007257E9">
        <w:t>&lt;xxXXxx&gt;</w:t>
      </w:r>
      <w:r w:rsidR="009171CD">
        <w:t xml:space="preserve"> OSKI</w:t>
      </w:r>
    </w:p>
    <w:p w:rsidR="003B531B" w:rsidRPr="003B531B" w:rsidRDefault="004C3595" w:rsidP="003B531B">
      <w:r>
        <w:t>[Två personer kan</w:t>
      </w:r>
      <w:r w:rsidR="003B531B">
        <w:t xml:space="preserve"> som sin individuella fördjupning utföra någon form av white-box-testning. Exakt vilken white-box-metod </w:t>
      </w:r>
      <w:r>
        <w:t>som används lämnas till personen/personerna</w:t>
      </w:r>
      <w:r w:rsidR="003B531B">
        <w:t xml:space="preserve"> och gruppen att bestämma – exempelvis enhetstest, statement coverage </w:t>
      </w:r>
      <w:r>
        <w:t>eller något annat. Om två personer arbetar med white-box-testning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r w:rsidR="003B531B">
        <w:t>white-box-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Texten ska referera till de kodfiler med testkod</w:t>
      </w:r>
      <w:r w:rsidR="0047066F">
        <w:t>/testfall</w:t>
      </w:r>
      <w:r>
        <w:t xml:space="preserve"> som sannolikt behövs</w:t>
      </w:r>
      <w:r w:rsidR="0047066F">
        <w:t xml:space="preserve"> och tala om var dessa hittas och vad de heter. Filer med testkod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Rubrik3"/>
      </w:pPr>
      <w:r>
        <w:t>Prioritering</w:t>
      </w:r>
    </w:p>
    <w:p w:rsidR="0050231A" w:rsidRDefault="003B531B" w:rsidP="0050231A">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50231A" w:rsidRPr="0050231A" w:rsidRDefault="0050231A" w:rsidP="0050231A"/>
    <w:p w:rsidR="007257E9" w:rsidRPr="00A512F1" w:rsidRDefault="007257E9" w:rsidP="007257E9">
      <w:pPr>
        <w:pStyle w:val="Rubrik2"/>
        <w:rPr>
          <w:lang w:val="en-US"/>
        </w:rPr>
      </w:pPr>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BVA går ut på att identifiera vart i ens kod där intervaller eller värden används för att något specifikt ska hända. Sedan identifieras vilka värden som ligger på gränsen för u</w:t>
      </w:r>
      <w:r w:rsidR="00AB4729">
        <w:t>t</w:t>
      </w:r>
      <w:r>
        <w:t xml:space="preserve">trycket och det är de värdena som skall vara med i testfallen. </w:t>
      </w:r>
    </w:p>
    <w:p w:rsidR="00494544" w:rsidRPr="00C517BC" w:rsidRDefault="0050231A" w:rsidP="00C517BC">
      <w:r>
        <w:t>Ett exempel: ett intervall som är på 0-10. För att testa gränsvärden skall v</w:t>
      </w:r>
      <w:r w:rsidR="00AB4729">
        <w:t>ä</w:t>
      </w:r>
      <w:r>
        <w:t>rden som ligger på gränsen matas in. Då måste t.ex värden som -1,0,10,11 för att se till att koden uppför sig som förväntat.</w:t>
      </w:r>
    </w:p>
    <w:p w:rsidR="002B1E30" w:rsidRDefault="002B1E30" w:rsidP="00C466E9">
      <w:pPr>
        <w:pStyle w:val="Rubrik1"/>
      </w:pPr>
      <w:bookmarkStart w:id="12" w:name="_Toc476748946"/>
      <w:r>
        <w:lastRenderedPageBreak/>
        <w:t>Testfall kravbaserad systemtestning</w:t>
      </w:r>
      <w:bookmarkEnd w:id="12"/>
    </w:p>
    <w:p w:rsidR="00C466E9" w:rsidRDefault="00C466E9" w:rsidP="00C466E9">
      <w:pPr>
        <w:pStyle w:val="Rubrik2"/>
      </w:pPr>
      <w:bookmarkStart w:id="13" w:name="_Toc476748947"/>
      <w:r>
        <w:t>&lt;Eventuell underrubrik för indelning av testfall&gt;</w:t>
      </w:r>
      <w:bookmarkEnd w:id="13"/>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Rubrik2"/>
      </w:pPr>
      <w:bookmarkStart w:id="14" w:name="_Toc476748948"/>
      <w:r>
        <w:t>&lt;Eventuell underrubrik för indelning av testfall&gt;</w:t>
      </w:r>
      <w:bookmarkEnd w:id="14"/>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Rubrik2"/>
      </w:pPr>
      <w:bookmarkStart w:id="15" w:name="_Toc476748949"/>
      <w:r>
        <w:t>Spårningsmatris</w:t>
      </w:r>
      <w:bookmarkEnd w:id="15"/>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Rubrik3"/>
      </w:pPr>
      <w:r>
        <w:t>&lt;Eventuell underrubrik&gt;</w:t>
      </w:r>
    </w:p>
    <w:p w:rsidR="00C466E9" w:rsidRDefault="00C466E9" w:rsidP="00440E03"/>
    <w:tbl>
      <w:tblPr>
        <w:tblStyle w:val="Tabellrutnt"/>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Rubrik1"/>
      </w:pPr>
      <w:bookmarkStart w:id="16" w:name="_Toc476748950"/>
      <w:r>
        <w:lastRenderedPageBreak/>
        <w:t>&lt;Testfall/materiel för annan metod&gt;</w:t>
      </w:r>
      <w:bookmarkEnd w:id="16"/>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7" w:name="_Toc476748951"/>
      <w:r>
        <w:lastRenderedPageBreak/>
        <w:t>Granskningsprotokoll</w:t>
      </w:r>
      <w:bookmarkEnd w:id="17"/>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Rubrik2"/>
      </w:pPr>
      <w:bookmarkStart w:id="18" w:name="_Toc476748952"/>
      <w:r>
        <w:t>Granskningsprotokoll &lt;granskningstyp&gt; &lt;Id för protokollet&gt;</w:t>
      </w:r>
      <w:bookmarkEnd w:id="18"/>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Pr="005A673F" w:rsidRDefault="007E5031" w:rsidP="005A673F"/>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19" w:name="_Toc476748953"/>
      <w:r>
        <w:lastRenderedPageBreak/>
        <w:t>Testrapporter</w:t>
      </w:r>
      <w:bookmarkEnd w:id="19"/>
    </w:p>
    <w:p w:rsidR="00C517BC" w:rsidRDefault="00C517BC" w:rsidP="003260ED">
      <w:pPr>
        <w:pStyle w:val="Rubrik2"/>
        <w:rPr>
          <w:b w:val="0"/>
          <w:sz w:val="24"/>
          <w:szCs w:val="24"/>
        </w:rPr>
      </w:pPr>
      <w:bookmarkStart w:id="20" w:name="_Toc476748954"/>
      <w:r>
        <w:rPr>
          <w:b w:val="0"/>
          <w:sz w:val="24"/>
          <w:szCs w:val="24"/>
        </w:rPr>
        <w:t>Här samlas alla projektets testrapporter. Var testrapport får en egen rubrik och detta registreras sedan i en spårningsmatris.</w:t>
      </w:r>
    </w:p>
    <w:p w:rsidR="0086387E" w:rsidRPr="0086387E" w:rsidRDefault="0086387E" w:rsidP="0086387E"/>
    <w:p w:rsidR="003260ED" w:rsidRDefault="003260ED" w:rsidP="003260ED">
      <w:pPr>
        <w:pStyle w:val="Rubrik2"/>
      </w:pPr>
      <w:r>
        <w:t>Testrapport &lt;</w:t>
      </w:r>
      <w:r w:rsidR="00C517BC">
        <w:t>BVA</w:t>
      </w:r>
      <w:r>
        <w:t>&gt;</w:t>
      </w:r>
      <w:r w:rsidR="007E5031">
        <w:t xml:space="preserve"> </w:t>
      </w:r>
      <w:r w:rsidR="00E45415">
        <w:t>&lt;</w:t>
      </w:r>
      <w:r w:rsidR="00C517BC">
        <w:t>BVA1</w:t>
      </w:r>
      <w:r w:rsidR="00E45415">
        <w:t>&gt;</w:t>
      </w:r>
      <w:bookmarkEnd w:id="20"/>
    </w:p>
    <w:p w:rsidR="00C517BC" w:rsidRPr="00C517BC" w:rsidRDefault="00C517BC" w:rsidP="00C517BC"/>
    <w:p w:rsidR="00C517BC" w:rsidRDefault="00C517BC" w:rsidP="00C517BC">
      <w:r>
        <w:t xml:space="preserve">Testklass: </w:t>
      </w:r>
      <w:proofErr w:type="spellStart"/>
      <w:r>
        <w:t>TestPiddePattern</w:t>
      </w:r>
      <w:proofErr w:type="spellEnd"/>
      <w:r w:rsidR="0086387E">
        <w:t xml:space="preserve"> , finns att hitta i projektet.</w:t>
      </w:r>
    </w:p>
    <w:p w:rsidR="00C517BC" w:rsidRDefault="00C517BC" w:rsidP="00C517BC">
      <w:r>
        <w:t xml:space="preserve">Testar gränsvärden i </w:t>
      </w:r>
      <w:proofErr w:type="spellStart"/>
      <w:r>
        <w:t>Pattern</w:t>
      </w:r>
      <w:r w:rsidR="00E00ED2">
        <w:t>Pidde</w:t>
      </w:r>
      <w:proofErr w:type="spellEnd"/>
      <w:r>
        <w:t xml:space="preserve"> som bestämmer hur linjer ritas ut i ett fönster beroende på värden som matas in i en byte </w:t>
      </w:r>
      <w:proofErr w:type="spellStart"/>
      <w:r>
        <w:t>array</w:t>
      </w:r>
      <w:proofErr w:type="spellEnd"/>
      <w:r>
        <w:t xml:space="preserve">. </w:t>
      </w:r>
      <w:r w:rsidR="0086387E">
        <w:t xml:space="preserve">I </w:t>
      </w:r>
      <w:proofErr w:type="spellStart"/>
      <w:r w:rsidR="0086387E">
        <w:t>Pattern</w:t>
      </w:r>
      <w:r w:rsidR="00E00ED2">
        <w:t>Pidde</w:t>
      </w:r>
      <w:proofErr w:type="spellEnd"/>
      <w:r w:rsidR="0086387E">
        <w:t xml:space="preserve"> finns 4 </w:t>
      </w:r>
      <w:proofErr w:type="spellStart"/>
      <w:r w:rsidR="0086387E">
        <w:t>st</w:t>
      </w:r>
      <w:proofErr w:type="spellEnd"/>
      <w:r w:rsidR="0086387E">
        <w:t xml:space="preserve"> olika linjer vars längd bestäms av</w:t>
      </w:r>
    </w:p>
    <w:p w:rsidR="0086387E" w:rsidRDefault="0086387E" w:rsidP="00C517BC">
      <w:r>
        <w:t xml:space="preserve">värdet i en variabel som kallas </w:t>
      </w:r>
      <w:proofErr w:type="spellStart"/>
      <w:r>
        <w:t>line</w:t>
      </w:r>
      <w:proofErr w:type="spellEnd"/>
      <w:r>
        <w:t xml:space="preserve"> + en siffra för att representera 1 av 4 linjer.</w:t>
      </w:r>
    </w:p>
    <w:p w:rsidR="00C517BC" w:rsidRPr="00302FA6" w:rsidRDefault="00C517BC" w:rsidP="00C517BC">
      <w:r>
        <w:t>Förväntat resultat: Var linjes värde ökas när rätt värde för linjens intervall matas in.</w:t>
      </w:r>
    </w:p>
    <w:p w:rsidR="00E00ED2" w:rsidRDefault="00E00ED2" w:rsidP="00E00ED2">
      <w:pPr>
        <w:spacing w:after="160"/>
        <w:jc w:val="left"/>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E00ED2" w:rsidRDefault="00E00ED2" w:rsidP="00E00ED2">
      <w:pPr>
        <w:spacing w:after="160" w:line="240" w:lineRule="auto"/>
        <w:jc w:val="left"/>
        <w:rPr>
          <w:szCs w:val="24"/>
        </w:rPr>
      </w:pPr>
      <w:r w:rsidRPr="00E00ED2">
        <w:rPr>
          <w:szCs w:val="24"/>
        </w:rPr>
        <w:t xml:space="preserve">Intervall av giltiga värden: 0-127. </w:t>
      </w:r>
    </w:p>
    <w:p w:rsidR="00E00ED2" w:rsidRPr="00E00ED2" w:rsidRDefault="00E00ED2" w:rsidP="00E00ED2">
      <w:pPr>
        <w:spacing w:after="160" w:line="240" w:lineRule="auto"/>
        <w:jc w:val="left"/>
        <w:rPr>
          <w:szCs w:val="24"/>
        </w:rPr>
      </w:pPr>
      <w:r>
        <w:rPr>
          <w:szCs w:val="24"/>
        </w:rPr>
        <w:t>line1 intervall: 0-31</w:t>
      </w:r>
    </w:p>
    <w:p w:rsidR="00C517BC" w:rsidRDefault="0086387E" w:rsidP="00C517BC">
      <w:pPr>
        <w:spacing w:after="160"/>
      </w:pPr>
      <w:r>
        <w:t>l</w:t>
      </w:r>
      <w:r w:rsidR="00C517BC">
        <w:t>ine1 förväntat värde: 2</w:t>
      </w:r>
    </w:p>
    <w:p w:rsidR="00E00ED2" w:rsidRDefault="00E00ED2" w:rsidP="00C517BC">
      <w:pPr>
        <w:spacing w:after="160"/>
      </w:pPr>
      <w:r>
        <w:t>line2 intervall: 32-63</w:t>
      </w:r>
    </w:p>
    <w:p w:rsidR="00C517BC" w:rsidRDefault="0086387E" w:rsidP="00C517BC">
      <w:pPr>
        <w:spacing w:after="160"/>
      </w:pPr>
      <w:r>
        <w:t>l</w:t>
      </w:r>
      <w:r w:rsidR="00C517BC">
        <w:t>ine2 förväntat värde: 64</w:t>
      </w:r>
    </w:p>
    <w:p w:rsidR="00E00ED2" w:rsidRDefault="00E00ED2" w:rsidP="00C517BC">
      <w:pPr>
        <w:spacing w:after="160"/>
      </w:pPr>
      <w:r>
        <w:t>line3 intervall 64-95</w:t>
      </w:r>
    </w:p>
    <w:p w:rsidR="00C517BC" w:rsidRDefault="0086387E" w:rsidP="00C517BC">
      <w:pPr>
        <w:spacing w:after="160"/>
      </w:pPr>
      <w:r>
        <w:t>l</w:t>
      </w:r>
      <w:r w:rsidR="00C517BC">
        <w:t>ine3 förväntat värde: 128</w:t>
      </w:r>
    </w:p>
    <w:p w:rsidR="00E00ED2" w:rsidRDefault="00E00ED2" w:rsidP="00C517BC">
      <w:pPr>
        <w:spacing w:after="160"/>
      </w:pPr>
      <w:r>
        <w:t>line4 intervall: 96-127</w:t>
      </w:r>
    </w:p>
    <w:p w:rsidR="00C517BC" w:rsidRDefault="0086387E" w:rsidP="00C517BC">
      <w:pPr>
        <w:spacing w:after="160"/>
      </w:pPr>
      <w:r>
        <w:t>l</w:t>
      </w:r>
      <w:r w:rsidR="00C517BC">
        <w:t>ine4 förväntat värde: 192</w:t>
      </w:r>
    </w:p>
    <w:p w:rsidR="00C517BC" w:rsidRDefault="00C517BC" w:rsidP="00C517BC">
      <w:pPr>
        <w:spacing w:after="160"/>
      </w:pPr>
      <w:r>
        <w:t>Identifierade gränsvärden: 0,-1,1,-32,32,-64,64,-96,96,128</w:t>
      </w:r>
    </w:p>
    <w:p w:rsidR="00C517BC" w:rsidRDefault="00C517BC" w:rsidP="00C517BC">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86387E" w:rsidRDefault="0086387E" w:rsidP="00C517BC">
      <w:pPr>
        <w:spacing w:after="160"/>
      </w:pPr>
      <w:r>
        <w:t xml:space="preserve">Värdet 128 ger fel i testkoden då det värdet inte kan hållas i en byte </w:t>
      </w:r>
      <w:proofErr w:type="spellStart"/>
      <w:r>
        <w:t>array</w:t>
      </w:r>
      <w:proofErr w:type="spellEnd"/>
      <w:r>
        <w:t>.</w:t>
      </w:r>
    </w:p>
    <w:p w:rsidR="0086387E" w:rsidRDefault="0086387E" w:rsidP="00C517BC">
      <w:pPr>
        <w:spacing w:after="160"/>
      </w:pPr>
      <w:r>
        <w:t>Alla andra värden ger förväntat resultat.</w:t>
      </w:r>
    </w:p>
    <w:p w:rsidR="00C517BC" w:rsidRPr="00C517BC" w:rsidRDefault="00C517BC" w:rsidP="00C517BC"/>
    <w:p w:rsidR="00E45415" w:rsidRPr="00E45415" w:rsidRDefault="00E45415" w:rsidP="00E45415"/>
    <w:tbl>
      <w:tblPr>
        <w:tblStyle w:val="Tabellrutnt"/>
        <w:tblW w:w="0" w:type="auto"/>
        <w:tblLook w:val="04A0" w:firstRow="1" w:lastRow="0" w:firstColumn="1" w:lastColumn="0" w:noHBand="0" w:noVBand="1"/>
      </w:tblPr>
      <w:tblGrid>
        <w:gridCol w:w="972"/>
        <w:gridCol w:w="887"/>
        <w:gridCol w:w="1764"/>
        <w:gridCol w:w="1154"/>
        <w:gridCol w:w="4285"/>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C517BC" w:rsidP="00E45415">
            <w:r>
              <w:t>BVA1</w:t>
            </w:r>
          </w:p>
        </w:tc>
        <w:tc>
          <w:tcPr>
            <w:tcW w:w="887" w:type="dxa"/>
          </w:tcPr>
          <w:p w:rsidR="00E45415" w:rsidRDefault="00C517BC" w:rsidP="00E45415">
            <w:r>
              <w:t>17-04-11</w:t>
            </w:r>
          </w:p>
        </w:tc>
        <w:tc>
          <w:tcPr>
            <w:tcW w:w="1656" w:type="dxa"/>
          </w:tcPr>
          <w:p w:rsidR="00E45415" w:rsidRDefault="00C517BC" w:rsidP="00E45415">
            <w:r>
              <w:t>V0.</w:t>
            </w:r>
            <w:r w:rsidR="00557706">
              <w:t>3</w:t>
            </w:r>
          </w:p>
        </w:tc>
        <w:tc>
          <w:tcPr>
            <w:tcW w:w="1156" w:type="dxa"/>
          </w:tcPr>
          <w:p w:rsidR="00E45415" w:rsidRDefault="00C517BC" w:rsidP="00E45415">
            <w:r>
              <w:t>Petter Månsson</w:t>
            </w:r>
          </w:p>
        </w:tc>
        <w:tc>
          <w:tcPr>
            <w:tcW w:w="4389" w:type="dxa"/>
          </w:tcPr>
          <w:p w:rsidR="00E45415" w:rsidRDefault="00C517BC" w:rsidP="00E45415">
            <w:r>
              <w:t>Resultat som förväntat.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testtyp</w:t>
      </w:r>
      <w:r>
        <w:t>.]</w:t>
      </w:r>
    </w:p>
    <w:p w:rsidR="00C517BC" w:rsidRDefault="00C517BC" w:rsidP="00E45415"/>
    <w:p w:rsidR="00C517BC" w:rsidRDefault="00C517BC" w:rsidP="00E45415"/>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Rubrik1"/>
      </w:pPr>
      <w:bookmarkStart w:id="21" w:name="_Toc476748955"/>
      <w:r>
        <w:lastRenderedPageBreak/>
        <w:t>Analysrapporter</w:t>
      </w:r>
      <w:bookmarkEnd w:id="21"/>
    </w:p>
    <w:p w:rsidR="00CE2902" w:rsidRDefault="00CE2902" w:rsidP="00CE2902">
      <w:r>
        <w:t>[Här samlas information om den eller de användbarhetsanalyser som genomförs.]</w:t>
      </w:r>
    </w:p>
    <w:p w:rsidR="00CE2902" w:rsidRDefault="00CE2902" w:rsidP="00CE2902">
      <w:pPr>
        <w:pStyle w:val="Rubrik2"/>
      </w:pPr>
      <w:bookmarkStart w:id="22" w:name="_Toc476748956"/>
      <w:r>
        <w:t>Analysrapport &lt;analysmetod&gt; &lt;Id för rapporten&gt;</w:t>
      </w:r>
      <w:bookmarkEnd w:id="22"/>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527" w:rsidRDefault="00006527" w:rsidP="008D5373">
      <w:pPr>
        <w:spacing w:line="240" w:lineRule="auto"/>
      </w:pPr>
      <w:r>
        <w:separator/>
      </w:r>
    </w:p>
  </w:endnote>
  <w:endnote w:type="continuationSeparator" w:id="0">
    <w:p w:rsidR="00006527" w:rsidRDefault="0000652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E00ED2">
          <w:rPr>
            <w:noProof/>
            <w:sz w:val="20"/>
            <w:szCs w:val="20"/>
          </w:rPr>
          <w:t>15</w:t>
        </w:r>
        <w:r w:rsidRPr="00F11B2C">
          <w:rPr>
            <w:noProof/>
            <w:sz w:val="20"/>
            <w:szCs w:val="20"/>
          </w:rPr>
          <w:fldChar w:fldCharType="end"/>
        </w:r>
      </w:p>
    </w:sdtContent>
  </w:sdt>
  <w:p w:rsidR="00794EAD" w:rsidRDefault="00794EAD"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527" w:rsidRDefault="00006527" w:rsidP="008D5373">
      <w:pPr>
        <w:spacing w:line="240" w:lineRule="auto"/>
      </w:pPr>
      <w:r>
        <w:separator/>
      </w:r>
    </w:p>
  </w:footnote>
  <w:footnote w:type="continuationSeparator" w:id="0">
    <w:p w:rsidR="00006527" w:rsidRDefault="0000652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171CD">
      <w:rPr>
        <w:rFonts w:cs="Times New Roman"/>
        <w:sz w:val="20"/>
        <w:szCs w:val="20"/>
      </w:rPr>
      <w:t xml:space="preserve"> 0.</w:t>
    </w:r>
    <w:r w:rsidR="00E24075">
      <w:rPr>
        <w:rFonts w:cs="Times New Roman"/>
        <w:sz w:val="20"/>
        <w:szCs w:val="20"/>
      </w:rPr>
      <w:t>3</w:t>
    </w:r>
    <w:r w:rsidR="009171CD">
      <w:rPr>
        <w:rFonts w:cs="Times New Roman"/>
        <w:sz w:val="20"/>
        <w:szCs w:val="20"/>
      </w:rPr>
      <w:t xml:space="preserve"> </w:t>
    </w:r>
    <w:r w:rsidR="009171CD">
      <w:rPr>
        <w:rFonts w:cs="Times New Roman"/>
        <w:sz w:val="20"/>
        <w:szCs w:val="20"/>
      </w:rPr>
      <w:tab/>
    </w:r>
    <w:r w:rsidR="009171CD">
      <w:rPr>
        <w:rFonts w:cs="Times New Roman"/>
        <w:sz w:val="20"/>
        <w:szCs w:val="20"/>
      </w:rPr>
      <w:tab/>
      <w:t xml:space="preserve">Grand </w:t>
    </w:r>
    <w:proofErr w:type="spellStart"/>
    <w:r w:rsidR="009171CD">
      <w:rPr>
        <w:rFonts w:cs="Times New Roman"/>
        <w:sz w:val="20"/>
        <w:szCs w:val="20"/>
      </w:rPr>
      <w:t>Psychedelic</w:t>
    </w:r>
    <w:proofErr w:type="spellEnd"/>
    <w:r w:rsidR="009171CD">
      <w:rPr>
        <w:rFonts w:cs="Times New Roman"/>
        <w:sz w:val="20"/>
        <w:szCs w:val="20"/>
      </w:rPr>
      <w:t xml:space="preserve"> Space </w:t>
    </w:r>
    <w:proofErr w:type="spellStart"/>
    <w:r w:rsidR="009171CD">
      <w:rPr>
        <w:rFonts w:cs="Times New Roman"/>
        <w:sz w:val="20"/>
        <w:szCs w:val="20"/>
      </w:rPr>
      <w:t>Voyage</w:t>
    </w:r>
    <w:proofErr w:type="spellEnd"/>
    <w:r w:rsidR="009171CD">
      <w:rPr>
        <w:rFonts w:cs="Times New Roman"/>
        <w:sz w:val="20"/>
        <w:szCs w:val="20"/>
      </w:rPr>
      <w:t xml:space="preserve"> Experiment </w:t>
    </w:r>
  </w:p>
  <w:p w:rsidR="00794EAD" w:rsidRPr="0026533B" w:rsidRDefault="00794EAD" w:rsidP="0026533B">
    <w:pPr>
      <w:rPr>
        <w:rFonts w:cs="Times New Roman"/>
        <w:sz w:val="20"/>
        <w:szCs w:val="20"/>
      </w:rPr>
    </w:pPr>
    <w:r>
      <w:rPr>
        <w:rFonts w:cs="Times New Roman"/>
        <w:sz w:val="20"/>
        <w:szCs w:val="20"/>
      </w:rPr>
      <w:t xml:space="preserve">                                                                                                                                  </w:t>
    </w:r>
    <w:r w:rsidR="009171CD">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3719C"/>
    <w:rsid w:val="00253C1A"/>
    <w:rsid w:val="0026533B"/>
    <w:rsid w:val="0028760D"/>
    <w:rsid w:val="00294644"/>
    <w:rsid w:val="002B1E30"/>
    <w:rsid w:val="002F055A"/>
    <w:rsid w:val="002F63D4"/>
    <w:rsid w:val="00302FA6"/>
    <w:rsid w:val="00305DCE"/>
    <w:rsid w:val="003260ED"/>
    <w:rsid w:val="003700A1"/>
    <w:rsid w:val="003A05E8"/>
    <w:rsid w:val="003B08DC"/>
    <w:rsid w:val="003B0A61"/>
    <w:rsid w:val="003B531B"/>
    <w:rsid w:val="003D14AC"/>
    <w:rsid w:val="003D5EE0"/>
    <w:rsid w:val="00402678"/>
    <w:rsid w:val="00440E03"/>
    <w:rsid w:val="0047066F"/>
    <w:rsid w:val="00484760"/>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57706"/>
    <w:rsid w:val="005715C0"/>
    <w:rsid w:val="005A3567"/>
    <w:rsid w:val="005A673F"/>
    <w:rsid w:val="005D1563"/>
    <w:rsid w:val="005D4AA8"/>
    <w:rsid w:val="005F363F"/>
    <w:rsid w:val="00614B38"/>
    <w:rsid w:val="00622249"/>
    <w:rsid w:val="00646BBB"/>
    <w:rsid w:val="00650D49"/>
    <w:rsid w:val="0065668D"/>
    <w:rsid w:val="00660C9F"/>
    <w:rsid w:val="00687268"/>
    <w:rsid w:val="00690B35"/>
    <w:rsid w:val="006E7993"/>
    <w:rsid w:val="006F62C5"/>
    <w:rsid w:val="007257E9"/>
    <w:rsid w:val="00746CCB"/>
    <w:rsid w:val="00750235"/>
    <w:rsid w:val="00767D52"/>
    <w:rsid w:val="0078238F"/>
    <w:rsid w:val="00794EAD"/>
    <w:rsid w:val="007D4B47"/>
    <w:rsid w:val="007E5031"/>
    <w:rsid w:val="007F1A1E"/>
    <w:rsid w:val="0081796D"/>
    <w:rsid w:val="00832CBB"/>
    <w:rsid w:val="00834054"/>
    <w:rsid w:val="00855A87"/>
    <w:rsid w:val="0086387E"/>
    <w:rsid w:val="00875698"/>
    <w:rsid w:val="0089593F"/>
    <w:rsid w:val="008C33AD"/>
    <w:rsid w:val="008D5373"/>
    <w:rsid w:val="008E728F"/>
    <w:rsid w:val="00904366"/>
    <w:rsid w:val="00913BC2"/>
    <w:rsid w:val="009171CD"/>
    <w:rsid w:val="009306A6"/>
    <w:rsid w:val="00930E28"/>
    <w:rsid w:val="00951C69"/>
    <w:rsid w:val="00963FDC"/>
    <w:rsid w:val="009A403E"/>
    <w:rsid w:val="009C565C"/>
    <w:rsid w:val="009E3468"/>
    <w:rsid w:val="009E68FC"/>
    <w:rsid w:val="00A068CC"/>
    <w:rsid w:val="00A10836"/>
    <w:rsid w:val="00A31FB5"/>
    <w:rsid w:val="00A3471E"/>
    <w:rsid w:val="00A512F1"/>
    <w:rsid w:val="00AA5CF5"/>
    <w:rsid w:val="00AB4729"/>
    <w:rsid w:val="00AB6A08"/>
    <w:rsid w:val="00B03CB9"/>
    <w:rsid w:val="00B1171B"/>
    <w:rsid w:val="00B227E1"/>
    <w:rsid w:val="00B32C8E"/>
    <w:rsid w:val="00B54BF7"/>
    <w:rsid w:val="00B74282"/>
    <w:rsid w:val="00B94FC9"/>
    <w:rsid w:val="00BA3E1B"/>
    <w:rsid w:val="00BB5A70"/>
    <w:rsid w:val="00BB6E12"/>
    <w:rsid w:val="00BC6E7E"/>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E78A6"/>
    <w:rsid w:val="00DF1467"/>
    <w:rsid w:val="00DF3EA5"/>
    <w:rsid w:val="00E00ED2"/>
    <w:rsid w:val="00E0498F"/>
    <w:rsid w:val="00E17768"/>
    <w:rsid w:val="00E24075"/>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C5E4"/>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4ECB7-B458-4A08-9CE3-6CDFCBDF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2988</Words>
  <Characters>15838</Characters>
  <Application>Microsoft Office Word</Application>
  <DocSecurity>0</DocSecurity>
  <Lines>131</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9</cp:revision>
  <dcterms:created xsi:type="dcterms:W3CDTF">2017-03-27T12:20:00Z</dcterms:created>
  <dcterms:modified xsi:type="dcterms:W3CDTF">2017-04-12T13:06:00Z</dcterms:modified>
</cp:coreProperties>
</file>