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C81"/>
          <w:sz w:val="48"/>
        </w:rPr>
        <w:t>GCA — Gestão de Código Assistida</w:t>
      </w:r>
    </w:p>
    <w:p>
      <w:pPr>
        <w:jc w:val="center"/>
      </w:pPr>
      <w:r>
        <w:rPr>
          <w:b/>
          <w:sz w:val="32"/>
        </w:rPr>
        <w:t>Documento Técnico Completo para Construção da Aplicação</w:t>
      </w:r>
    </w:p>
    <w:p>
      <w:pPr>
        <w:jc w:val="center"/>
      </w:pPr>
      <w:r>
        <w:rPr>
          <w:i/>
          <w:sz w:val="22"/>
        </w:rPr>
        <w:t>Versão consolidada para uso pelo Claude Code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D9EAF7"/>
            <w:vAlign w:val="center"/>
            <w:tcMar>
              <w:top w:w="90" w:type="dxa"/>
              <w:start w:w="120" w:type="dxa"/>
              <w:bottom w:w="90" w:type="dxa"/>
              <w:end w:w="120" w:type="dxa"/>
            </w:tcMar>
          </w:tcPr>
          <w:p>
            <w:pPr>
              <w:jc w:val="center"/>
            </w:pPr>
            <w:r>
              <w:rPr>
                <w:b/>
              </w:rPr>
              <w:t>Campo</w:t>
            </w:r>
          </w:p>
        </w:tc>
        <w:tc>
          <w:tcPr>
            <w:tcW w:type="dxa" w:w="6690"/>
            <w:shd w:fill="D9EAF7"/>
            <w:vAlign w:val="center"/>
            <w:tcMar>
              <w:top w:w="90" w:type="dxa"/>
              <w:start w:w="120" w:type="dxa"/>
              <w:bottom w:w="90" w:type="dxa"/>
              <w:end w:w="120" w:type="dxa"/>
            </w:tcMar>
          </w:tcPr>
          <w:p>
            <w:pPr>
              <w:jc w:val="center"/>
            </w:pPr>
            <w:r>
              <w:rPr>
                <w:b/>
              </w:rPr>
              <w:t>Valor</w:t>
            </w:r>
          </w:p>
        </w:tc>
      </w:tr>
      <w:tr>
        <w:trPr>
          <w:cantSplit/>
        </w:trPr>
        <w:tc>
          <w:tcPr>
            <w:tcW w:type="dxa" w:w="2381"/>
            <w:vAlign w:val="center"/>
            <w:tcMar>
              <w:top w:w="80" w:type="dxa"/>
              <w:start w:w="100" w:type="dxa"/>
              <w:bottom w:w="80" w:type="dxa"/>
              <w:end w:w="100" w:type="dxa"/>
            </w:tcMar>
          </w:tcPr>
          <w:p>
            <w:pPr>
              <w:jc w:val="center"/>
            </w:pPr>
            <w:r>
              <w:t>Produto</w:t>
            </w:r>
          </w:p>
        </w:tc>
        <w:tc>
          <w:tcPr>
            <w:tcW w:type="dxa" w:w="6690"/>
            <w:vAlign w:val="center"/>
            <w:tcMar>
              <w:top w:w="80" w:type="dxa"/>
              <w:start w:w="100" w:type="dxa"/>
              <w:bottom w:w="80" w:type="dxa"/>
              <w:end w:w="100" w:type="dxa"/>
            </w:tcMar>
          </w:tcPr>
          <w:p>
            <w:r>
              <w:t>GCA — Gestão de Código Assistida</w:t>
            </w:r>
          </w:p>
        </w:tc>
      </w:tr>
      <w:tr>
        <w:trPr>
          <w:cantSplit/>
        </w:trPr>
        <w:tc>
          <w:tcPr>
            <w:tcW w:type="dxa" w:w="2381"/>
            <w:vAlign w:val="center"/>
            <w:tcMar>
              <w:top w:w="80" w:type="dxa"/>
              <w:start w:w="100" w:type="dxa"/>
              <w:bottom w:w="80" w:type="dxa"/>
              <w:end w:w="100" w:type="dxa"/>
            </w:tcMar>
          </w:tcPr>
          <w:p>
            <w:pPr>
              <w:jc w:val="center"/>
            </w:pPr>
            <w:r>
              <w:t>Base documental</w:t>
            </w:r>
          </w:p>
        </w:tc>
        <w:tc>
          <w:tcPr>
            <w:tcW w:type="dxa" w:w="6690"/>
            <w:vAlign w:val="center"/>
            <w:tcMar>
              <w:top w:w="80" w:type="dxa"/>
              <w:start w:w="100" w:type="dxa"/>
              <w:bottom w:w="80" w:type="dxa"/>
              <w:end w:w="100" w:type="dxa"/>
            </w:tcMar>
          </w:tcPr>
          <w:p>
            <w:r>
              <w:t>Somente arquivos fornecidos pelo usuário + ajustes explícitos desta conversa</w:t>
            </w:r>
          </w:p>
        </w:tc>
      </w:tr>
      <w:tr>
        <w:trPr>
          <w:cantSplit/>
        </w:trPr>
        <w:tc>
          <w:tcPr>
            <w:tcW w:type="dxa" w:w="2381"/>
            <w:vAlign w:val="center"/>
            <w:tcMar>
              <w:top w:w="80" w:type="dxa"/>
              <w:start w:w="100" w:type="dxa"/>
              <w:bottom w:w="80" w:type="dxa"/>
              <w:end w:w="100" w:type="dxa"/>
            </w:tcMar>
          </w:tcPr>
          <w:p>
            <w:pPr>
              <w:jc w:val="center"/>
            </w:pPr>
            <w:r>
              <w:t>Uso pretendido</w:t>
            </w:r>
          </w:p>
        </w:tc>
        <w:tc>
          <w:tcPr>
            <w:tcW w:type="dxa" w:w="6690"/>
            <w:vAlign w:val="center"/>
            <w:tcMar>
              <w:top w:w="80" w:type="dxa"/>
              <w:start w:w="100" w:type="dxa"/>
              <w:bottom w:w="80" w:type="dxa"/>
              <w:end w:w="100" w:type="dxa"/>
            </w:tcMar>
          </w:tcPr>
          <w:p>
            <w:r>
              <w:t>Construção integral da aplicação</w:t>
            </w:r>
          </w:p>
        </w:tc>
      </w:tr>
      <w:tr>
        <w:trPr>
          <w:cantSplit/>
        </w:trPr>
        <w:tc>
          <w:tcPr>
            <w:tcW w:type="dxa" w:w="2381"/>
            <w:vAlign w:val="center"/>
            <w:tcMar>
              <w:top w:w="80" w:type="dxa"/>
              <w:start w:w="100" w:type="dxa"/>
              <w:bottom w:w="80" w:type="dxa"/>
              <w:end w:w="100" w:type="dxa"/>
            </w:tcMar>
          </w:tcPr>
          <w:p>
            <w:pPr>
              <w:jc w:val="center"/>
            </w:pPr>
            <w:r>
              <w:t>Restrições</w:t>
            </w:r>
          </w:p>
        </w:tc>
        <w:tc>
          <w:tcPr>
            <w:tcW w:type="dxa" w:w="6690"/>
            <w:vAlign w:val="center"/>
            <w:tcMar>
              <w:top w:w="80" w:type="dxa"/>
              <w:start w:w="100" w:type="dxa"/>
              <w:bottom w:w="80" w:type="dxa"/>
              <w:end w:w="100" w:type="dxa"/>
            </w:tcMar>
          </w:tcPr>
          <w:p>
            <w:r>
              <w:t>Não incluir senhas, tokens, chaves, segredos ou credenciais em texto claro</w:t>
            </w:r>
          </w:p>
        </w:tc>
      </w:tr>
      <w:tr>
        <w:trPr>
          <w:cantSplit/>
        </w:trPr>
        <w:tc>
          <w:tcPr>
            <w:tcW w:type="dxa" w:w="2381"/>
            <w:vAlign w:val="center"/>
            <w:tcMar>
              <w:top w:w="80" w:type="dxa"/>
              <w:start w:w="100" w:type="dxa"/>
              <w:bottom w:w="80" w:type="dxa"/>
              <w:end w:w="100" w:type="dxa"/>
            </w:tcMar>
          </w:tcPr>
          <w:p>
            <w:pPr>
              <w:jc w:val="center"/>
            </w:pPr>
            <w:r>
              <w:t>Observação crítica</w:t>
            </w:r>
          </w:p>
        </w:tc>
        <w:tc>
          <w:tcPr>
            <w:tcW w:type="dxa" w:w="6690"/>
            <w:vAlign w:val="center"/>
            <w:tcMar>
              <w:top w:w="80" w:type="dxa"/>
              <w:start w:w="100" w:type="dxa"/>
              <w:bottom w:w="80" w:type="dxa"/>
              <w:end w:w="100" w:type="dxa"/>
            </w:tcMar>
          </w:tcPr>
          <w:p>
            <w:r>
              <w:t>Menções a GPD foram descartadas; o modelo alvo é exclusivamente o GCA</w:t>
            </w:r>
          </w:p>
        </w:tc>
      </w:tr>
    </w:tbl>
    <w:p/>
    <w:p>
      <w:r>
        <w:br w:type="page"/>
      </w:r>
    </w:p>
    <w:p>
      <w:pPr>
        <w:pStyle w:val="Heading1"/>
      </w:pPr>
      <w:r>
        <w:t>1. Escopo deste documento</w:t>
      </w:r>
    </w:p>
    <w:p>
      <w:r>
        <w:t>Este documento consolida a visão funcional, técnica, operacional, de segurança e de qualidade do GCA com foco em orientar a construção total da aplicação.</w:t>
      </w:r>
    </w:p>
    <w:p>
      <w:r>
        <w:t>O texto foi estruturado para ser consumido por ferramenta de implementação assistida, preservando regras de governança, multi-tenancy, OCG, onboarding controlado, integração com repositórios, Code Generator, QA Readiness, Documentação Viva e Auditoria Global.</w:t>
      </w:r>
    </w:p>
    <w:p>
      <w:r>
        <w:t>Quando havia material com credenciais ou exemplos sensíveis nos anexos, tais valores foram deliberadamente excluídos. O documento mantém apenas o comportamento esperado, campos lógicos e políticas de armazenamento/uso.</w:t>
      </w:r>
    </w:p>
    <w:p>
      <w:pPr>
        <w:pStyle w:val="Heading1"/>
      </w:pPr>
      <w:r>
        <w:t>2. Premissas consolidadas e ajustes mandatórios</w:t>
      </w:r>
    </w:p>
    <w:p>
      <w:pPr>
        <w:ind w:left="340" w:hanging="170"/>
      </w:pPr>
      <w:r>
        <w:rPr>
          <w:b/>
        </w:rPr>
        <w:t xml:space="preserve">• </w:t>
      </w:r>
      <w:r>
        <w:t>O produto correto é GCA — Gestão de Código Assistida.</w:t>
      </w:r>
    </w:p>
    <w:p>
      <w:pPr>
        <w:ind w:left="340" w:hanging="170"/>
      </w:pPr>
      <w:r>
        <w:rPr>
          <w:b/>
        </w:rPr>
        <w:t xml:space="preserve">• </w:t>
      </w:r>
      <w:r>
        <w:t>O tenant não cria livremente um projeto ativo. O tenant solicita a criação do projeto e a área administrativa do GCA consolida, avalia e libera o uso.</w:t>
      </w:r>
    </w:p>
    <w:p>
      <w:pPr>
        <w:ind w:left="340" w:hanging="170"/>
      </w:pPr>
      <w:r>
        <w:rPr>
          <w:b/>
        </w:rPr>
        <w:t xml:space="preserve">• </w:t>
      </w:r>
      <w:r>
        <w:t>Após a liberação do projeto, o GP do tenant responde um questionário técnico orientado pelo stack e pelo tipo de entrega pretendida.</w:t>
      </w:r>
    </w:p>
    <w:p>
      <w:pPr>
        <w:ind w:left="340" w:hanging="170"/>
      </w:pPr>
      <w:r>
        <w:rPr>
          <w:b/>
        </w:rPr>
        <w:t xml:space="preserve">• </w:t>
      </w:r>
      <w:r>
        <w:t>O resultado do questionário técnico define exatamente quais parâmetros e integrações o tenant deverá configurar no seu próprio contexto de projeto.</w:t>
      </w:r>
    </w:p>
    <w:p>
      <w:pPr>
        <w:ind w:left="340" w:hanging="170"/>
      </w:pPr>
      <w:r>
        <w:rPr>
          <w:b/>
        </w:rPr>
        <w:t xml:space="preserve">• </w:t>
      </w:r>
      <w:r>
        <w:t>Se o projeto for melhoria ou evolução sobre sistema existente, o repositório de origem é obrigatório e o tenant deve fornecer credenciais read-only quando a análise controlada do legado for necessária.</w:t>
      </w:r>
    </w:p>
    <w:p>
      <w:pPr>
        <w:ind w:left="340" w:hanging="170"/>
      </w:pPr>
      <w:r>
        <w:rPr>
          <w:b/>
        </w:rPr>
        <w:t xml:space="preserve">• </w:t>
      </w:r>
      <w:r>
        <w:t>A documentação gerada ou consolidada pelo GCA deve ser publicada no contexto e, quando configurado, no repositório do projeto conforme estratégia aprovada.</w:t>
      </w:r>
    </w:p>
    <w:p>
      <w:pPr>
        <w:pStyle w:val="Heading1"/>
      </w:pPr>
      <w:r>
        <w:t>3. Visão geral do produto</w:t>
      </w:r>
    </w:p>
    <w:p>
      <w:r>
        <w:t>O GCA é uma meta-plataforma de orquestração, governança e visibilidade de projetos de software. Cada projeto opera com autonomia de stack, equipe, credenciais, repositório e regras específicas, mas sob governança central do GCA. O OCG é a peça central e deve ser lido antes de qualquer operação relevante.</w:t>
      </w:r>
    </w:p>
    <w:p>
      <w:pPr>
        <w:pStyle w:val="Heading2"/>
      </w:pPr>
      <w:r>
        <w:t>3.1 Objetivos estratégicos</w:t>
      </w:r>
    </w:p>
    <w:p>
      <w:pPr>
        <w:ind w:left="340" w:hanging="170"/>
      </w:pPr>
      <w:r>
        <w:rPr>
          <w:b/>
        </w:rPr>
        <w:t xml:space="preserve">• </w:t>
      </w:r>
      <w:r>
        <w:t>Orquestrar múltiplos projetos com isolamento de contexto, credenciais, custos e trilhas.</w:t>
      </w:r>
    </w:p>
    <w:p>
      <w:pPr>
        <w:ind w:left="340" w:hanging="170"/>
      </w:pPr>
      <w:r>
        <w:rPr>
          <w:b/>
        </w:rPr>
        <w:t xml:space="preserve">• </w:t>
      </w:r>
      <w:r>
        <w:t>Controlar o ciclo documental em 7 pilares antes de liberar automações sensíveis.</w:t>
      </w:r>
    </w:p>
    <w:p>
      <w:pPr>
        <w:ind w:left="340" w:hanging="170"/>
      </w:pPr>
      <w:r>
        <w:rPr>
          <w:b/>
        </w:rPr>
        <w:t xml:space="preserve">• </w:t>
      </w:r>
      <w:r>
        <w:t>Permitir geração assistida de código e documentação com revisão humana obrigatória nos pontos críticos.</w:t>
      </w:r>
    </w:p>
    <w:p>
      <w:pPr>
        <w:ind w:left="340" w:hanging="170"/>
      </w:pPr>
      <w:r>
        <w:rPr>
          <w:b/>
        </w:rPr>
        <w:t xml:space="preserve">• </w:t>
      </w:r>
      <w:r>
        <w:t>Executar testes em ambiente isolado por projeto com rastreabilidade de evidências.</w:t>
      </w:r>
    </w:p>
    <w:p>
      <w:pPr>
        <w:ind w:left="340" w:hanging="170"/>
      </w:pPr>
      <w:r>
        <w:rPr>
          <w:b/>
        </w:rPr>
        <w:t xml:space="preserve">• </w:t>
      </w:r>
      <w:r>
        <w:t>Consolidar visão administrativa global sem quebrar o isolamento entre tenants.</w:t>
      </w:r>
    </w:p>
    <w:p>
      <w:pPr>
        <w:pStyle w:val="Heading2"/>
      </w:pPr>
      <w:r>
        <w:t>3.2 Público-alvo e papéis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D9EAF7"/>
            <w:vAlign w:val="center"/>
            <w:tcMar>
              <w:top w:w="90" w:type="dxa"/>
              <w:start w:w="120" w:type="dxa"/>
              <w:bottom w:w="90" w:type="dxa"/>
              <w:end w:w="120" w:type="dxa"/>
            </w:tcMar>
          </w:tcPr>
          <w:p>
            <w:pPr>
              <w:jc w:val="center"/>
            </w:pPr>
            <w:r>
              <w:rPr>
                <w:b/>
              </w:rPr>
              <w:t>Perfil</w:t>
            </w:r>
          </w:p>
        </w:tc>
        <w:tc>
          <w:tcPr>
            <w:tcW w:type="dxa" w:w="1701"/>
            <w:shd w:fill="D9EAF7"/>
            <w:vAlign w:val="center"/>
            <w:tcMar>
              <w:top w:w="90" w:type="dxa"/>
              <w:start w:w="120" w:type="dxa"/>
              <w:bottom w:w="90" w:type="dxa"/>
              <w:end w:w="120" w:type="dxa"/>
            </w:tcMar>
          </w:tcPr>
          <w:p>
            <w:pPr>
              <w:jc w:val="center"/>
            </w:pPr>
            <w:r>
              <w:rPr>
                <w:b/>
              </w:rPr>
              <w:t>Escopo</w:t>
            </w:r>
          </w:p>
        </w:tc>
        <w:tc>
          <w:tcPr>
            <w:tcW w:type="dxa" w:w="5102"/>
            <w:shd w:fill="D9EAF7"/>
            <w:vAlign w:val="center"/>
            <w:tcMar>
              <w:top w:w="90" w:type="dxa"/>
              <w:start w:w="120" w:type="dxa"/>
              <w:bottom w:w="90" w:type="dxa"/>
              <w:end w:w="120" w:type="dxa"/>
            </w:tcMar>
          </w:tcPr>
          <w:p>
            <w:pPr>
              <w:jc w:val="center"/>
            </w:pPr>
            <w:r>
              <w:rPr>
                <w:b/>
              </w:rPr>
              <w:t>Responsabilidade principal</w:t>
            </w:r>
          </w:p>
        </w:tc>
      </w:tr>
      <w:tr>
        <w:trPr>
          <w:cantSplit/>
        </w:trPr>
        <w:tc>
          <w:tcPr>
            <w:tcW w:type="dxa" w:w="2268"/>
            <w:vAlign w:val="center"/>
            <w:tcMar>
              <w:top w:w="80" w:type="dxa"/>
              <w:start w:w="100" w:type="dxa"/>
              <w:bottom w:w="80" w:type="dxa"/>
              <w:end w:w="100" w:type="dxa"/>
            </w:tcMar>
          </w:tcPr>
          <w:p>
            <w:pPr>
              <w:jc w:val="center"/>
            </w:pPr>
            <w:r>
              <w:t>Admin do GCA</w:t>
            </w:r>
          </w:p>
        </w:tc>
        <w:tc>
          <w:tcPr>
            <w:tcW w:type="dxa" w:w="1701"/>
            <w:vAlign w:val="center"/>
            <w:tcMar>
              <w:top w:w="80" w:type="dxa"/>
              <w:start w:w="100" w:type="dxa"/>
              <w:bottom w:w="80" w:type="dxa"/>
              <w:end w:w="100" w:type="dxa"/>
            </w:tcMar>
          </w:tcPr>
          <w:p>
            <w:pPr>
              <w:jc w:val="left"/>
            </w:pPr>
            <w:r>
              <w:t>Global</w:t>
            </w:r>
          </w:p>
        </w:tc>
        <w:tc>
          <w:tcPr>
            <w:tcW w:type="dxa" w:w="5102"/>
            <w:vAlign w:val="center"/>
            <w:tcMar>
              <w:top w:w="80" w:type="dxa"/>
              <w:start w:w="100" w:type="dxa"/>
              <w:bottom w:w="80" w:type="dxa"/>
              <w:end w:w="100" w:type="dxa"/>
            </w:tcMar>
          </w:tcPr>
          <w:p>
            <w:r>
              <w:t>Cria e libera projetos, designa GPs, configura parâmetros globais e políticas transversais.</w:t>
            </w:r>
          </w:p>
        </w:tc>
      </w:tr>
      <w:tr>
        <w:trPr>
          <w:cantSplit/>
        </w:trPr>
        <w:tc>
          <w:tcPr>
            <w:tcW w:type="dxa" w:w="2268"/>
            <w:vAlign w:val="center"/>
            <w:tcMar>
              <w:top w:w="80" w:type="dxa"/>
              <w:start w:w="100" w:type="dxa"/>
              <w:bottom w:w="80" w:type="dxa"/>
              <w:end w:w="100" w:type="dxa"/>
            </w:tcMar>
          </w:tcPr>
          <w:p>
            <w:pPr>
              <w:jc w:val="center"/>
            </w:pPr>
            <w:r>
              <w:t>Gerente de Projeto (GP)</w:t>
            </w:r>
          </w:p>
        </w:tc>
        <w:tc>
          <w:tcPr>
            <w:tcW w:type="dxa" w:w="1701"/>
            <w:vAlign w:val="center"/>
            <w:tcMar>
              <w:top w:w="80" w:type="dxa"/>
              <w:start w:w="100" w:type="dxa"/>
              <w:bottom w:w="80" w:type="dxa"/>
              <w:end w:w="100" w:type="dxa"/>
            </w:tcMar>
          </w:tcPr>
          <w:p>
            <w:pPr>
              <w:jc w:val="left"/>
            </w:pPr>
            <w:r>
              <w:t>Projeto</w:t>
            </w:r>
          </w:p>
        </w:tc>
        <w:tc>
          <w:tcPr>
            <w:tcW w:type="dxa" w:w="5102"/>
            <w:vAlign w:val="center"/>
            <w:tcMar>
              <w:top w:w="80" w:type="dxa"/>
              <w:start w:w="100" w:type="dxa"/>
              <w:bottom w:w="80" w:type="dxa"/>
              <w:end w:w="100" w:type="dxa"/>
            </w:tcMar>
          </w:tcPr>
          <w:p>
            <w:r>
              <w:t>Configura OCG, responde questionário técnico, mantém equipe, credenciais e pendências.</w:t>
            </w:r>
          </w:p>
        </w:tc>
      </w:tr>
      <w:tr>
        <w:trPr>
          <w:cantSplit/>
        </w:trPr>
        <w:tc>
          <w:tcPr>
            <w:tcW w:type="dxa" w:w="2268"/>
            <w:vAlign w:val="center"/>
            <w:tcMar>
              <w:top w:w="80" w:type="dxa"/>
              <w:start w:w="100" w:type="dxa"/>
              <w:bottom w:w="80" w:type="dxa"/>
              <w:end w:w="100" w:type="dxa"/>
            </w:tcMar>
          </w:tcPr>
          <w:p>
            <w:pPr>
              <w:jc w:val="center"/>
            </w:pPr>
            <w:r>
              <w:t>Tech Lead</w:t>
            </w:r>
          </w:p>
        </w:tc>
        <w:tc>
          <w:tcPr>
            <w:tcW w:type="dxa" w:w="1701"/>
            <w:vAlign w:val="center"/>
            <w:tcMar>
              <w:top w:w="80" w:type="dxa"/>
              <w:start w:w="100" w:type="dxa"/>
              <w:bottom w:w="80" w:type="dxa"/>
              <w:end w:w="100" w:type="dxa"/>
            </w:tcMar>
          </w:tcPr>
          <w:p>
            <w:pPr>
              <w:jc w:val="left"/>
            </w:pPr>
            <w:r>
              <w:t>Projeto</w:t>
            </w:r>
          </w:p>
        </w:tc>
        <w:tc>
          <w:tcPr>
            <w:tcW w:type="dxa" w:w="5102"/>
            <w:vAlign w:val="center"/>
            <w:tcMar>
              <w:top w:w="80" w:type="dxa"/>
              <w:start w:w="100" w:type="dxa"/>
              <w:bottom w:w="80" w:type="dxa"/>
              <w:end w:w="100" w:type="dxa"/>
            </w:tcMar>
          </w:tcPr>
          <w:p>
            <w:r>
              <w:t>Define stack, repositório, critérios técnicos, aprova código e override documentado do Gatekeeper.</w:t>
            </w:r>
          </w:p>
        </w:tc>
      </w:tr>
      <w:tr>
        <w:trPr>
          <w:cantSplit/>
        </w:trPr>
        <w:tc>
          <w:tcPr>
            <w:tcW w:type="dxa" w:w="2268"/>
            <w:vAlign w:val="center"/>
            <w:tcMar>
              <w:top w:w="80" w:type="dxa"/>
              <w:start w:w="100" w:type="dxa"/>
              <w:bottom w:w="80" w:type="dxa"/>
              <w:end w:w="100" w:type="dxa"/>
            </w:tcMar>
          </w:tcPr>
          <w:p>
            <w:pPr>
              <w:jc w:val="center"/>
            </w:pPr>
            <w:r>
              <w:t>Desenvolvedor Sênior</w:t>
            </w:r>
          </w:p>
        </w:tc>
        <w:tc>
          <w:tcPr>
            <w:tcW w:type="dxa" w:w="1701"/>
            <w:vAlign w:val="center"/>
            <w:tcMar>
              <w:top w:w="80" w:type="dxa"/>
              <w:start w:w="100" w:type="dxa"/>
              <w:bottom w:w="80" w:type="dxa"/>
              <w:end w:w="100" w:type="dxa"/>
            </w:tcMar>
          </w:tcPr>
          <w:p>
            <w:pPr>
              <w:jc w:val="left"/>
            </w:pPr>
            <w:r>
              <w:t>Projeto</w:t>
            </w:r>
          </w:p>
        </w:tc>
        <w:tc>
          <w:tcPr>
            <w:tcW w:type="dxa" w:w="5102"/>
            <w:vAlign w:val="center"/>
            <w:tcMar>
              <w:top w:w="80" w:type="dxa"/>
              <w:start w:w="100" w:type="dxa"/>
              <w:bottom w:w="80" w:type="dxa"/>
              <w:end w:w="100" w:type="dxa"/>
            </w:tcMar>
          </w:tcPr>
          <w:p>
            <w:r>
              <w:t>Aciona gerações, revisa artefatos técnicos e aprova quando autorizado.</w:t>
            </w:r>
          </w:p>
        </w:tc>
      </w:tr>
      <w:tr>
        <w:trPr>
          <w:cantSplit/>
        </w:trPr>
        <w:tc>
          <w:tcPr>
            <w:tcW w:type="dxa" w:w="2268"/>
            <w:vAlign w:val="center"/>
            <w:tcMar>
              <w:top w:w="80" w:type="dxa"/>
              <w:start w:w="100" w:type="dxa"/>
              <w:bottom w:w="80" w:type="dxa"/>
              <w:end w:w="100" w:type="dxa"/>
            </w:tcMar>
          </w:tcPr>
          <w:p>
            <w:pPr>
              <w:jc w:val="center"/>
            </w:pPr>
            <w:r>
              <w:t>Desenvolvedor Pleno</w:t>
            </w:r>
          </w:p>
        </w:tc>
        <w:tc>
          <w:tcPr>
            <w:tcW w:type="dxa" w:w="1701"/>
            <w:vAlign w:val="center"/>
            <w:tcMar>
              <w:top w:w="80" w:type="dxa"/>
              <w:start w:w="100" w:type="dxa"/>
              <w:bottom w:w="80" w:type="dxa"/>
              <w:end w:w="100" w:type="dxa"/>
            </w:tcMar>
          </w:tcPr>
          <w:p>
            <w:pPr>
              <w:jc w:val="left"/>
            </w:pPr>
            <w:r>
              <w:t>Projeto</w:t>
            </w:r>
          </w:p>
        </w:tc>
        <w:tc>
          <w:tcPr>
            <w:tcW w:type="dxa" w:w="5102"/>
            <w:vAlign w:val="center"/>
            <w:tcMar>
              <w:top w:w="80" w:type="dxa"/>
              <w:start w:w="100" w:type="dxa"/>
              <w:bottom w:w="80" w:type="dxa"/>
              <w:end w:w="100" w:type="dxa"/>
            </w:tcMar>
          </w:tcPr>
          <w:p>
            <w:r>
              <w:t>Contribui sob fluxo de aprovação e permissões do projeto.</w:t>
            </w:r>
          </w:p>
        </w:tc>
      </w:tr>
      <w:tr>
        <w:trPr>
          <w:cantSplit/>
        </w:trPr>
        <w:tc>
          <w:tcPr>
            <w:tcW w:type="dxa" w:w="2268"/>
            <w:vAlign w:val="center"/>
            <w:tcMar>
              <w:top w:w="80" w:type="dxa"/>
              <w:start w:w="100" w:type="dxa"/>
              <w:bottom w:w="80" w:type="dxa"/>
              <w:end w:w="100" w:type="dxa"/>
            </w:tcMar>
          </w:tcPr>
          <w:p>
            <w:pPr>
              <w:jc w:val="center"/>
            </w:pPr>
            <w:r>
              <w:t>QA Engineer</w:t>
            </w:r>
          </w:p>
        </w:tc>
        <w:tc>
          <w:tcPr>
            <w:tcW w:type="dxa" w:w="1701"/>
            <w:vAlign w:val="center"/>
            <w:tcMar>
              <w:top w:w="80" w:type="dxa"/>
              <w:start w:w="100" w:type="dxa"/>
              <w:bottom w:w="80" w:type="dxa"/>
              <w:end w:w="100" w:type="dxa"/>
            </w:tcMar>
          </w:tcPr>
          <w:p>
            <w:pPr>
              <w:jc w:val="left"/>
            </w:pPr>
            <w:r>
              <w:t>Projeto</w:t>
            </w:r>
          </w:p>
        </w:tc>
        <w:tc>
          <w:tcPr>
            <w:tcW w:type="dxa" w:w="5102"/>
            <w:vAlign w:val="center"/>
            <w:tcMar>
              <w:top w:w="80" w:type="dxa"/>
              <w:start w:w="100" w:type="dxa"/>
              <w:bottom w:w="80" w:type="dxa"/>
              <w:end w:w="100" w:type="dxa"/>
            </w:tcMar>
          </w:tcPr>
          <w:p>
            <w:r>
              <w:t>Mantém plano de testes, aprova evidências e valida prontidão.</w:t>
            </w:r>
          </w:p>
        </w:tc>
      </w:tr>
      <w:tr>
        <w:trPr>
          <w:cantSplit/>
        </w:trPr>
        <w:tc>
          <w:tcPr>
            <w:tcW w:type="dxa" w:w="2268"/>
            <w:vAlign w:val="center"/>
            <w:tcMar>
              <w:top w:w="80" w:type="dxa"/>
              <w:start w:w="100" w:type="dxa"/>
              <w:bottom w:w="80" w:type="dxa"/>
              <w:end w:w="100" w:type="dxa"/>
            </w:tcMar>
          </w:tcPr>
          <w:p>
            <w:pPr>
              <w:jc w:val="center"/>
            </w:pPr>
            <w:r>
              <w:t>Compliance / Segurança</w:t>
            </w:r>
          </w:p>
        </w:tc>
        <w:tc>
          <w:tcPr>
            <w:tcW w:type="dxa" w:w="1701"/>
            <w:vAlign w:val="center"/>
            <w:tcMar>
              <w:top w:w="80" w:type="dxa"/>
              <w:start w:w="100" w:type="dxa"/>
              <w:bottom w:w="80" w:type="dxa"/>
              <w:end w:w="100" w:type="dxa"/>
            </w:tcMar>
          </w:tcPr>
          <w:p>
            <w:pPr>
              <w:jc w:val="left"/>
            </w:pPr>
            <w:r>
              <w:t>Global ou projeto</w:t>
            </w:r>
          </w:p>
        </w:tc>
        <w:tc>
          <w:tcPr>
            <w:tcW w:type="dxa" w:w="5102"/>
            <w:vAlign w:val="center"/>
            <w:tcMar>
              <w:top w:w="80" w:type="dxa"/>
              <w:start w:w="100" w:type="dxa"/>
              <w:bottom w:w="80" w:type="dxa"/>
              <w:end w:w="100" w:type="dxa"/>
            </w:tcMar>
          </w:tcPr>
          <w:p>
            <w:r>
              <w:t>Monitora quarentena, auditoria e aderência regulatória sem acesso a segredos.</w:t>
            </w:r>
          </w:p>
        </w:tc>
      </w:tr>
      <w:tr>
        <w:trPr>
          <w:cantSplit/>
        </w:trPr>
        <w:tc>
          <w:tcPr>
            <w:tcW w:type="dxa" w:w="2268"/>
            <w:vAlign w:val="center"/>
            <w:tcMar>
              <w:top w:w="80" w:type="dxa"/>
              <w:start w:w="100" w:type="dxa"/>
              <w:bottom w:w="80" w:type="dxa"/>
              <w:end w:w="100" w:type="dxa"/>
            </w:tcMar>
          </w:tcPr>
          <w:p>
            <w:pPr>
              <w:jc w:val="center"/>
            </w:pPr>
            <w:r>
              <w:t>Stakeholder / Gestão</w:t>
            </w:r>
          </w:p>
        </w:tc>
        <w:tc>
          <w:tcPr>
            <w:tcW w:type="dxa" w:w="1701"/>
            <w:vAlign w:val="center"/>
            <w:tcMar>
              <w:top w:w="80" w:type="dxa"/>
              <w:start w:w="100" w:type="dxa"/>
              <w:bottom w:w="80" w:type="dxa"/>
              <w:end w:w="100" w:type="dxa"/>
            </w:tcMar>
          </w:tcPr>
          <w:p>
            <w:pPr>
              <w:jc w:val="left"/>
            </w:pPr>
            <w:r>
              <w:t>Leitura</w:t>
            </w:r>
          </w:p>
        </w:tc>
        <w:tc>
          <w:tcPr>
            <w:tcW w:type="dxa" w:w="5102"/>
            <w:vAlign w:val="center"/>
            <w:tcMar>
              <w:top w:w="80" w:type="dxa"/>
              <w:start w:w="100" w:type="dxa"/>
              <w:bottom w:w="80" w:type="dxa"/>
              <w:end w:w="100" w:type="dxa"/>
            </w:tcMar>
          </w:tcPr>
          <w:p>
            <w:r>
              <w:t>Acompanha dashboards e relatórios sem alteração operacional.</w:t>
            </w:r>
          </w:p>
        </w:tc>
      </w:tr>
    </w:tbl>
    <w:p/>
    <w:p>
      <w:pPr>
        <w:pStyle w:val="Heading1"/>
      </w:pPr>
      <w:r>
        <w:t>4. Arquitetura conceitual</w:t>
      </w:r>
    </w:p>
    <w:p>
      <w:pPr>
        <w:pStyle w:val="Heading2"/>
      </w:pPr>
      <w:r>
        <w:t>4.1 Diagrama de camadas</w:t>
      </w:r>
    </w:p>
    <w:p>
      <w:pPr>
        <w:pStyle w:val="CodeBlock"/>
        <w:spacing w:before="80" w:after="120"/>
        <w:shd w:fill="F5F7FA"/>
      </w:pPr>
      <w:r>
        <w:rPr>
          <w:rFonts w:ascii="Consolas" w:hAnsi="Consolas"/>
          <w:sz w:val="17"/>
        </w:rPr>
        <w:t>flowchart TB</w:t>
        <w:br/>
      </w:r>
      <w:r>
        <w:rPr>
          <w:rFonts w:ascii="Consolas" w:hAnsi="Consolas"/>
          <w:sz w:val="17"/>
        </w:rPr>
        <w:t xml:space="preserve">    subgraph GCA_Global["Camada Global do GCA"]</w:t>
        <w:br/>
      </w:r>
      <w:r>
        <w:rPr>
          <w:rFonts w:ascii="Consolas" w:hAnsi="Consolas"/>
          <w:sz w:val="17"/>
        </w:rPr>
        <w:t xml:space="preserve">        A1["Autenticação Global"]</w:t>
        <w:br/>
      </w:r>
      <w:r>
        <w:rPr>
          <w:rFonts w:ascii="Consolas" w:hAnsi="Consolas"/>
          <w:sz w:val="17"/>
        </w:rPr>
        <w:t xml:space="preserve">        A2["RBAC Global"]</w:t>
        <w:br/>
      </w:r>
      <w:r>
        <w:rPr>
          <w:rFonts w:ascii="Consolas" w:hAnsi="Consolas"/>
          <w:sz w:val="17"/>
        </w:rPr>
        <w:t xml:space="preserve">        A3["Gestão de Credenciais Globais"]</w:t>
        <w:br/>
      </w:r>
      <w:r>
        <w:rPr>
          <w:rFonts w:ascii="Consolas" w:hAnsi="Consolas"/>
          <w:sz w:val="17"/>
        </w:rPr>
        <w:t xml:space="preserve">        A4["Observabilidade e Auditoria Global"]</w:t>
        <w:br/>
      </w:r>
      <w:r>
        <w:rPr>
          <w:rFonts w:ascii="Consolas" w:hAnsi="Consolas"/>
          <w:sz w:val="17"/>
        </w:rPr>
        <w:t xml:space="preserve">        A5["Administração / Consolidação de Projetos"]</w:t>
        <w:br/>
      </w:r>
      <w:r>
        <w:rPr>
          <w:rFonts w:ascii="Consolas" w:hAnsi="Consolas"/>
          <w:sz w:val="17"/>
        </w:rPr>
        <w:t xml:space="preserve">    end</w:t>
        <w:br/>
      </w:r>
      <w:r>
        <w:rPr>
          <w:rFonts w:ascii="Consolas" w:hAnsi="Consolas"/>
          <w:sz w:val="17"/>
        </w:rPr>
        <w:br/>
      </w:r>
      <w:r>
        <w:rPr>
          <w:rFonts w:ascii="Consolas" w:hAnsi="Consolas"/>
          <w:sz w:val="17"/>
        </w:rPr>
        <w:t xml:space="preserve">    subgraph TenantA["Tenant / Projeto A"]</w:t>
        <w:br/>
      </w:r>
      <w:r>
        <w:rPr>
          <w:rFonts w:ascii="Consolas" w:hAnsi="Consolas"/>
          <w:sz w:val="17"/>
        </w:rPr>
        <w:t xml:space="preserve">        B1["OCG"]</w:t>
        <w:br/>
      </w:r>
      <w:r>
        <w:rPr>
          <w:rFonts w:ascii="Consolas" w:hAnsi="Consolas"/>
          <w:sz w:val="17"/>
        </w:rPr>
        <w:t xml:space="preserve">        B2["Módulos M1-M14"]</w:t>
        <w:br/>
      </w:r>
      <w:r>
        <w:rPr>
          <w:rFonts w:ascii="Consolas" w:hAnsi="Consolas"/>
          <w:sz w:val="17"/>
        </w:rPr>
        <w:t xml:space="preserve">    end</w:t>
        <w:br/>
      </w:r>
      <w:r>
        <w:rPr>
          <w:rFonts w:ascii="Consolas" w:hAnsi="Consolas"/>
          <w:sz w:val="17"/>
        </w:rPr>
        <w:br/>
      </w:r>
      <w:r>
        <w:rPr>
          <w:rFonts w:ascii="Consolas" w:hAnsi="Consolas"/>
          <w:sz w:val="17"/>
        </w:rPr>
        <w:t xml:space="preserve">    subgraph TenantB["Tenant / Projeto B"]</w:t>
        <w:br/>
      </w:r>
      <w:r>
        <w:rPr>
          <w:rFonts w:ascii="Consolas" w:hAnsi="Consolas"/>
          <w:sz w:val="17"/>
        </w:rPr>
        <w:t xml:space="preserve">        C1["OCG"]</w:t>
        <w:br/>
      </w:r>
      <w:r>
        <w:rPr>
          <w:rFonts w:ascii="Consolas" w:hAnsi="Consolas"/>
          <w:sz w:val="17"/>
        </w:rPr>
        <w:t xml:space="preserve">        C2["Módulos M1-M14"]</w:t>
        <w:br/>
      </w:r>
      <w:r>
        <w:rPr>
          <w:rFonts w:ascii="Consolas" w:hAnsi="Consolas"/>
          <w:sz w:val="17"/>
        </w:rPr>
        <w:t xml:space="preserve">    end</w:t>
        <w:br/>
      </w:r>
      <w:r>
        <w:rPr>
          <w:rFonts w:ascii="Consolas" w:hAnsi="Consolas"/>
          <w:sz w:val="17"/>
        </w:rPr>
        <w:br/>
      </w:r>
      <w:r>
        <w:rPr>
          <w:rFonts w:ascii="Consolas" w:hAnsi="Consolas"/>
          <w:sz w:val="17"/>
        </w:rPr>
        <w:t xml:space="preserve">    subgraph Infra["Infraestrutura Compartilhada"]</w:t>
        <w:br/>
      </w:r>
      <w:r>
        <w:rPr>
          <w:rFonts w:ascii="Consolas" w:hAnsi="Consolas"/>
          <w:sz w:val="17"/>
        </w:rPr>
        <w:t xml:space="preserve">        D1["PostgreSQL por schema"]</w:t>
        <w:br/>
      </w:r>
      <w:r>
        <w:rPr>
          <w:rFonts w:ascii="Consolas" w:hAnsi="Consolas"/>
          <w:sz w:val="17"/>
        </w:rPr>
        <w:t xml:space="preserve">        D2["Redis por namespace"]</w:t>
        <w:br/>
      </w:r>
      <w:r>
        <w:rPr>
          <w:rFonts w:ascii="Consolas" w:hAnsi="Consolas"/>
          <w:sz w:val="17"/>
        </w:rPr>
        <w:t xml:space="preserve">        D3["Kafka por tópico"]</w:t>
        <w:br/>
      </w:r>
      <w:r>
        <w:rPr>
          <w:rFonts w:ascii="Consolas" w:hAnsi="Consolas"/>
          <w:sz w:val="17"/>
        </w:rPr>
        <w:t xml:space="preserve">        D4["Storage por prefixo"]</w:t>
        <w:br/>
      </w:r>
      <w:r>
        <w:rPr>
          <w:rFonts w:ascii="Consolas" w:hAnsi="Consolas"/>
          <w:sz w:val="17"/>
        </w:rPr>
        <w:t xml:space="preserve">        D5["Containers efêmeros de QA"]</w:t>
        <w:br/>
      </w:r>
      <w:r>
        <w:rPr>
          <w:rFonts w:ascii="Consolas" w:hAnsi="Consolas"/>
          <w:sz w:val="17"/>
        </w:rPr>
        <w:t xml:space="preserve">    end</w:t>
        <w:br/>
      </w:r>
      <w:r>
        <w:rPr>
          <w:rFonts w:ascii="Consolas" w:hAnsi="Consolas"/>
          <w:sz w:val="17"/>
        </w:rPr>
        <w:br/>
      </w:r>
      <w:r>
        <w:rPr>
          <w:rFonts w:ascii="Consolas" w:hAnsi="Consolas"/>
          <w:sz w:val="17"/>
        </w:rPr>
        <w:t xml:space="preserve">    GCA_Global --&gt; TenantA</w:t>
        <w:br/>
      </w:r>
      <w:r>
        <w:rPr>
          <w:rFonts w:ascii="Consolas" w:hAnsi="Consolas"/>
          <w:sz w:val="17"/>
        </w:rPr>
        <w:t xml:space="preserve">    GCA_Global --&gt; TenantB</w:t>
        <w:br/>
      </w:r>
      <w:r>
        <w:rPr>
          <w:rFonts w:ascii="Consolas" w:hAnsi="Consolas"/>
          <w:sz w:val="17"/>
        </w:rPr>
        <w:t xml:space="preserve">    TenantA --&gt; Infra</w:t>
        <w:br/>
      </w:r>
      <w:r>
        <w:rPr>
          <w:rFonts w:ascii="Consolas" w:hAnsi="Consolas"/>
          <w:sz w:val="17"/>
        </w:rPr>
        <w:t xml:space="preserve">    TenantB --&gt; Infra</w:t>
      </w:r>
    </w:p>
    <w:p>
      <w:r>
        <w:t>A arquitetura é formada por uma camada global do GCA, tenants isolados por projeto e infraestrutura compartilhada com segregação por schema, namespace, tópico e prefixo de storage.</w:t>
      </w:r>
    </w:p>
    <w:p>
      <w:pPr>
        <w:pStyle w:val="Heading2"/>
      </w:pPr>
      <w:r>
        <w:t>4.2 Stack técnico consolidado</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D9EAF7"/>
            <w:vAlign w:val="center"/>
            <w:tcMar>
              <w:top w:w="90" w:type="dxa"/>
              <w:start w:w="120" w:type="dxa"/>
              <w:bottom w:w="90" w:type="dxa"/>
              <w:end w:w="120" w:type="dxa"/>
            </w:tcMar>
          </w:tcPr>
          <w:p>
            <w:pPr>
              <w:jc w:val="center"/>
            </w:pPr>
            <w:r>
              <w:rPr>
                <w:b/>
              </w:rPr>
              <w:t>Camada</w:t>
            </w:r>
          </w:p>
        </w:tc>
        <w:tc>
          <w:tcPr>
            <w:tcW w:type="dxa" w:w="6690"/>
            <w:shd w:fill="D9EAF7"/>
            <w:vAlign w:val="center"/>
            <w:tcMar>
              <w:top w:w="90" w:type="dxa"/>
              <w:start w:w="120" w:type="dxa"/>
              <w:bottom w:w="90" w:type="dxa"/>
              <w:end w:w="120" w:type="dxa"/>
            </w:tcMar>
          </w:tcPr>
          <w:p>
            <w:pPr>
              <w:jc w:val="center"/>
            </w:pPr>
            <w:r>
              <w:rPr>
                <w:b/>
              </w:rPr>
              <w:t>Tecnologias / padrões</w:t>
            </w:r>
          </w:p>
        </w:tc>
      </w:tr>
      <w:tr>
        <w:trPr>
          <w:cantSplit/>
        </w:trPr>
        <w:tc>
          <w:tcPr>
            <w:tcW w:type="dxa" w:w="2381"/>
            <w:vAlign w:val="center"/>
            <w:tcMar>
              <w:top w:w="80" w:type="dxa"/>
              <w:start w:w="100" w:type="dxa"/>
              <w:bottom w:w="80" w:type="dxa"/>
              <w:end w:w="100" w:type="dxa"/>
            </w:tcMar>
          </w:tcPr>
          <w:p>
            <w:pPr>
              <w:jc w:val="center"/>
            </w:pPr>
            <w:r>
              <w:t>Backend</w:t>
            </w:r>
          </w:p>
        </w:tc>
        <w:tc>
          <w:tcPr>
            <w:tcW w:type="dxa" w:w="6690"/>
            <w:vAlign w:val="center"/>
            <w:tcMar>
              <w:top w:w="80" w:type="dxa"/>
              <w:start w:w="100" w:type="dxa"/>
              <w:bottom w:w="80" w:type="dxa"/>
              <w:end w:w="100" w:type="dxa"/>
            </w:tcMar>
          </w:tcPr>
          <w:p>
            <w:r>
              <w:t>Python + FastAPI + SQLAlchemy async + asyncpg + Alembic</w:t>
            </w:r>
          </w:p>
        </w:tc>
      </w:tr>
      <w:tr>
        <w:trPr>
          <w:cantSplit/>
        </w:trPr>
        <w:tc>
          <w:tcPr>
            <w:tcW w:type="dxa" w:w="2381"/>
            <w:vAlign w:val="center"/>
            <w:tcMar>
              <w:top w:w="80" w:type="dxa"/>
              <w:start w:w="100" w:type="dxa"/>
              <w:bottom w:w="80" w:type="dxa"/>
              <w:end w:w="100" w:type="dxa"/>
            </w:tcMar>
          </w:tcPr>
          <w:p>
            <w:pPr>
              <w:jc w:val="center"/>
            </w:pPr>
            <w:r>
              <w:t>Frontend</w:t>
            </w:r>
          </w:p>
        </w:tc>
        <w:tc>
          <w:tcPr>
            <w:tcW w:type="dxa" w:w="6690"/>
            <w:vAlign w:val="center"/>
            <w:tcMar>
              <w:top w:w="80" w:type="dxa"/>
              <w:start w:w="100" w:type="dxa"/>
              <w:bottom w:w="80" w:type="dxa"/>
              <w:end w:w="100" w:type="dxa"/>
            </w:tcMar>
          </w:tcPr>
          <w:p>
            <w:r>
              <w:t>React 18 + TypeScript + Vite + Tailwind CSS + Zustand + React Query + React Router + React Hook Form + Zod</w:t>
            </w:r>
          </w:p>
        </w:tc>
      </w:tr>
      <w:tr>
        <w:trPr>
          <w:cantSplit/>
        </w:trPr>
        <w:tc>
          <w:tcPr>
            <w:tcW w:type="dxa" w:w="2381"/>
            <w:vAlign w:val="center"/>
            <w:tcMar>
              <w:top w:w="80" w:type="dxa"/>
              <w:start w:w="100" w:type="dxa"/>
              <w:bottom w:w="80" w:type="dxa"/>
              <w:end w:w="100" w:type="dxa"/>
            </w:tcMar>
          </w:tcPr>
          <w:p>
            <w:pPr>
              <w:jc w:val="center"/>
            </w:pPr>
            <w:r>
              <w:t>Banco de dados</w:t>
            </w:r>
          </w:p>
        </w:tc>
        <w:tc>
          <w:tcPr>
            <w:tcW w:type="dxa" w:w="6690"/>
            <w:vAlign w:val="center"/>
            <w:tcMar>
              <w:top w:w="80" w:type="dxa"/>
              <w:start w:w="100" w:type="dxa"/>
              <w:bottom w:w="80" w:type="dxa"/>
              <w:end w:w="100" w:type="dxa"/>
            </w:tcMar>
          </w:tcPr>
          <w:p>
            <w:r>
              <w:t>PostgreSQL 16 com schema isolado por projeto</w:t>
            </w:r>
          </w:p>
        </w:tc>
      </w:tr>
      <w:tr>
        <w:trPr>
          <w:cantSplit/>
        </w:trPr>
        <w:tc>
          <w:tcPr>
            <w:tcW w:type="dxa" w:w="2381"/>
            <w:vAlign w:val="center"/>
            <w:tcMar>
              <w:top w:w="80" w:type="dxa"/>
              <w:start w:w="100" w:type="dxa"/>
              <w:bottom w:w="80" w:type="dxa"/>
              <w:end w:w="100" w:type="dxa"/>
            </w:tcMar>
          </w:tcPr>
          <w:p>
            <w:pPr>
              <w:jc w:val="center"/>
            </w:pPr>
            <w:r>
              <w:t>Cache e sessão</w:t>
            </w:r>
          </w:p>
        </w:tc>
        <w:tc>
          <w:tcPr>
            <w:tcW w:type="dxa" w:w="6690"/>
            <w:vAlign w:val="center"/>
            <w:tcMar>
              <w:top w:w="80" w:type="dxa"/>
              <w:start w:w="100" w:type="dxa"/>
              <w:bottom w:w="80" w:type="dxa"/>
              <w:end w:w="100" w:type="dxa"/>
            </w:tcMar>
          </w:tcPr>
          <w:p>
            <w:r>
              <w:t>Redis 7 com namespace por projeto e store de sessão</w:t>
            </w:r>
          </w:p>
        </w:tc>
      </w:tr>
      <w:tr>
        <w:trPr>
          <w:cantSplit/>
        </w:trPr>
        <w:tc>
          <w:tcPr>
            <w:tcW w:type="dxa" w:w="2381"/>
            <w:vAlign w:val="center"/>
            <w:tcMar>
              <w:top w:w="80" w:type="dxa"/>
              <w:start w:w="100" w:type="dxa"/>
              <w:bottom w:w="80" w:type="dxa"/>
              <w:end w:w="100" w:type="dxa"/>
            </w:tcMar>
          </w:tcPr>
          <w:p>
            <w:pPr>
              <w:jc w:val="center"/>
            </w:pPr>
            <w:r>
              <w:t>Mensageria</w:t>
            </w:r>
          </w:p>
        </w:tc>
        <w:tc>
          <w:tcPr>
            <w:tcW w:type="dxa" w:w="6690"/>
            <w:vAlign w:val="center"/>
            <w:tcMar>
              <w:top w:w="80" w:type="dxa"/>
              <w:start w:w="100" w:type="dxa"/>
              <w:bottom w:w="80" w:type="dxa"/>
              <w:end w:w="100" w:type="dxa"/>
            </w:tcMar>
          </w:tcPr>
          <w:p>
            <w:pPr>
              <w:jc w:val="left"/>
            </w:pPr>
            <w:r>
              <w:t>Apache Kafka</w:t>
            </w:r>
          </w:p>
        </w:tc>
      </w:tr>
      <w:tr>
        <w:trPr>
          <w:cantSplit/>
        </w:trPr>
        <w:tc>
          <w:tcPr>
            <w:tcW w:type="dxa" w:w="2381"/>
            <w:vAlign w:val="center"/>
            <w:tcMar>
              <w:top w:w="80" w:type="dxa"/>
              <w:start w:w="100" w:type="dxa"/>
              <w:bottom w:w="80" w:type="dxa"/>
              <w:end w:w="100" w:type="dxa"/>
            </w:tcMar>
          </w:tcPr>
          <w:p>
            <w:pPr>
              <w:jc w:val="center"/>
            </w:pPr>
            <w:r>
              <w:t>Orquestração</w:t>
            </w:r>
          </w:p>
        </w:tc>
        <w:tc>
          <w:tcPr>
            <w:tcW w:type="dxa" w:w="6690"/>
            <w:vAlign w:val="center"/>
            <w:tcMar>
              <w:top w:w="80" w:type="dxa"/>
              <w:start w:w="100" w:type="dxa"/>
              <w:bottom w:w="80" w:type="dxa"/>
              <w:end w:w="100" w:type="dxa"/>
            </w:tcMar>
          </w:tcPr>
          <w:p>
            <w:r>
              <w:t>n8n opcional, conforme cenário</w:t>
            </w:r>
          </w:p>
        </w:tc>
      </w:tr>
      <w:tr>
        <w:trPr>
          <w:cantSplit/>
        </w:trPr>
        <w:tc>
          <w:tcPr>
            <w:tcW w:type="dxa" w:w="2381"/>
            <w:vAlign w:val="center"/>
            <w:tcMar>
              <w:top w:w="80" w:type="dxa"/>
              <w:start w:w="100" w:type="dxa"/>
              <w:bottom w:w="80" w:type="dxa"/>
              <w:end w:w="100" w:type="dxa"/>
            </w:tcMar>
          </w:tcPr>
          <w:p>
            <w:pPr>
              <w:jc w:val="center"/>
            </w:pPr>
            <w:r>
              <w:t>Autenticação</w:t>
            </w:r>
          </w:p>
        </w:tc>
        <w:tc>
          <w:tcPr>
            <w:tcW w:type="dxa" w:w="6690"/>
            <w:vAlign w:val="center"/>
            <w:tcMar>
              <w:top w:w="80" w:type="dxa"/>
              <w:start w:w="100" w:type="dxa"/>
              <w:bottom w:w="80" w:type="dxa"/>
              <w:end w:w="100" w:type="dxa"/>
            </w:tcMar>
          </w:tcPr>
          <w:p>
            <w:r>
              <w:t>JWT RS256 com controle central de sessão e bcrypt</w:t>
            </w:r>
          </w:p>
        </w:tc>
      </w:tr>
      <w:tr>
        <w:trPr>
          <w:cantSplit/>
        </w:trPr>
        <w:tc>
          <w:tcPr>
            <w:tcW w:type="dxa" w:w="2381"/>
            <w:vAlign w:val="center"/>
            <w:tcMar>
              <w:top w:w="80" w:type="dxa"/>
              <w:start w:w="100" w:type="dxa"/>
              <w:bottom w:w="80" w:type="dxa"/>
              <w:end w:w="100" w:type="dxa"/>
            </w:tcMar>
          </w:tcPr>
          <w:p>
            <w:pPr>
              <w:jc w:val="center"/>
            </w:pPr>
            <w:r>
              <w:t>E-mail</w:t>
            </w:r>
          </w:p>
        </w:tc>
        <w:tc>
          <w:tcPr>
            <w:tcW w:type="dxa" w:w="6690"/>
            <w:vAlign w:val="center"/>
            <w:tcMar>
              <w:top w:w="80" w:type="dxa"/>
              <w:start w:w="100" w:type="dxa"/>
              <w:bottom w:w="80" w:type="dxa"/>
              <w:end w:w="100" w:type="dxa"/>
            </w:tcMar>
          </w:tcPr>
          <w:p>
            <w:pPr>
              <w:jc w:val="left"/>
            </w:pPr>
            <w:r>
              <w:t>SMTP configurável</w:t>
            </w:r>
          </w:p>
        </w:tc>
      </w:tr>
      <w:tr>
        <w:trPr>
          <w:cantSplit/>
        </w:trPr>
        <w:tc>
          <w:tcPr>
            <w:tcW w:type="dxa" w:w="2381"/>
            <w:vAlign w:val="center"/>
            <w:tcMar>
              <w:top w:w="80" w:type="dxa"/>
              <w:start w:w="100" w:type="dxa"/>
              <w:bottom w:w="80" w:type="dxa"/>
              <w:end w:w="100" w:type="dxa"/>
            </w:tcMar>
          </w:tcPr>
          <w:p>
            <w:pPr>
              <w:jc w:val="center"/>
            </w:pPr>
            <w:r>
              <w:t>Execução de testes</w:t>
            </w:r>
          </w:p>
        </w:tc>
        <w:tc>
          <w:tcPr>
            <w:tcW w:type="dxa" w:w="6690"/>
            <w:vAlign w:val="center"/>
            <w:tcMar>
              <w:top w:w="80" w:type="dxa"/>
              <w:start w:w="100" w:type="dxa"/>
              <w:bottom w:w="80" w:type="dxa"/>
              <w:end w:w="100" w:type="dxa"/>
            </w:tcMar>
          </w:tcPr>
          <w:p>
            <w:r>
              <w:t>Containers Docker efêmeros por execução</w:t>
            </w:r>
          </w:p>
        </w:tc>
      </w:tr>
      <w:tr>
        <w:trPr>
          <w:cantSplit/>
        </w:trPr>
        <w:tc>
          <w:tcPr>
            <w:tcW w:type="dxa" w:w="2381"/>
            <w:vAlign w:val="center"/>
            <w:tcMar>
              <w:top w:w="80" w:type="dxa"/>
              <w:start w:w="100" w:type="dxa"/>
              <w:bottom w:w="80" w:type="dxa"/>
              <w:end w:w="100" w:type="dxa"/>
            </w:tcMar>
          </w:tcPr>
          <w:p>
            <w:pPr>
              <w:jc w:val="center"/>
            </w:pPr>
            <w:r>
              <w:t>Deploy</w:t>
            </w:r>
          </w:p>
        </w:tc>
        <w:tc>
          <w:tcPr>
            <w:tcW w:type="dxa" w:w="6690"/>
            <w:vAlign w:val="center"/>
            <w:tcMar>
              <w:top w:w="80" w:type="dxa"/>
              <w:start w:w="100" w:type="dxa"/>
              <w:bottom w:w="80" w:type="dxa"/>
              <w:end w:w="100" w:type="dxa"/>
            </w:tcMar>
          </w:tcPr>
          <w:p>
            <w:r>
              <w:t>Docker Compose e evolução para Kubernetes conforme maturidade</w:t>
            </w:r>
          </w:p>
        </w:tc>
      </w:tr>
    </w:tbl>
    <w:p/>
    <w:p>
      <w:pPr>
        <w:pStyle w:val="Heading1"/>
      </w:pPr>
      <w:r>
        <w:t>5. Modelo de onboarding administrativo</w:t>
      </w:r>
    </w:p>
    <w:p>
      <w:pPr>
        <w:pStyle w:val="Heading2"/>
      </w:pPr>
      <w:r>
        <w:t>5.1 Regra obrigatória de criação de projeto</w:t>
      </w:r>
    </w:p>
    <w:p>
      <w:r>
        <w:t>A criação operacional de um projeto ativo deve passar pela área administrativa do GCA. O tenant solicita a criação; o Admin consolida os dados iniciais, avalia pré-requisitos e libera o uso do tenant.</w:t>
      </w:r>
    </w:p>
    <w:p>
      <w:pPr>
        <w:pStyle w:val="CodeBlock"/>
        <w:spacing w:before="80" w:after="120"/>
        <w:shd w:fill="F5F7FA"/>
      </w:pPr>
      <w:r>
        <w:rPr>
          <w:rFonts w:ascii="Consolas" w:hAnsi="Consolas"/>
          <w:sz w:val="17"/>
        </w:rPr>
        <w:t>sequenceDiagram</w:t>
        <w:br/>
      </w:r>
      <w:r>
        <w:rPr>
          <w:rFonts w:ascii="Consolas" w:hAnsi="Consolas"/>
          <w:sz w:val="17"/>
        </w:rPr>
        <w:t xml:space="preserve">    participant Tenant as Tenant / Solicitante</w:t>
        <w:br/>
      </w:r>
      <w:r>
        <w:rPr>
          <w:rFonts w:ascii="Consolas" w:hAnsi="Consolas"/>
          <w:sz w:val="17"/>
        </w:rPr>
        <w:t xml:space="preserve">    participant Admin as Admin do GCA</w:t>
        <w:br/>
      </w:r>
      <w:r>
        <w:rPr>
          <w:rFonts w:ascii="Consolas" w:hAnsi="Consolas"/>
          <w:sz w:val="17"/>
        </w:rPr>
        <w:t xml:space="preserve">    participant GCA as GCA</w:t>
        <w:br/>
      </w:r>
      <w:r>
        <w:rPr>
          <w:rFonts w:ascii="Consolas" w:hAnsi="Consolas"/>
          <w:sz w:val="17"/>
        </w:rPr>
        <w:t xml:space="preserve">    participant GP as Gerente de Projeto</w:t>
        <w:br/>
      </w:r>
      <w:r>
        <w:rPr>
          <w:rFonts w:ascii="Consolas" w:hAnsi="Consolas"/>
          <w:sz w:val="17"/>
        </w:rPr>
        <w:br/>
      </w:r>
      <w:r>
        <w:rPr>
          <w:rFonts w:ascii="Consolas" w:hAnsi="Consolas"/>
          <w:sz w:val="17"/>
        </w:rPr>
        <w:t xml:space="preserve">    Tenant-&gt;&gt;Admin: Solicita criação do projeto</w:t>
        <w:br/>
      </w:r>
      <w:r>
        <w:rPr>
          <w:rFonts w:ascii="Consolas" w:hAnsi="Consolas"/>
          <w:sz w:val="17"/>
        </w:rPr>
        <w:t xml:space="preserve">    Admin-&gt;&gt;GCA: Registra solicitação e dados iniciais</w:t>
        <w:br/>
      </w:r>
      <w:r>
        <w:rPr>
          <w:rFonts w:ascii="Consolas" w:hAnsi="Consolas"/>
          <w:sz w:val="17"/>
        </w:rPr>
        <w:t xml:space="preserve">    GCA--&gt;&gt;Admin: Valida campos mínimos e status draft</w:t>
        <w:br/>
      </w:r>
      <w:r>
        <w:rPr>
          <w:rFonts w:ascii="Consolas" w:hAnsi="Consolas"/>
          <w:sz w:val="17"/>
        </w:rPr>
        <w:t xml:space="preserve">    Admin-&gt;&gt;GCA: Aprova liberação inicial</w:t>
        <w:br/>
      </w:r>
      <w:r>
        <w:rPr>
          <w:rFonts w:ascii="Consolas" w:hAnsi="Consolas"/>
          <w:sz w:val="17"/>
        </w:rPr>
        <w:t xml:space="preserve">    GCA--&gt;&gt;GP: Libera acesso controlado ao tenant</w:t>
        <w:br/>
      </w:r>
      <w:r>
        <w:rPr>
          <w:rFonts w:ascii="Consolas" w:hAnsi="Consolas"/>
          <w:sz w:val="17"/>
        </w:rPr>
        <w:t xml:space="preserve">    GP-&gt;&gt;GCA: Inicia questionário técnico orientado por stack</w:t>
        <w:br/>
      </w:r>
      <w:r>
        <w:rPr>
          <w:rFonts w:ascii="Consolas" w:hAnsi="Consolas"/>
          <w:sz w:val="17"/>
        </w:rPr>
        <w:t xml:space="preserve">    GCA--&gt;&gt;GP: Lista parametrizações obrigatórias do projeto</w:t>
      </w:r>
    </w:p>
    <w:p>
      <w:pPr>
        <w:pStyle w:val="Heading2"/>
      </w:pPr>
      <w:r>
        <w:t>5.2 Etapas do onboarding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D9EAF7"/>
            <w:vAlign w:val="center"/>
            <w:tcMar>
              <w:top w:w="90" w:type="dxa"/>
              <w:start w:w="120" w:type="dxa"/>
              <w:bottom w:w="90" w:type="dxa"/>
              <w:end w:w="120" w:type="dxa"/>
            </w:tcMar>
          </w:tcPr>
          <w:p>
            <w:pPr>
              <w:jc w:val="center"/>
            </w:pPr>
            <w:r>
              <w:rPr>
                <w:b/>
              </w:rPr>
              <w:t>Etapa</w:t>
            </w:r>
          </w:p>
        </w:tc>
        <w:tc>
          <w:tcPr>
            <w:tcW w:type="dxa" w:w="1984"/>
            <w:shd w:fill="D9EAF7"/>
            <w:vAlign w:val="center"/>
            <w:tcMar>
              <w:top w:w="90" w:type="dxa"/>
              <w:start w:w="120" w:type="dxa"/>
              <w:bottom w:w="90" w:type="dxa"/>
              <w:end w:w="120" w:type="dxa"/>
            </w:tcMar>
          </w:tcPr>
          <w:p>
            <w:pPr>
              <w:jc w:val="center"/>
            </w:pPr>
            <w:r>
              <w:rPr>
                <w:b/>
              </w:rPr>
              <w:t>Responsável</w:t>
            </w:r>
          </w:p>
        </w:tc>
        <w:tc>
          <w:tcPr>
            <w:tcW w:type="dxa" w:w="4819"/>
            <w:shd w:fill="D9EAF7"/>
            <w:vAlign w:val="center"/>
            <w:tcMar>
              <w:top w:w="90" w:type="dxa"/>
              <w:start w:w="120" w:type="dxa"/>
              <w:bottom w:w="90" w:type="dxa"/>
              <w:end w:w="120" w:type="dxa"/>
            </w:tcMar>
          </w:tcPr>
          <w:p>
            <w:pPr>
              <w:jc w:val="center"/>
            </w:pPr>
            <w:r>
              <w:rPr>
                <w:b/>
              </w:rPr>
              <w:t>Descrição</w:t>
            </w:r>
          </w:p>
        </w:tc>
      </w:tr>
      <w:tr>
        <w:trPr>
          <w:cantSplit/>
        </w:trPr>
        <w:tc>
          <w:tcPr>
            <w:tcW w:type="dxa" w:w="2268"/>
            <w:vAlign w:val="center"/>
            <w:tcMar>
              <w:top w:w="80" w:type="dxa"/>
              <w:start w:w="100" w:type="dxa"/>
              <w:bottom w:w="80" w:type="dxa"/>
              <w:end w:w="100" w:type="dxa"/>
            </w:tcMar>
          </w:tcPr>
          <w:p>
            <w:pPr>
              <w:jc w:val="center"/>
            </w:pPr>
            <w:r>
              <w:t>Solicitação de projeto</w:t>
            </w:r>
          </w:p>
        </w:tc>
        <w:tc>
          <w:tcPr>
            <w:tcW w:type="dxa" w:w="1984"/>
            <w:vAlign w:val="center"/>
            <w:tcMar>
              <w:top w:w="80" w:type="dxa"/>
              <w:start w:w="100" w:type="dxa"/>
              <w:bottom w:w="80" w:type="dxa"/>
              <w:end w:w="100" w:type="dxa"/>
            </w:tcMar>
          </w:tcPr>
          <w:p>
            <w:pPr>
              <w:jc w:val="left"/>
            </w:pPr>
            <w:r>
              <w:t>Tenant</w:t>
            </w:r>
          </w:p>
        </w:tc>
        <w:tc>
          <w:tcPr>
            <w:tcW w:type="dxa" w:w="4819"/>
            <w:vAlign w:val="center"/>
            <w:tcMar>
              <w:top w:w="80" w:type="dxa"/>
              <w:start w:w="100" w:type="dxa"/>
              <w:bottom w:w="80" w:type="dxa"/>
              <w:end w:w="100" w:type="dxa"/>
            </w:tcMar>
          </w:tcPr>
          <w:p>
            <w:r>
              <w:t>Solicita abertura do projeto e informa dados mínimos de negócio.</w:t>
            </w:r>
          </w:p>
        </w:tc>
      </w:tr>
      <w:tr>
        <w:trPr>
          <w:cantSplit/>
        </w:trPr>
        <w:tc>
          <w:tcPr>
            <w:tcW w:type="dxa" w:w="2268"/>
            <w:vAlign w:val="center"/>
            <w:tcMar>
              <w:top w:w="80" w:type="dxa"/>
              <w:start w:w="100" w:type="dxa"/>
              <w:bottom w:w="80" w:type="dxa"/>
              <w:end w:w="100" w:type="dxa"/>
            </w:tcMar>
          </w:tcPr>
          <w:p>
            <w:r>
              <w:t>Consolidação administrativa</w:t>
            </w:r>
          </w:p>
        </w:tc>
        <w:tc>
          <w:tcPr>
            <w:tcW w:type="dxa" w:w="1984"/>
            <w:vAlign w:val="center"/>
            <w:tcMar>
              <w:top w:w="80" w:type="dxa"/>
              <w:start w:w="100" w:type="dxa"/>
              <w:bottom w:w="80" w:type="dxa"/>
              <w:end w:w="100" w:type="dxa"/>
            </w:tcMar>
          </w:tcPr>
          <w:p>
            <w:pPr>
              <w:jc w:val="left"/>
            </w:pPr>
            <w:r>
              <w:t>Admin do GCA</w:t>
            </w:r>
          </w:p>
        </w:tc>
        <w:tc>
          <w:tcPr>
            <w:tcW w:type="dxa" w:w="4819"/>
            <w:vAlign w:val="center"/>
            <w:tcMar>
              <w:top w:w="80" w:type="dxa"/>
              <w:start w:w="100" w:type="dxa"/>
              <w:bottom w:w="80" w:type="dxa"/>
              <w:end w:w="100" w:type="dxa"/>
            </w:tcMar>
          </w:tcPr>
          <w:p>
            <w:r>
              <w:t>Cria registro inicial, confere escopo e libera o tenant para parametrização.</w:t>
            </w:r>
          </w:p>
        </w:tc>
      </w:tr>
      <w:tr>
        <w:trPr>
          <w:cantSplit/>
        </w:trPr>
        <w:tc>
          <w:tcPr>
            <w:tcW w:type="dxa" w:w="2268"/>
            <w:vAlign w:val="center"/>
            <w:tcMar>
              <w:top w:w="80" w:type="dxa"/>
              <w:start w:w="100" w:type="dxa"/>
              <w:bottom w:w="80" w:type="dxa"/>
              <w:end w:w="100" w:type="dxa"/>
            </w:tcMar>
          </w:tcPr>
          <w:p>
            <w:pPr>
              <w:jc w:val="center"/>
            </w:pPr>
            <w:r>
              <w:t>Questionário técnico</w:t>
            </w:r>
          </w:p>
        </w:tc>
        <w:tc>
          <w:tcPr>
            <w:tcW w:type="dxa" w:w="1984"/>
            <w:vAlign w:val="center"/>
            <w:tcMar>
              <w:top w:w="80" w:type="dxa"/>
              <w:start w:w="100" w:type="dxa"/>
              <w:bottom w:w="80" w:type="dxa"/>
              <w:end w:w="100" w:type="dxa"/>
            </w:tcMar>
          </w:tcPr>
          <w:p>
            <w:pPr>
              <w:jc w:val="left"/>
            </w:pPr>
            <w:r>
              <w:t>GP do tenant</w:t>
            </w:r>
          </w:p>
        </w:tc>
        <w:tc>
          <w:tcPr>
            <w:tcW w:type="dxa" w:w="4819"/>
            <w:vAlign w:val="center"/>
            <w:tcMar>
              <w:top w:w="80" w:type="dxa"/>
              <w:start w:w="100" w:type="dxa"/>
              <w:bottom w:w="80" w:type="dxa"/>
              <w:end w:w="100" w:type="dxa"/>
            </w:tcMar>
          </w:tcPr>
          <w:p>
            <w:r>
              <w:t>Responde perguntas orientadas por stack, tipo de saída e contexto legado.</w:t>
            </w:r>
          </w:p>
        </w:tc>
      </w:tr>
      <w:tr>
        <w:trPr>
          <w:cantSplit/>
        </w:trPr>
        <w:tc>
          <w:tcPr>
            <w:tcW w:type="dxa" w:w="2268"/>
            <w:vAlign w:val="center"/>
            <w:tcMar>
              <w:top w:w="80" w:type="dxa"/>
              <w:start w:w="100" w:type="dxa"/>
              <w:bottom w:w="80" w:type="dxa"/>
              <w:end w:w="100" w:type="dxa"/>
            </w:tcMar>
          </w:tcPr>
          <w:p>
            <w:pPr>
              <w:jc w:val="center"/>
            </w:pPr>
            <w:r>
              <w:t>Parametrização do tenant</w:t>
            </w:r>
          </w:p>
        </w:tc>
        <w:tc>
          <w:tcPr>
            <w:tcW w:type="dxa" w:w="1984"/>
            <w:vAlign w:val="center"/>
            <w:tcMar>
              <w:top w:w="80" w:type="dxa"/>
              <w:start w:w="100" w:type="dxa"/>
              <w:bottom w:w="80" w:type="dxa"/>
              <w:end w:w="100" w:type="dxa"/>
            </w:tcMar>
          </w:tcPr>
          <w:p>
            <w:pPr>
              <w:jc w:val="left"/>
            </w:pPr>
            <w:r>
              <w:t>GP / Tech Lead</w:t>
            </w:r>
          </w:p>
        </w:tc>
        <w:tc>
          <w:tcPr>
            <w:tcW w:type="dxa" w:w="4819"/>
            <w:vAlign w:val="center"/>
            <w:tcMar>
              <w:top w:w="80" w:type="dxa"/>
              <w:start w:w="100" w:type="dxa"/>
              <w:bottom w:w="80" w:type="dxa"/>
              <w:end w:w="100" w:type="dxa"/>
            </w:tcMar>
          </w:tcPr>
          <w:p>
            <w:r>
              <w:t>Configura IA, repositório, integrações, banco, frontend, backend, infraestrutura e políticas.</w:t>
            </w:r>
          </w:p>
        </w:tc>
      </w:tr>
      <w:tr>
        <w:trPr>
          <w:cantSplit/>
        </w:trPr>
        <w:tc>
          <w:tcPr>
            <w:tcW w:type="dxa" w:w="2268"/>
            <w:vAlign w:val="center"/>
            <w:tcMar>
              <w:top w:w="80" w:type="dxa"/>
              <w:start w:w="100" w:type="dxa"/>
              <w:bottom w:w="80" w:type="dxa"/>
              <w:end w:w="100" w:type="dxa"/>
            </w:tcMar>
          </w:tcPr>
          <w:p>
            <w:pPr>
              <w:jc w:val="center"/>
            </w:pPr>
            <w:r>
              <w:t>Provisionamento</w:t>
            </w:r>
          </w:p>
        </w:tc>
        <w:tc>
          <w:tcPr>
            <w:tcW w:type="dxa" w:w="1984"/>
            <w:vAlign w:val="center"/>
            <w:tcMar>
              <w:top w:w="80" w:type="dxa"/>
              <w:start w:w="100" w:type="dxa"/>
              <w:bottom w:w="80" w:type="dxa"/>
              <w:end w:w="100" w:type="dxa"/>
            </w:tcMar>
          </w:tcPr>
          <w:p>
            <w:pPr>
              <w:jc w:val="left"/>
            </w:pPr>
            <w:r>
              <w:t>GCA</w:t>
            </w:r>
          </w:p>
        </w:tc>
        <w:tc>
          <w:tcPr>
            <w:tcW w:type="dxa" w:w="4819"/>
            <w:vAlign w:val="center"/>
            <w:tcMar>
              <w:top w:w="80" w:type="dxa"/>
              <w:start w:w="100" w:type="dxa"/>
              <w:bottom w:w="80" w:type="dxa"/>
              <w:end w:w="100" w:type="dxa"/>
            </w:tcMar>
          </w:tcPr>
          <w:p>
            <w:r>
              <w:t>Cria schema, namespace, tópicos, storage e webhooks quando aplicável.</w:t>
            </w:r>
          </w:p>
        </w:tc>
      </w:tr>
      <w:tr>
        <w:trPr>
          <w:cantSplit/>
        </w:trPr>
        <w:tc>
          <w:tcPr>
            <w:tcW w:type="dxa" w:w="2268"/>
            <w:vAlign w:val="center"/>
            <w:tcMar>
              <w:top w:w="80" w:type="dxa"/>
              <w:start w:w="100" w:type="dxa"/>
              <w:bottom w:w="80" w:type="dxa"/>
              <w:end w:w="100" w:type="dxa"/>
            </w:tcMar>
          </w:tcPr>
          <w:p>
            <w:pPr>
              <w:jc w:val="center"/>
            </w:pPr>
            <w:r>
              <w:t>Ativação</w:t>
            </w:r>
          </w:p>
        </w:tc>
        <w:tc>
          <w:tcPr>
            <w:tcW w:type="dxa" w:w="1984"/>
            <w:vAlign w:val="center"/>
            <w:tcMar>
              <w:top w:w="80" w:type="dxa"/>
              <w:start w:w="100" w:type="dxa"/>
              <w:bottom w:w="80" w:type="dxa"/>
              <w:end w:w="100" w:type="dxa"/>
            </w:tcMar>
          </w:tcPr>
          <w:p>
            <w:pPr>
              <w:jc w:val="left"/>
            </w:pPr>
            <w:r>
              <w:t>GCA + Admin</w:t>
            </w:r>
          </w:p>
        </w:tc>
        <w:tc>
          <w:tcPr>
            <w:tcW w:type="dxa" w:w="4819"/>
            <w:vAlign w:val="center"/>
            <w:tcMar>
              <w:top w:w="80" w:type="dxa"/>
              <w:start w:w="100" w:type="dxa"/>
              <w:bottom w:w="80" w:type="dxa"/>
              <w:end w:w="100" w:type="dxa"/>
            </w:tcMar>
          </w:tcPr>
          <w:p>
            <w:r>
              <w:t>Projeto assume estado ativo somente após conclusão válida do provisioning.</w:t>
            </w:r>
          </w:p>
        </w:tc>
      </w:tr>
    </w:tbl>
    <w:p/>
    <w:p>
      <w:pPr>
        <w:pStyle w:val="Heading2"/>
      </w:pPr>
      <w:r>
        <w:t>5.3 Questionário técnico orientado por stack</w:t>
      </w:r>
    </w:p>
    <w:p>
      <w:r>
        <w:t>O questionário técnico não é apenas informativo. Ele deve dirigir a parametrização obrigatória do projeto no tenant e definir entregáveis, restrições e integrações necessárias.</w:t>
      </w:r>
    </w:p>
    <w:p>
      <w:pPr>
        <w:ind w:left="340" w:hanging="170"/>
      </w:pPr>
      <w:r>
        <w:rPr>
          <w:b/>
        </w:rPr>
        <w:t xml:space="preserve">• </w:t>
      </w:r>
      <w:r>
        <w:t>Tipo de saída pretendida: executável/desktop, web app, API, mobile, melhoria em sistema existente ou nova funcionalidade em sistema existente.</w:t>
      </w:r>
    </w:p>
    <w:p>
      <w:pPr>
        <w:ind w:left="340" w:hanging="170"/>
      </w:pPr>
      <w:r>
        <w:rPr>
          <w:b/>
        </w:rPr>
        <w:t xml:space="preserve">• </w:t>
      </w:r>
      <w:r>
        <w:t>Stack principal: linguagem, frameworks, front-end, back-end, banco de dados, mensageria, storage e requisitos de cloud.</w:t>
      </w:r>
    </w:p>
    <w:p>
      <w:pPr>
        <w:ind w:left="340" w:hanging="170"/>
      </w:pPr>
      <w:r>
        <w:rPr>
          <w:b/>
        </w:rPr>
        <w:t xml:space="preserve">• </w:t>
      </w:r>
      <w:r>
        <w:t>Estratégia de repositório: URL, branch principal, branch de documentação, política de merge e forma de publicação documental.</w:t>
      </w:r>
    </w:p>
    <w:p>
      <w:pPr>
        <w:ind w:left="340" w:hanging="170"/>
      </w:pPr>
      <w:r>
        <w:rPr>
          <w:b/>
        </w:rPr>
        <w:t xml:space="preserve">• </w:t>
      </w:r>
      <w:r>
        <w:t>IA do projeto: provedor, modelo, limites, política de envio externo, retenção, fallback e mascaramento conforme compliance.</w:t>
      </w:r>
    </w:p>
    <w:p>
      <w:pPr>
        <w:ind w:left="340" w:hanging="170"/>
      </w:pPr>
      <w:r>
        <w:rPr>
          <w:b/>
        </w:rPr>
        <w:t xml:space="preserve">• </w:t>
      </w:r>
      <w:r>
        <w:t>Integrações do projeto: n8n, Jira, Figma, Trello, Slack, Teams, SMTP, storage, Kafka e outras integrações necessárias.</w:t>
      </w:r>
    </w:p>
    <w:p>
      <w:pPr>
        <w:ind w:left="340" w:hanging="170"/>
      </w:pPr>
      <w:r>
        <w:rPr>
          <w:b/>
        </w:rPr>
        <w:t xml:space="preserve">• </w:t>
      </w:r>
      <w:r>
        <w:t>Contexto de legado: existência de sistema prévio, escopo de análise controlada, necessidade de credenciais read-only e área do código a ser analisada.</w:t>
      </w:r>
    </w:p>
    <w:p>
      <w:pPr>
        <w:ind w:left="340" w:hanging="170"/>
      </w:pPr>
      <w:r>
        <w:rPr>
          <w:b/>
        </w:rPr>
        <w:t xml:space="preserve">• </w:t>
      </w:r>
      <w:r>
        <w:t>Entregáveis esperados: código, documentação negocial, documentação técnica, testes, evidências de QA, PRs e publicações documentais.</w:t>
      </w:r>
    </w:p>
    <w:p>
      <w:pPr>
        <w:pStyle w:val="Heading2"/>
      </w:pPr>
      <w:r>
        <w:t>5.4 Perfis de saída e implicações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shd w:fill="D9EAF7"/>
            <w:vAlign w:val="center"/>
            <w:tcMar>
              <w:top w:w="90" w:type="dxa"/>
              <w:start w:w="120" w:type="dxa"/>
              <w:bottom w:w="90" w:type="dxa"/>
              <w:end w:w="120" w:type="dxa"/>
            </w:tcMar>
          </w:tcPr>
          <w:p>
            <w:pPr>
              <w:jc w:val="center"/>
            </w:pPr>
            <w:r>
              <w:rPr>
                <w:b/>
              </w:rPr>
              <w:t>OutputProfile</w:t>
            </w:r>
          </w:p>
        </w:tc>
        <w:tc>
          <w:tcPr>
            <w:tcW w:type="dxa" w:w="6520"/>
            <w:shd w:fill="D9EAF7"/>
            <w:vAlign w:val="center"/>
            <w:tcMar>
              <w:top w:w="90" w:type="dxa"/>
              <w:start w:w="120" w:type="dxa"/>
              <w:bottom w:w="90" w:type="dxa"/>
              <w:end w:w="120" w:type="dxa"/>
            </w:tcMar>
          </w:tcPr>
          <w:p>
            <w:pPr>
              <w:jc w:val="center"/>
            </w:pPr>
            <w:r>
              <w:rPr>
                <w:b/>
              </w:rPr>
              <w:t>Implicações mínimas</w:t>
            </w:r>
          </w:p>
        </w:tc>
      </w:tr>
      <w:tr>
        <w:trPr>
          <w:cantSplit/>
        </w:trPr>
        <w:tc>
          <w:tcPr>
            <w:tcW w:type="dxa" w:w="2551"/>
            <w:vAlign w:val="center"/>
            <w:tcMar>
              <w:top w:w="80" w:type="dxa"/>
              <w:start w:w="100" w:type="dxa"/>
              <w:bottom w:w="80" w:type="dxa"/>
              <w:end w:w="100" w:type="dxa"/>
            </w:tcMar>
          </w:tcPr>
          <w:p>
            <w:pPr>
              <w:jc w:val="center"/>
            </w:pPr>
            <w:r>
              <w:t>Executável / Desktop</w:t>
            </w:r>
          </w:p>
        </w:tc>
        <w:tc>
          <w:tcPr>
            <w:tcW w:type="dxa" w:w="6520"/>
            <w:vAlign w:val="center"/>
            <w:tcMar>
              <w:top w:w="80" w:type="dxa"/>
              <w:start w:w="100" w:type="dxa"/>
              <w:bottom w:w="80" w:type="dxa"/>
              <w:end w:w="100" w:type="dxa"/>
            </w:tcMar>
          </w:tcPr>
          <w:p>
            <w:r>
              <w:t>Deve declarar empacotamento, runtime, instalador, política de atualização e eventual repositório.</w:t>
            </w:r>
          </w:p>
        </w:tc>
      </w:tr>
      <w:tr>
        <w:trPr>
          <w:cantSplit/>
        </w:trPr>
        <w:tc>
          <w:tcPr>
            <w:tcW w:type="dxa" w:w="2551"/>
            <w:vAlign w:val="center"/>
            <w:tcMar>
              <w:top w:w="80" w:type="dxa"/>
              <w:start w:w="100" w:type="dxa"/>
              <w:bottom w:w="80" w:type="dxa"/>
              <w:end w:w="100" w:type="dxa"/>
            </w:tcMar>
          </w:tcPr>
          <w:p>
            <w:pPr>
              <w:jc w:val="center"/>
            </w:pPr>
            <w:r>
              <w:t>Web App / API</w:t>
            </w:r>
          </w:p>
        </w:tc>
        <w:tc>
          <w:tcPr>
            <w:tcW w:type="dxa" w:w="6520"/>
            <w:vAlign w:val="center"/>
            <w:tcMar>
              <w:top w:w="80" w:type="dxa"/>
              <w:start w:w="100" w:type="dxa"/>
              <w:bottom w:w="80" w:type="dxa"/>
              <w:end w:w="100" w:type="dxa"/>
            </w:tcMar>
          </w:tcPr>
          <w:p>
            <w:r>
              <w:t>Deve declarar frontend/backend, deploy, segurança, observabilidade e repositório.</w:t>
            </w:r>
          </w:p>
        </w:tc>
      </w:tr>
      <w:tr>
        <w:trPr>
          <w:cantSplit/>
        </w:trPr>
        <w:tc>
          <w:tcPr>
            <w:tcW w:type="dxa" w:w="2551"/>
            <w:vAlign w:val="center"/>
            <w:tcMar>
              <w:top w:w="80" w:type="dxa"/>
              <w:start w:w="100" w:type="dxa"/>
              <w:bottom w:w="80" w:type="dxa"/>
              <w:end w:w="100" w:type="dxa"/>
            </w:tcMar>
          </w:tcPr>
          <w:p>
            <w:r>
              <w:t>Melhoria em sistema existente</w:t>
            </w:r>
          </w:p>
        </w:tc>
        <w:tc>
          <w:tcPr>
            <w:tcW w:type="dxa" w:w="6520"/>
            <w:vAlign w:val="center"/>
            <w:tcMar>
              <w:top w:w="80" w:type="dxa"/>
              <w:start w:w="100" w:type="dxa"/>
              <w:bottom w:w="80" w:type="dxa"/>
              <w:end w:w="100" w:type="dxa"/>
            </w:tcMar>
          </w:tcPr>
          <w:p>
            <w:r>
              <w:t>Repositório obrigatório; análise controlada do legado e documentação consolidada no contexto do projeto.</w:t>
            </w:r>
          </w:p>
        </w:tc>
      </w:tr>
      <w:tr>
        <w:trPr>
          <w:cantSplit/>
        </w:trPr>
        <w:tc>
          <w:tcPr>
            <w:tcW w:type="dxa" w:w="2551"/>
            <w:vAlign w:val="center"/>
            <w:tcMar>
              <w:top w:w="80" w:type="dxa"/>
              <w:start w:w="100" w:type="dxa"/>
              <w:bottom w:w="80" w:type="dxa"/>
              <w:end w:w="100" w:type="dxa"/>
            </w:tcMar>
          </w:tcPr>
          <w:p>
            <w:r>
              <w:t>Nova funcionalidade em sistema existente</w:t>
            </w:r>
          </w:p>
        </w:tc>
        <w:tc>
          <w:tcPr>
            <w:tcW w:type="dxa" w:w="6520"/>
            <w:vAlign w:val="center"/>
            <w:tcMar>
              <w:top w:w="80" w:type="dxa"/>
              <w:start w:w="100" w:type="dxa"/>
              <w:bottom w:w="80" w:type="dxa"/>
              <w:end w:w="100" w:type="dxa"/>
            </w:tcMar>
          </w:tcPr>
          <w:p>
            <w:r>
              <w:t>Repositório obrigatório; credenciais read-only quando necessário; mapeamento de impacto e documentação viva.</w:t>
            </w:r>
          </w:p>
        </w:tc>
      </w:tr>
    </w:tbl>
    <w:p/>
    <w:p>
      <w:pPr>
        <w:pStyle w:val="Heading1"/>
      </w:pPr>
      <w:r>
        <w:t>6. OCG — Objeto de Contexto Global</w:t>
      </w:r>
    </w:p>
    <w:p>
      <w:r>
        <w:t>Nenhum módulo opera sobre um projeto sem antes ler seu OCG. O contexto precede a ação, e mudanças relevantes propagam automaticamente para os módulos dependentes.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154"/>
            <w:shd w:fill="D9EAF7"/>
            <w:vAlign w:val="center"/>
            <w:tcMar>
              <w:top w:w="90" w:type="dxa"/>
              <w:start w:w="120" w:type="dxa"/>
              <w:bottom w:w="90" w:type="dxa"/>
              <w:end w:w="120" w:type="dxa"/>
            </w:tcMar>
          </w:tcPr>
          <w:p>
            <w:pPr>
              <w:jc w:val="center"/>
            </w:pPr>
            <w:r>
              <w:rPr>
                <w:b/>
              </w:rPr>
              <w:t>Dimensão</w:t>
            </w:r>
          </w:p>
        </w:tc>
        <w:tc>
          <w:tcPr>
            <w:tcW w:type="dxa" w:w="5556"/>
            <w:shd w:fill="D9EAF7"/>
            <w:vAlign w:val="center"/>
            <w:tcMar>
              <w:top w:w="90" w:type="dxa"/>
              <w:start w:w="120" w:type="dxa"/>
              <w:bottom w:w="90" w:type="dxa"/>
              <w:end w:w="120" w:type="dxa"/>
            </w:tcMar>
          </w:tcPr>
          <w:p>
            <w:pPr>
              <w:jc w:val="center"/>
            </w:pPr>
            <w:r>
              <w:rPr>
                <w:b/>
              </w:rPr>
              <w:t>Conteúdo resumido</w:t>
            </w:r>
          </w:p>
        </w:tc>
        <w:tc>
          <w:tcPr>
            <w:tcW w:type="dxa" w:w="1361"/>
            <w:shd w:fill="D9EAF7"/>
            <w:vAlign w:val="center"/>
            <w:tcMar>
              <w:top w:w="90" w:type="dxa"/>
              <w:start w:w="120" w:type="dxa"/>
              <w:bottom w:w="90" w:type="dxa"/>
              <w:end w:w="120" w:type="dxa"/>
            </w:tcMar>
          </w:tcPr>
          <w:p>
            <w:pPr>
              <w:jc w:val="center"/>
            </w:pPr>
            <w:r>
              <w:rPr>
                <w:b/>
              </w:rPr>
              <w:t>Mutabilidade</w:t>
            </w:r>
          </w:p>
        </w:tc>
      </w:tr>
      <w:tr>
        <w:trPr>
          <w:cantSplit/>
        </w:trPr>
        <w:tc>
          <w:tcPr>
            <w:tcW w:type="dxa" w:w="2154"/>
            <w:vAlign w:val="center"/>
            <w:tcMar>
              <w:top w:w="80" w:type="dxa"/>
              <w:start w:w="100" w:type="dxa"/>
              <w:bottom w:w="80" w:type="dxa"/>
              <w:end w:w="100" w:type="dxa"/>
            </w:tcMar>
          </w:tcPr>
          <w:p>
            <w:pPr>
              <w:jc w:val="center"/>
            </w:pPr>
            <w:r>
              <w:t>Identidade</w:t>
            </w:r>
          </w:p>
        </w:tc>
        <w:tc>
          <w:tcPr>
            <w:tcW w:type="dxa" w:w="5556"/>
            <w:vAlign w:val="center"/>
            <w:tcMar>
              <w:top w:w="80" w:type="dxa"/>
              <w:start w:w="100" w:type="dxa"/>
              <w:bottom w:w="80" w:type="dxa"/>
              <w:end w:w="100" w:type="dxa"/>
            </w:tcMar>
          </w:tcPr>
          <w:p>
            <w:r>
              <w:t>Nome, slug, descrição, metodologia, perfis e status do projeto.</w:t>
            </w:r>
          </w:p>
        </w:tc>
        <w:tc>
          <w:tcPr>
            <w:tcW w:type="dxa" w:w="1361"/>
            <w:vAlign w:val="center"/>
            <w:tcMar>
              <w:top w:w="80" w:type="dxa"/>
              <w:start w:w="100" w:type="dxa"/>
              <w:bottom w:w="80" w:type="dxa"/>
              <w:end w:w="100" w:type="dxa"/>
            </w:tcMar>
          </w:tcPr>
          <w:p>
            <w:pPr>
              <w:jc w:val="left"/>
            </w:pPr>
            <w:r>
              <w:t>GP com trilha</w:t>
            </w:r>
          </w:p>
        </w:tc>
      </w:tr>
      <w:tr>
        <w:trPr>
          <w:cantSplit/>
        </w:trPr>
        <w:tc>
          <w:tcPr>
            <w:tcW w:type="dxa" w:w="2154"/>
            <w:vAlign w:val="center"/>
            <w:tcMar>
              <w:top w:w="80" w:type="dxa"/>
              <w:start w:w="100" w:type="dxa"/>
              <w:bottom w:w="80" w:type="dxa"/>
              <w:end w:w="100" w:type="dxa"/>
            </w:tcMar>
          </w:tcPr>
          <w:p>
            <w:pPr>
              <w:jc w:val="center"/>
            </w:pPr>
            <w:r>
              <w:t>Credenciais de IA</w:t>
            </w:r>
          </w:p>
        </w:tc>
        <w:tc>
          <w:tcPr>
            <w:tcW w:type="dxa" w:w="5556"/>
            <w:vAlign w:val="center"/>
            <w:tcMar>
              <w:top w:w="80" w:type="dxa"/>
              <w:start w:w="100" w:type="dxa"/>
              <w:bottom w:w="80" w:type="dxa"/>
              <w:end w:w="100" w:type="dxa"/>
            </w:tcMar>
          </w:tcPr>
          <w:p>
            <w:r>
              <w:t>Provedor ativo, modelo, limites e política de envio externo.</w:t>
            </w:r>
          </w:p>
        </w:tc>
        <w:tc>
          <w:tcPr>
            <w:tcW w:type="dxa" w:w="1361"/>
            <w:vAlign w:val="center"/>
            <w:tcMar>
              <w:top w:w="80" w:type="dxa"/>
              <w:start w:w="100" w:type="dxa"/>
              <w:bottom w:w="80" w:type="dxa"/>
              <w:end w:w="100" w:type="dxa"/>
            </w:tcMar>
          </w:tcPr>
          <w:p>
            <w:pPr>
              <w:jc w:val="left"/>
            </w:pPr>
            <w:r>
              <w:t>GP/Admin</w:t>
            </w:r>
          </w:p>
        </w:tc>
      </w:tr>
      <w:tr>
        <w:trPr>
          <w:cantSplit/>
        </w:trPr>
        <w:tc>
          <w:tcPr>
            <w:tcW w:type="dxa" w:w="2154"/>
            <w:vAlign w:val="center"/>
            <w:tcMar>
              <w:top w:w="80" w:type="dxa"/>
              <w:start w:w="100" w:type="dxa"/>
              <w:bottom w:w="80" w:type="dxa"/>
              <w:end w:w="100" w:type="dxa"/>
            </w:tcMar>
          </w:tcPr>
          <w:p>
            <w:pPr>
              <w:jc w:val="center"/>
            </w:pPr>
            <w:r>
              <w:t>Repositório</w:t>
            </w:r>
          </w:p>
        </w:tc>
        <w:tc>
          <w:tcPr>
            <w:tcW w:type="dxa" w:w="5556"/>
            <w:vAlign w:val="center"/>
            <w:tcMar>
              <w:top w:w="80" w:type="dxa"/>
              <w:start w:w="100" w:type="dxa"/>
              <w:bottom w:w="80" w:type="dxa"/>
              <w:end w:w="100" w:type="dxa"/>
            </w:tcMar>
          </w:tcPr>
          <w:p>
            <w:r>
              <w:t>URL, branches, estratégia de merge, estado do webhook.</w:t>
            </w:r>
          </w:p>
        </w:tc>
        <w:tc>
          <w:tcPr>
            <w:tcW w:type="dxa" w:w="1361"/>
            <w:vAlign w:val="center"/>
            <w:tcMar>
              <w:top w:w="80" w:type="dxa"/>
              <w:start w:w="100" w:type="dxa"/>
              <w:bottom w:w="80" w:type="dxa"/>
              <w:end w:w="100" w:type="dxa"/>
            </w:tcMar>
          </w:tcPr>
          <w:p>
            <w:pPr>
              <w:jc w:val="left"/>
            </w:pPr>
            <w:r>
              <w:t>Tech Lead / GP</w:t>
            </w:r>
          </w:p>
        </w:tc>
      </w:tr>
      <w:tr>
        <w:trPr>
          <w:cantSplit/>
        </w:trPr>
        <w:tc>
          <w:tcPr>
            <w:tcW w:type="dxa" w:w="2154"/>
            <w:vAlign w:val="center"/>
            <w:tcMar>
              <w:top w:w="80" w:type="dxa"/>
              <w:start w:w="100" w:type="dxa"/>
              <w:bottom w:w="80" w:type="dxa"/>
              <w:end w:w="100" w:type="dxa"/>
            </w:tcMar>
          </w:tcPr>
          <w:p>
            <w:pPr>
              <w:jc w:val="center"/>
            </w:pPr>
            <w:r>
              <w:t>Integrações</w:t>
            </w:r>
          </w:p>
        </w:tc>
        <w:tc>
          <w:tcPr>
            <w:tcW w:type="dxa" w:w="5556"/>
            <w:vAlign w:val="center"/>
            <w:tcMar>
              <w:top w:w="80" w:type="dxa"/>
              <w:start w:w="100" w:type="dxa"/>
              <w:bottom w:w="80" w:type="dxa"/>
              <w:end w:w="100" w:type="dxa"/>
            </w:tcMar>
          </w:tcPr>
          <w:p>
            <w:r>
              <w:t>Status, responsáveis, expiração, escopo e disponibilidade.</w:t>
            </w:r>
          </w:p>
        </w:tc>
        <w:tc>
          <w:tcPr>
            <w:tcW w:type="dxa" w:w="1361"/>
            <w:vAlign w:val="center"/>
            <w:tcMar>
              <w:top w:w="80" w:type="dxa"/>
              <w:start w:w="100" w:type="dxa"/>
              <w:bottom w:w="80" w:type="dxa"/>
              <w:end w:w="100" w:type="dxa"/>
            </w:tcMar>
          </w:tcPr>
          <w:p>
            <w:pPr>
              <w:jc w:val="left"/>
            </w:pPr>
            <w:r>
              <w:t>GP/Admin</w:t>
            </w:r>
          </w:p>
        </w:tc>
      </w:tr>
      <w:tr>
        <w:trPr>
          <w:cantSplit/>
        </w:trPr>
        <w:tc>
          <w:tcPr>
            <w:tcW w:type="dxa" w:w="2154"/>
            <w:vAlign w:val="center"/>
            <w:tcMar>
              <w:top w:w="80" w:type="dxa"/>
              <w:start w:w="100" w:type="dxa"/>
              <w:bottom w:w="80" w:type="dxa"/>
              <w:end w:w="100" w:type="dxa"/>
            </w:tcMar>
          </w:tcPr>
          <w:p>
            <w:pPr>
              <w:jc w:val="center"/>
            </w:pPr>
            <w:r>
              <w:t>Stack e infraestrutura</w:t>
            </w:r>
          </w:p>
        </w:tc>
        <w:tc>
          <w:tcPr>
            <w:tcW w:type="dxa" w:w="5556"/>
            <w:vAlign w:val="center"/>
            <w:tcMar>
              <w:top w:w="80" w:type="dxa"/>
              <w:start w:w="100" w:type="dxa"/>
              <w:bottom w:w="80" w:type="dxa"/>
              <w:end w:w="100" w:type="dxa"/>
            </w:tcMar>
          </w:tcPr>
          <w:p>
            <w:r>
              <w:t>Linguagens, frameworks, banco, mensageria e cloud.</w:t>
            </w:r>
          </w:p>
        </w:tc>
        <w:tc>
          <w:tcPr>
            <w:tcW w:type="dxa" w:w="1361"/>
            <w:vAlign w:val="center"/>
            <w:tcMar>
              <w:top w:w="80" w:type="dxa"/>
              <w:start w:w="100" w:type="dxa"/>
              <w:bottom w:w="80" w:type="dxa"/>
              <w:end w:w="100" w:type="dxa"/>
            </w:tcMar>
          </w:tcPr>
          <w:p>
            <w:r>
              <w:t>Tech Lead com justificativa</w:t>
            </w:r>
          </w:p>
        </w:tc>
      </w:tr>
      <w:tr>
        <w:trPr>
          <w:cantSplit/>
        </w:trPr>
        <w:tc>
          <w:tcPr>
            <w:tcW w:type="dxa" w:w="2154"/>
            <w:vAlign w:val="center"/>
            <w:tcMar>
              <w:top w:w="80" w:type="dxa"/>
              <w:start w:w="100" w:type="dxa"/>
              <w:bottom w:w="80" w:type="dxa"/>
              <w:end w:w="100" w:type="dxa"/>
            </w:tcMar>
          </w:tcPr>
          <w:p>
            <w:pPr>
              <w:jc w:val="center"/>
            </w:pPr>
            <w:r>
              <w:t>ComplianceProfile</w:t>
            </w:r>
          </w:p>
        </w:tc>
        <w:tc>
          <w:tcPr>
            <w:tcW w:type="dxa" w:w="5556"/>
            <w:vAlign w:val="center"/>
            <w:tcMar>
              <w:top w:w="80" w:type="dxa"/>
              <w:start w:w="100" w:type="dxa"/>
              <w:bottom w:w="80" w:type="dxa"/>
              <w:end w:w="100" w:type="dxa"/>
            </w:tcMar>
          </w:tcPr>
          <w:p>
            <w:r>
              <w:t>Regras de uso de IA, retenção, mascaramento e trilhas.</w:t>
            </w:r>
          </w:p>
        </w:tc>
        <w:tc>
          <w:tcPr>
            <w:tcW w:type="dxa" w:w="1361"/>
            <w:vAlign w:val="center"/>
            <w:tcMar>
              <w:top w:w="80" w:type="dxa"/>
              <w:start w:w="100" w:type="dxa"/>
              <w:bottom w:w="80" w:type="dxa"/>
              <w:end w:w="100" w:type="dxa"/>
            </w:tcMar>
          </w:tcPr>
          <w:p>
            <w:pPr>
              <w:jc w:val="left"/>
            </w:pPr>
            <w:r>
              <w:t>GP com validação</w:t>
            </w:r>
          </w:p>
        </w:tc>
      </w:tr>
      <w:tr>
        <w:trPr>
          <w:cantSplit/>
        </w:trPr>
        <w:tc>
          <w:tcPr>
            <w:tcW w:type="dxa" w:w="2154"/>
            <w:vAlign w:val="center"/>
            <w:tcMar>
              <w:top w:w="80" w:type="dxa"/>
              <w:start w:w="100" w:type="dxa"/>
              <w:bottom w:w="80" w:type="dxa"/>
              <w:end w:w="100" w:type="dxa"/>
            </w:tcMar>
          </w:tcPr>
          <w:p>
            <w:pPr>
              <w:jc w:val="center"/>
            </w:pPr>
            <w:r>
              <w:t>Artefatos ativos</w:t>
            </w:r>
          </w:p>
        </w:tc>
        <w:tc>
          <w:tcPr>
            <w:tcW w:type="dxa" w:w="5556"/>
            <w:vAlign w:val="center"/>
            <w:tcMar>
              <w:top w:w="80" w:type="dxa"/>
              <w:start w:w="100" w:type="dxa"/>
              <w:bottom w:w="80" w:type="dxa"/>
              <w:end w:w="100" w:type="dxa"/>
            </w:tcMar>
          </w:tcPr>
          <w:p>
            <w:r>
              <w:t>Documentos, versões, hashes, status e vínculos.</w:t>
            </w:r>
          </w:p>
        </w:tc>
        <w:tc>
          <w:tcPr>
            <w:tcW w:type="dxa" w:w="1361"/>
            <w:vAlign w:val="center"/>
            <w:tcMar>
              <w:top w:w="80" w:type="dxa"/>
              <w:start w:w="100" w:type="dxa"/>
              <w:bottom w:w="80" w:type="dxa"/>
              <w:end w:w="100" w:type="dxa"/>
            </w:tcMar>
          </w:tcPr>
          <w:p>
            <w:pPr>
              <w:jc w:val="left"/>
            </w:pPr>
            <w:r>
              <w:t>Automático</w:t>
            </w:r>
          </w:p>
        </w:tc>
      </w:tr>
      <w:tr>
        <w:trPr>
          <w:cantSplit/>
        </w:trPr>
        <w:tc>
          <w:tcPr>
            <w:tcW w:type="dxa" w:w="2154"/>
            <w:vAlign w:val="center"/>
            <w:tcMar>
              <w:top w:w="80" w:type="dxa"/>
              <w:start w:w="100" w:type="dxa"/>
              <w:bottom w:w="80" w:type="dxa"/>
              <w:end w:w="100" w:type="dxa"/>
            </w:tcMar>
          </w:tcPr>
          <w:p>
            <w:pPr>
              <w:jc w:val="center"/>
            </w:pPr>
            <w:r>
              <w:t>QA seleção</w:t>
            </w:r>
          </w:p>
        </w:tc>
        <w:tc>
          <w:tcPr>
            <w:tcW w:type="dxa" w:w="5556"/>
            <w:vAlign w:val="center"/>
            <w:tcMar>
              <w:top w:w="80" w:type="dxa"/>
              <w:start w:w="100" w:type="dxa"/>
              <w:bottom w:w="80" w:type="dxa"/>
              <w:end w:w="100" w:type="dxa"/>
            </w:tcMar>
          </w:tcPr>
          <w:p>
            <w:r>
              <w:t>Tipos de teste habilitados e exigências mínimas.</w:t>
            </w:r>
          </w:p>
        </w:tc>
        <w:tc>
          <w:tcPr>
            <w:tcW w:type="dxa" w:w="1361"/>
            <w:vAlign w:val="center"/>
            <w:tcMar>
              <w:top w:w="80" w:type="dxa"/>
              <w:start w:w="100" w:type="dxa"/>
              <w:bottom w:w="80" w:type="dxa"/>
              <w:end w:w="100" w:type="dxa"/>
            </w:tcMar>
          </w:tcPr>
          <w:p>
            <w:pPr>
              <w:jc w:val="left"/>
            </w:pPr>
            <w:r>
              <w:t>QA / Tech Lead</w:t>
            </w:r>
          </w:p>
        </w:tc>
      </w:tr>
      <w:tr>
        <w:trPr>
          <w:cantSplit/>
        </w:trPr>
        <w:tc>
          <w:tcPr>
            <w:tcW w:type="dxa" w:w="2154"/>
            <w:vAlign w:val="center"/>
            <w:tcMar>
              <w:top w:w="80" w:type="dxa"/>
              <w:start w:w="100" w:type="dxa"/>
              <w:bottom w:w="80" w:type="dxa"/>
              <w:end w:w="100" w:type="dxa"/>
            </w:tcMar>
          </w:tcPr>
          <w:p>
            <w:pPr>
              <w:jc w:val="center"/>
            </w:pPr>
            <w:r>
              <w:t>Equipe e RBAC</w:t>
            </w:r>
          </w:p>
        </w:tc>
        <w:tc>
          <w:tcPr>
            <w:tcW w:type="dxa" w:w="5556"/>
            <w:vAlign w:val="center"/>
            <w:tcMar>
              <w:top w:w="80" w:type="dxa"/>
              <w:start w:w="100" w:type="dxa"/>
              <w:bottom w:w="80" w:type="dxa"/>
              <w:end w:w="100" w:type="dxa"/>
            </w:tcMar>
          </w:tcPr>
          <w:p>
            <w:r>
              <w:t>Membros, papéis e permissões especiais.</w:t>
            </w:r>
          </w:p>
        </w:tc>
        <w:tc>
          <w:tcPr>
            <w:tcW w:type="dxa" w:w="1361"/>
            <w:vAlign w:val="center"/>
            <w:tcMar>
              <w:top w:w="80" w:type="dxa"/>
              <w:start w:w="100" w:type="dxa"/>
              <w:bottom w:w="80" w:type="dxa"/>
              <w:end w:w="100" w:type="dxa"/>
            </w:tcMar>
          </w:tcPr>
          <w:p>
            <w:pPr>
              <w:jc w:val="left"/>
            </w:pPr>
            <w:r>
              <w:t>GP/Admin</w:t>
            </w:r>
          </w:p>
        </w:tc>
      </w:tr>
      <w:tr>
        <w:trPr>
          <w:cantSplit/>
        </w:trPr>
        <w:tc>
          <w:tcPr>
            <w:tcW w:type="dxa" w:w="2154"/>
            <w:vAlign w:val="center"/>
            <w:tcMar>
              <w:top w:w="80" w:type="dxa"/>
              <w:start w:w="100" w:type="dxa"/>
              <w:bottom w:w="80" w:type="dxa"/>
              <w:end w:w="100" w:type="dxa"/>
            </w:tcMar>
          </w:tcPr>
          <w:p>
            <w:pPr>
              <w:jc w:val="center"/>
            </w:pPr>
            <w:r>
              <w:t>Estado de entrega</w:t>
            </w:r>
          </w:p>
        </w:tc>
        <w:tc>
          <w:tcPr>
            <w:tcW w:type="dxa" w:w="5556"/>
            <w:vAlign w:val="center"/>
            <w:tcMar>
              <w:top w:w="80" w:type="dxa"/>
              <w:start w:w="100" w:type="dxa"/>
              <w:bottom w:w="80" w:type="dxa"/>
              <w:end w:w="100" w:type="dxa"/>
            </w:tcMar>
          </w:tcPr>
          <w:p>
            <w:r>
              <w:t>Fase, score Gatekeeper, status QA, hashes e pendências.</w:t>
            </w:r>
          </w:p>
        </w:tc>
        <w:tc>
          <w:tcPr>
            <w:tcW w:type="dxa" w:w="1361"/>
            <w:vAlign w:val="center"/>
            <w:tcMar>
              <w:top w:w="80" w:type="dxa"/>
              <w:start w:w="100" w:type="dxa"/>
              <w:bottom w:w="80" w:type="dxa"/>
              <w:end w:w="100" w:type="dxa"/>
            </w:tcMar>
          </w:tcPr>
          <w:p>
            <w:pPr>
              <w:jc w:val="left"/>
            </w:pPr>
            <w:r>
              <w:t>Automático</w:t>
            </w:r>
          </w:p>
        </w:tc>
      </w:tr>
      <w:tr>
        <w:trPr>
          <w:cantSplit/>
        </w:trPr>
        <w:tc>
          <w:tcPr>
            <w:tcW w:type="dxa" w:w="2154"/>
            <w:vAlign w:val="center"/>
            <w:tcMar>
              <w:top w:w="80" w:type="dxa"/>
              <w:start w:w="100" w:type="dxa"/>
              <w:bottom w:w="80" w:type="dxa"/>
              <w:end w:w="100" w:type="dxa"/>
            </w:tcMar>
          </w:tcPr>
          <w:p>
            <w:pPr>
              <w:jc w:val="center"/>
            </w:pPr>
            <w:r>
              <w:t>Histórico</w:t>
            </w:r>
          </w:p>
        </w:tc>
        <w:tc>
          <w:tcPr>
            <w:tcW w:type="dxa" w:w="5556"/>
            <w:vAlign w:val="center"/>
            <w:tcMar>
              <w:top w:w="80" w:type="dxa"/>
              <w:start w:w="100" w:type="dxa"/>
              <w:bottom w:w="80" w:type="dxa"/>
              <w:end w:w="100" w:type="dxa"/>
            </w:tcMar>
          </w:tcPr>
          <w:p>
            <w:r>
              <w:t>Log append-only de mudanças estruturais.</w:t>
            </w:r>
          </w:p>
        </w:tc>
        <w:tc>
          <w:tcPr>
            <w:tcW w:type="dxa" w:w="1361"/>
            <w:vAlign w:val="center"/>
            <w:tcMar>
              <w:top w:w="80" w:type="dxa"/>
              <w:start w:w="100" w:type="dxa"/>
              <w:bottom w:w="80" w:type="dxa"/>
              <w:end w:w="100" w:type="dxa"/>
            </w:tcMar>
          </w:tcPr>
          <w:p>
            <w:pPr>
              <w:jc w:val="left"/>
            </w:pPr>
            <w:r>
              <w:t>Imutável logicamente</w:t>
            </w:r>
          </w:p>
        </w:tc>
      </w:tr>
    </w:tbl>
    <w:p/>
    <w:p>
      <w:pPr>
        <w:pStyle w:val="Heading2"/>
      </w:pPr>
      <w:r>
        <w:t>6.1 Propagação automática do OCG</w:t>
      </w:r>
    </w:p>
    <w:p>
      <w:pPr>
        <w:pStyle w:val="CodeBlock"/>
        <w:spacing w:before="80" w:after="120"/>
        <w:shd w:fill="F5F7FA"/>
      </w:pPr>
      <w:r>
        <w:rPr>
          <w:rFonts w:ascii="Consolas" w:hAnsi="Consolas"/>
          <w:sz w:val="17"/>
        </w:rPr>
        <w:t>flowchart TD</w:t>
        <w:br/>
      </w:r>
      <w:r>
        <w:rPr>
          <w:rFonts w:ascii="Consolas" w:hAnsi="Consolas"/>
          <w:sz w:val="17"/>
        </w:rPr>
        <w:t xml:space="preserve">    A["Mudança no OCG"] --&gt; B["Regras de propagação"]</w:t>
        <w:br/>
      </w:r>
      <w:r>
        <w:rPr>
          <w:rFonts w:ascii="Consolas" w:hAnsi="Consolas"/>
          <w:sz w:val="17"/>
        </w:rPr>
        <w:t xml:space="preserve">    B --&gt; C["Reavaliar ComplianceProfile"]</w:t>
        <w:br/>
      </w:r>
      <w:r>
        <w:rPr>
          <w:rFonts w:ascii="Consolas" w:hAnsi="Consolas"/>
          <w:sz w:val="17"/>
        </w:rPr>
        <w:t xml:space="preserve">    B --&gt; D["Atualizar templates de geração"]</w:t>
        <w:br/>
      </w:r>
      <w:r>
        <w:rPr>
          <w:rFonts w:ascii="Consolas" w:hAnsi="Consolas"/>
          <w:sz w:val="17"/>
        </w:rPr>
        <w:t xml:space="preserve">    B --&gt; E["Recalcular plano QA"]</w:t>
        <w:br/>
      </w:r>
      <w:r>
        <w:rPr>
          <w:rFonts w:ascii="Consolas" w:hAnsi="Consolas"/>
          <w:sz w:val="17"/>
        </w:rPr>
        <w:t xml:space="preserve">    B --&gt; F["Atualizar Documentação Viva"]</w:t>
        <w:br/>
      </w:r>
      <w:r>
        <w:rPr>
          <w:rFonts w:ascii="Consolas" w:hAnsi="Consolas"/>
          <w:sz w:val="17"/>
        </w:rPr>
        <w:t xml:space="preserve">    C --&gt; G["Restringir provedores de IA e mascaramento"]</w:t>
        <w:br/>
      </w:r>
      <w:r>
        <w:rPr>
          <w:rFonts w:ascii="Consolas" w:hAnsi="Consolas"/>
          <w:sz w:val="17"/>
        </w:rPr>
        <w:t xml:space="preserve">    D --&gt; H["Refazer prompts e parâmetros técnicos"]</w:t>
        <w:br/>
      </w:r>
      <w:r>
        <w:rPr>
          <w:rFonts w:ascii="Consolas" w:hAnsi="Consolas"/>
          <w:sz w:val="17"/>
        </w:rPr>
        <w:t xml:space="preserve">    E --&gt; I["Trocar imagem base, testes e políticas"]</w:t>
        <w:br/>
      </w:r>
      <w:r>
        <w:rPr>
          <w:rFonts w:ascii="Consolas" w:hAnsi="Consolas"/>
          <w:sz w:val="17"/>
        </w:rPr>
        <w:t xml:space="preserve">    F --&gt; J["Regerar documentação técnica/negocial"]</w:t>
      </w:r>
    </w:p>
    <w:p>
      <w:pPr>
        <w:pStyle w:val="Heading1"/>
      </w:pPr>
      <w:r>
        <w:t>7. Módulos funcionais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381"/>
            <w:shd w:fill="D9EAF7"/>
            <w:vAlign w:val="center"/>
            <w:tcMar>
              <w:top w:w="90" w:type="dxa"/>
              <w:start w:w="120" w:type="dxa"/>
              <w:bottom w:w="90" w:type="dxa"/>
              <w:end w:w="120" w:type="dxa"/>
            </w:tcMar>
          </w:tcPr>
          <w:p>
            <w:pPr>
              <w:jc w:val="center"/>
            </w:pPr>
            <w:r>
              <w:rPr>
                <w:b/>
              </w:rPr>
              <w:t>Módulo</w:t>
            </w:r>
          </w:p>
        </w:tc>
        <w:tc>
          <w:tcPr>
            <w:tcW w:type="dxa" w:w="4195"/>
            <w:shd w:fill="D9EAF7"/>
            <w:vAlign w:val="center"/>
            <w:tcMar>
              <w:top w:w="90" w:type="dxa"/>
              <w:start w:w="120" w:type="dxa"/>
              <w:bottom w:w="90" w:type="dxa"/>
              <w:end w:w="120" w:type="dxa"/>
            </w:tcMar>
          </w:tcPr>
          <w:p>
            <w:pPr>
              <w:jc w:val="center"/>
            </w:pPr>
            <w:r>
              <w:rPr>
                <w:b/>
              </w:rPr>
              <w:t>Responsabilidade principal</w:t>
            </w:r>
          </w:p>
        </w:tc>
        <w:tc>
          <w:tcPr>
            <w:tcW w:type="dxa" w:w="2494"/>
            <w:shd w:fill="D9EAF7"/>
            <w:vAlign w:val="center"/>
            <w:tcMar>
              <w:top w:w="90" w:type="dxa"/>
              <w:start w:w="120" w:type="dxa"/>
              <w:bottom w:w="90" w:type="dxa"/>
              <w:end w:w="120" w:type="dxa"/>
            </w:tcMar>
          </w:tcPr>
          <w:p>
            <w:pPr>
              <w:jc w:val="center"/>
            </w:pPr>
            <w:r>
              <w:rPr>
                <w:b/>
              </w:rPr>
              <w:t>OCG consumido</w:t>
            </w:r>
          </w:p>
        </w:tc>
      </w:tr>
      <w:tr>
        <w:trPr>
          <w:cantSplit/>
        </w:trPr>
        <w:tc>
          <w:tcPr>
            <w:tcW w:type="dxa" w:w="2381"/>
            <w:vAlign w:val="center"/>
            <w:tcMar>
              <w:top w:w="80" w:type="dxa"/>
              <w:start w:w="100" w:type="dxa"/>
              <w:bottom w:w="80" w:type="dxa"/>
              <w:end w:w="100" w:type="dxa"/>
            </w:tcMar>
          </w:tcPr>
          <w:p>
            <w:r>
              <w:t>M1 — Autenticação e Sessões</w:t>
            </w:r>
          </w:p>
        </w:tc>
        <w:tc>
          <w:tcPr>
            <w:tcW w:type="dxa" w:w="4195"/>
            <w:vAlign w:val="center"/>
            <w:tcMar>
              <w:top w:w="80" w:type="dxa"/>
              <w:start w:w="100" w:type="dxa"/>
              <w:bottom w:w="80" w:type="dxa"/>
              <w:end w:w="100" w:type="dxa"/>
            </w:tcMar>
          </w:tcPr>
          <w:p>
            <w:r>
              <w:t>Identidade, login, tokens, revogação e bloqueio.</w:t>
            </w:r>
          </w:p>
        </w:tc>
        <w:tc>
          <w:tcPr>
            <w:tcW w:type="dxa" w:w="2494"/>
            <w:vAlign w:val="center"/>
            <w:tcMar>
              <w:top w:w="80" w:type="dxa"/>
              <w:start w:w="100" w:type="dxa"/>
              <w:bottom w:w="80" w:type="dxa"/>
              <w:end w:w="100" w:type="dxa"/>
            </w:tcMar>
          </w:tcPr>
          <w:p>
            <w:pPr>
              <w:jc w:val="left"/>
            </w:pPr>
            <w:r>
              <w:t>Não usa OCG de projeto</w:t>
            </w:r>
          </w:p>
        </w:tc>
      </w:tr>
      <w:tr>
        <w:trPr>
          <w:cantSplit/>
        </w:trPr>
        <w:tc>
          <w:tcPr>
            <w:tcW w:type="dxa" w:w="2381"/>
            <w:vAlign w:val="center"/>
            <w:tcMar>
              <w:top w:w="80" w:type="dxa"/>
              <w:start w:w="100" w:type="dxa"/>
              <w:bottom w:w="80" w:type="dxa"/>
              <w:end w:w="100" w:type="dxa"/>
            </w:tcMar>
          </w:tcPr>
          <w:p>
            <w:pPr>
              <w:jc w:val="center"/>
            </w:pPr>
            <w:r>
              <w:t>M2 — Gestão de Usuários</w:t>
            </w:r>
          </w:p>
        </w:tc>
        <w:tc>
          <w:tcPr>
            <w:tcW w:type="dxa" w:w="4195"/>
            <w:vAlign w:val="center"/>
            <w:tcMar>
              <w:top w:w="80" w:type="dxa"/>
              <w:start w:w="100" w:type="dxa"/>
              <w:bottom w:w="80" w:type="dxa"/>
              <w:end w:w="100" w:type="dxa"/>
            </w:tcMar>
          </w:tcPr>
          <w:p>
            <w:r>
              <w:t>Usuários, convites, RBAC e papéis.</w:t>
            </w:r>
          </w:p>
        </w:tc>
        <w:tc>
          <w:tcPr>
            <w:tcW w:type="dxa" w:w="2494"/>
            <w:vAlign w:val="center"/>
            <w:tcMar>
              <w:top w:w="80" w:type="dxa"/>
              <w:start w:w="100" w:type="dxa"/>
              <w:bottom w:w="80" w:type="dxa"/>
              <w:end w:w="100" w:type="dxa"/>
            </w:tcMar>
          </w:tcPr>
          <w:p>
            <w:pPr>
              <w:jc w:val="left"/>
            </w:pPr>
            <w:r>
              <w:t>Não usa OCG de projeto</w:t>
            </w:r>
          </w:p>
        </w:tc>
      </w:tr>
      <w:tr>
        <w:trPr>
          <w:cantSplit/>
        </w:trPr>
        <w:tc>
          <w:tcPr>
            <w:tcW w:type="dxa" w:w="2381"/>
            <w:vAlign w:val="center"/>
            <w:tcMar>
              <w:top w:w="80" w:type="dxa"/>
              <w:start w:w="100" w:type="dxa"/>
              <w:bottom w:w="80" w:type="dxa"/>
              <w:end w:w="100" w:type="dxa"/>
            </w:tcMar>
          </w:tcPr>
          <w:p>
            <w:pPr>
              <w:jc w:val="center"/>
            </w:pPr>
            <w:r>
              <w:t>M3 — OCG Wizard</w:t>
            </w:r>
          </w:p>
        </w:tc>
        <w:tc>
          <w:tcPr>
            <w:tcW w:type="dxa" w:w="4195"/>
            <w:vAlign w:val="center"/>
            <w:tcMar>
              <w:top w:w="80" w:type="dxa"/>
              <w:start w:w="100" w:type="dxa"/>
              <w:bottom w:w="80" w:type="dxa"/>
              <w:end w:w="100" w:type="dxa"/>
            </w:tcMar>
          </w:tcPr>
          <w:p>
            <w:r>
              <w:t>Criação sequencial do projeto, validações e provisionamento.</w:t>
            </w:r>
          </w:p>
        </w:tc>
        <w:tc>
          <w:tcPr>
            <w:tcW w:type="dxa" w:w="2494"/>
            <w:vAlign w:val="center"/>
            <w:tcMar>
              <w:top w:w="80" w:type="dxa"/>
              <w:start w:w="100" w:type="dxa"/>
              <w:bottom w:w="80" w:type="dxa"/>
              <w:end w:w="100" w:type="dxa"/>
            </w:tcMar>
          </w:tcPr>
          <w:p>
            <w:pPr>
              <w:jc w:val="left"/>
            </w:pPr>
            <w:r>
              <w:t>Cria o OCG</w:t>
            </w:r>
          </w:p>
        </w:tc>
      </w:tr>
      <w:tr>
        <w:trPr>
          <w:cantSplit/>
        </w:trPr>
        <w:tc>
          <w:tcPr>
            <w:tcW w:type="dxa" w:w="2381"/>
            <w:vAlign w:val="center"/>
            <w:tcMar>
              <w:top w:w="80" w:type="dxa"/>
              <w:start w:w="100" w:type="dxa"/>
              <w:bottom w:w="80" w:type="dxa"/>
              <w:end w:w="100" w:type="dxa"/>
            </w:tcMar>
          </w:tcPr>
          <w:p>
            <w:pPr>
              <w:jc w:val="center"/>
            </w:pPr>
            <w:r>
              <w:t>M4 — Ingestão</w:t>
            </w:r>
          </w:p>
        </w:tc>
        <w:tc>
          <w:tcPr>
            <w:tcW w:type="dxa" w:w="4195"/>
            <w:vAlign w:val="center"/>
            <w:tcMar>
              <w:top w:w="80" w:type="dxa"/>
              <w:start w:w="100" w:type="dxa"/>
              <w:bottom w:w="80" w:type="dxa"/>
              <w:end w:w="100" w:type="dxa"/>
            </w:tcMar>
          </w:tcPr>
          <w:p>
            <w:r>
              <w:t>Upload, extração, pré-triagem local, classificação e quarentena.</w:t>
            </w:r>
          </w:p>
        </w:tc>
        <w:tc>
          <w:tcPr>
            <w:tcW w:type="dxa" w:w="2494"/>
            <w:vAlign w:val="center"/>
            <w:tcMar>
              <w:top w:w="80" w:type="dxa"/>
              <w:start w:w="100" w:type="dxa"/>
              <w:bottom w:w="80" w:type="dxa"/>
              <w:end w:w="100" w:type="dxa"/>
            </w:tcMar>
          </w:tcPr>
          <w:p>
            <w:r>
              <w:t>ComplianceProfile, IA, artefatos</w:t>
            </w:r>
          </w:p>
        </w:tc>
      </w:tr>
      <w:tr>
        <w:trPr>
          <w:cantSplit/>
        </w:trPr>
        <w:tc>
          <w:tcPr>
            <w:tcW w:type="dxa" w:w="2381"/>
            <w:vAlign w:val="center"/>
            <w:tcMar>
              <w:top w:w="80" w:type="dxa"/>
              <w:start w:w="100" w:type="dxa"/>
              <w:bottom w:w="80" w:type="dxa"/>
              <w:end w:w="100" w:type="dxa"/>
            </w:tcMar>
          </w:tcPr>
          <w:p>
            <w:pPr>
              <w:jc w:val="center"/>
            </w:pPr>
            <w:r>
              <w:t>M5 — Gatekeeper</w:t>
            </w:r>
          </w:p>
        </w:tc>
        <w:tc>
          <w:tcPr>
            <w:tcW w:type="dxa" w:w="4195"/>
            <w:vAlign w:val="center"/>
            <w:tcMar>
              <w:top w:w="80" w:type="dxa"/>
              <w:start w:w="100" w:type="dxa"/>
              <w:bottom w:w="80" w:type="dxa"/>
              <w:end w:w="100" w:type="dxa"/>
            </w:tcMar>
          </w:tcPr>
          <w:p>
            <w:r>
              <w:t>Avaliação dos 7 pilares e scoring formal.</w:t>
            </w:r>
          </w:p>
        </w:tc>
        <w:tc>
          <w:tcPr>
            <w:tcW w:type="dxa" w:w="2494"/>
            <w:vAlign w:val="center"/>
            <w:tcMar>
              <w:top w:w="80" w:type="dxa"/>
              <w:start w:w="100" w:type="dxa"/>
              <w:bottom w:w="80" w:type="dxa"/>
              <w:end w:w="100" w:type="dxa"/>
            </w:tcMar>
          </w:tcPr>
          <w:p>
            <w:r>
              <w:t>Artefatos consolidados, compliance, estado</w:t>
            </w:r>
          </w:p>
        </w:tc>
      </w:tr>
      <w:tr>
        <w:trPr>
          <w:cantSplit/>
        </w:trPr>
        <w:tc>
          <w:tcPr>
            <w:tcW w:type="dxa" w:w="2381"/>
            <w:vAlign w:val="center"/>
            <w:tcMar>
              <w:top w:w="80" w:type="dxa"/>
              <w:start w:w="100" w:type="dxa"/>
              <w:bottom w:w="80" w:type="dxa"/>
              <w:end w:w="100" w:type="dxa"/>
            </w:tcMar>
          </w:tcPr>
          <w:p>
            <w:pPr>
              <w:jc w:val="center"/>
            </w:pPr>
            <w:r>
              <w:t>M6 — Merge Engine</w:t>
            </w:r>
          </w:p>
        </w:tc>
        <w:tc>
          <w:tcPr>
            <w:tcW w:type="dxa" w:w="4195"/>
            <w:vAlign w:val="center"/>
            <w:tcMar>
              <w:top w:w="80" w:type="dxa"/>
              <w:start w:w="100" w:type="dxa"/>
              <w:bottom w:w="80" w:type="dxa"/>
              <w:end w:w="100" w:type="dxa"/>
            </w:tcMar>
          </w:tcPr>
          <w:p>
            <w:r>
              <w:t>Documento mestre, resolução de conflitos e consolidação.</w:t>
            </w:r>
          </w:p>
        </w:tc>
        <w:tc>
          <w:tcPr>
            <w:tcW w:type="dxa" w:w="2494"/>
            <w:vAlign w:val="center"/>
            <w:tcMar>
              <w:top w:w="80" w:type="dxa"/>
              <w:start w:w="100" w:type="dxa"/>
              <w:bottom w:w="80" w:type="dxa"/>
              <w:end w:w="100" w:type="dxa"/>
            </w:tcMar>
          </w:tcPr>
          <w:p>
            <w:r>
              <w:t>Artefatos ativos e histórico</w:t>
            </w:r>
          </w:p>
        </w:tc>
      </w:tr>
      <w:tr>
        <w:trPr>
          <w:cantSplit/>
        </w:trPr>
        <w:tc>
          <w:tcPr>
            <w:tcW w:type="dxa" w:w="2381"/>
            <w:vAlign w:val="center"/>
            <w:tcMar>
              <w:top w:w="80" w:type="dxa"/>
              <w:start w:w="100" w:type="dxa"/>
              <w:bottom w:w="80" w:type="dxa"/>
              <w:end w:w="100" w:type="dxa"/>
            </w:tcMar>
          </w:tcPr>
          <w:p>
            <w:pPr>
              <w:jc w:val="center"/>
            </w:pPr>
            <w:r>
              <w:t>M7 — Arguidor Técnico</w:t>
            </w:r>
          </w:p>
        </w:tc>
        <w:tc>
          <w:tcPr>
            <w:tcW w:type="dxa" w:w="4195"/>
            <w:vAlign w:val="center"/>
            <w:tcMar>
              <w:top w:w="80" w:type="dxa"/>
              <w:start w:w="100" w:type="dxa"/>
              <w:bottom w:w="80" w:type="dxa"/>
              <w:end w:w="100" w:type="dxa"/>
            </w:tcMar>
          </w:tcPr>
          <w:p>
            <w:r>
              <w:t>Perguntas dirigidas, entregáveis esperados e retorno ao ciclo.</w:t>
            </w:r>
          </w:p>
        </w:tc>
        <w:tc>
          <w:tcPr>
            <w:tcW w:type="dxa" w:w="2494"/>
            <w:vAlign w:val="center"/>
            <w:tcMar>
              <w:top w:w="80" w:type="dxa"/>
              <w:start w:w="100" w:type="dxa"/>
              <w:bottom w:w="80" w:type="dxa"/>
              <w:end w:w="100" w:type="dxa"/>
            </w:tcMar>
          </w:tcPr>
          <w:p>
            <w:r>
              <w:t>Resultado do Gatekeeper e conflitos</w:t>
            </w:r>
          </w:p>
        </w:tc>
      </w:tr>
      <w:tr>
        <w:trPr>
          <w:cantSplit/>
        </w:trPr>
        <w:tc>
          <w:tcPr>
            <w:tcW w:type="dxa" w:w="2381"/>
            <w:vAlign w:val="center"/>
            <w:tcMar>
              <w:top w:w="80" w:type="dxa"/>
              <w:start w:w="100" w:type="dxa"/>
              <w:bottom w:w="80" w:type="dxa"/>
              <w:end w:w="100" w:type="dxa"/>
            </w:tcMar>
          </w:tcPr>
          <w:p>
            <w:pPr>
              <w:jc w:val="center"/>
            </w:pPr>
            <w:r>
              <w:t>M8 — Code Generator</w:t>
            </w:r>
          </w:p>
        </w:tc>
        <w:tc>
          <w:tcPr>
            <w:tcW w:type="dxa" w:w="4195"/>
            <w:vAlign w:val="center"/>
            <w:tcMar>
              <w:top w:w="80" w:type="dxa"/>
              <w:start w:w="100" w:type="dxa"/>
              <w:bottom w:w="80" w:type="dxa"/>
              <w:end w:w="100" w:type="dxa"/>
            </w:tcMar>
          </w:tcPr>
          <w:p>
            <w:r>
              <w:t>Geração assistida de artefatos técnicos e código.</w:t>
            </w:r>
          </w:p>
        </w:tc>
        <w:tc>
          <w:tcPr>
            <w:tcW w:type="dxa" w:w="2494"/>
            <w:vAlign w:val="center"/>
            <w:tcMar>
              <w:top w:w="80" w:type="dxa"/>
              <w:start w:w="100" w:type="dxa"/>
              <w:bottom w:w="80" w:type="dxa"/>
              <w:end w:w="100" w:type="dxa"/>
            </w:tcMar>
          </w:tcPr>
          <w:p>
            <w:r>
              <w:t>Stack, repositório, IA do projeto, estado</w:t>
            </w:r>
          </w:p>
        </w:tc>
      </w:tr>
      <w:tr>
        <w:trPr>
          <w:cantSplit/>
        </w:trPr>
        <w:tc>
          <w:tcPr>
            <w:tcW w:type="dxa" w:w="2381"/>
            <w:vAlign w:val="center"/>
            <w:tcMar>
              <w:top w:w="80" w:type="dxa"/>
              <w:start w:w="100" w:type="dxa"/>
              <w:bottom w:w="80" w:type="dxa"/>
              <w:end w:w="100" w:type="dxa"/>
            </w:tcMar>
          </w:tcPr>
          <w:p>
            <w:pPr>
              <w:jc w:val="center"/>
            </w:pPr>
            <w:r>
              <w:t>M9 — QA Readiness</w:t>
            </w:r>
          </w:p>
        </w:tc>
        <w:tc>
          <w:tcPr>
            <w:tcW w:type="dxa" w:w="4195"/>
            <w:vAlign w:val="center"/>
            <w:tcMar>
              <w:top w:w="80" w:type="dxa"/>
              <w:start w:w="100" w:type="dxa"/>
              <w:bottom w:w="80" w:type="dxa"/>
              <w:end w:w="100" w:type="dxa"/>
            </w:tcMar>
          </w:tcPr>
          <w:p>
            <w:r>
              <w:t>Planeja e executa testes com isolamento por projeto.</w:t>
            </w:r>
          </w:p>
        </w:tc>
        <w:tc>
          <w:tcPr>
            <w:tcW w:type="dxa" w:w="2494"/>
            <w:vAlign w:val="center"/>
            <w:tcMar>
              <w:top w:w="80" w:type="dxa"/>
              <w:start w:w="100" w:type="dxa"/>
              <w:bottom w:w="80" w:type="dxa"/>
              <w:end w:w="100" w:type="dxa"/>
            </w:tcMar>
          </w:tcPr>
          <w:p>
            <w:r>
              <w:t>QA seleção, stack, repositório, compliance</w:t>
            </w:r>
          </w:p>
        </w:tc>
      </w:tr>
      <w:tr>
        <w:trPr>
          <w:cantSplit/>
        </w:trPr>
        <w:tc>
          <w:tcPr>
            <w:tcW w:type="dxa" w:w="2381"/>
            <w:vAlign w:val="center"/>
            <w:tcMar>
              <w:top w:w="80" w:type="dxa"/>
              <w:start w:w="100" w:type="dxa"/>
              <w:bottom w:w="80" w:type="dxa"/>
              <w:end w:w="100" w:type="dxa"/>
            </w:tcMar>
          </w:tcPr>
          <w:p>
            <w:pPr>
              <w:jc w:val="center"/>
            </w:pPr>
            <w:r>
              <w:t>M10 — Análise de Legado</w:t>
            </w:r>
          </w:p>
        </w:tc>
        <w:tc>
          <w:tcPr>
            <w:tcW w:type="dxa" w:w="4195"/>
            <w:vAlign w:val="center"/>
            <w:tcMar>
              <w:top w:w="80" w:type="dxa"/>
              <w:start w:w="100" w:type="dxa"/>
              <w:bottom w:w="80" w:type="dxa"/>
              <w:end w:w="100" w:type="dxa"/>
            </w:tcMar>
          </w:tcPr>
          <w:p>
            <w:r>
              <w:t>Leitura controlada de sistemas ou repositórios legados.</w:t>
            </w:r>
          </w:p>
        </w:tc>
        <w:tc>
          <w:tcPr>
            <w:tcW w:type="dxa" w:w="2494"/>
            <w:vAlign w:val="center"/>
            <w:tcMar>
              <w:top w:w="80" w:type="dxa"/>
              <w:start w:w="100" w:type="dxa"/>
              <w:bottom w:w="80" w:type="dxa"/>
              <w:end w:w="100" w:type="dxa"/>
            </w:tcMar>
          </w:tcPr>
          <w:p>
            <w:r>
              <w:t>Credenciais e mapa de integrações</w:t>
            </w:r>
          </w:p>
        </w:tc>
      </w:tr>
      <w:tr>
        <w:trPr>
          <w:cantSplit/>
        </w:trPr>
        <w:tc>
          <w:tcPr>
            <w:tcW w:type="dxa" w:w="2381"/>
            <w:vAlign w:val="center"/>
            <w:tcMar>
              <w:top w:w="80" w:type="dxa"/>
              <w:start w:w="100" w:type="dxa"/>
              <w:bottom w:w="80" w:type="dxa"/>
              <w:end w:w="100" w:type="dxa"/>
            </w:tcMar>
          </w:tcPr>
          <w:p>
            <w:r>
              <w:t>M11 — Roadmap e Histórico</w:t>
            </w:r>
          </w:p>
        </w:tc>
        <w:tc>
          <w:tcPr>
            <w:tcW w:type="dxa" w:w="4195"/>
            <w:vAlign w:val="center"/>
            <w:tcMar>
              <w:top w:w="80" w:type="dxa"/>
              <w:start w:w="100" w:type="dxa"/>
              <w:bottom w:w="80" w:type="dxa"/>
              <w:end w:w="100" w:type="dxa"/>
            </w:tcMar>
          </w:tcPr>
          <w:p>
            <w:r>
              <w:t>Evolução de requisitos, decisões e vínculos.</w:t>
            </w:r>
          </w:p>
        </w:tc>
        <w:tc>
          <w:tcPr>
            <w:tcW w:type="dxa" w:w="2494"/>
            <w:vAlign w:val="center"/>
            <w:tcMar>
              <w:top w:w="80" w:type="dxa"/>
              <w:start w:w="100" w:type="dxa"/>
              <w:bottom w:w="80" w:type="dxa"/>
              <w:end w:w="100" w:type="dxa"/>
            </w:tcMar>
          </w:tcPr>
          <w:p>
            <w:r>
              <w:t>Artefatos, estados e trilhas</w:t>
            </w:r>
          </w:p>
        </w:tc>
      </w:tr>
      <w:tr>
        <w:trPr>
          <w:cantSplit/>
        </w:trPr>
        <w:tc>
          <w:tcPr>
            <w:tcW w:type="dxa" w:w="2381"/>
            <w:vAlign w:val="center"/>
            <w:tcMar>
              <w:top w:w="80" w:type="dxa"/>
              <w:start w:w="100" w:type="dxa"/>
              <w:bottom w:w="80" w:type="dxa"/>
              <w:end w:w="100" w:type="dxa"/>
            </w:tcMar>
          </w:tcPr>
          <w:p>
            <w:pPr>
              <w:jc w:val="center"/>
            </w:pPr>
            <w:r>
              <w:t>M12 — Documentação Viva</w:t>
            </w:r>
          </w:p>
        </w:tc>
        <w:tc>
          <w:tcPr>
            <w:tcW w:type="dxa" w:w="4195"/>
            <w:vAlign w:val="center"/>
            <w:tcMar>
              <w:top w:w="80" w:type="dxa"/>
              <w:start w:w="100" w:type="dxa"/>
              <w:bottom w:w="80" w:type="dxa"/>
              <w:end w:w="100" w:type="dxa"/>
            </w:tcMar>
          </w:tcPr>
          <w:p>
            <w:r>
              <w:t>Regenera e publica documentação técnica do projeto.</w:t>
            </w:r>
          </w:p>
        </w:tc>
        <w:tc>
          <w:tcPr>
            <w:tcW w:type="dxa" w:w="2494"/>
            <w:vAlign w:val="center"/>
            <w:tcMar>
              <w:top w:w="80" w:type="dxa"/>
              <w:start w:w="100" w:type="dxa"/>
              <w:bottom w:w="80" w:type="dxa"/>
              <w:end w:w="100" w:type="dxa"/>
            </w:tcMar>
          </w:tcPr>
          <w:p>
            <w:r>
              <w:t>Stack, repositório, IA do projeto</w:t>
            </w:r>
          </w:p>
        </w:tc>
      </w:tr>
      <w:tr>
        <w:trPr>
          <w:cantSplit/>
        </w:trPr>
        <w:tc>
          <w:tcPr>
            <w:tcW w:type="dxa" w:w="2381"/>
            <w:vAlign w:val="center"/>
            <w:tcMar>
              <w:top w:w="80" w:type="dxa"/>
              <w:start w:w="100" w:type="dxa"/>
              <w:bottom w:w="80" w:type="dxa"/>
              <w:end w:w="100" w:type="dxa"/>
            </w:tcMar>
          </w:tcPr>
          <w:p>
            <w:r>
              <w:t>M13 — Dashboard Executivo</w:t>
            </w:r>
          </w:p>
        </w:tc>
        <w:tc>
          <w:tcPr>
            <w:tcW w:type="dxa" w:w="4195"/>
            <w:vAlign w:val="center"/>
            <w:tcMar>
              <w:top w:w="80" w:type="dxa"/>
              <w:start w:w="100" w:type="dxa"/>
              <w:bottom w:w="80" w:type="dxa"/>
              <w:end w:w="100" w:type="dxa"/>
            </w:tcMar>
          </w:tcPr>
          <w:p>
            <w:r>
              <w:t>Visão consolidada de progresso, riscos e indicadores.</w:t>
            </w:r>
          </w:p>
        </w:tc>
        <w:tc>
          <w:tcPr>
            <w:tcW w:type="dxa" w:w="2494"/>
            <w:vAlign w:val="center"/>
            <w:tcMar>
              <w:top w:w="80" w:type="dxa"/>
              <w:start w:w="100" w:type="dxa"/>
              <w:bottom w:w="80" w:type="dxa"/>
              <w:end w:w="100" w:type="dxa"/>
            </w:tcMar>
          </w:tcPr>
          <w:p>
            <w:r>
              <w:t>OCGs consolidados em leitura</w:t>
            </w:r>
          </w:p>
        </w:tc>
      </w:tr>
      <w:tr>
        <w:trPr>
          <w:cantSplit/>
        </w:trPr>
        <w:tc>
          <w:tcPr>
            <w:tcW w:type="dxa" w:w="2381"/>
            <w:vAlign w:val="center"/>
            <w:tcMar>
              <w:top w:w="80" w:type="dxa"/>
              <w:start w:w="100" w:type="dxa"/>
              <w:bottom w:w="80" w:type="dxa"/>
              <w:end w:w="100" w:type="dxa"/>
            </w:tcMar>
          </w:tcPr>
          <w:p>
            <w:pPr>
              <w:jc w:val="center"/>
            </w:pPr>
            <w:r>
              <w:t>M14 — Auditoria Global</w:t>
            </w:r>
          </w:p>
        </w:tc>
        <w:tc>
          <w:tcPr>
            <w:tcW w:type="dxa" w:w="4195"/>
            <w:vAlign w:val="center"/>
            <w:tcMar>
              <w:top w:w="80" w:type="dxa"/>
              <w:start w:w="100" w:type="dxa"/>
              <w:bottom w:w="80" w:type="dxa"/>
              <w:end w:w="100" w:type="dxa"/>
            </w:tcMar>
          </w:tcPr>
          <w:p>
            <w:r>
              <w:t>Registro e prova de integridade das trilhas.</w:t>
            </w:r>
          </w:p>
        </w:tc>
        <w:tc>
          <w:tcPr>
            <w:tcW w:type="dxa" w:w="2494"/>
            <w:vAlign w:val="center"/>
            <w:tcMar>
              <w:top w:w="80" w:type="dxa"/>
              <w:start w:w="100" w:type="dxa"/>
              <w:bottom w:w="80" w:type="dxa"/>
              <w:end w:w="100" w:type="dxa"/>
            </w:tcMar>
          </w:tcPr>
          <w:p>
            <w:r>
              <w:t>Histórico e eventos de todos os projetos</w:t>
            </w:r>
          </w:p>
        </w:tc>
      </w:tr>
    </w:tbl>
    <w:p/>
    <w:p>
      <w:pPr>
        <w:pStyle w:val="Heading2"/>
      </w:pPr>
      <w:r>
        <w:t>7.1 Sequência operacional consolidada</w:t>
      </w:r>
    </w:p>
    <w:p>
      <w:pPr>
        <w:pStyle w:val="CodeBlock"/>
        <w:spacing w:before="80" w:after="120"/>
        <w:shd w:fill="F5F7FA"/>
      </w:pPr>
      <w:r>
        <w:rPr>
          <w:rFonts w:ascii="Consolas" w:hAnsi="Consolas"/>
          <w:sz w:val="17"/>
        </w:rPr>
        <w:t>flowchart TD</w:t>
        <w:br/>
      </w:r>
      <w:r>
        <w:rPr>
          <w:rFonts w:ascii="Consolas" w:hAnsi="Consolas"/>
          <w:sz w:val="17"/>
        </w:rPr>
        <w:t xml:space="preserve">    A["M1/M2 - Governança base"] --&gt; B["M3 - OCG Wizard"]</w:t>
        <w:br/>
      </w:r>
      <w:r>
        <w:rPr>
          <w:rFonts w:ascii="Consolas" w:hAnsi="Consolas"/>
          <w:sz w:val="17"/>
        </w:rPr>
        <w:t xml:space="preserve">    B --&gt; C["M4 - Ingestão de artefatos"]</w:t>
        <w:br/>
      </w:r>
      <w:r>
        <w:rPr>
          <w:rFonts w:ascii="Consolas" w:hAnsi="Consolas"/>
          <w:sz w:val="17"/>
        </w:rPr>
        <w:t xml:space="preserve">    C --&gt; D["M6 - Merge Engine"]</w:t>
        <w:br/>
      </w:r>
      <w:r>
        <w:rPr>
          <w:rFonts w:ascii="Consolas" w:hAnsi="Consolas"/>
          <w:sz w:val="17"/>
        </w:rPr>
        <w:t xml:space="preserve">    D --&gt; E["M5 - Gatekeeper"]</w:t>
        <w:br/>
      </w:r>
      <w:r>
        <w:rPr>
          <w:rFonts w:ascii="Consolas" w:hAnsi="Consolas"/>
          <w:sz w:val="17"/>
        </w:rPr>
        <w:t xml:space="preserve">    E --&gt;|Blocker| F["M7 - Arguidor Técnico"]</w:t>
        <w:br/>
      </w:r>
      <w:r>
        <w:rPr>
          <w:rFonts w:ascii="Consolas" w:hAnsi="Consolas"/>
          <w:sz w:val="17"/>
        </w:rPr>
        <w:t xml:space="preserve">    F --&gt; D</w:t>
        <w:br/>
      </w:r>
      <w:r>
        <w:rPr>
          <w:rFonts w:ascii="Consolas" w:hAnsi="Consolas"/>
          <w:sz w:val="17"/>
        </w:rPr>
        <w:t xml:space="preserve">    E --&gt;|Aprovado| G["M8 - Code Generator"]</w:t>
        <w:br/>
      </w:r>
      <w:r>
        <w:rPr>
          <w:rFonts w:ascii="Consolas" w:hAnsi="Consolas"/>
          <w:sz w:val="17"/>
        </w:rPr>
        <w:t xml:space="preserve">    G --&gt; H["M9 - QA Readiness"]</w:t>
        <w:br/>
      </w:r>
      <w:r>
        <w:rPr>
          <w:rFonts w:ascii="Consolas" w:hAnsi="Consolas"/>
          <w:sz w:val="17"/>
        </w:rPr>
        <w:t xml:space="preserve">    H --&gt; I["M10 - Executor isolado / Legado conforme escopo"]</w:t>
        <w:br/>
      </w:r>
      <w:r>
        <w:rPr>
          <w:rFonts w:ascii="Consolas" w:hAnsi="Consolas"/>
          <w:sz w:val="17"/>
        </w:rPr>
        <w:t xml:space="preserve">    I --&gt; J["M11 - Roadmap e Histórico"]</w:t>
        <w:br/>
      </w:r>
      <w:r>
        <w:rPr>
          <w:rFonts w:ascii="Consolas" w:hAnsi="Consolas"/>
          <w:sz w:val="17"/>
        </w:rPr>
        <w:t xml:space="preserve">    J --&gt; K["M12 - Documentação Viva"]</w:t>
        <w:br/>
      </w:r>
      <w:r>
        <w:rPr>
          <w:rFonts w:ascii="Consolas" w:hAnsi="Consolas"/>
          <w:sz w:val="17"/>
        </w:rPr>
        <w:t xml:space="preserve">    K --&gt; L["M13 - Dashboard Executivo"]</w:t>
        <w:br/>
      </w:r>
      <w:r>
        <w:rPr>
          <w:rFonts w:ascii="Consolas" w:hAnsi="Consolas"/>
          <w:sz w:val="17"/>
        </w:rPr>
        <w:t xml:space="preserve">    L --&gt; M["M14 - Auditoria Global"]</w:t>
      </w:r>
    </w:p>
    <w:p>
      <w:pPr>
        <w:pStyle w:val="Heading1"/>
      </w:pPr>
      <w:r>
        <w:t>8. Regras de ingestão, merge e gatekeeping</w:t>
      </w:r>
    </w:p>
    <w:p>
      <w:pPr>
        <w:pStyle w:val="Heading2"/>
      </w:pPr>
      <w:r>
        <w:t>8.1 Ingestão e pré-triagem local</w:t>
      </w:r>
    </w:p>
    <w:p>
      <w:pPr>
        <w:ind w:left="340" w:hanging="170"/>
      </w:pPr>
      <w:r>
        <w:rPr>
          <w:b/>
        </w:rPr>
        <w:t xml:space="preserve">• </w:t>
      </w:r>
      <w:r>
        <w:t>Upload suportado para PDF, DOCX, TXT e Markdown.</w:t>
      </w:r>
    </w:p>
    <w:p>
      <w:pPr>
        <w:ind w:left="340" w:hanging="170"/>
      </w:pPr>
      <w:r>
        <w:rPr>
          <w:b/>
        </w:rPr>
        <w:t xml:space="preserve">• </w:t>
      </w:r>
      <w:r>
        <w:t>Extração local do texto com hash SHA-256 e tratamento de duplicidade antes da IA.</w:t>
      </w:r>
    </w:p>
    <w:p>
      <w:pPr>
        <w:ind w:left="340" w:hanging="170"/>
      </w:pPr>
      <w:r>
        <w:rPr>
          <w:b/>
        </w:rPr>
        <w:t xml:space="preserve">• </w:t>
      </w:r>
      <w:r>
        <w:t>Pré-triagem local obrigatória de PII com regex, dicionários e regras do Admin.</w:t>
      </w:r>
    </w:p>
    <w:p>
      <w:pPr>
        <w:ind w:left="340" w:hanging="170"/>
      </w:pPr>
      <w:r>
        <w:rPr>
          <w:b/>
        </w:rPr>
        <w:t xml:space="preserve">• </w:t>
      </w:r>
      <w:r>
        <w:t>Se o ComplianceProfile exigir, o texto deve ser mascarado ou resumido antes de qualquer envio a provedor externo.</w:t>
      </w:r>
    </w:p>
    <w:p>
      <w:pPr>
        <w:ind w:left="340" w:hanging="170"/>
      </w:pPr>
      <w:r>
        <w:rPr>
          <w:b/>
        </w:rPr>
        <w:t xml:space="preserve">• </w:t>
      </w:r>
      <w:r>
        <w:t>Artefatos com indício de PII não autorizado entram em quarentena e ficam indisponíveis para merge até decisão formal.</w:t>
      </w:r>
    </w:p>
    <w:p>
      <w:pPr>
        <w:pStyle w:val="Heading2"/>
      </w:pPr>
      <w:r>
        <w:t>8.2 Quarentena LGPD</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D9EAF7"/>
            <w:vAlign w:val="center"/>
            <w:tcMar>
              <w:top w:w="90" w:type="dxa"/>
              <w:start w:w="120" w:type="dxa"/>
              <w:bottom w:w="90" w:type="dxa"/>
              <w:end w:w="120" w:type="dxa"/>
            </w:tcMar>
          </w:tcPr>
          <w:p>
            <w:pPr>
              <w:jc w:val="center"/>
            </w:pPr>
            <w:r>
              <w:rPr>
                <w:b/>
              </w:rPr>
              <w:t>Etapa</w:t>
            </w:r>
          </w:p>
        </w:tc>
        <w:tc>
          <w:tcPr>
            <w:tcW w:type="dxa" w:w="6803"/>
            <w:shd w:fill="D9EAF7"/>
            <w:vAlign w:val="center"/>
            <w:tcMar>
              <w:top w:w="90" w:type="dxa"/>
              <w:start w:w="120" w:type="dxa"/>
              <w:bottom w:w="90" w:type="dxa"/>
              <w:end w:w="120" w:type="dxa"/>
            </w:tcMar>
          </w:tcPr>
          <w:p>
            <w:pPr>
              <w:jc w:val="center"/>
            </w:pPr>
            <w:r>
              <w:rPr>
                <w:b/>
              </w:rPr>
              <w:t>Descrição</w:t>
            </w:r>
          </w:p>
        </w:tc>
      </w:tr>
      <w:tr>
        <w:trPr>
          <w:cantSplit/>
        </w:trPr>
        <w:tc>
          <w:tcPr>
            <w:tcW w:type="dxa" w:w="2268"/>
            <w:vAlign w:val="center"/>
            <w:tcMar>
              <w:top w:w="80" w:type="dxa"/>
              <w:start w:w="100" w:type="dxa"/>
              <w:bottom w:w="80" w:type="dxa"/>
              <w:end w:w="100" w:type="dxa"/>
            </w:tcMar>
          </w:tcPr>
          <w:p>
            <w:pPr>
              <w:jc w:val="center"/>
            </w:pPr>
            <w:r>
              <w:t>Entrada em quarentena</w:t>
            </w:r>
          </w:p>
        </w:tc>
        <w:tc>
          <w:tcPr>
            <w:tcW w:type="dxa" w:w="6803"/>
            <w:vAlign w:val="center"/>
            <w:tcMar>
              <w:top w:w="80" w:type="dxa"/>
              <w:start w:w="100" w:type="dxa"/>
              <w:bottom w:w="80" w:type="dxa"/>
              <w:end w:w="100" w:type="dxa"/>
            </w:tcMar>
          </w:tcPr>
          <w:p>
            <w:r>
              <w:t>Artefato recebe estado pii_quarantine e não segue para merge.</w:t>
            </w:r>
          </w:p>
        </w:tc>
      </w:tr>
      <w:tr>
        <w:trPr>
          <w:cantSplit/>
        </w:trPr>
        <w:tc>
          <w:tcPr>
            <w:tcW w:type="dxa" w:w="2268"/>
            <w:vAlign w:val="center"/>
            <w:tcMar>
              <w:top w:w="80" w:type="dxa"/>
              <w:start w:w="100" w:type="dxa"/>
              <w:bottom w:w="80" w:type="dxa"/>
              <w:end w:w="100" w:type="dxa"/>
            </w:tcMar>
          </w:tcPr>
          <w:p>
            <w:pPr>
              <w:jc w:val="center"/>
            </w:pPr>
            <w:r>
              <w:t>Análise</w:t>
            </w:r>
          </w:p>
        </w:tc>
        <w:tc>
          <w:tcPr>
            <w:tcW w:type="dxa" w:w="6803"/>
            <w:vAlign w:val="center"/>
            <w:tcMar>
              <w:top w:w="80" w:type="dxa"/>
              <w:start w:w="100" w:type="dxa"/>
              <w:bottom w:w="80" w:type="dxa"/>
              <w:end w:w="100" w:type="dxa"/>
            </w:tcMar>
          </w:tcPr>
          <w:p>
            <w:r>
              <w:t>Compliance ou capability APPROVE_QUARANTINE decide rejeitar, mascarar, aprovar ou devolver.</w:t>
            </w:r>
          </w:p>
        </w:tc>
      </w:tr>
      <w:tr>
        <w:trPr>
          <w:cantSplit/>
        </w:trPr>
        <w:tc>
          <w:tcPr>
            <w:tcW w:type="dxa" w:w="2268"/>
            <w:vAlign w:val="center"/>
            <w:tcMar>
              <w:top w:w="80" w:type="dxa"/>
              <w:start w:w="100" w:type="dxa"/>
              <w:bottom w:w="80" w:type="dxa"/>
              <w:end w:w="100" w:type="dxa"/>
            </w:tcMar>
          </w:tcPr>
          <w:p>
            <w:pPr>
              <w:jc w:val="center"/>
            </w:pPr>
            <w:r>
              <w:t>Versão saneada</w:t>
            </w:r>
          </w:p>
        </w:tc>
        <w:tc>
          <w:tcPr>
            <w:tcW w:type="dxa" w:w="6803"/>
            <w:vAlign w:val="center"/>
            <w:tcMar>
              <w:top w:w="80" w:type="dxa"/>
              <w:start w:w="100" w:type="dxa"/>
              <w:bottom w:w="80" w:type="dxa"/>
              <w:end w:w="100" w:type="dxa"/>
            </w:tcMar>
          </w:tcPr>
          <w:p>
            <w:r>
              <w:t>Se houver mascaramento, cria-se nova versão vinculada ao original.</w:t>
            </w:r>
          </w:p>
        </w:tc>
      </w:tr>
      <w:tr>
        <w:trPr>
          <w:cantSplit/>
        </w:trPr>
        <w:tc>
          <w:tcPr>
            <w:tcW w:type="dxa" w:w="2268"/>
            <w:vAlign w:val="center"/>
            <w:tcMar>
              <w:top w:w="80" w:type="dxa"/>
              <w:start w:w="100" w:type="dxa"/>
              <w:bottom w:w="80" w:type="dxa"/>
              <w:end w:w="100" w:type="dxa"/>
            </w:tcMar>
          </w:tcPr>
          <w:p>
            <w:pPr>
              <w:jc w:val="center"/>
            </w:pPr>
            <w:r>
              <w:t>Reprocessamento</w:t>
            </w:r>
          </w:p>
        </w:tc>
        <w:tc>
          <w:tcPr>
            <w:tcW w:type="dxa" w:w="6803"/>
            <w:vAlign w:val="center"/>
            <w:tcMar>
              <w:top w:w="80" w:type="dxa"/>
              <w:start w:w="100" w:type="dxa"/>
              <w:bottom w:w="80" w:type="dxa"/>
              <w:end w:w="100" w:type="dxa"/>
            </w:tcMar>
          </w:tcPr>
          <w:p>
            <w:r>
              <w:t>A versão saneada volta à classificação e segue o fluxo normal.</w:t>
            </w:r>
          </w:p>
        </w:tc>
      </w:tr>
      <w:tr>
        <w:trPr>
          <w:cantSplit/>
        </w:trPr>
        <w:tc>
          <w:tcPr>
            <w:tcW w:type="dxa" w:w="2268"/>
            <w:vAlign w:val="center"/>
            <w:tcMar>
              <w:top w:w="80" w:type="dxa"/>
              <w:start w:w="100" w:type="dxa"/>
              <w:bottom w:w="80" w:type="dxa"/>
              <w:end w:w="100" w:type="dxa"/>
            </w:tcMar>
          </w:tcPr>
          <w:p>
            <w:pPr>
              <w:jc w:val="center"/>
            </w:pPr>
            <w:r>
              <w:t>Trilha</w:t>
            </w:r>
          </w:p>
        </w:tc>
        <w:tc>
          <w:tcPr>
            <w:tcW w:type="dxa" w:w="6803"/>
            <w:vAlign w:val="center"/>
            <w:tcMar>
              <w:top w:w="80" w:type="dxa"/>
              <w:start w:w="100" w:type="dxa"/>
              <w:bottom w:w="80" w:type="dxa"/>
              <w:end w:w="100" w:type="dxa"/>
            </w:tcMar>
          </w:tcPr>
          <w:p>
            <w:r>
              <w:t>Decisão, justificativa, autor e data ficam em auditoria.</w:t>
            </w:r>
          </w:p>
        </w:tc>
      </w:tr>
    </w:tbl>
    <w:p/>
    <w:p>
      <w:pPr>
        <w:pStyle w:val="Heading2"/>
      </w:pPr>
      <w:r>
        <w:t>8.3 Merge, Gatekeeper e Arguidor Técnico</w:t>
      </w:r>
    </w:p>
    <w:p>
      <w:pPr>
        <w:pStyle w:val="CodeBlock"/>
        <w:spacing w:before="80" w:after="120"/>
        <w:shd w:fill="F5F7FA"/>
      </w:pPr>
      <w:r>
        <w:rPr>
          <w:rFonts w:ascii="Consolas" w:hAnsi="Consolas"/>
          <w:sz w:val="17"/>
        </w:rPr>
        <w:t>sequenceDiagram</w:t>
        <w:br/>
      </w:r>
      <w:r>
        <w:rPr>
          <w:rFonts w:ascii="Consolas" w:hAnsi="Consolas"/>
          <w:sz w:val="17"/>
        </w:rPr>
        <w:t xml:space="preserve">    participant Ingestao as M4 Ingestão</w:t>
        <w:br/>
      </w:r>
      <w:r>
        <w:rPr>
          <w:rFonts w:ascii="Consolas" w:hAnsi="Consolas"/>
          <w:sz w:val="17"/>
        </w:rPr>
        <w:t xml:space="preserve">    participant Merge as M6 Merge Engine</w:t>
        <w:br/>
      </w:r>
      <w:r>
        <w:rPr>
          <w:rFonts w:ascii="Consolas" w:hAnsi="Consolas"/>
          <w:sz w:val="17"/>
        </w:rPr>
        <w:t xml:space="preserve">    participant GK as M5 Gatekeeper</w:t>
        <w:br/>
      </w:r>
      <w:r>
        <w:rPr>
          <w:rFonts w:ascii="Consolas" w:hAnsi="Consolas"/>
          <w:sz w:val="17"/>
        </w:rPr>
        <w:t xml:space="preserve">    participant Arg as M7 Arguidor Técnico</w:t>
        <w:br/>
      </w:r>
      <w:r>
        <w:rPr>
          <w:rFonts w:ascii="Consolas" w:hAnsi="Consolas"/>
          <w:sz w:val="17"/>
        </w:rPr>
        <w:t xml:space="preserve">    participant Projeto as GP / Tech Lead</w:t>
        <w:br/>
      </w:r>
      <w:r>
        <w:rPr>
          <w:rFonts w:ascii="Consolas" w:hAnsi="Consolas"/>
          <w:sz w:val="17"/>
        </w:rPr>
        <w:br/>
      </w:r>
      <w:r>
        <w:rPr>
          <w:rFonts w:ascii="Consolas" w:hAnsi="Consolas"/>
          <w:sz w:val="17"/>
        </w:rPr>
        <w:t xml:space="preserve">    Ingestao-&gt;&gt;Merge: Artefatos extraídos e classificados</w:t>
        <w:br/>
      </w:r>
      <w:r>
        <w:rPr>
          <w:rFonts w:ascii="Consolas" w:hAnsi="Consolas"/>
          <w:sz w:val="17"/>
        </w:rPr>
        <w:t xml:space="preserve">    Merge-&gt;&gt;GK: Documento mestre + conflitos + mapa de origem</w:t>
        <w:br/>
      </w:r>
      <w:r>
        <w:rPr>
          <w:rFonts w:ascii="Consolas" w:hAnsi="Consolas"/>
          <w:sz w:val="17"/>
        </w:rPr>
        <w:t xml:space="preserve">    GK--&gt;&gt;Projeto: Score, blockers, riscos e recomendação</w:t>
        <w:br/>
      </w:r>
      <w:r>
        <w:rPr>
          <w:rFonts w:ascii="Consolas" w:hAnsi="Consolas"/>
          <w:sz w:val="17"/>
        </w:rPr>
        <w:t xml:space="preserve">    GK-&gt;&gt;Arg: Dispara perguntas quando houver gaps</w:t>
        <w:br/>
      </w:r>
      <w:r>
        <w:rPr>
          <w:rFonts w:ascii="Consolas" w:hAnsi="Consolas"/>
          <w:sz w:val="17"/>
        </w:rPr>
        <w:t xml:space="preserve">    Arg--&gt;&gt;Projeto: Solicita respostas e evidências</w:t>
        <w:br/>
      </w:r>
      <w:r>
        <w:rPr>
          <w:rFonts w:ascii="Consolas" w:hAnsi="Consolas"/>
          <w:sz w:val="17"/>
        </w:rPr>
        <w:t xml:space="preserve">    Projeto-&gt;&gt;Arg: Responde e anexa material</w:t>
        <w:br/>
      </w:r>
      <w:r>
        <w:rPr>
          <w:rFonts w:ascii="Consolas" w:hAnsi="Consolas"/>
          <w:sz w:val="17"/>
        </w:rPr>
        <w:t xml:space="preserve">    Arg-&gt;&gt;Merge: Reabre ciclo com novos artefatos versionados</w:t>
      </w:r>
    </w:p>
    <w:p>
      <w:pPr>
        <w:pStyle w:val="Heading2"/>
      </w:pPr>
      <w:r>
        <w:t>8.4 Regras de resolução de conflito</w:t>
      </w:r>
    </w:p>
    <w:p>
      <w:pPr>
        <w:ind w:left="340" w:hanging="170"/>
      </w:pPr>
      <w:r>
        <w:rPr>
          <w:b/>
        </w:rPr>
        <w:t xml:space="preserve">• </w:t>
      </w:r>
      <w:r>
        <w:t>Informação mais específica prevalece sobre informação genérica quando não houver contradição.</w:t>
      </w:r>
    </w:p>
    <w:p>
      <w:pPr>
        <w:ind w:left="340" w:hanging="170"/>
      </w:pPr>
      <w:r>
        <w:rPr>
          <w:b/>
        </w:rPr>
        <w:t xml:space="preserve">• </w:t>
      </w:r>
      <w:r>
        <w:t>Conflito explícito entre artefatos do mesmo nível gera pendência obrigatória ao Gatekeeper.</w:t>
      </w:r>
    </w:p>
    <w:p>
      <w:pPr>
        <w:ind w:left="340" w:hanging="170"/>
      </w:pPr>
      <w:r>
        <w:rPr>
          <w:b/>
        </w:rPr>
        <w:t xml:space="preserve">• </w:t>
      </w:r>
      <w:r>
        <w:t>Decisões registradas, ADRs aprovadas ou respostas formais do Arguidor prevalecem sobre rascunhos anteriores.</w:t>
      </w:r>
    </w:p>
    <w:p>
      <w:pPr>
        <w:ind w:left="340" w:hanging="170"/>
      </w:pPr>
      <w:r>
        <w:rPr>
          <w:b/>
        </w:rPr>
        <w:t xml:space="preserve">• </w:t>
      </w:r>
      <w:r>
        <w:t>Requisito aprovado e mais recente prevalece sobre versões anteriores, preservando vínculo histórico.</w:t>
      </w:r>
    </w:p>
    <w:p>
      <w:pPr>
        <w:ind w:left="340" w:hanging="170"/>
      </w:pPr>
      <w:r>
        <w:rPr>
          <w:b/>
        </w:rPr>
        <w:t xml:space="preserve">• </w:t>
      </w:r>
      <w:r>
        <w:t>Nenhum conflito crítico pode ser resolvido silenciosamente.</w:t>
      </w:r>
    </w:p>
    <w:p>
      <w:pPr>
        <w:pStyle w:val="Heading1"/>
      </w:pPr>
      <w:r>
        <w:t>9. Code Generator, repositório e legado</w:t>
      </w:r>
    </w:p>
    <w:p>
      <w:pPr>
        <w:pStyle w:val="Heading2"/>
      </w:pPr>
      <w:r>
        <w:t>9.1 Regras do Code Generator</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D9EAF7"/>
            <w:vAlign w:val="center"/>
            <w:tcMar>
              <w:top w:w="90" w:type="dxa"/>
              <w:start w:w="120" w:type="dxa"/>
              <w:bottom w:w="90" w:type="dxa"/>
              <w:end w:w="120" w:type="dxa"/>
            </w:tcMar>
          </w:tcPr>
          <w:p>
            <w:pPr>
              <w:jc w:val="center"/>
            </w:pPr>
            <w:r>
              <w:rPr>
                <w:b/>
              </w:rPr>
              <w:t>Etapa</w:t>
            </w:r>
          </w:p>
        </w:tc>
        <w:tc>
          <w:tcPr>
            <w:tcW w:type="dxa" w:w="6690"/>
            <w:shd w:fill="D9EAF7"/>
            <w:vAlign w:val="center"/>
            <w:tcMar>
              <w:top w:w="90" w:type="dxa"/>
              <w:start w:w="120" w:type="dxa"/>
              <w:bottom w:w="90" w:type="dxa"/>
              <w:end w:w="120" w:type="dxa"/>
            </w:tcMar>
          </w:tcPr>
          <w:p>
            <w:pPr>
              <w:jc w:val="center"/>
            </w:pPr>
            <w:r>
              <w:rPr>
                <w:b/>
              </w:rPr>
              <w:t>Detalhe</w:t>
            </w:r>
          </w:p>
        </w:tc>
      </w:tr>
      <w:tr>
        <w:trPr>
          <w:cantSplit/>
        </w:trPr>
        <w:tc>
          <w:tcPr>
            <w:tcW w:type="dxa" w:w="2381"/>
            <w:vAlign w:val="center"/>
            <w:tcMar>
              <w:top w:w="80" w:type="dxa"/>
              <w:start w:w="100" w:type="dxa"/>
              <w:bottom w:w="80" w:type="dxa"/>
              <w:end w:w="100" w:type="dxa"/>
            </w:tcMar>
          </w:tcPr>
          <w:p>
            <w:pPr>
              <w:jc w:val="center"/>
            </w:pPr>
            <w:r>
              <w:t>Acionamento</w:t>
            </w:r>
          </w:p>
        </w:tc>
        <w:tc>
          <w:tcPr>
            <w:tcW w:type="dxa" w:w="6690"/>
            <w:vAlign w:val="center"/>
            <w:tcMar>
              <w:top w:w="80" w:type="dxa"/>
              <w:start w:w="100" w:type="dxa"/>
              <w:bottom w:w="80" w:type="dxa"/>
              <w:end w:w="100" w:type="dxa"/>
            </w:tcMar>
          </w:tcPr>
          <w:p>
            <w:r>
              <w:t>Tech Lead, Dev Sênior ou papel autorizado solicita geração.</w:t>
            </w:r>
          </w:p>
        </w:tc>
      </w:tr>
      <w:tr>
        <w:trPr>
          <w:cantSplit/>
        </w:trPr>
        <w:tc>
          <w:tcPr>
            <w:tcW w:type="dxa" w:w="2381"/>
            <w:vAlign w:val="center"/>
            <w:tcMar>
              <w:top w:w="80" w:type="dxa"/>
              <w:start w:w="100" w:type="dxa"/>
              <w:bottom w:w="80" w:type="dxa"/>
              <w:end w:w="100" w:type="dxa"/>
            </w:tcMar>
          </w:tcPr>
          <w:p>
            <w:pPr>
              <w:jc w:val="center"/>
            </w:pPr>
            <w:r>
              <w:t>Leitura do contexto</w:t>
            </w:r>
          </w:p>
        </w:tc>
        <w:tc>
          <w:tcPr>
            <w:tcW w:type="dxa" w:w="6690"/>
            <w:vAlign w:val="center"/>
            <w:tcMar>
              <w:top w:w="80" w:type="dxa"/>
              <w:start w:w="100" w:type="dxa"/>
              <w:bottom w:w="80" w:type="dxa"/>
              <w:end w:w="100" w:type="dxa"/>
            </w:tcMar>
          </w:tcPr>
          <w:p>
            <w:r>
              <w:t>OCG, artefatos aprovados, stack, output profile, compliance e padrões do projeto.</w:t>
            </w:r>
          </w:p>
        </w:tc>
      </w:tr>
      <w:tr>
        <w:trPr>
          <w:cantSplit/>
        </w:trPr>
        <w:tc>
          <w:tcPr>
            <w:tcW w:type="dxa" w:w="2381"/>
            <w:vAlign w:val="center"/>
            <w:tcMar>
              <w:top w:w="80" w:type="dxa"/>
              <w:start w:w="100" w:type="dxa"/>
              <w:bottom w:w="80" w:type="dxa"/>
              <w:end w:w="100" w:type="dxa"/>
            </w:tcMar>
          </w:tcPr>
          <w:p>
            <w:pPr>
              <w:jc w:val="center"/>
            </w:pPr>
            <w:r>
              <w:t>Montagem do prompt</w:t>
            </w:r>
          </w:p>
        </w:tc>
        <w:tc>
          <w:tcPr>
            <w:tcW w:type="dxa" w:w="6690"/>
            <w:vAlign w:val="center"/>
            <w:tcMar>
              <w:top w:w="80" w:type="dxa"/>
              <w:start w:w="100" w:type="dxa"/>
              <w:bottom w:w="80" w:type="dxa"/>
              <w:end w:w="100" w:type="dxa"/>
            </w:tcMar>
          </w:tcPr>
          <w:p>
            <w:r>
              <w:t>Contexto + instrução técnica; segredo da IA somente no canal seguro da integração.</w:t>
            </w:r>
          </w:p>
        </w:tc>
      </w:tr>
      <w:tr>
        <w:trPr>
          <w:cantSplit/>
        </w:trPr>
        <w:tc>
          <w:tcPr>
            <w:tcW w:type="dxa" w:w="2381"/>
            <w:vAlign w:val="center"/>
            <w:tcMar>
              <w:top w:w="80" w:type="dxa"/>
              <w:start w:w="100" w:type="dxa"/>
              <w:bottom w:w="80" w:type="dxa"/>
              <w:end w:w="100" w:type="dxa"/>
            </w:tcMar>
          </w:tcPr>
          <w:p>
            <w:pPr>
              <w:jc w:val="center"/>
            </w:pPr>
            <w:r>
              <w:t>Geração</w:t>
            </w:r>
          </w:p>
        </w:tc>
        <w:tc>
          <w:tcPr>
            <w:tcW w:type="dxa" w:w="6690"/>
            <w:vAlign w:val="center"/>
            <w:tcMar>
              <w:top w:w="80" w:type="dxa"/>
              <w:start w:w="100" w:type="dxa"/>
              <w:bottom w:w="80" w:type="dxa"/>
              <w:end w:w="100" w:type="dxa"/>
            </w:tcMar>
          </w:tcPr>
          <w:p>
            <w:r>
              <w:t>Saída entra em drafting ou in_review com UUID de rastreabilidade.</w:t>
            </w:r>
          </w:p>
        </w:tc>
      </w:tr>
      <w:tr>
        <w:trPr>
          <w:cantSplit/>
        </w:trPr>
        <w:tc>
          <w:tcPr>
            <w:tcW w:type="dxa" w:w="2381"/>
            <w:vAlign w:val="center"/>
            <w:tcMar>
              <w:top w:w="80" w:type="dxa"/>
              <w:start w:w="100" w:type="dxa"/>
              <w:bottom w:w="80" w:type="dxa"/>
              <w:end w:w="100" w:type="dxa"/>
            </w:tcMar>
          </w:tcPr>
          <w:p>
            <w:pPr>
              <w:jc w:val="center"/>
            </w:pPr>
            <w:r>
              <w:t>Revisão humana</w:t>
            </w:r>
          </w:p>
        </w:tc>
        <w:tc>
          <w:tcPr>
            <w:tcW w:type="dxa" w:w="6690"/>
            <w:vAlign w:val="center"/>
            <w:tcMar>
              <w:top w:w="80" w:type="dxa"/>
              <w:start w:w="100" w:type="dxa"/>
              <w:bottom w:w="80" w:type="dxa"/>
              <w:end w:w="100" w:type="dxa"/>
            </w:tcMar>
          </w:tcPr>
          <w:p>
            <w:r>
              <w:t>Aprovação, rejeição ou ajuste por papel autorizador.</w:t>
            </w:r>
          </w:p>
        </w:tc>
      </w:tr>
      <w:tr>
        <w:trPr>
          <w:cantSplit/>
        </w:trPr>
        <w:tc>
          <w:tcPr>
            <w:tcW w:type="dxa" w:w="2381"/>
            <w:vAlign w:val="center"/>
            <w:tcMar>
              <w:top w:w="80" w:type="dxa"/>
              <w:start w:w="100" w:type="dxa"/>
              <w:bottom w:w="80" w:type="dxa"/>
              <w:end w:w="100" w:type="dxa"/>
            </w:tcMar>
          </w:tcPr>
          <w:p>
            <w:pPr>
              <w:jc w:val="center"/>
            </w:pPr>
            <w:r>
              <w:t>Push / publicação</w:t>
            </w:r>
          </w:p>
        </w:tc>
        <w:tc>
          <w:tcPr>
            <w:tcW w:type="dxa" w:w="6690"/>
            <w:vAlign w:val="center"/>
            <w:tcMar>
              <w:top w:w="80" w:type="dxa"/>
              <w:start w:w="100" w:type="dxa"/>
              <w:bottom w:w="80" w:type="dxa"/>
              <w:end w:w="100" w:type="dxa"/>
            </w:tcMar>
          </w:tcPr>
          <w:p>
            <w:r>
              <w:t>Somente com credenciais do repositório do projeto e estratégia aprovada.</w:t>
            </w:r>
          </w:p>
        </w:tc>
      </w:tr>
      <w:tr>
        <w:trPr>
          <w:cantSplit/>
        </w:trPr>
        <w:tc>
          <w:tcPr>
            <w:tcW w:type="dxa" w:w="2381"/>
            <w:vAlign w:val="center"/>
            <w:tcMar>
              <w:top w:w="80" w:type="dxa"/>
              <w:start w:w="100" w:type="dxa"/>
              <w:bottom w:w="80" w:type="dxa"/>
              <w:end w:w="100" w:type="dxa"/>
            </w:tcMar>
          </w:tcPr>
          <w:p>
            <w:pPr>
              <w:jc w:val="center"/>
            </w:pPr>
            <w:r>
              <w:t>Trilha</w:t>
            </w:r>
          </w:p>
        </w:tc>
        <w:tc>
          <w:tcPr>
            <w:tcW w:type="dxa" w:w="6690"/>
            <w:vAlign w:val="center"/>
            <w:tcMar>
              <w:top w:w="80" w:type="dxa"/>
              <w:start w:w="100" w:type="dxa"/>
              <w:bottom w:w="80" w:type="dxa"/>
              <w:end w:w="100" w:type="dxa"/>
            </w:tcMar>
          </w:tcPr>
          <w:p>
            <w:r>
              <w:t>Commit, PR ou rejeição ficam vinculados ao requisito, arquivo e autor da ação.</w:t>
            </w:r>
          </w:p>
        </w:tc>
      </w:tr>
    </w:tbl>
    <w:p/>
    <w:p>
      <w:pPr>
        <w:pStyle w:val="Heading2"/>
      </w:pPr>
      <w:r>
        <w:t>9.2 Fluxo de análise controlada do legado</w:t>
      </w:r>
    </w:p>
    <w:p>
      <w:r>
        <w:t>Quando o projeto representar melhoria ou nova funcionalidade sobre sistema existente, o repositório de origem passa a ser obrigatório. Se a estratégia envolver leitura automatizada por IA, o tenant deve fornecer credenciais read-only específicas para análise controlada.</w:t>
      </w:r>
    </w:p>
    <w:p>
      <w:pPr>
        <w:pStyle w:val="CodeBlock"/>
        <w:spacing w:before="80" w:after="120"/>
        <w:shd w:fill="F5F7FA"/>
      </w:pPr>
      <w:r>
        <w:rPr>
          <w:rFonts w:ascii="Consolas" w:hAnsi="Consolas"/>
          <w:sz w:val="17"/>
        </w:rPr>
        <w:t>sequenceDiagram</w:t>
        <w:br/>
      </w:r>
      <w:r>
        <w:rPr>
          <w:rFonts w:ascii="Consolas" w:hAnsi="Consolas"/>
          <w:sz w:val="17"/>
        </w:rPr>
        <w:t xml:space="preserve">    participant GP as GP do Tenant</w:t>
        <w:br/>
      </w:r>
      <w:r>
        <w:rPr>
          <w:rFonts w:ascii="Consolas" w:hAnsi="Consolas"/>
          <w:sz w:val="17"/>
        </w:rPr>
        <w:t xml:space="preserve">    participant GCA as GCA</w:t>
        <w:br/>
      </w:r>
      <w:r>
        <w:rPr>
          <w:rFonts w:ascii="Consolas" w:hAnsi="Consolas"/>
          <w:sz w:val="17"/>
        </w:rPr>
        <w:t xml:space="preserve">    participant Repo as Repositório do Sistema Existente</w:t>
        <w:br/>
      </w:r>
      <w:r>
        <w:rPr>
          <w:rFonts w:ascii="Consolas" w:hAnsi="Consolas"/>
          <w:sz w:val="17"/>
        </w:rPr>
        <w:t xml:space="preserve">    participant IA as IA do Projeto</w:t>
        <w:br/>
      </w:r>
      <w:r>
        <w:rPr>
          <w:rFonts w:ascii="Consolas" w:hAnsi="Consolas"/>
          <w:sz w:val="17"/>
        </w:rPr>
        <w:t xml:space="preserve">    participant Docs as Documentação Viva</w:t>
        <w:br/>
      </w:r>
      <w:r>
        <w:rPr>
          <w:rFonts w:ascii="Consolas" w:hAnsi="Consolas"/>
          <w:sz w:val="17"/>
        </w:rPr>
        <w:br/>
      </w:r>
      <w:r>
        <w:rPr>
          <w:rFonts w:ascii="Consolas" w:hAnsi="Consolas"/>
          <w:sz w:val="17"/>
        </w:rPr>
        <w:t xml:space="preserve">    GP-&gt;&gt;GCA: Informa repositório e escopo de atuação</w:t>
        <w:br/>
      </w:r>
      <w:r>
        <w:rPr>
          <w:rFonts w:ascii="Consolas" w:hAnsi="Consolas"/>
          <w:sz w:val="17"/>
        </w:rPr>
        <w:t xml:space="preserve">    GCA-&gt;&gt;Repo: Valida conectividade com credencial read-only</w:t>
        <w:br/>
      </w:r>
      <w:r>
        <w:rPr>
          <w:rFonts w:ascii="Consolas" w:hAnsi="Consolas"/>
          <w:sz w:val="17"/>
        </w:rPr>
        <w:t xml:space="preserve">    Repo--&gt;&gt;GCA: Estrutura e conteúdo autorizados</w:t>
        <w:br/>
      </w:r>
      <w:r>
        <w:rPr>
          <w:rFonts w:ascii="Consolas" w:hAnsi="Consolas"/>
          <w:sz w:val="17"/>
        </w:rPr>
        <w:t xml:space="preserve">    GCA-&gt;&gt;IA: Envia contexto permitido conforme compliance</w:t>
        <w:br/>
      </w:r>
      <w:r>
        <w:rPr>
          <w:rFonts w:ascii="Consolas" w:hAnsi="Consolas"/>
          <w:sz w:val="17"/>
        </w:rPr>
        <w:t xml:space="preserve">    IA--&gt;&gt;GCA: Análise do código existente e insumos documentais</w:t>
        <w:br/>
      </w:r>
      <w:r>
        <w:rPr>
          <w:rFonts w:ascii="Consolas" w:hAnsi="Consolas"/>
          <w:sz w:val="17"/>
        </w:rPr>
        <w:t xml:space="preserve">    GCA-&gt;&gt;Docs: Consolida documentação negocial e técnica</w:t>
        <w:br/>
      </w:r>
      <w:r>
        <w:rPr>
          <w:rFonts w:ascii="Consolas" w:hAnsi="Consolas"/>
          <w:sz w:val="17"/>
        </w:rPr>
        <w:t xml:space="preserve">    Docs--&gt;&gt;GP: Publica no contexto do tenant e, se configurado, no repositório</w:t>
      </w:r>
    </w:p>
    <w:p>
      <w:pPr>
        <w:pStyle w:val="Heading2"/>
      </w:pPr>
      <w:r>
        <w:t>9.3 Webhooks e publicação documental</w:t>
      </w:r>
    </w:p>
    <w:p>
      <w:pPr>
        <w:ind w:left="340" w:hanging="170"/>
      </w:pPr>
      <w:r>
        <w:rPr>
          <w:b/>
        </w:rPr>
        <w:t xml:space="preserve">• </w:t>
      </w:r>
      <w:r>
        <w:t>GitHub, GitLab e Bitbucket podem registrar webhooks automaticamente quando o token permitir.</w:t>
      </w:r>
    </w:p>
    <w:p>
      <w:pPr>
        <w:ind w:left="340" w:hanging="170"/>
      </w:pPr>
      <w:r>
        <w:rPr>
          <w:b/>
        </w:rPr>
        <w:t xml:space="preserve">• </w:t>
      </w:r>
      <w:r>
        <w:t>Após cadastro ou rotação de segredo, o GCA executa teste de conectividade por evento assinado ou desafio equivalente.</w:t>
      </w:r>
    </w:p>
    <w:p>
      <w:pPr>
        <w:ind w:left="340" w:hanging="170"/>
      </w:pPr>
      <w:r>
        <w:rPr>
          <w:b/>
        </w:rPr>
        <w:t xml:space="preserve">• </w:t>
      </w:r>
      <w:r>
        <w:t>O webhook só assume estado active após resposta válida, assinatura conferida e persistência do resultado em auditoria.</w:t>
      </w:r>
    </w:p>
    <w:p>
      <w:pPr>
        <w:ind w:left="340" w:hanging="170"/>
      </w:pPr>
      <w:r>
        <w:rPr>
          <w:b/>
        </w:rPr>
        <w:t xml:space="preserve">• </w:t>
      </w:r>
      <w:r>
        <w:t>A Documentação Viva pode ser acionada por aprovação interna, por evento do repositório ou por webhook de push/merge aprovado.</w:t>
      </w:r>
    </w:p>
    <w:p>
      <w:pPr>
        <w:ind w:left="340" w:hanging="170"/>
      </w:pPr>
      <w:r>
        <w:rPr>
          <w:b/>
        </w:rPr>
        <w:t xml:space="preserve">• </w:t>
      </w:r>
      <w:r>
        <w:t>A publicação documental pode ocorrer por commit direto ou Pull Request automático.</w:t>
      </w:r>
    </w:p>
    <w:p>
      <w:pPr>
        <w:pStyle w:val="Heading1"/>
      </w:pPr>
      <w:r>
        <w:t>10. Segurança, credenciais e conformidade</w:t>
      </w:r>
    </w:p>
    <w:p>
      <w:pPr>
        <w:pStyle w:val="Heading2"/>
      </w:pPr>
      <w:r>
        <w:t>10.1 Princípios mandatórios</w:t>
      </w:r>
    </w:p>
    <w:p>
      <w:pPr>
        <w:ind w:left="340" w:hanging="170"/>
      </w:pPr>
      <w:r>
        <w:rPr>
          <w:b/>
        </w:rPr>
        <w:t xml:space="preserve">• </w:t>
      </w:r>
      <w:r>
        <w:t>Segredos armazenados com criptografia forte em repouso.</w:t>
      </w:r>
    </w:p>
    <w:p>
      <w:pPr>
        <w:ind w:left="340" w:hanging="170"/>
      </w:pPr>
      <w:r>
        <w:rPr>
          <w:b/>
        </w:rPr>
        <w:t xml:space="preserve">• </w:t>
      </w:r>
      <w:r>
        <w:t>Nenhum papel funcional visualiza o valor bruto do segredo após o cadastro.</w:t>
      </w:r>
    </w:p>
    <w:p>
      <w:pPr>
        <w:ind w:left="340" w:hanging="170"/>
      </w:pPr>
      <w:r>
        <w:rPr>
          <w:b/>
        </w:rPr>
        <w:t xml:space="preserve">• </w:t>
      </w:r>
      <w:r>
        <w:t>Todo uso operacional de segredo descriptografado gera evento de auditoria.</w:t>
      </w:r>
    </w:p>
    <w:p>
      <w:pPr>
        <w:ind w:left="340" w:hanging="170"/>
      </w:pPr>
      <w:r>
        <w:rPr>
          <w:b/>
        </w:rPr>
        <w:t xml:space="preserve">• </w:t>
      </w:r>
      <w:r>
        <w:t>Há isolamento entre credenciais do GCA e credenciais dos projetos.</w:t>
      </w:r>
    </w:p>
    <w:p>
      <w:pPr>
        <w:ind w:left="340" w:hanging="170"/>
      </w:pPr>
      <w:r>
        <w:rPr>
          <w:b/>
        </w:rPr>
        <w:t xml:space="preserve">• </w:t>
      </w:r>
      <w:r>
        <w:t>HTTPS/TLS, hashing de senha com bcrypt, validação de entrada e logging sem segredos são mandatórios.</w:t>
      </w:r>
    </w:p>
    <w:p>
      <w:pPr>
        <w:pStyle w:val="Heading2"/>
      </w:pPr>
      <w:r>
        <w:t>10.2 Fluxo de rotação e monitoração</w:t>
      </w:r>
    </w:p>
    <w:p>
      <w:pPr>
        <w:pStyle w:val="CodeBlock"/>
        <w:spacing w:before="80" w:after="120"/>
        <w:shd w:fill="F5F7FA"/>
      </w:pPr>
      <w:r>
        <w:rPr>
          <w:rFonts w:ascii="Consolas" w:hAnsi="Consolas"/>
          <w:sz w:val="17"/>
        </w:rPr>
        <w:t>flowchart TD</w:t>
        <w:br/>
      </w:r>
      <w:r>
        <w:rPr>
          <w:rFonts w:ascii="Consolas" w:hAnsi="Consolas"/>
          <w:sz w:val="17"/>
        </w:rPr>
        <w:t xml:space="preserve">    A["Cadastrar nova credencial"] --&gt; B["Validar antes da troca"]</w:t>
        <w:br/>
      </w:r>
      <w:r>
        <w:rPr>
          <w:rFonts w:ascii="Consolas" w:hAnsi="Consolas"/>
          <w:sz w:val="17"/>
        </w:rPr>
        <w:t xml:space="preserve">    B --&gt; C["Trocar ponteiro operacional"]</w:t>
        <w:br/>
      </w:r>
      <w:r>
        <w:rPr>
          <w:rFonts w:ascii="Consolas" w:hAnsi="Consolas"/>
          <w:sz w:val="17"/>
        </w:rPr>
        <w:t xml:space="preserve">    C --&gt; D["Encerrar chamadas antigas com segurança"]</w:t>
        <w:br/>
      </w:r>
      <w:r>
        <w:rPr>
          <w:rFonts w:ascii="Consolas" w:hAnsi="Consolas"/>
          <w:sz w:val="17"/>
        </w:rPr>
        <w:t xml:space="preserve">    D --&gt; E["Invalidar ou expirar credencial anterior"]</w:t>
        <w:br/>
      </w:r>
      <w:r>
        <w:rPr>
          <w:rFonts w:ascii="Consolas" w:hAnsi="Consolas"/>
          <w:sz w:val="17"/>
        </w:rPr>
        <w:t xml:space="preserve">    E --&gt; F["Registrar auditoria da rotação"]</w:t>
        <w:br/>
      </w:r>
      <w:r>
        <w:rPr>
          <w:rFonts w:ascii="Consolas" w:hAnsi="Consolas"/>
          <w:sz w:val="17"/>
        </w:rPr>
        <w:br/>
      </w:r>
      <w:r>
        <w:rPr>
          <w:rFonts w:ascii="Consolas" w:hAnsi="Consolas"/>
          <w:sz w:val="17"/>
        </w:rPr>
        <w:t xml:space="preserve">    G["Eventos monitorados"] --&gt; H["Sem crédito / Expiração / Suspeita / Falhas repetidas"]</w:t>
        <w:br/>
      </w:r>
      <w:r>
        <w:rPr>
          <w:rFonts w:ascii="Consolas" w:hAnsi="Consolas"/>
          <w:sz w:val="17"/>
        </w:rPr>
        <w:t xml:space="preserve">    H --&gt; I["Circuit breaker, alertas e degradação controlada"]</w:t>
      </w:r>
    </w:p>
    <w:p>
      <w:pPr>
        <w:pStyle w:val="Heading2"/>
      </w:pPr>
      <w:r>
        <w:t>10.3 Controles de conformidade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shd w:fill="D9EAF7"/>
            <w:vAlign w:val="center"/>
            <w:tcMar>
              <w:top w:w="90" w:type="dxa"/>
              <w:start w:w="120" w:type="dxa"/>
              <w:bottom w:w="90" w:type="dxa"/>
              <w:end w:w="120" w:type="dxa"/>
            </w:tcMar>
          </w:tcPr>
          <w:p>
            <w:pPr>
              <w:jc w:val="center"/>
            </w:pPr>
            <w:r>
              <w:rPr>
                <w:b/>
              </w:rPr>
              <w:t>Controle</w:t>
            </w:r>
          </w:p>
        </w:tc>
        <w:tc>
          <w:tcPr>
            <w:tcW w:type="dxa" w:w="6520"/>
            <w:shd w:fill="D9EAF7"/>
            <w:vAlign w:val="center"/>
            <w:tcMar>
              <w:top w:w="90" w:type="dxa"/>
              <w:start w:w="120" w:type="dxa"/>
              <w:bottom w:w="90" w:type="dxa"/>
              <w:end w:w="120" w:type="dxa"/>
            </w:tcMar>
          </w:tcPr>
          <w:p>
            <w:pPr>
              <w:jc w:val="center"/>
            </w:pPr>
            <w:r>
              <w:rPr>
                <w:b/>
              </w:rPr>
              <w:t>Descrição</w:t>
            </w:r>
          </w:p>
        </w:tc>
      </w:tr>
      <w:tr>
        <w:trPr>
          <w:cantSplit/>
        </w:trPr>
        <w:tc>
          <w:tcPr>
            <w:tcW w:type="dxa" w:w="2551"/>
            <w:vAlign w:val="center"/>
            <w:tcMar>
              <w:top w:w="80" w:type="dxa"/>
              <w:start w:w="100" w:type="dxa"/>
              <w:bottom w:w="80" w:type="dxa"/>
              <w:end w:w="100" w:type="dxa"/>
            </w:tcMar>
          </w:tcPr>
          <w:p>
            <w:pPr>
              <w:jc w:val="center"/>
            </w:pPr>
            <w:r>
              <w:t>OWASP Top 10</w:t>
            </w:r>
          </w:p>
        </w:tc>
        <w:tc>
          <w:tcPr>
            <w:tcW w:type="dxa" w:w="6520"/>
            <w:vAlign w:val="center"/>
            <w:tcMar>
              <w:top w:w="80" w:type="dxa"/>
              <w:start w:w="100" w:type="dxa"/>
              <w:bottom w:w="80" w:type="dxa"/>
              <w:end w:w="100" w:type="dxa"/>
            </w:tcMar>
          </w:tcPr>
          <w:p>
            <w:r>
              <w:t>Proteções esperadas no backend, frontend e integrações.</w:t>
            </w:r>
          </w:p>
        </w:tc>
      </w:tr>
      <w:tr>
        <w:trPr>
          <w:cantSplit/>
        </w:trPr>
        <w:tc>
          <w:tcPr>
            <w:tcW w:type="dxa" w:w="2551"/>
            <w:vAlign w:val="center"/>
            <w:tcMar>
              <w:top w:w="80" w:type="dxa"/>
              <w:start w:w="100" w:type="dxa"/>
              <w:bottom w:w="80" w:type="dxa"/>
              <w:end w:w="100" w:type="dxa"/>
            </w:tcMar>
          </w:tcPr>
          <w:p>
            <w:pPr>
              <w:jc w:val="center"/>
            </w:pPr>
            <w:r>
              <w:t>LGPD / GDPR-ready</w:t>
            </w:r>
          </w:p>
        </w:tc>
        <w:tc>
          <w:tcPr>
            <w:tcW w:type="dxa" w:w="6520"/>
            <w:vAlign w:val="center"/>
            <w:tcMar>
              <w:top w:w="80" w:type="dxa"/>
              <w:start w:w="100" w:type="dxa"/>
              <w:bottom w:w="80" w:type="dxa"/>
              <w:end w:w="100" w:type="dxa"/>
            </w:tcMar>
          </w:tcPr>
          <w:p>
            <w:r>
              <w:t>Tratamento de dados, quarentena, mascaramento e trilhas.</w:t>
            </w:r>
          </w:p>
        </w:tc>
      </w:tr>
      <w:tr>
        <w:trPr>
          <w:cantSplit/>
        </w:trPr>
        <w:tc>
          <w:tcPr>
            <w:tcW w:type="dxa" w:w="2551"/>
            <w:vAlign w:val="center"/>
            <w:tcMar>
              <w:top w:w="80" w:type="dxa"/>
              <w:start w:w="100" w:type="dxa"/>
              <w:bottom w:w="80" w:type="dxa"/>
              <w:end w:w="100" w:type="dxa"/>
            </w:tcMar>
          </w:tcPr>
          <w:p>
            <w:pPr>
              <w:jc w:val="center"/>
            </w:pPr>
            <w:r>
              <w:t>NIST aligned</w:t>
            </w:r>
          </w:p>
        </w:tc>
        <w:tc>
          <w:tcPr>
            <w:tcW w:type="dxa" w:w="6520"/>
            <w:vAlign w:val="center"/>
            <w:tcMar>
              <w:top w:w="80" w:type="dxa"/>
              <w:start w:w="100" w:type="dxa"/>
              <w:bottom w:w="80" w:type="dxa"/>
              <w:end w:w="100" w:type="dxa"/>
            </w:tcMar>
          </w:tcPr>
          <w:p>
            <w:r>
              <w:t>Referência para postura de segurança e governança.</w:t>
            </w:r>
          </w:p>
        </w:tc>
      </w:tr>
      <w:tr>
        <w:trPr>
          <w:cantSplit/>
        </w:trPr>
        <w:tc>
          <w:tcPr>
            <w:tcW w:type="dxa" w:w="2551"/>
            <w:vAlign w:val="center"/>
            <w:tcMar>
              <w:top w:w="80" w:type="dxa"/>
              <w:start w:w="100" w:type="dxa"/>
              <w:bottom w:w="80" w:type="dxa"/>
              <w:end w:w="100" w:type="dxa"/>
            </w:tcMar>
          </w:tcPr>
          <w:p>
            <w:pPr>
              <w:jc w:val="center"/>
            </w:pPr>
            <w:r>
              <w:t>RBAC mínimo</w:t>
            </w:r>
          </w:p>
        </w:tc>
        <w:tc>
          <w:tcPr>
            <w:tcW w:type="dxa" w:w="6520"/>
            <w:vAlign w:val="center"/>
            <w:tcMar>
              <w:top w:w="80" w:type="dxa"/>
              <w:start w:w="100" w:type="dxa"/>
              <w:bottom w:w="80" w:type="dxa"/>
              <w:end w:w="100" w:type="dxa"/>
            </w:tcMar>
          </w:tcPr>
          <w:p>
            <w:r>
              <w:t>Permissões por papel e capability especial para quarentena.</w:t>
            </w:r>
          </w:p>
        </w:tc>
      </w:tr>
      <w:tr>
        <w:trPr>
          <w:cantSplit/>
        </w:trPr>
        <w:tc>
          <w:tcPr>
            <w:tcW w:type="dxa" w:w="2551"/>
            <w:vAlign w:val="center"/>
            <w:tcMar>
              <w:top w:w="80" w:type="dxa"/>
              <w:start w:w="100" w:type="dxa"/>
              <w:bottom w:w="80" w:type="dxa"/>
              <w:end w:w="100" w:type="dxa"/>
            </w:tcMar>
          </w:tcPr>
          <w:p>
            <w:pPr>
              <w:jc w:val="center"/>
            </w:pPr>
            <w:r>
              <w:t>Auditoria encadeada</w:t>
            </w:r>
          </w:p>
        </w:tc>
        <w:tc>
          <w:tcPr>
            <w:tcW w:type="dxa" w:w="6520"/>
            <w:vAlign w:val="center"/>
            <w:tcMar>
              <w:top w:w="80" w:type="dxa"/>
              <w:start w:w="100" w:type="dxa"/>
              <w:bottom w:w="80" w:type="dxa"/>
              <w:end w:w="100" w:type="dxa"/>
            </w:tcMar>
          </w:tcPr>
          <w:p>
            <w:r>
              <w:t>Eventos com prova de integridade e rastreabilidade.</w:t>
            </w:r>
          </w:p>
        </w:tc>
      </w:tr>
    </w:tbl>
    <w:p/>
    <w:p>
      <w:pPr>
        <w:pStyle w:val="Heading1"/>
      </w:pPr>
      <w:r>
        <w:t>11. Multi-tenancy, dados e provisionamento</w:t>
      </w:r>
    </w:p>
    <w:p>
      <w:pPr>
        <w:pStyle w:val="Heading2"/>
      </w:pPr>
      <w:r>
        <w:t>11.1 Isolamento por tenant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D9EAF7"/>
            <w:vAlign w:val="center"/>
            <w:tcMar>
              <w:top w:w="90" w:type="dxa"/>
              <w:start w:w="120" w:type="dxa"/>
              <w:bottom w:w="90" w:type="dxa"/>
              <w:end w:w="120" w:type="dxa"/>
            </w:tcMar>
          </w:tcPr>
          <w:p>
            <w:pPr>
              <w:jc w:val="center"/>
            </w:pPr>
            <w:r>
              <w:rPr>
                <w:b/>
              </w:rPr>
              <w:t>Camada</w:t>
            </w:r>
          </w:p>
        </w:tc>
        <w:tc>
          <w:tcPr>
            <w:tcW w:type="dxa" w:w="2381"/>
            <w:shd w:fill="D9EAF7"/>
            <w:vAlign w:val="center"/>
            <w:tcMar>
              <w:top w:w="90" w:type="dxa"/>
              <w:start w:w="120" w:type="dxa"/>
              <w:bottom w:w="90" w:type="dxa"/>
              <w:end w:w="120" w:type="dxa"/>
            </w:tcMar>
          </w:tcPr>
          <w:p>
            <w:pPr>
              <w:jc w:val="center"/>
            </w:pPr>
            <w:r>
              <w:rPr>
                <w:b/>
              </w:rPr>
              <w:t>Mecanismo</w:t>
            </w:r>
          </w:p>
        </w:tc>
        <w:tc>
          <w:tcPr>
            <w:tcW w:type="dxa" w:w="4706"/>
            <w:shd w:fill="D9EAF7"/>
            <w:vAlign w:val="center"/>
            <w:tcMar>
              <w:top w:w="90" w:type="dxa"/>
              <w:start w:w="120" w:type="dxa"/>
              <w:bottom w:w="90" w:type="dxa"/>
              <w:end w:w="120" w:type="dxa"/>
            </w:tcMar>
          </w:tcPr>
          <w:p>
            <w:pPr>
              <w:jc w:val="center"/>
            </w:pPr>
            <w:r>
              <w:rPr>
                <w:b/>
              </w:rPr>
              <w:t>Detalhe</w:t>
            </w:r>
          </w:p>
        </w:tc>
      </w:tr>
      <w:tr>
        <w:trPr>
          <w:cantSplit/>
        </w:trPr>
        <w:tc>
          <w:tcPr>
            <w:tcW w:type="dxa" w:w="1984"/>
            <w:vAlign w:val="center"/>
            <w:tcMar>
              <w:top w:w="80" w:type="dxa"/>
              <w:start w:w="100" w:type="dxa"/>
              <w:bottom w:w="80" w:type="dxa"/>
              <w:end w:w="100" w:type="dxa"/>
            </w:tcMar>
          </w:tcPr>
          <w:p>
            <w:pPr>
              <w:jc w:val="center"/>
            </w:pPr>
            <w:r>
              <w:t>PostgreSQL</w:t>
            </w:r>
          </w:p>
        </w:tc>
        <w:tc>
          <w:tcPr>
            <w:tcW w:type="dxa" w:w="2381"/>
            <w:vAlign w:val="center"/>
            <w:tcMar>
              <w:top w:w="80" w:type="dxa"/>
              <w:start w:w="100" w:type="dxa"/>
              <w:bottom w:w="80" w:type="dxa"/>
              <w:end w:w="100" w:type="dxa"/>
            </w:tcMar>
          </w:tcPr>
          <w:p>
            <w:pPr>
              <w:jc w:val="left"/>
            </w:pPr>
            <w:r>
              <w:t>Schema por projeto</w:t>
            </w:r>
          </w:p>
        </w:tc>
        <w:tc>
          <w:tcPr>
            <w:tcW w:type="dxa" w:w="4706"/>
            <w:vAlign w:val="center"/>
            <w:tcMar>
              <w:top w:w="80" w:type="dxa"/>
              <w:start w:w="100" w:type="dxa"/>
              <w:bottom w:w="80" w:type="dxa"/>
              <w:end w:w="100" w:type="dxa"/>
            </w:tcMar>
          </w:tcPr>
          <w:p>
            <w:r>
              <w:t>proj_{slug} com ownership e políticas segregadas.</w:t>
            </w:r>
          </w:p>
        </w:tc>
      </w:tr>
      <w:tr>
        <w:trPr>
          <w:cantSplit/>
        </w:trPr>
        <w:tc>
          <w:tcPr>
            <w:tcW w:type="dxa" w:w="1984"/>
            <w:vAlign w:val="center"/>
            <w:tcMar>
              <w:top w:w="80" w:type="dxa"/>
              <w:start w:w="100" w:type="dxa"/>
              <w:bottom w:w="80" w:type="dxa"/>
              <w:end w:w="100" w:type="dxa"/>
            </w:tcMar>
          </w:tcPr>
          <w:p>
            <w:pPr>
              <w:jc w:val="center"/>
            </w:pPr>
            <w:r>
              <w:t>Redis</w:t>
            </w:r>
          </w:p>
        </w:tc>
        <w:tc>
          <w:tcPr>
            <w:tcW w:type="dxa" w:w="2381"/>
            <w:vAlign w:val="center"/>
            <w:tcMar>
              <w:top w:w="80" w:type="dxa"/>
              <w:start w:w="100" w:type="dxa"/>
              <w:bottom w:w="80" w:type="dxa"/>
              <w:end w:w="100" w:type="dxa"/>
            </w:tcMar>
          </w:tcPr>
          <w:p>
            <w:r>
              <w:t>Namespace por projeto e sessão</w:t>
            </w:r>
          </w:p>
        </w:tc>
        <w:tc>
          <w:tcPr>
            <w:tcW w:type="dxa" w:w="4706"/>
            <w:vAlign w:val="center"/>
            <w:tcMar>
              <w:top w:w="80" w:type="dxa"/>
              <w:start w:w="100" w:type="dxa"/>
              <w:bottom w:w="80" w:type="dxa"/>
              <w:end w:w="100" w:type="dxa"/>
            </w:tcMar>
          </w:tcPr>
          <w:p>
            <w:r>
              <w:t>Prefixos por project_id e stores separados por finalidade.</w:t>
            </w:r>
          </w:p>
        </w:tc>
      </w:tr>
      <w:tr>
        <w:trPr>
          <w:cantSplit/>
        </w:trPr>
        <w:tc>
          <w:tcPr>
            <w:tcW w:type="dxa" w:w="1984"/>
            <w:vAlign w:val="center"/>
            <w:tcMar>
              <w:top w:w="80" w:type="dxa"/>
              <w:start w:w="100" w:type="dxa"/>
              <w:bottom w:w="80" w:type="dxa"/>
              <w:end w:w="100" w:type="dxa"/>
            </w:tcMar>
          </w:tcPr>
          <w:p>
            <w:pPr>
              <w:jc w:val="center"/>
            </w:pPr>
            <w:r>
              <w:t>Kafka</w:t>
            </w:r>
          </w:p>
        </w:tc>
        <w:tc>
          <w:tcPr>
            <w:tcW w:type="dxa" w:w="2381"/>
            <w:vAlign w:val="center"/>
            <w:tcMar>
              <w:top w:w="80" w:type="dxa"/>
              <w:start w:w="100" w:type="dxa"/>
              <w:bottom w:w="80" w:type="dxa"/>
              <w:end w:w="100" w:type="dxa"/>
            </w:tcMar>
          </w:tcPr>
          <w:p>
            <w:pPr>
              <w:jc w:val="left"/>
            </w:pPr>
            <w:r>
              <w:t>Tópicos prefixados</w:t>
            </w:r>
          </w:p>
        </w:tc>
        <w:tc>
          <w:tcPr>
            <w:tcW w:type="dxa" w:w="4706"/>
            <w:vAlign w:val="center"/>
            <w:tcMar>
              <w:top w:w="80" w:type="dxa"/>
              <w:start w:w="100" w:type="dxa"/>
              <w:bottom w:w="80" w:type="dxa"/>
              <w:end w:w="100" w:type="dxa"/>
            </w:tcMar>
          </w:tcPr>
          <w:p>
            <w:pPr>
              <w:jc w:val="left"/>
            </w:pPr>
            <w:r>
              <w:t>gca.{project_id}.{tipo}.</w:t>
            </w:r>
          </w:p>
        </w:tc>
      </w:tr>
      <w:tr>
        <w:trPr>
          <w:cantSplit/>
        </w:trPr>
        <w:tc>
          <w:tcPr>
            <w:tcW w:type="dxa" w:w="1984"/>
            <w:vAlign w:val="center"/>
            <w:tcMar>
              <w:top w:w="80" w:type="dxa"/>
              <w:start w:w="100" w:type="dxa"/>
              <w:bottom w:w="80" w:type="dxa"/>
              <w:end w:w="100" w:type="dxa"/>
            </w:tcMar>
          </w:tcPr>
          <w:p>
            <w:pPr>
              <w:jc w:val="center"/>
            </w:pPr>
            <w:r>
              <w:t>Storage</w:t>
            </w:r>
          </w:p>
        </w:tc>
        <w:tc>
          <w:tcPr>
            <w:tcW w:type="dxa" w:w="2381"/>
            <w:vAlign w:val="center"/>
            <w:tcMar>
              <w:top w:w="80" w:type="dxa"/>
              <w:start w:w="100" w:type="dxa"/>
              <w:bottom w:w="80" w:type="dxa"/>
              <w:end w:w="100" w:type="dxa"/>
            </w:tcMar>
          </w:tcPr>
          <w:p>
            <w:r>
              <w:t>Diretório/prefixo isolado</w:t>
            </w:r>
          </w:p>
        </w:tc>
        <w:tc>
          <w:tcPr>
            <w:tcW w:type="dxa" w:w="4706"/>
            <w:vAlign w:val="center"/>
            <w:tcMar>
              <w:top w:w="80" w:type="dxa"/>
              <w:start w:w="100" w:type="dxa"/>
              <w:bottom w:w="80" w:type="dxa"/>
              <w:end w:w="100" w:type="dxa"/>
            </w:tcMar>
          </w:tcPr>
          <w:p>
            <w:r>
              <w:t>Sem compartilhamento entre projetos.</w:t>
            </w:r>
          </w:p>
        </w:tc>
      </w:tr>
      <w:tr>
        <w:trPr>
          <w:cantSplit/>
        </w:trPr>
        <w:tc>
          <w:tcPr>
            <w:tcW w:type="dxa" w:w="1984"/>
            <w:vAlign w:val="center"/>
            <w:tcMar>
              <w:top w:w="80" w:type="dxa"/>
              <w:start w:w="100" w:type="dxa"/>
              <w:bottom w:w="80" w:type="dxa"/>
              <w:end w:w="100" w:type="dxa"/>
            </w:tcMar>
          </w:tcPr>
          <w:p>
            <w:pPr>
              <w:jc w:val="center"/>
            </w:pPr>
            <w:r>
              <w:t>IA</w:t>
            </w:r>
          </w:p>
        </w:tc>
        <w:tc>
          <w:tcPr>
            <w:tcW w:type="dxa" w:w="2381"/>
            <w:vAlign w:val="center"/>
            <w:tcMar>
              <w:top w:w="80" w:type="dxa"/>
              <w:start w:w="100" w:type="dxa"/>
              <w:bottom w:w="80" w:type="dxa"/>
              <w:end w:w="100" w:type="dxa"/>
            </w:tcMar>
          </w:tcPr>
          <w:p>
            <w:r>
              <w:t>Credenciais e contexto isolados</w:t>
            </w:r>
          </w:p>
        </w:tc>
        <w:tc>
          <w:tcPr>
            <w:tcW w:type="dxa" w:w="4706"/>
            <w:vAlign w:val="center"/>
            <w:tcMar>
              <w:top w:w="80" w:type="dxa"/>
              <w:start w:w="100" w:type="dxa"/>
              <w:bottom w:w="80" w:type="dxa"/>
              <w:end w:w="100" w:type="dxa"/>
            </w:tcMar>
          </w:tcPr>
          <w:p>
            <w:r>
              <w:t>Sem reuso de prompts ou memória entre projetos.</w:t>
            </w:r>
          </w:p>
        </w:tc>
      </w:tr>
      <w:tr>
        <w:trPr>
          <w:cantSplit/>
        </w:trPr>
        <w:tc>
          <w:tcPr>
            <w:tcW w:type="dxa" w:w="1984"/>
            <w:vAlign w:val="center"/>
            <w:tcMar>
              <w:top w:w="80" w:type="dxa"/>
              <w:start w:w="100" w:type="dxa"/>
              <w:bottom w:w="80" w:type="dxa"/>
              <w:end w:w="100" w:type="dxa"/>
            </w:tcMar>
          </w:tcPr>
          <w:p>
            <w:pPr>
              <w:jc w:val="center"/>
            </w:pPr>
            <w:r>
              <w:t>Executor QA</w:t>
            </w:r>
          </w:p>
        </w:tc>
        <w:tc>
          <w:tcPr>
            <w:tcW w:type="dxa" w:w="2381"/>
            <w:vAlign w:val="center"/>
            <w:tcMar>
              <w:top w:w="80" w:type="dxa"/>
              <w:start w:w="100" w:type="dxa"/>
              <w:bottom w:w="80" w:type="dxa"/>
              <w:end w:w="100" w:type="dxa"/>
            </w:tcMar>
          </w:tcPr>
          <w:p>
            <w:r>
              <w:t>Container efêmero por execução</w:t>
            </w:r>
          </w:p>
        </w:tc>
        <w:tc>
          <w:tcPr>
            <w:tcW w:type="dxa" w:w="4706"/>
            <w:vAlign w:val="center"/>
            <w:tcMar>
              <w:top w:w="80" w:type="dxa"/>
              <w:start w:w="100" w:type="dxa"/>
              <w:bottom w:w="80" w:type="dxa"/>
              <w:end w:w="100" w:type="dxa"/>
            </w:tcMar>
          </w:tcPr>
          <w:p>
            <w:r>
              <w:t>Sem estado compartilhado e com política de rede.</w:t>
            </w:r>
          </w:p>
        </w:tc>
      </w:tr>
    </w:tbl>
    <w:p/>
    <w:p>
      <w:pPr>
        <w:pStyle w:val="Heading2"/>
      </w:pPr>
      <w:r>
        <w:t>11.2 Provisionamento compensatório</w:t>
      </w:r>
    </w:p>
    <w:p>
      <w:pPr>
        <w:ind w:left="340" w:hanging="170"/>
      </w:pPr>
      <w:r>
        <w:rPr>
          <w:b/>
        </w:rPr>
        <w:t xml:space="preserve">• </w:t>
      </w:r>
      <w:r>
        <w:t>Criar schema do projeto no PostgreSQL.</w:t>
      </w:r>
    </w:p>
    <w:p>
      <w:pPr>
        <w:ind w:left="340" w:hanging="170"/>
      </w:pPr>
      <w:r>
        <w:rPr>
          <w:b/>
        </w:rPr>
        <w:t xml:space="preserve">• </w:t>
      </w:r>
      <w:r>
        <w:t>Reservar namespace no Redis.</w:t>
      </w:r>
    </w:p>
    <w:p>
      <w:pPr>
        <w:ind w:left="340" w:hanging="170"/>
      </w:pPr>
      <w:r>
        <w:rPr>
          <w:b/>
        </w:rPr>
        <w:t xml:space="preserve">• </w:t>
      </w:r>
      <w:r>
        <w:t>Criar ou registrar tópicos Kafka quando aplicável.</w:t>
      </w:r>
    </w:p>
    <w:p>
      <w:pPr>
        <w:ind w:left="340" w:hanging="170"/>
      </w:pPr>
      <w:r>
        <w:rPr>
          <w:b/>
        </w:rPr>
        <w:t xml:space="preserve">• </w:t>
      </w:r>
      <w:r>
        <w:t>Criar diretório ou prefixo de storage do projeto.</w:t>
      </w:r>
    </w:p>
    <w:p>
      <w:pPr>
        <w:ind w:left="340" w:hanging="170"/>
      </w:pPr>
      <w:r>
        <w:rPr>
          <w:b/>
        </w:rPr>
        <w:t xml:space="preserve">• </w:t>
      </w:r>
      <w:r>
        <w:t>Registrar webhook automático quando o provedor suportar; caso contrário, abrir pendência manual obrigatória.</w:t>
      </w:r>
    </w:p>
    <w:p>
      <w:pPr>
        <w:ind w:left="340" w:hanging="170"/>
      </w:pPr>
      <w:r>
        <w:rPr>
          <w:b/>
        </w:rPr>
        <w:t xml:space="preserve">• </w:t>
      </w:r>
      <w:r>
        <w:t>Se qualquer etapa falhar, executar compensações idempotentes e marcar o projeto como provisioning_failed.</w:t>
      </w:r>
    </w:p>
    <w:p>
      <w:pPr>
        <w:pStyle w:val="Heading2"/>
      </w:pPr>
      <w:r>
        <w:t>11.3 Estados principais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shd w:fill="D9EAF7"/>
            <w:vAlign w:val="center"/>
            <w:tcMar>
              <w:top w:w="90" w:type="dxa"/>
              <w:start w:w="120" w:type="dxa"/>
              <w:bottom w:w="90" w:type="dxa"/>
              <w:end w:w="120" w:type="dxa"/>
            </w:tcMar>
          </w:tcPr>
          <w:p>
            <w:pPr>
              <w:jc w:val="center"/>
            </w:pPr>
            <w:r>
              <w:rPr>
                <w:b/>
              </w:rPr>
              <w:t>Objeto</w:t>
            </w:r>
          </w:p>
        </w:tc>
        <w:tc>
          <w:tcPr>
            <w:tcW w:type="dxa" w:w="6520"/>
            <w:shd w:fill="D9EAF7"/>
            <w:vAlign w:val="center"/>
            <w:tcMar>
              <w:top w:w="90" w:type="dxa"/>
              <w:start w:w="120" w:type="dxa"/>
              <w:bottom w:w="90" w:type="dxa"/>
              <w:end w:w="120" w:type="dxa"/>
            </w:tcMar>
          </w:tcPr>
          <w:p>
            <w:pPr>
              <w:jc w:val="center"/>
            </w:pPr>
            <w:r>
              <w:rPr>
                <w:b/>
              </w:rPr>
              <w:t>Estados principais</w:t>
            </w:r>
          </w:p>
        </w:tc>
      </w:tr>
      <w:tr>
        <w:trPr>
          <w:cantSplit/>
        </w:trPr>
        <w:tc>
          <w:tcPr>
            <w:tcW w:type="dxa" w:w="2551"/>
            <w:vAlign w:val="center"/>
            <w:tcMar>
              <w:top w:w="80" w:type="dxa"/>
              <w:start w:w="100" w:type="dxa"/>
              <w:bottom w:w="80" w:type="dxa"/>
              <w:end w:w="100" w:type="dxa"/>
            </w:tcMar>
          </w:tcPr>
          <w:p>
            <w:pPr>
              <w:jc w:val="center"/>
            </w:pPr>
            <w:r>
              <w:t>Projeto</w:t>
            </w:r>
          </w:p>
        </w:tc>
        <w:tc>
          <w:tcPr>
            <w:tcW w:type="dxa" w:w="6520"/>
            <w:vAlign w:val="center"/>
            <w:tcMar>
              <w:top w:w="80" w:type="dxa"/>
              <w:start w:w="100" w:type="dxa"/>
              <w:bottom w:w="80" w:type="dxa"/>
              <w:end w:w="100" w:type="dxa"/>
            </w:tcMar>
          </w:tcPr>
          <w:p>
            <w:r>
              <w:t>draft, provisioning, provisioning_failed, active, degraded, suspended, archived</w:t>
            </w:r>
          </w:p>
        </w:tc>
      </w:tr>
      <w:tr>
        <w:trPr>
          <w:cantSplit/>
        </w:trPr>
        <w:tc>
          <w:tcPr>
            <w:tcW w:type="dxa" w:w="2551"/>
            <w:vAlign w:val="center"/>
            <w:tcMar>
              <w:top w:w="80" w:type="dxa"/>
              <w:start w:w="100" w:type="dxa"/>
              <w:bottom w:w="80" w:type="dxa"/>
              <w:end w:w="100" w:type="dxa"/>
            </w:tcMar>
          </w:tcPr>
          <w:p>
            <w:pPr>
              <w:jc w:val="center"/>
            </w:pPr>
            <w:r>
              <w:t>Artefato</w:t>
            </w:r>
          </w:p>
        </w:tc>
        <w:tc>
          <w:tcPr>
            <w:tcW w:type="dxa" w:w="6520"/>
            <w:vAlign w:val="center"/>
            <w:tcMar>
              <w:top w:w="80" w:type="dxa"/>
              <w:start w:w="100" w:type="dxa"/>
              <w:bottom w:w="80" w:type="dxa"/>
              <w:end w:w="100" w:type="dxa"/>
            </w:tcMar>
          </w:tcPr>
          <w:p>
            <w:r>
              <w:t>uploaded, extracted, pii_quarantine, classified, pending_review, merged, rejected, superseded</w:t>
            </w:r>
          </w:p>
        </w:tc>
      </w:tr>
      <w:tr>
        <w:trPr>
          <w:cantSplit/>
        </w:trPr>
        <w:tc>
          <w:tcPr>
            <w:tcW w:type="dxa" w:w="2551"/>
            <w:vAlign w:val="center"/>
            <w:tcMar>
              <w:top w:w="80" w:type="dxa"/>
              <w:start w:w="100" w:type="dxa"/>
              <w:bottom w:w="80" w:type="dxa"/>
              <w:end w:w="100" w:type="dxa"/>
            </w:tcMar>
          </w:tcPr>
          <w:p>
            <w:pPr>
              <w:jc w:val="center"/>
            </w:pPr>
            <w:r>
              <w:t>Gatekeeper</w:t>
            </w:r>
          </w:p>
        </w:tc>
        <w:tc>
          <w:tcPr>
            <w:tcW w:type="dxa" w:w="6520"/>
            <w:vAlign w:val="center"/>
            <w:tcMar>
              <w:top w:w="80" w:type="dxa"/>
              <w:start w:w="100" w:type="dxa"/>
              <w:bottom w:w="80" w:type="dxa"/>
              <w:end w:w="100" w:type="dxa"/>
            </w:tcMar>
          </w:tcPr>
          <w:p>
            <w:r>
              <w:t>not_started, in_progress, blocked, approved, approved_with_override</w:t>
            </w:r>
          </w:p>
        </w:tc>
      </w:tr>
      <w:tr>
        <w:trPr>
          <w:cantSplit/>
        </w:trPr>
        <w:tc>
          <w:tcPr>
            <w:tcW w:type="dxa" w:w="2551"/>
            <w:vAlign w:val="center"/>
            <w:tcMar>
              <w:top w:w="80" w:type="dxa"/>
              <w:start w:w="100" w:type="dxa"/>
              <w:bottom w:w="80" w:type="dxa"/>
              <w:end w:w="100" w:type="dxa"/>
            </w:tcMar>
          </w:tcPr>
          <w:p>
            <w:pPr>
              <w:jc w:val="center"/>
            </w:pPr>
            <w:r>
              <w:t>Geração de código</w:t>
            </w:r>
          </w:p>
        </w:tc>
        <w:tc>
          <w:tcPr>
            <w:tcW w:type="dxa" w:w="6520"/>
            <w:vAlign w:val="center"/>
            <w:tcMar>
              <w:top w:w="80" w:type="dxa"/>
              <w:start w:w="100" w:type="dxa"/>
              <w:bottom w:w="80" w:type="dxa"/>
              <w:end w:w="100" w:type="dxa"/>
            </w:tcMar>
          </w:tcPr>
          <w:p>
            <w:r>
              <w:t>requested, drafting, in_review, approved, rejected, pushed, failed</w:t>
            </w:r>
          </w:p>
        </w:tc>
      </w:tr>
      <w:tr>
        <w:trPr>
          <w:cantSplit/>
        </w:trPr>
        <w:tc>
          <w:tcPr>
            <w:tcW w:type="dxa" w:w="2551"/>
            <w:vAlign w:val="center"/>
            <w:tcMar>
              <w:top w:w="80" w:type="dxa"/>
              <w:start w:w="100" w:type="dxa"/>
              <w:bottom w:w="80" w:type="dxa"/>
              <w:end w:w="100" w:type="dxa"/>
            </w:tcMar>
          </w:tcPr>
          <w:p>
            <w:pPr>
              <w:jc w:val="center"/>
            </w:pPr>
            <w:r>
              <w:t>Execução de teste</w:t>
            </w:r>
          </w:p>
        </w:tc>
        <w:tc>
          <w:tcPr>
            <w:tcW w:type="dxa" w:w="6520"/>
            <w:vAlign w:val="center"/>
            <w:tcMar>
              <w:top w:w="80" w:type="dxa"/>
              <w:start w:w="100" w:type="dxa"/>
              <w:bottom w:w="80" w:type="dxa"/>
              <w:end w:w="100" w:type="dxa"/>
            </w:tcMar>
          </w:tcPr>
          <w:p>
            <w:r>
              <w:t>queued, running, passed, failed, blocked, waived</w:t>
            </w:r>
          </w:p>
        </w:tc>
      </w:tr>
      <w:tr>
        <w:trPr>
          <w:cantSplit/>
        </w:trPr>
        <w:tc>
          <w:tcPr>
            <w:tcW w:type="dxa" w:w="2551"/>
            <w:vAlign w:val="center"/>
            <w:tcMar>
              <w:top w:w="80" w:type="dxa"/>
              <w:start w:w="100" w:type="dxa"/>
              <w:bottom w:w="80" w:type="dxa"/>
              <w:end w:w="100" w:type="dxa"/>
            </w:tcMar>
          </w:tcPr>
          <w:p>
            <w:pPr>
              <w:jc w:val="center"/>
            </w:pPr>
            <w:r>
              <w:t>Webhook</w:t>
            </w:r>
          </w:p>
        </w:tc>
        <w:tc>
          <w:tcPr>
            <w:tcW w:type="dxa" w:w="6520"/>
            <w:vAlign w:val="center"/>
            <w:tcMar>
              <w:top w:w="80" w:type="dxa"/>
              <w:start w:w="100" w:type="dxa"/>
              <w:bottom w:w="80" w:type="dxa"/>
              <w:end w:w="100" w:type="dxa"/>
            </w:tcMar>
          </w:tcPr>
          <w:p>
            <w:r>
              <w:t>pending_setup, active, invalid, suspended</w:t>
            </w:r>
          </w:p>
        </w:tc>
      </w:tr>
      <w:tr>
        <w:trPr>
          <w:cantSplit/>
        </w:trPr>
        <w:tc>
          <w:tcPr>
            <w:tcW w:type="dxa" w:w="2551"/>
            <w:vAlign w:val="center"/>
            <w:tcMar>
              <w:top w:w="80" w:type="dxa"/>
              <w:start w:w="100" w:type="dxa"/>
              <w:bottom w:w="80" w:type="dxa"/>
              <w:end w:w="100" w:type="dxa"/>
            </w:tcMar>
          </w:tcPr>
          <w:p>
            <w:pPr>
              <w:jc w:val="center"/>
            </w:pPr>
            <w:r>
              <w:t>Credencial</w:t>
            </w:r>
          </w:p>
        </w:tc>
        <w:tc>
          <w:tcPr>
            <w:tcW w:type="dxa" w:w="6520"/>
            <w:vAlign w:val="center"/>
            <w:tcMar>
              <w:top w:w="80" w:type="dxa"/>
              <w:start w:w="100" w:type="dxa"/>
              <w:bottom w:w="80" w:type="dxa"/>
              <w:end w:w="100" w:type="dxa"/>
            </w:tcMar>
          </w:tcPr>
          <w:p>
            <w:r>
              <w:t>valid, warning, expired, suspected, rotated, disabled</w:t>
            </w:r>
          </w:p>
        </w:tc>
      </w:tr>
    </w:tbl>
    <w:p/>
    <w:p>
      <w:pPr>
        <w:pStyle w:val="Heading1"/>
      </w:pPr>
      <w:r>
        <w:t>12. Estratégia de testes e qualidade</w:t>
      </w:r>
    </w:p>
    <w:p>
      <w:r>
        <w:t>Os anexos indicam testes unitários, integrados, regressivos, E2E, UAT e execução isolada por stack. Para orientar a construção integral da aplicação, esta seção expande a taxonomia de QA em linha com a solicitação do usuário e com boas práticas de engenharia.</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154"/>
            <w:shd w:fill="D9EAF7"/>
            <w:vAlign w:val="center"/>
            <w:tcMar>
              <w:top w:w="90" w:type="dxa"/>
              <w:start w:w="120" w:type="dxa"/>
              <w:bottom w:w="90" w:type="dxa"/>
              <w:end w:w="120" w:type="dxa"/>
            </w:tcMar>
          </w:tcPr>
          <w:p>
            <w:pPr>
              <w:jc w:val="center"/>
            </w:pPr>
            <w:r>
              <w:rPr>
                <w:b/>
              </w:rPr>
              <w:t>Categoria</w:t>
            </w:r>
          </w:p>
        </w:tc>
        <w:tc>
          <w:tcPr>
            <w:tcW w:type="dxa" w:w="3175"/>
            <w:shd w:fill="D9EAF7"/>
            <w:vAlign w:val="center"/>
            <w:tcMar>
              <w:top w:w="90" w:type="dxa"/>
              <w:start w:w="120" w:type="dxa"/>
              <w:bottom w:w="90" w:type="dxa"/>
              <w:end w:w="120" w:type="dxa"/>
            </w:tcMar>
          </w:tcPr>
          <w:p>
            <w:pPr>
              <w:jc w:val="center"/>
            </w:pPr>
            <w:r>
              <w:rPr>
                <w:b/>
              </w:rPr>
              <w:t>Objetivo principal</w:t>
            </w:r>
          </w:p>
        </w:tc>
        <w:tc>
          <w:tcPr>
            <w:tcW w:type="dxa" w:w="4025"/>
            <w:shd w:fill="D9EAF7"/>
            <w:vAlign w:val="center"/>
            <w:tcMar>
              <w:top w:w="90" w:type="dxa"/>
              <w:start w:w="120" w:type="dxa"/>
              <w:bottom w:w="90" w:type="dxa"/>
              <w:end w:w="120" w:type="dxa"/>
            </w:tcMar>
          </w:tcPr>
          <w:p>
            <w:pPr>
              <w:jc w:val="center"/>
            </w:pPr>
            <w:r>
              <w:rPr>
                <w:b/>
              </w:rPr>
              <w:t>Aplicação no GCA</w:t>
            </w:r>
          </w:p>
        </w:tc>
      </w:tr>
      <w:tr>
        <w:trPr>
          <w:cantSplit/>
        </w:trPr>
        <w:tc>
          <w:tcPr>
            <w:tcW w:type="dxa" w:w="2154"/>
            <w:vAlign w:val="center"/>
            <w:tcMar>
              <w:top w:w="80" w:type="dxa"/>
              <w:start w:w="100" w:type="dxa"/>
              <w:bottom w:w="80" w:type="dxa"/>
              <w:end w:w="100" w:type="dxa"/>
            </w:tcMar>
          </w:tcPr>
          <w:p>
            <w:pPr>
              <w:jc w:val="center"/>
            </w:pPr>
            <w:r>
              <w:t>Smoke / Sanity</w:t>
            </w:r>
          </w:p>
        </w:tc>
        <w:tc>
          <w:tcPr>
            <w:tcW w:type="dxa" w:w="3175"/>
            <w:vAlign w:val="center"/>
            <w:tcMar>
              <w:top w:w="80" w:type="dxa"/>
              <w:start w:w="100" w:type="dxa"/>
              <w:bottom w:w="80" w:type="dxa"/>
              <w:end w:w="100" w:type="dxa"/>
            </w:tcMar>
          </w:tcPr>
          <w:p>
            <w:r>
              <w:t>Verificar o essencial após build ou deploy.</w:t>
            </w:r>
          </w:p>
        </w:tc>
        <w:tc>
          <w:tcPr>
            <w:tcW w:type="dxa" w:w="4025"/>
            <w:vAlign w:val="center"/>
            <w:tcMar>
              <w:top w:w="80" w:type="dxa"/>
              <w:start w:w="100" w:type="dxa"/>
              <w:bottom w:w="80" w:type="dxa"/>
              <w:end w:w="100" w:type="dxa"/>
            </w:tcMar>
          </w:tcPr>
          <w:p>
            <w:r>
              <w:t>Health checks, login, rotas críticas e abertura do dashboard.</w:t>
            </w:r>
          </w:p>
        </w:tc>
      </w:tr>
      <w:tr>
        <w:trPr>
          <w:cantSplit/>
        </w:trPr>
        <w:tc>
          <w:tcPr>
            <w:tcW w:type="dxa" w:w="2154"/>
            <w:vAlign w:val="center"/>
            <w:tcMar>
              <w:top w:w="80" w:type="dxa"/>
              <w:start w:w="100" w:type="dxa"/>
              <w:bottom w:w="80" w:type="dxa"/>
              <w:end w:w="100" w:type="dxa"/>
            </w:tcMar>
          </w:tcPr>
          <w:p>
            <w:pPr>
              <w:jc w:val="center"/>
            </w:pPr>
            <w:r>
              <w:t>Unitários</w:t>
            </w:r>
          </w:p>
        </w:tc>
        <w:tc>
          <w:tcPr>
            <w:tcW w:type="dxa" w:w="3175"/>
            <w:vAlign w:val="center"/>
            <w:tcMar>
              <w:top w:w="80" w:type="dxa"/>
              <w:start w:w="100" w:type="dxa"/>
              <w:bottom w:w="80" w:type="dxa"/>
              <w:end w:w="100" w:type="dxa"/>
            </w:tcMar>
          </w:tcPr>
          <w:p>
            <w:r>
              <w:t>Validar funções e classes isoladas.</w:t>
            </w:r>
          </w:p>
        </w:tc>
        <w:tc>
          <w:tcPr>
            <w:tcW w:type="dxa" w:w="4025"/>
            <w:vAlign w:val="center"/>
            <w:tcMar>
              <w:top w:w="80" w:type="dxa"/>
              <w:start w:w="100" w:type="dxa"/>
              <w:bottom w:w="80" w:type="dxa"/>
              <w:end w:w="100" w:type="dxa"/>
            </w:tcMar>
          </w:tcPr>
          <w:p>
            <w:r>
              <w:t>Services, regras de negócio, segurança, validadores, score do Gatekeeper.</w:t>
            </w:r>
          </w:p>
        </w:tc>
      </w:tr>
      <w:tr>
        <w:trPr>
          <w:cantSplit/>
        </w:trPr>
        <w:tc>
          <w:tcPr>
            <w:tcW w:type="dxa" w:w="2154"/>
            <w:vAlign w:val="center"/>
            <w:tcMar>
              <w:top w:w="80" w:type="dxa"/>
              <w:start w:w="100" w:type="dxa"/>
              <w:bottom w:w="80" w:type="dxa"/>
              <w:end w:w="100" w:type="dxa"/>
            </w:tcMar>
          </w:tcPr>
          <w:p>
            <w:pPr>
              <w:jc w:val="center"/>
            </w:pPr>
            <w:r>
              <w:t>Integração</w:t>
            </w:r>
          </w:p>
        </w:tc>
        <w:tc>
          <w:tcPr>
            <w:tcW w:type="dxa" w:w="3175"/>
            <w:vAlign w:val="center"/>
            <w:tcMar>
              <w:top w:w="80" w:type="dxa"/>
              <w:start w:w="100" w:type="dxa"/>
              <w:bottom w:w="80" w:type="dxa"/>
              <w:end w:w="100" w:type="dxa"/>
            </w:tcMar>
          </w:tcPr>
          <w:p>
            <w:r>
              <w:t>Validar integração entre componentes.</w:t>
            </w:r>
          </w:p>
        </w:tc>
        <w:tc>
          <w:tcPr>
            <w:tcW w:type="dxa" w:w="4025"/>
            <w:vAlign w:val="center"/>
            <w:tcMar>
              <w:top w:w="80" w:type="dxa"/>
              <w:start w:w="100" w:type="dxa"/>
              <w:bottom w:w="80" w:type="dxa"/>
              <w:end w:w="100" w:type="dxa"/>
            </w:tcMar>
          </w:tcPr>
          <w:p>
            <w:r>
              <w:t>FastAPI + PostgreSQL + Redis + Kafka + SMTP + storage.</w:t>
            </w:r>
          </w:p>
        </w:tc>
      </w:tr>
      <w:tr>
        <w:trPr>
          <w:cantSplit/>
        </w:trPr>
        <w:tc>
          <w:tcPr>
            <w:tcW w:type="dxa" w:w="2154"/>
            <w:vAlign w:val="center"/>
            <w:tcMar>
              <w:top w:w="80" w:type="dxa"/>
              <w:start w:w="100" w:type="dxa"/>
              <w:bottom w:w="80" w:type="dxa"/>
              <w:end w:w="100" w:type="dxa"/>
            </w:tcMar>
          </w:tcPr>
          <w:p>
            <w:pPr>
              <w:jc w:val="center"/>
            </w:pPr>
            <w:r>
              <w:t>Contrato / API</w:t>
            </w:r>
          </w:p>
        </w:tc>
        <w:tc>
          <w:tcPr>
            <w:tcW w:type="dxa" w:w="3175"/>
            <w:vAlign w:val="center"/>
            <w:tcMar>
              <w:top w:w="80" w:type="dxa"/>
              <w:start w:w="100" w:type="dxa"/>
              <w:bottom w:w="80" w:type="dxa"/>
              <w:end w:w="100" w:type="dxa"/>
            </w:tcMar>
          </w:tcPr>
          <w:p>
            <w:r>
              <w:t>Garantir aderência entre consumidores e provedores.</w:t>
            </w:r>
          </w:p>
        </w:tc>
        <w:tc>
          <w:tcPr>
            <w:tcW w:type="dxa" w:w="4025"/>
            <w:vAlign w:val="center"/>
            <w:tcMar>
              <w:top w:w="80" w:type="dxa"/>
              <w:start w:w="100" w:type="dxa"/>
              <w:bottom w:w="80" w:type="dxa"/>
              <w:end w:w="100" w:type="dxa"/>
            </w:tcMar>
          </w:tcPr>
          <w:p>
            <w:r>
              <w:t>OpenAPI, schemas, payloads, erros padronizados e versionamento.</w:t>
            </w:r>
          </w:p>
        </w:tc>
      </w:tr>
      <w:tr>
        <w:trPr>
          <w:cantSplit/>
        </w:trPr>
        <w:tc>
          <w:tcPr>
            <w:tcW w:type="dxa" w:w="2154"/>
            <w:vAlign w:val="center"/>
            <w:tcMar>
              <w:top w:w="80" w:type="dxa"/>
              <w:start w:w="100" w:type="dxa"/>
              <w:bottom w:w="80" w:type="dxa"/>
              <w:end w:w="100" w:type="dxa"/>
            </w:tcMar>
          </w:tcPr>
          <w:p>
            <w:pPr>
              <w:jc w:val="center"/>
            </w:pPr>
            <w:r>
              <w:t>Repositório / Webhook</w:t>
            </w:r>
          </w:p>
        </w:tc>
        <w:tc>
          <w:tcPr>
            <w:tcW w:type="dxa" w:w="3175"/>
            <w:vAlign w:val="center"/>
            <w:tcMar>
              <w:top w:w="80" w:type="dxa"/>
              <w:start w:w="100" w:type="dxa"/>
              <w:bottom w:w="80" w:type="dxa"/>
              <w:end w:w="100" w:type="dxa"/>
            </w:tcMar>
          </w:tcPr>
          <w:p>
            <w:r>
              <w:t>Validar conectividade e eventos.</w:t>
            </w:r>
          </w:p>
        </w:tc>
        <w:tc>
          <w:tcPr>
            <w:tcW w:type="dxa" w:w="4025"/>
            <w:vAlign w:val="center"/>
            <w:tcMar>
              <w:top w:w="80" w:type="dxa"/>
              <w:start w:w="100" w:type="dxa"/>
              <w:bottom w:w="80" w:type="dxa"/>
              <w:end w:w="100" w:type="dxa"/>
            </w:tcMar>
          </w:tcPr>
          <w:p>
            <w:r>
              <w:t>Registro, assinatura, rotação e consumo de webhooks.</w:t>
            </w:r>
          </w:p>
        </w:tc>
      </w:tr>
      <w:tr>
        <w:trPr>
          <w:cantSplit/>
        </w:trPr>
        <w:tc>
          <w:tcPr>
            <w:tcW w:type="dxa" w:w="2154"/>
            <w:vAlign w:val="center"/>
            <w:tcMar>
              <w:top w:w="80" w:type="dxa"/>
              <w:start w:w="100" w:type="dxa"/>
              <w:bottom w:w="80" w:type="dxa"/>
              <w:end w:w="100" w:type="dxa"/>
            </w:tcMar>
          </w:tcPr>
          <w:p>
            <w:pPr>
              <w:jc w:val="center"/>
            </w:pPr>
            <w:r>
              <w:t>Regressão</w:t>
            </w:r>
          </w:p>
        </w:tc>
        <w:tc>
          <w:tcPr>
            <w:tcW w:type="dxa" w:w="3175"/>
            <w:vAlign w:val="center"/>
            <w:tcMar>
              <w:top w:w="80" w:type="dxa"/>
              <w:start w:w="100" w:type="dxa"/>
              <w:bottom w:w="80" w:type="dxa"/>
              <w:end w:w="100" w:type="dxa"/>
            </w:tcMar>
          </w:tcPr>
          <w:p>
            <w:r>
              <w:t>Evitar reintrodução de defeitos.</w:t>
            </w:r>
          </w:p>
        </w:tc>
        <w:tc>
          <w:tcPr>
            <w:tcW w:type="dxa" w:w="4025"/>
            <w:vAlign w:val="center"/>
            <w:tcMar>
              <w:top w:w="80" w:type="dxa"/>
              <w:start w:w="100" w:type="dxa"/>
              <w:bottom w:w="80" w:type="dxa"/>
              <w:end w:w="100" w:type="dxa"/>
            </w:tcMar>
          </w:tcPr>
          <w:p>
            <w:r>
              <w:t>Fluxos administrativos, OCG Wizard, auditoria e publicação documental.</w:t>
            </w:r>
          </w:p>
        </w:tc>
      </w:tr>
      <w:tr>
        <w:trPr>
          <w:cantSplit/>
        </w:trPr>
        <w:tc>
          <w:tcPr>
            <w:tcW w:type="dxa" w:w="2154"/>
            <w:vAlign w:val="center"/>
            <w:tcMar>
              <w:top w:w="80" w:type="dxa"/>
              <w:start w:w="100" w:type="dxa"/>
              <w:bottom w:w="80" w:type="dxa"/>
              <w:end w:w="100" w:type="dxa"/>
            </w:tcMar>
          </w:tcPr>
          <w:p>
            <w:pPr>
              <w:jc w:val="center"/>
            </w:pPr>
            <w:r>
              <w:t>E2E</w:t>
            </w:r>
          </w:p>
        </w:tc>
        <w:tc>
          <w:tcPr>
            <w:tcW w:type="dxa" w:w="3175"/>
            <w:vAlign w:val="center"/>
            <w:tcMar>
              <w:top w:w="80" w:type="dxa"/>
              <w:start w:w="100" w:type="dxa"/>
              <w:bottom w:w="80" w:type="dxa"/>
              <w:end w:w="100" w:type="dxa"/>
            </w:tcMar>
          </w:tcPr>
          <w:p>
            <w:r>
              <w:t>Validar a jornada ponta a ponta.</w:t>
            </w:r>
          </w:p>
        </w:tc>
        <w:tc>
          <w:tcPr>
            <w:tcW w:type="dxa" w:w="4025"/>
            <w:vAlign w:val="center"/>
            <w:tcMar>
              <w:top w:w="80" w:type="dxa"/>
              <w:start w:w="100" w:type="dxa"/>
              <w:bottom w:w="80" w:type="dxa"/>
              <w:end w:w="100" w:type="dxa"/>
            </w:tcMar>
          </w:tcPr>
          <w:p>
            <w:r>
              <w:t>Solicitação de projeto, liberação, parametrização, ingestão e QA.</w:t>
            </w:r>
          </w:p>
        </w:tc>
      </w:tr>
      <w:tr>
        <w:trPr>
          <w:cantSplit/>
        </w:trPr>
        <w:tc>
          <w:tcPr>
            <w:tcW w:type="dxa" w:w="2154"/>
            <w:vAlign w:val="center"/>
            <w:tcMar>
              <w:top w:w="80" w:type="dxa"/>
              <w:start w:w="100" w:type="dxa"/>
              <w:bottom w:w="80" w:type="dxa"/>
              <w:end w:w="100" w:type="dxa"/>
            </w:tcMar>
          </w:tcPr>
          <w:p>
            <w:pPr>
              <w:jc w:val="center"/>
            </w:pPr>
            <w:r>
              <w:t>UAT</w:t>
            </w:r>
          </w:p>
        </w:tc>
        <w:tc>
          <w:tcPr>
            <w:tcW w:type="dxa" w:w="3175"/>
            <w:vAlign w:val="center"/>
            <w:tcMar>
              <w:top w:w="80" w:type="dxa"/>
              <w:start w:w="100" w:type="dxa"/>
              <w:bottom w:w="80" w:type="dxa"/>
              <w:end w:w="100" w:type="dxa"/>
            </w:tcMar>
          </w:tcPr>
          <w:p>
            <w:r>
              <w:t>Validar aderência ao processo do usuário.</w:t>
            </w:r>
          </w:p>
        </w:tc>
        <w:tc>
          <w:tcPr>
            <w:tcW w:type="dxa" w:w="4025"/>
            <w:vAlign w:val="center"/>
            <w:tcMar>
              <w:top w:w="80" w:type="dxa"/>
              <w:start w:w="100" w:type="dxa"/>
              <w:bottom w:w="80" w:type="dxa"/>
              <w:end w:w="100" w:type="dxa"/>
            </w:tcMar>
          </w:tcPr>
          <w:p>
            <w:r>
              <w:t>Admin, GP, Tech Lead e QA executando cenários reais.</w:t>
            </w:r>
          </w:p>
        </w:tc>
      </w:tr>
      <w:tr>
        <w:trPr>
          <w:cantSplit/>
        </w:trPr>
        <w:tc>
          <w:tcPr>
            <w:tcW w:type="dxa" w:w="2154"/>
            <w:vAlign w:val="center"/>
            <w:tcMar>
              <w:top w:w="80" w:type="dxa"/>
              <w:start w:w="100" w:type="dxa"/>
              <w:bottom w:w="80" w:type="dxa"/>
              <w:end w:w="100" w:type="dxa"/>
            </w:tcMar>
          </w:tcPr>
          <w:p>
            <w:pPr>
              <w:jc w:val="center"/>
            </w:pPr>
            <w:r>
              <w:t>Segurança</w:t>
            </w:r>
          </w:p>
        </w:tc>
        <w:tc>
          <w:tcPr>
            <w:tcW w:type="dxa" w:w="3175"/>
            <w:vAlign w:val="center"/>
            <w:tcMar>
              <w:top w:w="80" w:type="dxa"/>
              <w:start w:w="100" w:type="dxa"/>
              <w:bottom w:w="80" w:type="dxa"/>
              <w:end w:w="100" w:type="dxa"/>
            </w:tcMar>
          </w:tcPr>
          <w:p>
            <w:r>
              <w:t>Detectar falhas técnicas e de postura.</w:t>
            </w:r>
          </w:p>
        </w:tc>
        <w:tc>
          <w:tcPr>
            <w:tcW w:type="dxa" w:w="4025"/>
            <w:vAlign w:val="center"/>
            <w:tcMar>
              <w:top w:w="80" w:type="dxa"/>
              <w:start w:w="100" w:type="dxa"/>
              <w:bottom w:w="80" w:type="dxa"/>
              <w:end w:w="100" w:type="dxa"/>
            </w:tcMar>
          </w:tcPr>
          <w:p>
            <w:r>
              <w:t>Auth, RBAC, JWT, CORS, secrets, trilhas e políticas de acesso.</w:t>
            </w:r>
          </w:p>
        </w:tc>
      </w:tr>
      <w:tr>
        <w:trPr>
          <w:cantSplit/>
        </w:trPr>
        <w:tc>
          <w:tcPr>
            <w:tcW w:type="dxa" w:w="2154"/>
            <w:vAlign w:val="center"/>
            <w:tcMar>
              <w:top w:w="80" w:type="dxa"/>
              <w:start w:w="100" w:type="dxa"/>
              <w:bottom w:w="80" w:type="dxa"/>
              <w:end w:w="100" w:type="dxa"/>
            </w:tcMar>
          </w:tcPr>
          <w:p>
            <w:pPr>
              <w:jc w:val="center"/>
            </w:pPr>
            <w:r>
              <w:t>SAST / SCA</w:t>
            </w:r>
          </w:p>
        </w:tc>
        <w:tc>
          <w:tcPr>
            <w:tcW w:type="dxa" w:w="3175"/>
            <w:vAlign w:val="center"/>
            <w:tcMar>
              <w:top w:w="80" w:type="dxa"/>
              <w:start w:w="100" w:type="dxa"/>
              <w:bottom w:w="80" w:type="dxa"/>
              <w:end w:w="100" w:type="dxa"/>
            </w:tcMar>
          </w:tcPr>
          <w:p>
            <w:r>
              <w:t>Analisar código e dependências.</w:t>
            </w:r>
          </w:p>
        </w:tc>
        <w:tc>
          <w:tcPr>
            <w:tcW w:type="dxa" w:w="4025"/>
            <w:vAlign w:val="center"/>
            <w:tcMar>
              <w:top w:w="80" w:type="dxa"/>
              <w:start w:w="100" w:type="dxa"/>
              <w:bottom w:w="80" w:type="dxa"/>
              <w:end w:w="100" w:type="dxa"/>
            </w:tcMar>
          </w:tcPr>
          <w:p>
            <w:r>
              <w:t>Pipeline de backend, frontend e imagens Docker.</w:t>
            </w:r>
          </w:p>
        </w:tc>
      </w:tr>
      <w:tr>
        <w:trPr>
          <w:cantSplit/>
        </w:trPr>
        <w:tc>
          <w:tcPr>
            <w:tcW w:type="dxa" w:w="2154"/>
            <w:vAlign w:val="center"/>
            <w:tcMar>
              <w:top w:w="80" w:type="dxa"/>
              <w:start w:w="100" w:type="dxa"/>
              <w:bottom w:w="80" w:type="dxa"/>
              <w:end w:w="100" w:type="dxa"/>
            </w:tcMar>
          </w:tcPr>
          <w:p>
            <w:pPr>
              <w:jc w:val="center"/>
            </w:pPr>
            <w:r>
              <w:t>DAST</w:t>
            </w:r>
          </w:p>
        </w:tc>
        <w:tc>
          <w:tcPr>
            <w:tcW w:type="dxa" w:w="3175"/>
            <w:vAlign w:val="center"/>
            <w:tcMar>
              <w:top w:w="80" w:type="dxa"/>
              <w:start w:w="100" w:type="dxa"/>
              <w:bottom w:w="80" w:type="dxa"/>
              <w:end w:w="100" w:type="dxa"/>
            </w:tcMar>
          </w:tcPr>
          <w:p>
            <w:r>
              <w:t>Testar aplicação em execução.</w:t>
            </w:r>
          </w:p>
        </w:tc>
        <w:tc>
          <w:tcPr>
            <w:tcW w:type="dxa" w:w="4025"/>
            <w:vAlign w:val="center"/>
            <w:tcMar>
              <w:top w:w="80" w:type="dxa"/>
              <w:start w:w="100" w:type="dxa"/>
              <w:bottom w:w="80" w:type="dxa"/>
              <w:end w:w="100" w:type="dxa"/>
            </w:tcMar>
          </w:tcPr>
          <w:p>
            <w:r>
              <w:t>Endpoints expostos, autenticação e sessão.</w:t>
            </w:r>
          </w:p>
        </w:tc>
      </w:tr>
      <w:tr>
        <w:trPr>
          <w:cantSplit/>
        </w:trPr>
        <w:tc>
          <w:tcPr>
            <w:tcW w:type="dxa" w:w="2154"/>
            <w:vAlign w:val="center"/>
            <w:tcMar>
              <w:top w:w="80" w:type="dxa"/>
              <w:start w:w="100" w:type="dxa"/>
              <w:bottom w:w="80" w:type="dxa"/>
              <w:end w:w="100" w:type="dxa"/>
            </w:tcMar>
          </w:tcPr>
          <w:p>
            <w:pPr>
              <w:jc w:val="center"/>
            </w:pPr>
            <w:r>
              <w:t>Performance / Carga</w:t>
            </w:r>
          </w:p>
        </w:tc>
        <w:tc>
          <w:tcPr>
            <w:tcW w:type="dxa" w:w="3175"/>
            <w:vAlign w:val="center"/>
            <w:tcMar>
              <w:top w:w="80" w:type="dxa"/>
              <w:start w:w="100" w:type="dxa"/>
              <w:bottom w:w="80" w:type="dxa"/>
              <w:end w:w="100" w:type="dxa"/>
            </w:tcMar>
          </w:tcPr>
          <w:p>
            <w:r>
              <w:t>Medir throughput e latência.</w:t>
            </w:r>
          </w:p>
        </w:tc>
        <w:tc>
          <w:tcPr>
            <w:tcW w:type="dxa" w:w="4025"/>
            <w:vAlign w:val="center"/>
            <w:tcMar>
              <w:top w:w="80" w:type="dxa"/>
              <w:start w:w="100" w:type="dxa"/>
              <w:bottom w:w="80" w:type="dxa"/>
              <w:end w:w="100" w:type="dxa"/>
            </w:tcMar>
          </w:tcPr>
          <w:p>
            <w:r>
              <w:t>API, dashboard, ingestão e filas.</w:t>
            </w:r>
          </w:p>
        </w:tc>
      </w:tr>
      <w:tr>
        <w:trPr>
          <w:cantSplit/>
        </w:trPr>
        <w:tc>
          <w:tcPr>
            <w:tcW w:type="dxa" w:w="2154"/>
            <w:vAlign w:val="center"/>
            <w:tcMar>
              <w:top w:w="80" w:type="dxa"/>
              <w:start w:w="100" w:type="dxa"/>
              <w:bottom w:w="80" w:type="dxa"/>
              <w:end w:w="100" w:type="dxa"/>
            </w:tcMar>
          </w:tcPr>
          <w:p>
            <w:pPr>
              <w:jc w:val="center"/>
            </w:pPr>
            <w:r>
              <w:t>Stress / Soak</w:t>
            </w:r>
          </w:p>
        </w:tc>
        <w:tc>
          <w:tcPr>
            <w:tcW w:type="dxa" w:w="3175"/>
            <w:vAlign w:val="center"/>
            <w:tcMar>
              <w:top w:w="80" w:type="dxa"/>
              <w:start w:w="100" w:type="dxa"/>
              <w:bottom w:w="80" w:type="dxa"/>
              <w:end w:w="100" w:type="dxa"/>
            </w:tcMar>
          </w:tcPr>
          <w:p>
            <w:r>
              <w:t>Avaliar limite e estabilidade prolongada.</w:t>
            </w:r>
          </w:p>
        </w:tc>
        <w:tc>
          <w:tcPr>
            <w:tcW w:type="dxa" w:w="4025"/>
            <w:vAlign w:val="center"/>
            <w:tcMar>
              <w:top w:w="80" w:type="dxa"/>
              <w:start w:w="100" w:type="dxa"/>
              <w:bottom w:w="80" w:type="dxa"/>
              <w:end w:w="100" w:type="dxa"/>
            </w:tcMar>
          </w:tcPr>
          <w:p>
            <w:r>
              <w:t>Execuções simultâneas, filas e workers.</w:t>
            </w:r>
          </w:p>
        </w:tc>
      </w:tr>
      <w:tr>
        <w:trPr>
          <w:cantSplit/>
        </w:trPr>
        <w:tc>
          <w:tcPr>
            <w:tcW w:type="dxa" w:w="2154"/>
            <w:vAlign w:val="center"/>
            <w:tcMar>
              <w:top w:w="80" w:type="dxa"/>
              <w:start w:w="100" w:type="dxa"/>
              <w:bottom w:w="80" w:type="dxa"/>
              <w:end w:w="100" w:type="dxa"/>
            </w:tcMar>
          </w:tcPr>
          <w:p>
            <w:r>
              <w:t>Resiliência / Recuperação</w:t>
            </w:r>
          </w:p>
        </w:tc>
        <w:tc>
          <w:tcPr>
            <w:tcW w:type="dxa" w:w="3175"/>
            <w:vAlign w:val="center"/>
            <w:tcMar>
              <w:top w:w="80" w:type="dxa"/>
              <w:start w:w="100" w:type="dxa"/>
              <w:bottom w:w="80" w:type="dxa"/>
              <w:end w:w="100" w:type="dxa"/>
            </w:tcMar>
          </w:tcPr>
          <w:p>
            <w:r>
              <w:t>Validar degradação controlada e retomada.</w:t>
            </w:r>
          </w:p>
        </w:tc>
        <w:tc>
          <w:tcPr>
            <w:tcW w:type="dxa" w:w="4025"/>
            <w:vAlign w:val="center"/>
            <w:tcMar>
              <w:top w:w="80" w:type="dxa"/>
              <w:start w:w="100" w:type="dxa"/>
              <w:bottom w:w="80" w:type="dxa"/>
              <w:end w:w="100" w:type="dxa"/>
            </w:tcMar>
          </w:tcPr>
          <w:p>
            <w:r>
              <w:t>Falha de credenciais, repositório, banco, cache e webhooks.</w:t>
            </w:r>
          </w:p>
        </w:tc>
      </w:tr>
      <w:tr>
        <w:trPr>
          <w:cantSplit/>
        </w:trPr>
        <w:tc>
          <w:tcPr>
            <w:tcW w:type="dxa" w:w="2154"/>
            <w:vAlign w:val="center"/>
            <w:tcMar>
              <w:top w:w="80" w:type="dxa"/>
              <w:start w:w="100" w:type="dxa"/>
              <w:bottom w:w="80" w:type="dxa"/>
              <w:end w:w="100" w:type="dxa"/>
            </w:tcMar>
          </w:tcPr>
          <w:p>
            <w:pPr>
              <w:jc w:val="center"/>
            </w:pPr>
            <w:r>
              <w:t>Backup / Restore</w:t>
            </w:r>
          </w:p>
        </w:tc>
        <w:tc>
          <w:tcPr>
            <w:tcW w:type="dxa" w:w="3175"/>
            <w:vAlign w:val="center"/>
            <w:tcMar>
              <w:top w:w="80" w:type="dxa"/>
              <w:start w:w="100" w:type="dxa"/>
              <w:bottom w:w="80" w:type="dxa"/>
              <w:end w:w="100" w:type="dxa"/>
            </w:tcMar>
          </w:tcPr>
          <w:p>
            <w:r>
              <w:t>Comprovar recuperação operacional.</w:t>
            </w:r>
          </w:p>
        </w:tc>
        <w:tc>
          <w:tcPr>
            <w:tcW w:type="dxa" w:w="4025"/>
            <w:vAlign w:val="center"/>
            <w:tcMar>
              <w:top w:w="80" w:type="dxa"/>
              <w:start w:w="100" w:type="dxa"/>
              <w:bottom w:w="80" w:type="dxa"/>
              <w:end w:w="100" w:type="dxa"/>
            </w:tcMar>
          </w:tcPr>
          <w:p>
            <w:r>
              <w:t>OCGHistory, auditoria e banco.</w:t>
            </w:r>
          </w:p>
        </w:tc>
      </w:tr>
      <w:tr>
        <w:trPr>
          <w:cantSplit/>
        </w:trPr>
        <w:tc>
          <w:tcPr>
            <w:tcW w:type="dxa" w:w="2154"/>
            <w:vAlign w:val="center"/>
            <w:tcMar>
              <w:top w:w="80" w:type="dxa"/>
              <w:start w:w="100" w:type="dxa"/>
              <w:bottom w:w="80" w:type="dxa"/>
              <w:end w:w="100" w:type="dxa"/>
            </w:tcMar>
          </w:tcPr>
          <w:p>
            <w:pPr>
              <w:jc w:val="center"/>
            </w:pPr>
            <w:r>
              <w:t>Acessibilidade</w:t>
            </w:r>
          </w:p>
        </w:tc>
        <w:tc>
          <w:tcPr>
            <w:tcW w:type="dxa" w:w="3175"/>
            <w:vAlign w:val="center"/>
            <w:tcMar>
              <w:top w:w="80" w:type="dxa"/>
              <w:start w:w="100" w:type="dxa"/>
              <w:bottom w:w="80" w:type="dxa"/>
              <w:end w:w="100" w:type="dxa"/>
            </w:tcMar>
          </w:tcPr>
          <w:p>
            <w:r>
              <w:t>Assegurar uso adequado da interface.</w:t>
            </w:r>
          </w:p>
        </w:tc>
        <w:tc>
          <w:tcPr>
            <w:tcW w:type="dxa" w:w="4025"/>
            <w:vAlign w:val="center"/>
            <w:tcMar>
              <w:top w:w="80" w:type="dxa"/>
              <w:start w:w="100" w:type="dxa"/>
              <w:bottom w:w="80" w:type="dxa"/>
              <w:end w:w="100" w:type="dxa"/>
            </w:tcMar>
          </w:tcPr>
          <w:p>
            <w:r>
              <w:t>Navegação por teclado, contraste, rótulos e feedbacks.</w:t>
            </w:r>
          </w:p>
        </w:tc>
      </w:tr>
      <w:tr>
        <w:trPr>
          <w:cantSplit/>
        </w:trPr>
        <w:tc>
          <w:tcPr>
            <w:tcW w:type="dxa" w:w="2154"/>
            <w:vAlign w:val="center"/>
            <w:tcMar>
              <w:top w:w="80" w:type="dxa"/>
              <w:start w:w="100" w:type="dxa"/>
              <w:bottom w:w="80" w:type="dxa"/>
              <w:end w:w="100" w:type="dxa"/>
            </w:tcMar>
          </w:tcPr>
          <w:p>
            <w:pPr>
              <w:jc w:val="center"/>
            </w:pPr>
            <w:r>
              <w:t>Compatibilidade</w:t>
            </w:r>
          </w:p>
        </w:tc>
        <w:tc>
          <w:tcPr>
            <w:tcW w:type="dxa" w:w="3175"/>
            <w:vAlign w:val="center"/>
            <w:tcMar>
              <w:top w:w="80" w:type="dxa"/>
              <w:start w:w="100" w:type="dxa"/>
              <w:bottom w:w="80" w:type="dxa"/>
              <w:end w:w="100" w:type="dxa"/>
            </w:tcMar>
          </w:tcPr>
          <w:p>
            <w:r>
              <w:t>Reduzir variação por ambiente.</w:t>
            </w:r>
          </w:p>
        </w:tc>
        <w:tc>
          <w:tcPr>
            <w:tcW w:type="dxa" w:w="4025"/>
            <w:vAlign w:val="center"/>
            <w:tcMar>
              <w:top w:w="80" w:type="dxa"/>
              <w:start w:w="100" w:type="dxa"/>
              <w:bottom w:w="80" w:type="dxa"/>
              <w:end w:w="100" w:type="dxa"/>
            </w:tcMar>
          </w:tcPr>
          <w:p>
            <w:r>
              <w:t>Navegadores, tamanhos de tela e stacks de execução.</w:t>
            </w:r>
          </w:p>
        </w:tc>
      </w:tr>
      <w:tr>
        <w:trPr>
          <w:cantSplit/>
        </w:trPr>
        <w:tc>
          <w:tcPr>
            <w:tcW w:type="dxa" w:w="2154"/>
            <w:vAlign w:val="center"/>
            <w:tcMar>
              <w:top w:w="80" w:type="dxa"/>
              <w:start w:w="100" w:type="dxa"/>
              <w:bottom w:w="80" w:type="dxa"/>
              <w:end w:w="100" w:type="dxa"/>
            </w:tcMar>
          </w:tcPr>
          <w:p>
            <w:pPr>
              <w:jc w:val="center"/>
            </w:pPr>
            <w:r>
              <w:t>Observabilidade</w:t>
            </w:r>
          </w:p>
        </w:tc>
        <w:tc>
          <w:tcPr>
            <w:tcW w:type="dxa" w:w="3175"/>
            <w:vAlign w:val="center"/>
            <w:tcMar>
              <w:top w:w="80" w:type="dxa"/>
              <w:start w:w="100" w:type="dxa"/>
              <w:bottom w:w="80" w:type="dxa"/>
              <w:end w:w="100" w:type="dxa"/>
            </w:tcMar>
          </w:tcPr>
          <w:p>
            <w:r>
              <w:t>Confirmar logs, métricas e alertas.</w:t>
            </w:r>
          </w:p>
        </w:tc>
        <w:tc>
          <w:tcPr>
            <w:tcW w:type="dxa" w:w="4025"/>
            <w:vAlign w:val="center"/>
            <w:tcMar>
              <w:top w:w="80" w:type="dxa"/>
              <w:start w:w="100" w:type="dxa"/>
              <w:bottom w:w="80" w:type="dxa"/>
              <w:end w:w="100" w:type="dxa"/>
            </w:tcMar>
          </w:tcPr>
          <w:p>
            <w:r>
              <w:t>Eventos, correlação, métricas de health e SLAs internos.</w:t>
            </w:r>
          </w:p>
        </w:tc>
      </w:tr>
    </w:tbl>
    <w:p/>
    <w:p>
      <w:pPr>
        <w:pStyle w:val="Heading2"/>
      </w:pPr>
      <w:r>
        <w:t>12.1 Fluxo de QA Readiness e executor isolado</w:t>
      </w:r>
    </w:p>
    <w:p>
      <w:pPr>
        <w:pStyle w:val="CodeBlock"/>
        <w:spacing w:before="80" w:after="120"/>
        <w:shd w:fill="F5F7FA"/>
      </w:pPr>
      <w:r>
        <w:rPr>
          <w:rFonts w:ascii="Consolas" w:hAnsi="Consolas"/>
          <w:sz w:val="17"/>
        </w:rPr>
        <w:t>sequenceDiagram</w:t>
        <w:br/>
      </w:r>
      <w:r>
        <w:rPr>
          <w:rFonts w:ascii="Consolas" w:hAnsi="Consolas"/>
          <w:sz w:val="17"/>
        </w:rPr>
        <w:t xml:space="preserve">    participant QA as QA Readiness</w:t>
        <w:br/>
      </w:r>
      <w:r>
        <w:rPr>
          <w:rFonts w:ascii="Consolas" w:hAnsi="Consolas"/>
          <w:sz w:val="17"/>
        </w:rPr>
        <w:t xml:space="preserve">    participant Repo as Repositório do Projeto</w:t>
        <w:br/>
      </w:r>
      <w:r>
        <w:rPr>
          <w:rFonts w:ascii="Consolas" w:hAnsi="Consolas"/>
          <w:sz w:val="17"/>
        </w:rPr>
        <w:t xml:space="preserve">    participant Exec as Executor Isolado</w:t>
        <w:br/>
      </w:r>
      <w:r>
        <w:rPr>
          <w:rFonts w:ascii="Consolas" w:hAnsi="Consolas"/>
          <w:sz w:val="17"/>
        </w:rPr>
        <w:t xml:space="preserve">    participant Store as Storage / Evidências</w:t>
        <w:br/>
      </w:r>
      <w:r>
        <w:rPr>
          <w:rFonts w:ascii="Consolas" w:hAnsi="Consolas"/>
          <w:sz w:val="17"/>
        </w:rPr>
        <w:t xml:space="preserve">    participant Dash as Dashboard</w:t>
        <w:br/>
      </w:r>
      <w:r>
        <w:rPr>
          <w:rFonts w:ascii="Consolas" w:hAnsi="Consolas"/>
          <w:sz w:val="17"/>
        </w:rPr>
        <w:br/>
      </w:r>
      <w:r>
        <w:rPr>
          <w:rFonts w:ascii="Consolas" w:hAnsi="Consolas"/>
          <w:sz w:val="17"/>
        </w:rPr>
        <w:t xml:space="preserve">    QA-&gt;&gt;Repo: Clona repositório com credenciais do projeto</w:t>
        <w:br/>
      </w:r>
      <w:r>
        <w:rPr>
          <w:rFonts w:ascii="Consolas" w:hAnsi="Consolas"/>
          <w:sz w:val="17"/>
        </w:rPr>
        <w:t xml:space="preserve">    QA-&gt;&gt;Exec: Cria container efêmero conforme stack</w:t>
        <w:br/>
      </w:r>
      <w:r>
        <w:rPr>
          <w:rFonts w:ascii="Consolas" w:hAnsi="Consolas"/>
          <w:sz w:val="17"/>
        </w:rPr>
        <w:t xml:space="preserve">    Exec-&gt;&gt;Exec: Instala dependências e executa plano de testes</w:t>
        <w:br/>
      </w:r>
      <w:r>
        <w:rPr>
          <w:rFonts w:ascii="Consolas" w:hAnsi="Consolas"/>
          <w:sz w:val="17"/>
        </w:rPr>
        <w:t xml:space="preserve">    Exec-&gt;&gt;Store: Persiste logs, cobertura e evidências</w:t>
        <w:br/>
      </w:r>
      <w:r>
        <w:rPr>
          <w:rFonts w:ascii="Consolas" w:hAnsi="Consolas"/>
          <w:sz w:val="17"/>
        </w:rPr>
        <w:t xml:space="preserve">    Exec--&gt;&gt;QA: Retorna status passed/failed/blocked/waived</w:t>
        <w:br/>
      </w:r>
      <w:r>
        <w:rPr>
          <w:rFonts w:ascii="Consolas" w:hAnsi="Consolas"/>
          <w:sz w:val="17"/>
        </w:rPr>
        <w:t xml:space="preserve">    QA--&gt;&gt;Dash: Atualiza indicadores e rastreabilidade</w:t>
      </w:r>
    </w:p>
    <w:p>
      <w:pPr>
        <w:pStyle w:val="Heading2"/>
      </w:pPr>
      <w:r>
        <w:t>12.2 Seleção de imagem base por stack</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551"/>
            <w:shd w:fill="D9EAF7"/>
            <w:vAlign w:val="center"/>
            <w:tcMar>
              <w:top w:w="90" w:type="dxa"/>
              <w:start w:w="120" w:type="dxa"/>
              <w:bottom w:w="90" w:type="dxa"/>
              <w:end w:w="120" w:type="dxa"/>
            </w:tcMar>
          </w:tcPr>
          <w:p>
            <w:pPr>
              <w:jc w:val="center"/>
            </w:pPr>
            <w:r>
              <w:rPr>
                <w:b/>
              </w:rPr>
              <w:t>Stack / perfil</w:t>
            </w:r>
          </w:p>
        </w:tc>
        <w:tc>
          <w:tcPr>
            <w:tcW w:type="dxa" w:w="2665"/>
            <w:shd w:fill="D9EAF7"/>
            <w:vAlign w:val="center"/>
            <w:tcMar>
              <w:top w:w="90" w:type="dxa"/>
              <w:start w:w="120" w:type="dxa"/>
              <w:bottom w:w="90" w:type="dxa"/>
              <w:end w:w="120" w:type="dxa"/>
            </w:tcMar>
          </w:tcPr>
          <w:p>
            <w:pPr>
              <w:jc w:val="center"/>
            </w:pPr>
            <w:r>
              <w:rPr>
                <w:b/>
              </w:rPr>
              <w:t>Imagem base padrão</w:t>
            </w:r>
          </w:p>
        </w:tc>
        <w:tc>
          <w:tcPr>
            <w:tcW w:type="dxa" w:w="3855"/>
            <w:shd w:fill="D9EAF7"/>
            <w:vAlign w:val="center"/>
            <w:tcMar>
              <w:top w:w="90" w:type="dxa"/>
              <w:start w:w="120" w:type="dxa"/>
              <w:bottom w:w="90" w:type="dxa"/>
              <w:end w:w="120" w:type="dxa"/>
            </w:tcMar>
          </w:tcPr>
          <w:p>
            <w:pPr>
              <w:jc w:val="center"/>
            </w:pPr>
            <w:r>
              <w:rPr>
                <w:b/>
              </w:rPr>
              <w:t>Observação</w:t>
            </w:r>
          </w:p>
        </w:tc>
      </w:tr>
      <w:tr>
        <w:trPr>
          <w:cantSplit/>
        </w:trPr>
        <w:tc>
          <w:tcPr>
            <w:tcW w:type="dxa" w:w="2551"/>
            <w:vAlign w:val="center"/>
            <w:tcMar>
              <w:top w:w="80" w:type="dxa"/>
              <w:start w:w="100" w:type="dxa"/>
              <w:bottom w:w="80" w:type="dxa"/>
              <w:end w:w="100" w:type="dxa"/>
            </w:tcMar>
          </w:tcPr>
          <w:p>
            <w:pPr>
              <w:jc w:val="center"/>
            </w:pPr>
            <w:r>
              <w:t>Python</w:t>
            </w:r>
          </w:p>
        </w:tc>
        <w:tc>
          <w:tcPr>
            <w:tcW w:type="dxa" w:w="2665"/>
            <w:vAlign w:val="center"/>
            <w:tcMar>
              <w:top w:w="80" w:type="dxa"/>
              <w:start w:w="100" w:type="dxa"/>
              <w:bottom w:w="80" w:type="dxa"/>
              <w:end w:w="100" w:type="dxa"/>
            </w:tcMar>
          </w:tcPr>
          <w:p>
            <w:pPr>
              <w:jc w:val="left"/>
            </w:pPr>
            <w:r>
              <w:t>python:3.12-slim</w:t>
            </w:r>
          </w:p>
        </w:tc>
        <w:tc>
          <w:tcPr>
            <w:tcW w:type="dxa" w:w="3855"/>
            <w:vAlign w:val="center"/>
            <w:tcMar>
              <w:top w:w="80" w:type="dxa"/>
              <w:start w:w="100" w:type="dxa"/>
              <w:bottom w:w="80" w:type="dxa"/>
              <w:end w:w="100" w:type="dxa"/>
            </w:tcMar>
          </w:tcPr>
          <w:p>
            <w:r>
              <w:t>pytest, scripts e serviços Python</w:t>
            </w:r>
          </w:p>
        </w:tc>
      </w:tr>
      <w:tr>
        <w:trPr>
          <w:cantSplit/>
        </w:trPr>
        <w:tc>
          <w:tcPr>
            <w:tcW w:type="dxa" w:w="2551"/>
            <w:vAlign w:val="center"/>
            <w:tcMar>
              <w:top w:w="80" w:type="dxa"/>
              <w:start w:w="100" w:type="dxa"/>
              <w:bottom w:w="80" w:type="dxa"/>
              <w:end w:w="100" w:type="dxa"/>
            </w:tcMar>
          </w:tcPr>
          <w:p>
            <w:pPr>
              <w:jc w:val="center"/>
            </w:pPr>
            <w:r>
              <w:t>Node.js / Frontend</w:t>
            </w:r>
          </w:p>
        </w:tc>
        <w:tc>
          <w:tcPr>
            <w:tcW w:type="dxa" w:w="2665"/>
            <w:vAlign w:val="center"/>
            <w:tcMar>
              <w:top w:w="80" w:type="dxa"/>
              <w:start w:w="100" w:type="dxa"/>
              <w:bottom w:w="80" w:type="dxa"/>
              <w:end w:w="100" w:type="dxa"/>
            </w:tcMar>
          </w:tcPr>
          <w:p>
            <w:pPr>
              <w:jc w:val="left"/>
            </w:pPr>
            <w:r>
              <w:t>node:20-bullseye</w:t>
            </w:r>
          </w:p>
        </w:tc>
        <w:tc>
          <w:tcPr>
            <w:tcW w:type="dxa" w:w="3855"/>
            <w:vAlign w:val="center"/>
            <w:tcMar>
              <w:top w:w="80" w:type="dxa"/>
              <w:start w:w="100" w:type="dxa"/>
              <w:bottom w:w="80" w:type="dxa"/>
              <w:end w:w="100" w:type="dxa"/>
            </w:tcMar>
          </w:tcPr>
          <w:p>
            <w:r>
              <w:t>Jest, Vitest, builds e E2E; variantes com browser quando exigido</w:t>
            </w:r>
          </w:p>
        </w:tc>
      </w:tr>
      <w:tr>
        <w:trPr>
          <w:cantSplit/>
        </w:trPr>
        <w:tc>
          <w:tcPr>
            <w:tcW w:type="dxa" w:w="2551"/>
            <w:vAlign w:val="center"/>
            <w:tcMar>
              <w:top w:w="80" w:type="dxa"/>
              <w:start w:w="100" w:type="dxa"/>
              <w:bottom w:w="80" w:type="dxa"/>
              <w:end w:w="100" w:type="dxa"/>
            </w:tcMar>
          </w:tcPr>
          <w:p>
            <w:pPr>
              <w:jc w:val="center"/>
            </w:pPr>
            <w:r>
              <w:t>Java</w:t>
            </w:r>
          </w:p>
        </w:tc>
        <w:tc>
          <w:tcPr>
            <w:tcW w:type="dxa" w:w="2665"/>
            <w:vAlign w:val="center"/>
            <w:tcMar>
              <w:top w:w="80" w:type="dxa"/>
              <w:start w:w="100" w:type="dxa"/>
              <w:bottom w:w="80" w:type="dxa"/>
              <w:end w:w="100" w:type="dxa"/>
            </w:tcMar>
          </w:tcPr>
          <w:p>
            <w:pPr>
              <w:jc w:val="left"/>
            </w:pPr>
            <w:r>
              <w:t>eclipse-temurin:21-jdk</w:t>
            </w:r>
          </w:p>
        </w:tc>
        <w:tc>
          <w:tcPr>
            <w:tcW w:type="dxa" w:w="3855"/>
            <w:vAlign w:val="center"/>
            <w:tcMar>
              <w:top w:w="80" w:type="dxa"/>
              <w:start w:w="100" w:type="dxa"/>
              <w:bottom w:w="80" w:type="dxa"/>
              <w:end w:w="100" w:type="dxa"/>
            </w:tcMar>
          </w:tcPr>
          <w:p>
            <w:pPr>
              <w:jc w:val="left"/>
            </w:pPr>
            <w:r>
              <w:t>JUnit, Maven ou Gradle</w:t>
            </w:r>
          </w:p>
        </w:tc>
      </w:tr>
      <w:tr>
        <w:trPr>
          <w:cantSplit/>
        </w:trPr>
        <w:tc>
          <w:tcPr>
            <w:tcW w:type="dxa" w:w="2551"/>
            <w:vAlign w:val="center"/>
            <w:tcMar>
              <w:top w:w="80" w:type="dxa"/>
              <w:start w:w="100" w:type="dxa"/>
              <w:bottom w:w="80" w:type="dxa"/>
              <w:end w:w="100" w:type="dxa"/>
            </w:tcMar>
          </w:tcPr>
          <w:p>
            <w:pPr>
              <w:jc w:val="center"/>
            </w:pPr>
            <w:r>
              <w:t>Go</w:t>
            </w:r>
          </w:p>
        </w:tc>
        <w:tc>
          <w:tcPr>
            <w:tcW w:type="dxa" w:w="2665"/>
            <w:vAlign w:val="center"/>
            <w:tcMar>
              <w:top w:w="80" w:type="dxa"/>
              <w:start w:w="100" w:type="dxa"/>
              <w:bottom w:w="80" w:type="dxa"/>
              <w:end w:w="100" w:type="dxa"/>
            </w:tcMar>
          </w:tcPr>
          <w:p>
            <w:pPr>
              <w:jc w:val="left"/>
            </w:pPr>
            <w:r>
              <w:t>golang:1.22-alpine</w:t>
            </w:r>
          </w:p>
        </w:tc>
        <w:tc>
          <w:tcPr>
            <w:tcW w:type="dxa" w:w="3855"/>
            <w:vAlign w:val="center"/>
            <w:tcMar>
              <w:top w:w="80" w:type="dxa"/>
              <w:start w:w="100" w:type="dxa"/>
              <w:bottom w:w="80" w:type="dxa"/>
              <w:end w:w="100" w:type="dxa"/>
            </w:tcMar>
          </w:tcPr>
          <w:p>
            <w:pPr>
              <w:jc w:val="left"/>
            </w:pPr>
            <w:r>
              <w:t>go test e build efêmero</w:t>
            </w:r>
          </w:p>
        </w:tc>
      </w:tr>
      <w:tr>
        <w:trPr>
          <w:cantSplit/>
        </w:trPr>
        <w:tc>
          <w:tcPr>
            <w:tcW w:type="dxa" w:w="2551"/>
            <w:vAlign w:val="center"/>
            <w:tcMar>
              <w:top w:w="80" w:type="dxa"/>
              <w:start w:w="100" w:type="dxa"/>
              <w:bottom w:w="80" w:type="dxa"/>
              <w:end w:w="100" w:type="dxa"/>
            </w:tcMar>
          </w:tcPr>
          <w:p>
            <w:pPr>
              <w:jc w:val="center"/>
            </w:pPr>
            <w:r>
              <w:t>.NET</w:t>
            </w:r>
          </w:p>
        </w:tc>
        <w:tc>
          <w:tcPr>
            <w:tcW w:type="dxa" w:w="2665"/>
            <w:vAlign w:val="center"/>
            <w:tcMar>
              <w:top w:w="80" w:type="dxa"/>
              <w:start w:w="100" w:type="dxa"/>
              <w:bottom w:w="80" w:type="dxa"/>
              <w:end w:w="100" w:type="dxa"/>
            </w:tcMar>
          </w:tcPr>
          <w:p>
            <w:r>
              <w:t>mcr.microsoft.com/dotnet/sdk:8.0</w:t>
            </w:r>
          </w:p>
        </w:tc>
        <w:tc>
          <w:tcPr>
            <w:tcW w:type="dxa" w:w="3855"/>
            <w:vAlign w:val="center"/>
            <w:tcMar>
              <w:top w:w="80" w:type="dxa"/>
              <w:start w:w="100" w:type="dxa"/>
              <w:bottom w:w="80" w:type="dxa"/>
              <w:end w:w="100" w:type="dxa"/>
            </w:tcMar>
          </w:tcPr>
          <w:p>
            <w:r>
              <w:t>testes .NET e builds temporários</w:t>
            </w:r>
          </w:p>
        </w:tc>
      </w:tr>
      <w:tr>
        <w:trPr>
          <w:cantSplit/>
        </w:trPr>
        <w:tc>
          <w:tcPr>
            <w:tcW w:type="dxa" w:w="2551"/>
            <w:vAlign w:val="center"/>
            <w:tcMar>
              <w:top w:w="80" w:type="dxa"/>
              <w:start w:w="100" w:type="dxa"/>
              <w:bottom w:w="80" w:type="dxa"/>
              <w:end w:w="100" w:type="dxa"/>
            </w:tcMar>
          </w:tcPr>
          <w:p>
            <w:pPr>
              <w:jc w:val="center"/>
            </w:pPr>
            <w:r>
              <w:t>Imagem customizada</w:t>
            </w:r>
          </w:p>
        </w:tc>
        <w:tc>
          <w:tcPr>
            <w:tcW w:type="dxa" w:w="2665"/>
            <w:vAlign w:val="center"/>
            <w:tcMar>
              <w:top w:w="80" w:type="dxa"/>
              <w:start w:w="100" w:type="dxa"/>
              <w:bottom w:w="80" w:type="dxa"/>
              <w:end w:w="100" w:type="dxa"/>
            </w:tcMar>
          </w:tcPr>
          <w:p>
            <w:r>
              <w:t>registry/{projeto}/qa-base:{tag}</w:t>
            </w:r>
          </w:p>
        </w:tc>
        <w:tc>
          <w:tcPr>
            <w:tcW w:type="dxa" w:w="3855"/>
            <w:vAlign w:val="center"/>
            <w:tcMar>
              <w:top w:w="80" w:type="dxa"/>
              <w:start w:w="100" w:type="dxa"/>
              <w:bottom w:w="80" w:type="dxa"/>
              <w:end w:w="100" w:type="dxa"/>
            </w:tcMar>
          </w:tcPr>
          <w:p>
            <w:r>
              <w:t>Permitida quando declarada e versionada no OCG</w:t>
            </w:r>
          </w:p>
        </w:tc>
      </w:tr>
    </w:tbl>
    <w:p/>
    <w:p>
      <w:pPr>
        <w:pStyle w:val="Heading1"/>
      </w:pPr>
      <w:r>
        <w:t>13. Observabilidade, operação e produção</w:t>
      </w:r>
    </w:p>
    <w:p>
      <w:pPr>
        <w:ind w:left="340" w:hanging="170"/>
      </w:pPr>
      <w:r>
        <w:rPr>
          <w:b/>
        </w:rPr>
        <w:t xml:space="preserve">• </w:t>
      </w:r>
      <w:r>
        <w:t>Health checks do backend e disponibilidade do frontend devem ser expostos e monitorados.</w:t>
      </w:r>
    </w:p>
    <w:p>
      <w:pPr>
        <w:ind w:left="340" w:hanging="170"/>
      </w:pPr>
      <w:r>
        <w:rPr>
          <w:b/>
        </w:rPr>
        <w:t xml:space="preserve">• </w:t>
      </w:r>
      <w:r>
        <w:t>Logs estruturados sem segredos são mandatórios.</w:t>
      </w:r>
    </w:p>
    <w:p>
      <w:pPr>
        <w:ind w:left="340" w:hanging="170"/>
      </w:pPr>
      <w:r>
        <w:rPr>
          <w:b/>
        </w:rPr>
        <w:t xml:space="preserve">• </w:t>
      </w:r>
      <w:r>
        <w:t>Alertas de sistema, histórico de alertas, tickets e métricas executivas devem alimentar o dashboard administrativo.</w:t>
      </w:r>
    </w:p>
    <w:p>
      <w:pPr>
        <w:ind w:left="340" w:hanging="170"/>
      </w:pPr>
      <w:r>
        <w:rPr>
          <w:b/>
        </w:rPr>
        <w:t xml:space="preserve">• </w:t>
      </w:r>
      <w:r>
        <w:t>Backup, restore, revisão de performance e atualização de segurança devem constar do plano operacional.</w:t>
      </w:r>
    </w:p>
    <w:p>
      <w:pPr>
        <w:pStyle w:val="Heading2"/>
      </w:pPr>
      <w:r>
        <w:t>13.1 Métricas e indicadores mínimos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D9EAF7"/>
            <w:vAlign w:val="center"/>
            <w:tcMar>
              <w:top w:w="90" w:type="dxa"/>
              <w:start w:w="120" w:type="dxa"/>
              <w:bottom w:w="90" w:type="dxa"/>
              <w:end w:w="120" w:type="dxa"/>
            </w:tcMar>
          </w:tcPr>
          <w:p>
            <w:pPr>
              <w:jc w:val="center"/>
            </w:pPr>
            <w:r>
              <w:rPr>
                <w:b/>
              </w:rPr>
              <w:t>Indicador</w:t>
            </w:r>
          </w:p>
        </w:tc>
        <w:tc>
          <w:tcPr>
            <w:tcW w:type="dxa" w:w="6236"/>
            <w:shd w:fill="D9EAF7"/>
            <w:vAlign w:val="center"/>
            <w:tcMar>
              <w:top w:w="90" w:type="dxa"/>
              <w:start w:w="120" w:type="dxa"/>
              <w:bottom w:w="90" w:type="dxa"/>
              <w:end w:w="120" w:type="dxa"/>
            </w:tcMar>
          </w:tcPr>
          <w:p>
            <w:pPr>
              <w:jc w:val="center"/>
            </w:pPr>
            <w:r>
              <w:rPr>
                <w:b/>
              </w:rPr>
              <w:t>Descrição</w:t>
            </w:r>
          </w:p>
        </w:tc>
      </w:tr>
      <w:tr>
        <w:trPr>
          <w:cantSplit/>
        </w:trPr>
        <w:tc>
          <w:tcPr>
            <w:tcW w:type="dxa" w:w="2835"/>
            <w:vAlign w:val="center"/>
            <w:tcMar>
              <w:top w:w="80" w:type="dxa"/>
              <w:start w:w="100" w:type="dxa"/>
              <w:bottom w:w="80" w:type="dxa"/>
              <w:end w:w="100" w:type="dxa"/>
            </w:tcMar>
          </w:tcPr>
          <w:p>
            <w:pPr>
              <w:jc w:val="center"/>
            </w:pPr>
            <w:r>
              <w:t>Uptime</w:t>
            </w:r>
          </w:p>
        </w:tc>
        <w:tc>
          <w:tcPr>
            <w:tcW w:type="dxa" w:w="6236"/>
            <w:vAlign w:val="center"/>
            <w:tcMar>
              <w:top w:w="80" w:type="dxa"/>
              <w:start w:w="100" w:type="dxa"/>
              <w:bottom w:w="80" w:type="dxa"/>
              <w:end w:w="100" w:type="dxa"/>
            </w:tcMar>
          </w:tcPr>
          <w:p>
            <w:r>
              <w:t>Disponibilidade consolidada do backend e serviços dependentes.</w:t>
            </w:r>
          </w:p>
        </w:tc>
      </w:tr>
      <w:tr>
        <w:trPr>
          <w:cantSplit/>
        </w:trPr>
        <w:tc>
          <w:tcPr>
            <w:tcW w:type="dxa" w:w="2835"/>
            <w:vAlign w:val="center"/>
            <w:tcMar>
              <w:top w:w="80" w:type="dxa"/>
              <w:start w:w="100" w:type="dxa"/>
              <w:bottom w:w="80" w:type="dxa"/>
              <w:end w:w="100" w:type="dxa"/>
            </w:tcMar>
          </w:tcPr>
          <w:p>
            <w:pPr>
              <w:jc w:val="center"/>
            </w:pPr>
            <w:r>
              <w:t>Tempo médio de resposta</w:t>
            </w:r>
          </w:p>
        </w:tc>
        <w:tc>
          <w:tcPr>
            <w:tcW w:type="dxa" w:w="6236"/>
            <w:vAlign w:val="center"/>
            <w:tcMar>
              <w:top w:w="80" w:type="dxa"/>
              <w:start w:w="100" w:type="dxa"/>
              <w:bottom w:w="80" w:type="dxa"/>
              <w:end w:w="100" w:type="dxa"/>
            </w:tcMar>
          </w:tcPr>
          <w:p>
            <w:r>
              <w:t>Latência média da API e dos fluxos críticos.</w:t>
            </w:r>
          </w:p>
        </w:tc>
      </w:tr>
      <w:tr>
        <w:trPr>
          <w:cantSplit/>
        </w:trPr>
        <w:tc>
          <w:tcPr>
            <w:tcW w:type="dxa" w:w="2835"/>
            <w:vAlign w:val="center"/>
            <w:tcMar>
              <w:top w:w="80" w:type="dxa"/>
              <w:start w:w="100" w:type="dxa"/>
              <w:bottom w:w="80" w:type="dxa"/>
              <w:end w:w="100" w:type="dxa"/>
            </w:tcMar>
          </w:tcPr>
          <w:p>
            <w:pPr>
              <w:jc w:val="center"/>
            </w:pPr>
            <w:r>
              <w:t>Success rate</w:t>
            </w:r>
          </w:p>
        </w:tc>
        <w:tc>
          <w:tcPr>
            <w:tcW w:type="dxa" w:w="6236"/>
            <w:vAlign w:val="center"/>
            <w:tcMar>
              <w:top w:w="80" w:type="dxa"/>
              <w:start w:w="100" w:type="dxa"/>
              <w:bottom w:w="80" w:type="dxa"/>
              <w:end w:w="100" w:type="dxa"/>
            </w:tcMar>
          </w:tcPr>
          <w:p>
            <w:r>
              <w:t>Taxa de sucesso das operações administrativas e de projeto.</w:t>
            </w:r>
          </w:p>
        </w:tc>
      </w:tr>
      <w:tr>
        <w:trPr>
          <w:cantSplit/>
        </w:trPr>
        <w:tc>
          <w:tcPr>
            <w:tcW w:type="dxa" w:w="2835"/>
            <w:vAlign w:val="center"/>
            <w:tcMar>
              <w:top w:w="80" w:type="dxa"/>
              <w:start w:w="100" w:type="dxa"/>
              <w:bottom w:w="80" w:type="dxa"/>
              <w:end w:w="100" w:type="dxa"/>
            </w:tcMar>
          </w:tcPr>
          <w:p>
            <w:pPr>
              <w:jc w:val="center"/>
            </w:pPr>
            <w:r>
              <w:t>Score Gatekeeper</w:t>
            </w:r>
          </w:p>
        </w:tc>
        <w:tc>
          <w:tcPr>
            <w:tcW w:type="dxa" w:w="6236"/>
            <w:vAlign w:val="center"/>
            <w:tcMar>
              <w:top w:w="80" w:type="dxa"/>
              <w:start w:w="100" w:type="dxa"/>
              <w:bottom w:w="80" w:type="dxa"/>
              <w:end w:w="100" w:type="dxa"/>
            </w:tcMar>
          </w:tcPr>
          <w:p>
            <w:r>
              <w:t>Pontuação por pilar e score geral.</w:t>
            </w:r>
          </w:p>
        </w:tc>
      </w:tr>
      <w:tr>
        <w:trPr>
          <w:cantSplit/>
        </w:trPr>
        <w:tc>
          <w:tcPr>
            <w:tcW w:type="dxa" w:w="2835"/>
            <w:vAlign w:val="center"/>
            <w:tcMar>
              <w:top w:w="80" w:type="dxa"/>
              <w:start w:w="100" w:type="dxa"/>
              <w:bottom w:w="80" w:type="dxa"/>
              <w:end w:w="100" w:type="dxa"/>
            </w:tcMar>
          </w:tcPr>
          <w:p>
            <w:pPr>
              <w:jc w:val="center"/>
            </w:pPr>
            <w:r>
              <w:t>Status de testes</w:t>
            </w:r>
          </w:p>
        </w:tc>
        <w:tc>
          <w:tcPr>
            <w:tcW w:type="dxa" w:w="6236"/>
            <w:vAlign w:val="center"/>
            <w:tcMar>
              <w:top w:w="80" w:type="dxa"/>
              <w:start w:w="100" w:type="dxa"/>
              <w:bottom w:w="80" w:type="dxa"/>
              <w:end w:w="100" w:type="dxa"/>
            </w:tcMar>
          </w:tcPr>
          <w:p>
            <w:r>
              <w:t>Quantidade e proporção de passed, failed, blocked e waived.</w:t>
            </w:r>
          </w:p>
        </w:tc>
      </w:tr>
      <w:tr>
        <w:trPr>
          <w:cantSplit/>
        </w:trPr>
        <w:tc>
          <w:tcPr>
            <w:tcW w:type="dxa" w:w="2835"/>
            <w:vAlign w:val="center"/>
            <w:tcMar>
              <w:top w:w="80" w:type="dxa"/>
              <w:start w:w="100" w:type="dxa"/>
              <w:bottom w:w="80" w:type="dxa"/>
              <w:end w:w="100" w:type="dxa"/>
            </w:tcMar>
          </w:tcPr>
          <w:p>
            <w:pPr>
              <w:jc w:val="center"/>
            </w:pPr>
            <w:r>
              <w:t>Saúde das credenciais</w:t>
            </w:r>
          </w:p>
        </w:tc>
        <w:tc>
          <w:tcPr>
            <w:tcW w:type="dxa" w:w="6236"/>
            <w:vAlign w:val="center"/>
            <w:tcMar>
              <w:top w:w="80" w:type="dxa"/>
              <w:start w:w="100" w:type="dxa"/>
              <w:bottom w:w="80" w:type="dxa"/>
              <w:end w:w="100" w:type="dxa"/>
            </w:tcMar>
          </w:tcPr>
          <w:p>
            <w:r>
              <w:t>valid, warning, expired, suspected, rotated, disabled.</w:t>
            </w:r>
          </w:p>
        </w:tc>
      </w:tr>
      <w:tr>
        <w:trPr>
          <w:cantSplit/>
        </w:trPr>
        <w:tc>
          <w:tcPr>
            <w:tcW w:type="dxa" w:w="2835"/>
            <w:vAlign w:val="center"/>
            <w:tcMar>
              <w:top w:w="80" w:type="dxa"/>
              <w:start w:w="100" w:type="dxa"/>
              <w:bottom w:w="80" w:type="dxa"/>
              <w:end w:w="100" w:type="dxa"/>
            </w:tcMar>
          </w:tcPr>
          <w:p>
            <w:pPr>
              <w:jc w:val="center"/>
            </w:pPr>
            <w:r>
              <w:t>Saúde dos webhooks</w:t>
            </w:r>
          </w:p>
        </w:tc>
        <w:tc>
          <w:tcPr>
            <w:tcW w:type="dxa" w:w="6236"/>
            <w:vAlign w:val="center"/>
            <w:tcMar>
              <w:top w:w="80" w:type="dxa"/>
              <w:start w:w="100" w:type="dxa"/>
              <w:bottom w:w="80" w:type="dxa"/>
              <w:end w:w="100" w:type="dxa"/>
            </w:tcMar>
          </w:tcPr>
          <w:p>
            <w:r>
              <w:t>pending_setup, active, invalid, suspended.</w:t>
            </w:r>
          </w:p>
        </w:tc>
      </w:tr>
      <w:tr>
        <w:trPr>
          <w:cantSplit/>
        </w:trPr>
        <w:tc>
          <w:tcPr>
            <w:tcW w:type="dxa" w:w="2835"/>
            <w:vAlign w:val="center"/>
            <w:tcMar>
              <w:top w:w="80" w:type="dxa"/>
              <w:start w:w="100" w:type="dxa"/>
              <w:bottom w:w="80" w:type="dxa"/>
              <w:end w:w="100" w:type="dxa"/>
            </w:tcMar>
          </w:tcPr>
          <w:p>
            <w:pPr>
              <w:jc w:val="center"/>
            </w:pPr>
            <w:r>
              <w:t>Custos e uso de IA</w:t>
            </w:r>
          </w:p>
        </w:tc>
        <w:tc>
          <w:tcPr>
            <w:tcW w:type="dxa" w:w="6236"/>
            <w:vAlign w:val="center"/>
            <w:tcMar>
              <w:top w:w="80" w:type="dxa"/>
              <w:start w:w="100" w:type="dxa"/>
              <w:bottom w:w="80" w:type="dxa"/>
              <w:end w:w="100" w:type="dxa"/>
            </w:tcMar>
          </w:tcPr>
          <w:p>
            <w:r>
              <w:t>Tokens, custo estimado e limites por projeto.</w:t>
            </w:r>
          </w:p>
        </w:tc>
      </w:tr>
    </w:tbl>
    <w:p/>
    <w:p>
      <w:pPr>
        <w:pStyle w:val="Heading1"/>
      </w:pPr>
      <w:r>
        <w:t>14. Estrutura recomendada de implementação</w:t>
      </w:r>
    </w:p>
    <w:p>
      <w:pPr>
        <w:pStyle w:val="CodeBlock"/>
        <w:spacing w:before="80" w:after="120"/>
        <w:shd w:fill="F5F7FA"/>
      </w:pPr>
      <w:r>
        <w:rPr>
          <w:rFonts w:ascii="Consolas" w:hAnsi="Consolas"/>
          <w:sz w:val="17"/>
        </w:rPr>
        <w:t>GCA/</w:t>
        <w:br/>
      </w:r>
      <w:r>
        <w:rPr>
          <w:rFonts w:ascii="Consolas" w:hAnsi="Consolas"/>
          <w:sz w:val="17"/>
        </w:rPr>
        <w:t>├── backend/</w:t>
        <w:br/>
      </w:r>
      <w:r>
        <w:rPr>
          <w:rFonts w:ascii="Consolas" w:hAnsi="Consolas"/>
          <w:sz w:val="17"/>
        </w:rPr>
        <w:t>│   ├── app/</w:t>
        <w:br/>
      </w:r>
      <w:r>
        <w:rPr>
          <w:rFonts w:ascii="Consolas" w:hAnsi="Consolas"/>
          <w:sz w:val="17"/>
        </w:rPr>
        <w:t>│   │   ├── main.py</w:t>
        <w:br/>
      </w:r>
      <w:r>
        <w:rPr>
          <w:rFonts w:ascii="Consolas" w:hAnsi="Consolas"/>
          <w:sz w:val="17"/>
        </w:rPr>
        <w:t>│   │   ├── core/</w:t>
        <w:br/>
      </w:r>
      <w:r>
        <w:rPr>
          <w:rFonts w:ascii="Consolas" w:hAnsi="Consolas"/>
          <w:sz w:val="17"/>
        </w:rPr>
        <w:t>│   │   │   ├── config.py</w:t>
        <w:br/>
      </w:r>
      <w:r>
        <w:rPr>
          <w:rFonts w:ascii="Consolas" w:hAnsi="Consolas"/>
          <w:sz w:val="17"/>
        </w:rPr>
        <w:t>│   │   │   ├── security.py</w:t>
        <w:br/>
      </w:r>
      <w:r>
        <w:rPr>
          <w:rFonts w:ascii="Consolas" w:hAnsi="Consolas"/>
          <w:sz w:val="17"/>
        </w:rPr>
        <w:t>│   │   │   └── constants.py</w:t>
        <w:br/>
      </w:r>
      <w:r>
        <w:rPr>
          <w:rFonts w:ascii="Consolas" w:hAnsi="Consolas"/>
          <w:sz w:val="17"/>
        </w:rPr>
        <w:t>│   │   ├── db/</w:t>
        <w:br/>
      </w:r>
      <w:r>
        <w:rPr>
          <w:rFonts w:ascii="Consolas" w:hAnsi="Consolas"/>
          <w:sz w:val="17"/>
        </w:rPr>
        <w:t>│   │   │   ├── database.py</w:t>
        <w:br/>
      </w:r>
      <w:r>
        <w:rPr>
          <w:rFonts w:ascii="Consolas" w:hAnsi="Consolas"/>
          <w:sz w:val="17"/>
        </w:rPr>
        <w:t>│   │   │   └── migrations/</w:t>
        <w:br/>
      </w:r>
      <w:r>
        <w:rPr>
          <w:rFonts w:ascii="Consolas" w:hAnsi="Consolas"/>
          <w:sz w:val="17"/>
        </w:rPr>
        <w:t>│   │   ├── models/</w:t>
        <w:br/>
      </w:r>
      <w:r>
        <w:rPr>
          <w:rFonts w:ascii="Consolas" w:hAnsi="Consolas"/>
          <w:sz w:val="17"/>
        </w:rPr>
        <w:t>│   │   ├── routers/</w:t>
        <w:br/>
      </w:r>
      <w:r>
        <w:rPr>
          <w:rFonts w:ascii="Consolas" w:hAnsi="Consolas"/>
          <w:sz w:val="17"/>
        </w:rPr>
        <w:t>│   │   ├── services/</w:t>
        <w:br/>
      </w:r>
      <w:r>
        <w:rPr>
          <w:rFonts w:ascii="Consolas" w:hAnsi="Consolas"/>
          <w:sz w:val="17"/>
        </w:rPr>
        <w:t>│   │   ├── middleware/</w:t>
        <w:br/>
      </w:r>
      <w:r>
        <w:rPr>
          <w:rFonts w:ascii="Consolas" w:hAnsi="Consolas"/>
          <w:sz w:val="17"/>
        </w:rPr>
        <w:t>│   │   └── tests/</w:t>
        <w:br/>
      </w:r>
      <w:r>
        <w:rPr>
          <w:rFonts w:ascii="Consolas" w:hAnsi="Consolas"/>
          <w:sz w:val="17"/>
        </w:rPr>
        <w:t>│   └── Dockerfile</w:t>
        <w:br/>
      </w:r>
      <w:r>
        <w:rPr>
          <w:rFonts w:ascii="Consolas" w:hAnsi="Consolas"/>
          <w:sz w:val="17"/>
        </w:rPr>
        <w:t>├── frontend/</w:t>
        <w:br/>
      </w:r>
      <w:r>
        <w:rPr>
          <w:rFonts w:ascii="Consolas" w:hAnsi="Consolas"/>
          <w:sz w:val="17"/>
        </w:rPr>
        <w:t>│   ├── src/</w:t>
        <w:br/>
      </w:r>
      <w:r>
        <w:rPr>
          <w:rFonts w:ascii="Consolas" w:hAnsi="Consolas"/>
          <w:sz w:val="17"/>
        </w:rPr>
        <w:t>│   │   ├── pages/</w:t>
        <w:br/>
      </w:r>
      <w:r>
        <w:rPr>
          <w:rFonts w:ascii="Consolas" w:hAnsi="Consolas"/>
          <w:sz w:val="17"/>
        </w:rPr>
        <w:t>│   │   ├── components/</w:t>
        <w:br/>
      </w:r>
      <w:r>
        <w:rPr>
          <w:rFonts w:ascii="Consolas" w:hAnsi="Consolas"/>
          <w:sz w:val="17"/>
        </w:rPr>
        <w:t>│   │   ├── hooks/</w:t>
        <w:br/>
      </w:r>
      <w:r>
        <w:rPr>
          <w:rFonts w:ascii="Consolas" w:hAnsi="Consolas"/>
          <w:sz w:val="17"/>
        </w:rPr>
        <w:t>│   │   ├── stores/</w:t>
        <w:br/>
      </w:r>
      <w:r>
        <w:rPr>
          <w:rFonts w:ascii="Consolas" w:hAnsi="Consolas"/>
          <w:sz w:val="17"/>
        </w:rPr>
        <w:t>│   │   ├── lib/</w:t>
        <w:br/>
      </w:r>
      <w:r>
        <w:rPr>
          <w:rFonts w:ascii="Consolas" w:hAnsi="Consolas"/>
          <w:sz w:val="17"/>
        </w:rPr>
        <w:t>│   │   └── App.tsx</w:t>
        <w:br/>
      </w:r>
      <w:r>
        <w:rPr>
          <w:rFonts w:ascii="Consolas" w:hAnsi="Consolas"/>
          <w:sz w:val="17"/>
        </w:rPr>
        <w:t>│   └── Dockerfile</w:t>
        <w:br/>
      </w:r>
      <w:r>
        <w:rPr>
          <w:rFonts w:ascii="Consolas" w:hAnsi="Consolas"/>
          <w:sz w:val="17"/>
        </w:rPr>
        <w:t>└── docker-compose.yml</w:t>
      </w:r>
    </w:p>
    <w:p>
      <w:pPr>
        <w:pStyle w:val="Heading1"/>
      </w:pPr>
      <w:r>
        <w:t>15. Requisitos normativos para o Claude Code</w:t>
      </w:r>
    </w:p>
    <w:p>
      <w:pPr>
        <w:ind w:left="340" w:hanging="170"/>
      </w:pPr>
      <w:r>
        <w:rPr>
          <w:b/>
        </w:rPr>
        <w:t xml:space="preserve">• </w:t>
      </w:r>
      <w:r>
        <w:t>Não persistir ou expor segredos em código, logs, payloads de erro, fixtures ou documentação.</w:t>
      </w:r>
    </w:p>
    <w:p>
      <w:pPr>
        <w:ind w:left="340" w:hanging="170"/>
      </w:pPr>
      <w:r>
        <w:rPr>
          <w:b/>
        </w:rPr>
        <w:t xml:space="preserve">• </w:t>
      </w:r>
      <w:r>
        <w:t>Implementar o fluxo administrativo de solicitação, consolidação e liberação de projetos antes do onboarding completo do tenant.</w:t>
      </w:r>
    </w:p>
    <w:p>
      <w:pPr>
        <w:ind w:left="340" w:hanging="170"/>
      </w:pPr>
      <w:r>
        <w:rPr>
          <w:b/>
        </w:rPr>
        <w:t xml:space="preserve">• </w:t>
      </w:r>
      <w:r>
        <w:t>Materializar o questionário técnico orientado por stack e por OutputProfile como parte do M3.</w:t>
      </w:r>
    </w:p>
    <w:p>
      <w:pPr>
        <w:ind w:left="340" w:hanging="170"/>
      </w:pPr>
      <w:r>
        <w:rPr>
          <w:b/>
        </w:rPr>
        <w:t xml:space="preserve">• </w:t>
      </w:r>
      <w:r>
        <w:t>Permitir análise read-only de repositório legado quando o projeto declarar melhoria/evolução em sistema existente.</w:t>
      </w:r>
    </w:p>
    <w:p>
      <w:pPr>
        <w:ind w:left="340" w:hanging="170"/>
      </w:pPr>
      <w:r>
        <w:rPr>
          <w:b/>
        </w:rPr>
        <w:t xml:space="preserve">• </w:t>
      </w:r>
      <w:r>
        <w:t>Persistir toda decisão relevante em trilha auditável e encadeada.</w:t>
      </w:r>
    </w:p>
    <w:p>
      <w:pPr>
        <w:ind w:left="340" w:hanging="170"/>
      </w:pPr>
      <w:r>
        <w:rPr>
          <w:b/>
        </w:rPr>
        <w:t xml:space="preserve">• </w:t>
      </w:r>
      <w:r>
        <w:t>Ler o OCG antes de qualquer operação relevante de módulo.</w:t>
      </w:r>
    </w:p>
    <w:p>
      <w:pPr>
        <w:ind w:left="340" w:hanging="170"/>
      </w:pPr>
      <w:r>
        <w:rPr>
          <w:b/>
        </w:rPr>
        <w:t xml:space="preserve">• </w:t>
      </w:r>
      <w:r>
        <w:t>Aplicar isolamento rigoroso entre tenants em banco, cache, storage, mensageria, IA, QA e webhooks.</w:t>
      </w:r>
    </w:p>
    <w:p>
      <w:pPr>
        <w:ind w:left="340" w:hanging="170"/>
      </w:pPr>
      <w:r>
        <w:rPr>
          <w:b/>
        </w:rPr>
        <w:t xml:space="preserve">• </w:t>
      </w:r>
      <w:r>
        <w:t>Implementar os módulos em ordem evolutiva, começando por governança base, OCG Wizard, ingestão, merge/gatekeeper e somente depois geração assistida mais avançada.</w:t>
      </w:r>
    </w:p>
    <w:p>
      <w:pPr>
        <w:pStyle w:val="Heading1"/>
      </w:pPr>
      <w:r>
        <w:t>16. Roadmap técnico sugerido para construção</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928"/>
            <w:shd w:fill="D9EAF7"/>
            <w:vAlign w:val="center"/>
            <w:tcMar>
              <w:top w:w="90" w:type="dxa"/>
              <w:start w:w="120" w:type="dxa"/>
              <w:bottom w:w="90" w:type="dxa"/>
              <w:end w:w="120" w:type="dxa"/>
            </w:tcMar>
          </w:tcPr>
          <w:p>
            <w:pPr>
              <w:jc w:val="center"/>
            </w:pPr>
            <w:r>
              <w:rPr>
                <w:b/>
              </w:rPr>
              <w:t>Fase</w:t>
            </w:r>
          </w:p>
        </w:tc>
        <w:tc>
          <w:tcPr>
            <w:tcW w:type="dxa" w:w="7143"/>
            <w:shd w:fill="D9EAF7"/>
            <w:vAlign w:val="center"/>
            <w:tcMar>
              <w:top w:w="90" w:type="dxa"/>
              <w:start w:w="120" w:type="dxa"/>
              <w:bottom w:w="90" w:type="dxa"/>
              <w:end w:w="120" w:type="dxa"/>
            </w:tcMar>
          </w:tcPr>
          <w:p>
            <w:pPr>
              <w:jc w:val="center"/>
            </w:pPr>
            <w:r>
              <w:rPr>
                <w:b/>
              </w:rPr>
              <w:t>Entregas principais</w:t>
            </w:r>
          </w:p>
        </w:tc>
      </w:tr>
      <w:tr>
        <w:trPr>
          <w:cantSplit/>
        </w:trPr>
        <w:tc>
          <w:tcPr>
            <w:tcW w:type="dxa" w:w="1928"/>
            <w:vAlign w:val="center"/>
            <w:tcMar>
              <w:top w:w="80" w:type="dxa"/>
              <w:start w:w="100" w:type="dxa"/>
              <w:bottom w:w="80" w:type="dxa"/>
              <w:end w:w="100" w:type="dxa"/>
            </w:tcMar>
          </w:tcPr>
          <w:p>
            <w:pPr>
              <w:jc w:val="center"/>
            </w:pPr>
            <w:r>
              <w:t>Fase 1</w:t>
            </w:r>
          </w:p>
        </w:tc>
        <w:tc>
          <w:tcPr>
            <w:tcW w:type="dxa" w:w="7143"/>
            <w:vAlign w:val="center"/>
            <w:tcMar>
              <w:top w:w="80" w:type="dxa"/>
              <w:start w:w="100" w:type="dxa"/>
              <w:bottom w:w="80" w:type="dxa"/>
              <w:end w:w="100" w:type="dxa"/>
            </w:tcMar>
          </w:tcPr>
          <w:p>
            <w:r>
              <w:t>Autenticação, usuários, RBAC, bootstrap administrativo, health checks.</w:t>
            </w:r>
          </w:p>
        </w:tc>
      </w:tr>
      <w:tr>
        <w:trPr>
          <w:cantSplit/>
        </w:trPr>
        <w:tc>
          <w:tcPr>
            <w:tcW w:type="dxa" w:w="1928"/>
            <w:vAlign w:val="center"/>
            <w:tcMar>
              <w:top w:w="80" w:type="dxa"/>
              <w:start w:w="100" w:type="dxa"/>
              <w:bottom w:w="80" w:type="dxa"/>
              <w:end w:w="100" w:type="dxa"/>
            </w:tcMar>
          </w:tcPr>
          <w:p>
            <w:pPr>
              <w:jc w:val="center"/>
            </w:pPr>
            <w:r>
              <w:t>Fase 2</w:t>
            </w:r>
          </w:p>
        </w:tc>
        <w:tc>
          <w:tcPr>
            <w:tcW w:type="dxa" w:w="7143"/>
            <w:vAlign w:val="center"/>
            <w:tcMar>
              <w:top w:w="80" w:type="dxa"/>
              <w:start w:w="100" w:type="dxa"/>
              <w:bottom w:w="80" w:type="dxa"/>
              <w:end w:w="100" w:type="dxa"/>
            </w:tcMar>
          </w:tcPr>
          <w:p>
            <w:r>
              <w:t>Solicitação e consolidação administrativa de projetos, OCG Wizard, provisionamento compensatório.</w:t>
            </w:r>
          </w:p>
        </w:tc>
      </w:tr>
      <w:tr>
        <w:trPr>
          <w:cantSplit/>
        </w:trPr>
        <w:tc>
          <w:tcPr>
            <w:tcW w:type="dxa" w:w="1928"/>
            <w:vAlign w:val="center"/>
            <w:tcMar>
              <w:top w:w="80" w:type="dxa"/>
              <w:start w:w="100" w:type="dxa"/>
              <w:bottom w:w="80" w:type="dxa"/>
              <w:end w:w="100" w:type="dxa"/>
            </w:tcMar>
          </w:tcPr>
          <w:p>
            <w:pPr>
              <w:jc w:val="center"/>
            </w:pPr>
            <w:r>
              <w:t>Fase 3</w:t>
            </w:r>
          </w:p>
        </w:tc>
        <w:tc>
          <w:tcPr>
            <w:tcW w:type="dxa" w:w="7143"/>
            <w:vAlign w:val="center"/>
            <w:tcMar>
              <w:top w:w="80" w:type="dxa"/>
              <w:start w:w="100" w:type="dxa"/>
              <w:bottom w:w="80" w:type="dxa"/>
              <w:end w:w="100" w:type="dxa"/>
            </w:tcMar>
          </w:tcPr>
          <w:p>
            <w:r>
              <w:t>Ingestão de artefatos, pré-triagem local, quarentena LGPD, merge e Gatekeeper.</w:t>
            </w:r>
          </w:p>
        </w:tc>
      </w:tr>
      <w:tr>
        <w:trPr>
          <w:cantSplit/>
        </w:trPr>
        <w:tc>
          <w:tcPr>
            <w:tcW w:type="dxa" w:w="1928"/>
            <w:vAlign w:val="center"/>
            <w:tcMar>
              <w:top w:w="80" w:type="dxa"/>
              <w:start w:w="100" w:type="dxa"/>
              <w:bottom w:w="80" w:type="dxa"/>
              <w:end w:w="100" w:type="dxa"/>
            </w:tcMar>
          </w:tcPr>
          <w:p>
            <w:pPr>
              <w:jc w:val="center"/>
            </w:pPr>
            <w:r>
              <w:t>Fase 4</w:t>
            </w:r>
          </w:p>
        </w:tc>
        <w:tc>
          <w:tcPr>
            <w:tcW w:type="dxa" w:w="7143"/>
            <w:vAlign w:val="center"/>
            <w:tcMar>
              <w:top w:w="80" w:type="dxa"/>
              <w:start w:w="100" w:type="dxa"/>
              <w:bottom w:w="80" w:type="dxa"/>
              <w:end w:w="100" w:type="dxa"/>
            </w:tcMar>
          </w:tcPr>
          <w:p>
            <w:r>
              <w:t>Arguidor Técnico, publicação de respostas versionadas e reavaliação.</w:t>
            </w:r>
          </w:p>
        </w:tc>
      </w:tr>
      <w:tr>
        <w:trPr>
          <w:cantSplit/>
        </w:trPr>
        <w:tc>
          <w:tcPr>
            <w:tcW w:type="dxa" w:w="1928"/>
            <w:vAlign w:val="center"/>
            <w:tcMar>
              <w:top w:w="80" w:type="dxa"/>
              <w:start w:w="100" w:type="dxa"/>
              <w:bottom w:w="80" w:type="dxa"/>
              <w:end w:w="100" w:type="dxa"/>
            </w:tcMar>
          </w:tcPr>
          <w:p>
            <w:pPr>
              <w:jc w:val="center"/>
            </w:pPr>
            <w:r>
              <w:t>Fase 5</w:t>
            </w:r>
          </w:p>
        </w:tc>
        <w:tc>
          <w:tcPr>
            <w:tcW w:type="dxa" w:w="7143"/>
            <w:vAlign w:val="center"/>
            <w:tcMar>
              <w:top w:w="80" w:type="dxa"/>
              <w:start w:w="100" w:type="dxa"/>
              <w:bottom w:w="80" w:type="dxa"/>
              <w:end w:w="100" w:type="dxa"/>
            </w:tcMar>
          </w:tcPr>
          <w:p>
            <w:r>
              <w:t>Code Generator com revisão humana e integração controlada ao repositório.</w:t>
            </w:r>
          </w:p>
        </w:tc>
      </w:tr>
      <w:tr>
        <w:trPr>
          <w:cantSplit/>
        </w:trPr>
        <w:tc>
          <w:tcPr>
            <w:tcW w:type="dxa" w:w="1928"/>
            <w:vAlign w:val="center"/>
            <w:tcMar>
              <w:top w:w="80" w:type="dxa"/>
              <w:start w:w="100" w:type="dxa"/>
              <w:bottom w:w="80" w:type="dxa"/>
              <w:end w:w="100" w:type="dxa"/>
            </w:tcMar>
          </w:tcPr>
          <w:p>
            <w:pPr>
              <w:jc w:val="center"/>
            </w:pPr>
            <w:r>
              <w:t>Fase 6</w:t>
            </w:r>
          </w:p>
        </w:tc>
        <w:tc>
          <w:tcPr>
            <w:tcW w:type="dxa" w:w="7143"/>
            <w:vAlign w:val="center"/>
            <w:tcMar>
              <w:top w:w="80" w:type="dxa"/>
              <w:start w:w="100" w:type="dxa"/>
              <w:bottom w:w="80" w:type="dxa"/>
              <w:end w:w="100" w:type="dxa"/>
            </w:tcMar>
          </w:tcPr>
          <w:p>
            <w:r>
              <w:t>QA Readiness, executor isolado, imagens por stack, evidências e dashboard.</w:t>
            </w:r>
          </w:p>
        </w:tc>
      </w:tr>
      <w:tr>
        <w:trPr>
          <w:cantSplit/>
        </w:trPr>
        <w:tc>
          <w:tcPr>
            <w:tcW w:type="dxa" w:w="1928"/>
            <w:vAlign w:val="center"/>
            <w:tcMar>
              <w:top w:w="80" w:type="dxa"/>
              <w:start w:w="100" w:type="dxa"/>
              <w:bottom w:w="80" w:type="dxa"/>
              <w:end w:w="100" w:type="dxa"/>
            </w:tcMar>
          </w:tcPr>
          <w:p>
            <w:pPr>
              <w:jc w:val="center"/>
            </w:pPr>
            <w:r>
              <w:t>Fase 7</w:t>
            </w:r>
          </w:p>
        </w:tc>
        <w:tc>
          <w:tcPr>
            <w:tcW w:type="dxa" w:w="7143"/>
            <w:vAlign w:val="center"/>
            <w:tcMar>
              <w:top w:w="80" w:type="dxa"/>
              <w:start w:w="100" w:type="dxa"/>
              <w:bottom w:w="80" w:type="dxa"/>
              <w:end w:w="100" w:type="dxa"/>
            </w:tcMar>
          </w:tcPr>
          <w:p>
            <w:r>
              <w:t>Documentação Viva, roadmap, auditoria global, alertas e operação.</w:t>
            </w:r>
          </w:p>
        </w:tc>
      </w:tr>
    </w:tbl>
    <w:p/>
    <w:p>
      <w:pPr>
        <w:pStyle w:val="Heading1"/>
      </w:pPr>
      <w:r>
        <w:t>17. Diagramas complementares</w:t>
      </w:r>
    </w:p>
    <w:p>
      <w:pPr>
        <w:pStyle w:val="Heading2"/>
      </w:pPr>
      <w:r>
        <w:t>17.1 Estados do projeto</w:t>
      </w:r>
    </w:p>
    <w:p>
      <w:pPr>
        <w:pStyle w:val="CodeBlock"/>
        <w:spacing w:before="80" w:after="120"/>
        <w:shd w:fill="F5F7FA"/>
      </w:pPr>
      <w:r>
        <w:rPr>
          <w:rFonts w:ascii="Consolas" w:hAnsi="Consolas"/>
          <w:sz w:val="17"/>
        </w:rPr>
        <w:t>stateDiagram-v2</w:t>
        <w:br/>
      </w:r>
      <w:r>
        <w:rPr>
          <w:rFonts w:ascii="Consolas" w:hAnsi="Consolas"/>
          <w:sz w:val="17"/>
        </w:rPr>
        <w:t xml:space="preserve">    [*] --&gt; draft</w:t>
        <w:br/>
      </w:r>
      <w:r>
        <w:rPr>
          <w:rFonts w:ascii="Consolas" w:hAnsi="Consolas"/>
          <w:sz w:val="17"/>
        </w:rPr>
        <w:t xml:space="preserve">    draft --&gt; provisioning</w:t>
        <w:br/>
      </w:r>
      <w:r>
        <w:rPr>
          <w:rFonts w:ascii="Consolas" w:hAnsi="Consolas"/>
          <w:sz w:val="17"/>
        </w:rPr>
        <w:t xml:space="preserve">    provisioning --&gt; provisioning_failed</w:t>
        <w:br/>
      </w:r>
      <w:r>
        <w:rPr>
          <w:rFonts w:ascii="Consolas" w:hAnsi="Consolas"/>
          <w:sz w:val="17"/>
        </w:rPr>
        <w:t xml:space="preserve">    provisioning --&gt; active</w:t>
        <w:br/>
      </w:r>
      <w:r>
        <w:rPr>
          <w:rFonts w:ascii="Consolas" w:hAnsi="Consolas"/>
          <w:sz w:val="17"/>
        </w:rPr>
        <w:t xml:space="preserve">    active --&gt; degraded</w:t>
        <w:br/>
      </w:r>
      <w:r>
        <w:rPr>
          <w:rFonts w:ascii="Consolas" w:hAnsi="Consolas"/>
          <w:sz w:val="17"/>
        </w:rPr>
        <w:t xml:space="preserve">    degraded --&gt; active</w:t>
        <w:br/>
      </w:r>
      <w:r>
        <w:rPr>
          <w:rFonts w:ascii="Consolas" w:hAnsi="Consolas"/>
          <w:sz w:val="17"/>
        </w:rPr>
        <w:t xml:space="preserve">    active --&gt; suspended</w:t>
        <w:br/>
      </w:r>
      <w:r>
        <w:rPr>
          <w:rFonts w:ascii="Consolas" w:hAnsi="Consolas"/>
          <w:sz w:val="17"/>
        </w:rPr>
        <w:t xml:space="preserve">    suspended --&gt; active</w:t>
        <w:br/>
      </w:r>
      <w:r>
        <w:rPr>
          <w:rFonts w:ascii="Consolas" w:hAnsi="Consolas"/>
          <w:sz w:val="17"/>
        </w:rPr>
        <w:t xml:space="preserve">    active --&gt; archived</w:t>
        <w:br/>
      </w:r>
      <w:r>
        <w:rPr>
          <w:rFonts w:ascii="Consolas" w:hAnsi="Consolas"/>
          <w:sz w:val="17"/>
        </w:rPr>
        <w:t xml:space="preserve">    degraded --&gt; archived</w:t>
        <w:br/>
      </w:r>
      <w:r>
        <w:rPr>
          <w:rFonts w:ascii="Consolas" w:hAnsi="Consolas"/>
          <w:sz w:val="17"/>
        </w:rPr>
        <w:t xml:space="preserve">    suspended --&gt; archived</w:t>
      </w:r>
    </w:p>
    <w:p>
      <w:pPr>
        <w:pStyle w:val="Heading2"/>
      </w:pPr>
      <w:r>
        <w:t>17.2 Publicação de documentação viva</w:t>
      </w:r>
    </w:p>
    <w:p>
      <w:pPr>
        <w:pStyle w:val="CodeBlock"/>
        <w:spacing w:before="80" w:after="120"/>
        <w:shd w:fill="F5F7FA"/>
      </w:pPr>
      <w:r>
        <w:rPr>
          <w:rFonts w:ascii="Consolas" w:hAnsi="Consolas"/>
          <w:sz w:val="17"/>
        </w:rPr>
        <w:t>flowchart LR</w:t>
        <w:br/>
      </w:r>
      <w:r>
        <w:rPr>
          <w:rFonts w:ascii="Consolas" w:hAnsi="Consolas"/>
          <w:sz w:val="17"/>
        </w:rPr>
        <w:t xml:space="preserve">    A["Código aprovado / Push / Merge"] --&gt; B["Disparo M12"]</w:t>
        <w:br/>
      </w:r>
      <w:r>
        <w:rPr>
          <w:rFonts w:ascii="Consolas" w:hAnsi="Consolas"/>
          <w:sz w:val="17"/>
        </w:rPr>
        <w:t xml:space="preserve">    B --&gt; C["Leitura do OCG"]</w:t>
        <w:br/>
      </w:r>
      <w:r>
        <w:rPr>
          <w:rFonts w:ascii="Consolas" w:hAnsi="Consolas"/>
          <w:sz w:val="17"/>
        </w:rPr>
        <w:t xml:space="preserve">    C --&gt; D["Geração / Consolidação documental"]</w:t>
        <w:br/>
      </w:r>
      <w:r>
        <w:rPr>
          <w:rFonts w:ascii="Consolas" w:hAnsi="Consolas"/>
          <w:sz w:val="17"/>
        </w:rPr>
        <w:t xml:space="preserve">    D --&gt; E{"Estratégia de publicação"}</w:t>
        <w:br/>
      </w:r>
      <w:r>
        <w:rPr>
          <w:rFonts w:ascii="Consolas" w:hAnsi="Consolas"/>
          <w:sz w:val="17"/>
        </w:rPr>
        <w:t xml:space="preserve">    E --&gt;|Direta| F["Commit em branch/pasta de docs"]</w:t>
        <w:br/>
      </w:r>
      <w:r>
        <w:rPr>
          <w:rFonts w:ascii="Consolas" w:hAnsi="Consolas"/>
          <w:sz w:val="17"/>
        </w:rPr>
        <w:t xml:space="preserve">    E --&gt;|PR| G["Branch docs/gca-{uuid} + Pull Request"]</w:t>
      </w:r>
    </w:p>
    <w:p>
      <w:pPr>
        <w:pStyle w:val="Heading1"/>
      </w:pPr>
      <w:r>
        <w:t>18. Encerramento</w:t>
      </w:r>
    </w:p>
    <w:p>
      <w:r>
        <w:t>Este documento foi consolidado para servir como base de implementação do GCA no contexto de construção assistida. Ele já incorpora a substituição explícita do modelo alvo para GCA, a regra de solicitação/liberação administrativa do projeto, o questionário técnico pós-liberação e a obrigatoriedade de análise controlada do legado quando o projeto atuar sobre sistemas existentes.</w:t>
      </w:r>
    </w:p>
    <w:p>
      <w:r>
        <w:t>Na próxima revisão, o documento pode ser refinado com mais restrições, exclusões, detalhamento de APIs, modelo de dados físico, contratos OpenAPI e critérios de aceite por módulo.</w:t>
      </w:r>
    </w:p>
    <w:p>
      <w:r>
        <w:br w:type="page"/>
      </w:r>
    </w:p>
    <w:p>
      <w:pPr>
        <w:spacing w:after="120"/>
        <w:jc w:val="left"/>
      </w:pPr>
      <w:r>
        <w:rPr>
          <w:b/>
          <w:sz w:val="32"/>
        </w:rPr>
        <w:t>ANEXO A - QUESTIONÁRIO TÉCNICO EXTERNO DO TENANT</w:t>
      </w:r>
    </w:p>
    <w:p>
      <w:r>
        <w:rPr>
          <w:sz w:val="20"/>
        </w:rPr>
        <w:t>Este anexo define o questionário técnico a ser respondido externamente pelo tenant, fora do fluxo interno de parametrização, para posterior ingestão no início do projeto. As respostas, os resultados, os gaps detectados, as sugestões do n8n do GCA e o status do questionário são válidos exclusivamente para o projeto correspondente e não podem ser reutilizados por outros tenants.</w:t>
      </w:r>
    </w:p>
    <w:p>
      <w:r>
        <w:rPr>
          <w:b/>
          <w:sz w:val="22"/>
        </w:rPr>
        <w:t>Regras mandatórias do anexo</w:t>
      </w:r>
    </w:p>
    <w:p>
      <w:pPr>
        <w:ind w:left="227"/>
      </w:pPr>
      <w:r>
        <w:rPr>
          <w:sz w:val="20"/>
        </w:rPr>
        <w:t>• O tenant deve responder o questionário antes da parametrização final do projeto.</w:t>
      </w:r>
    </w:p>
    <w:p>
      <w:pPr>
        <w:ind w:left="227"/>
      </w:pPr>
      <w:r>
        <w:rPr>
          <w:sz w:val="20"/>
        </w:rPr>
        <w:t>• O questionário deve ser compartimentalizado por tenant e por projeto.</w:t>
      </w:r>
    </w:p>
    <w:p>
      <w:pPr>
        <w:ind w:left="227"/>
      </w:pPr>
      <w:r>
        <w:rPr>
          <w:sz w:val="20"/>
        </w:rPr>
        <w:t>• O n8n do GCA deve analisar coerência, conflitos, lacunas e dependências não respondidas.</w:t>
      </w:r>
    </w:p>
    <w:p>
      <w:pPr>
        <w:ind w:left="227"/>
      </w:pPr>
      <w:r>
        <w:rPr>
          <w:sz w:val="20"/>
        </w:rPr>
        <w:t>• O questionário deve poder ser exportado e apresentado em página HTML externa para coleta e validação pelas áreas envolvidas.</w:t>
      </w:r>
    </w:p>
    <w:p>
      <w:pPr>
        <w:ind w:left="227"/>
      </w:pPr>
      <w:r>
        <w:rPr>
          <w:sz w:val="20"/>
        </w:rPr>
        <w:t>• Somente integrantes autorizados do projeto e Admin do GCA podem acessar o conteúdo do questionário, seus resultados e sugestões.</w:t>
      </w:r>
    </w:p>
    <w:p>
      <w:pPr>
        <w:ind w:left="227"/>
      </w:pPr>
      <w:r>
        <w:rPr>
          <w:sz w:val="20"/>
        </w:rPr>
        <w:t>• Os logs de todos os projetos devem permanecer consolidados na área administrativa do GCA para auditoria, coaching e investigação de incidentes.</w:t>
      </w:r>
    </w:p>
    <w:p>
      <w:pPr>
        <w:spacing w:before="200" w:after="80"/>
      </w:pPr>
      <w:r>
        <w:rPr>
          <w:b/>
          <w:sz w:val="22"/>
        </w:rPr>
        <w:t>A.1 Identificação e enquadramento inicial</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90" w:type="dxa"/>
              <w:start w:w="110" w:type="dxa"/>
              <w:bottom w:w="90" w:type="dxa"/>
              <w:end w:w="110" w:type="dxa"/>
            </w:tcMar>
            <w:vAlign w:val="center"/>
          </w:tcPr>
          <w:p>
            <w:r>
              <w:rPr>
                <w:b/>
                <w:sz w:val="20"/>
              </w:rPr>
              <w:t>Pergunta / Campo</w:t>
            </w:r>
          </w:p>
        </w:tc>
        <w:tc>
          <w:tcPr>
            <w:tcW w:type="dxa" w:w="4986"/>
            <w:shd w:fill="D9EAF7"/>
            <w:tcMar>
              <w:top w:w="90" w:type="dxa"/>
              <w:start w:w="110" w:type="dxa"/>
              <w:bottom w:w="90" w:type="dxa"/>
              <w:end w:w="110" w:type="dxa"/>
            </w:tcMar>
            <w:vAlign w:val="center"/>
          </w:tcPr>
          <w:p>
            <w:r>
              <w:rPr>
                <w:b/>
                <w:sz w:val="20"/>
              </w:rPr>
              <w:t>Resposta por seleção</w:t>
            </w:r>
          </w:p>
        </w:tc>
      </w:tr>
      <w:tr>
        <w:tc>
          <w:tcPr>
            <w:tcW w:type="dxa" w:w="4819"/>
            <w:tcMar>
              <w:top w:w="80" w:type="dxa"/>
              <w:start w:w="110" w:type="dxa"/>
              <w:bottom w:w="80" w:type="dxa"/>
              <w:end w:w="110" w:type="dxa"/>
            </w:tcMar>
            <w:vAlign w:val="center"/>
          </w:tcPr>
          <w:p>
            <w:pPr>
              <w:spacing w:after="20" w:line="252" w:lineRule="auto"/>
            </w:pPr>
            <w:r>
              <w:rPr>
                <w:sz w:val="19"/>
              </w:rPr>
              <w:t>1. Nome do projeto</w:t>
            </w:r>
          </w:p>
        </w:tc>
        <w:tc>
          <w:tcPr>
            <w:tcW w:type="dxa" w:w="4819"/>
            <w:tcMar>
              <w:top w:w="80" w:type="dxa"/>
              <w:start w:w="110" w:type="dxa"/>
              <w:bottom w:w="80" w:type="dxa"/>
              <w:end w:w="110" w:type="dxa"/>
            </w:tcMar>
            <w:vAlign w:val="center"/>
          </w:tcPr>
          <w:p>
            <w:pPr>
              <w:spacing w:after="20" w:line="252" w:lineRule="auto"/>
            </w:pPr>
            <w:r>
              <w:rPr>
                <w:sz w:val="19"/>
              </w:rPr>
              <w:t>____________________________________________</w:t>
            </w:r>
          </w:p>
        </w:tc>
      </w:tr>
      <w:tr>
        <w:tc>
          <w:tcPr>
            <w:tcW w:type="dxa" w:w="4819"/>
            <w:tcMar>
              <w:top w:w="80" w:type="dxa"/>
              <w:start w:w="110" w:type="dxa"/>
              <w:bottom w:w="80" w:type="dxa"/>
              <w:end w:w="110" w:type="dxa"/>
            </w:tcMar>
            <w:vAlign w:val="center"/>
          </w:tcPr>
          <w:p>
            <w:pPr>
              <w:spacing w:after="20" w:line="252" w:lineRule="auto"/>
            </w:pPr>
            <w:r>
              <w:rPr>
                <w:sz w:val="19"/>
              </w:rPr>
              <w:t>2. Slug do projeto</w:t>
            </w:r>
          </w:p>
        </w:tc>
        <w:tc>
          <w:tcPr>
            <w:tcW w:type="dxa" w:w="4819"/>
            <w:tcMar>
              <w:top w:w="80" w:type="dxa"/>
              <w:start w:w="110" w:type="dxa"/>
              <w:bottom w:w="80" w:type="dxa"/>
              <w:end w:w="110" w:type="dxa"/>
            </w:tcMar>
            <w:vAlign w:val="center"/>
          </w:tcPr>
          <w:p>
            <w:pPr>
              <w:spacing w:after="20" w:line="252" w:lineRule="auto"/>
            </w:pPr>
            <w:r>
              <w:rPr>
                <w:sz w:val="19"/>
              </w:rPr>
              <w:t>____________________________________________</w:t>
            </w:r>
          </w:p>
        </w:tc>
      </w:tr>
      <w:tr>
        <w:tc>
          <w:tcPr>
            <w:tcW w:type="dxa" w:w="4819"/>
            <w:tcMar>
              <w:top w:w="80" w:type="dxa"/>
              <w:start w:w="110" w:type="dxa"/>
              <w:bottom w:w="80" w:type="dxa"/>
              <w:end w:w="110" w:type="dxa"/>
            </w:tcMar>
            <w:vAlign w:val="center"/>
          </w:tcPr>
          <w:p>
            <w:pPr>
              <w:spacing w:after="20" w:line="252" w:lineRule="auto"/>
            </w:pPr>
            <w:r>
              <w:rPr>
                <w:sz w:val="19"/>
              </w:rPr>
              <w:t>3. O projeto é direcionado a fazer melhorias ou alterar um projeto já existente?</w:t>
            </w:r>
          </w:p>
        </w:tc>
        <w:tc>
          <w:tcPr>
            <w:tcW w:type="dxa" w:w="4819"/>
            <w:tcMar>
              <w:top w:w="80" w:type="dxa"/>
              <w:start w:w="110" w:type="dxa"/>
              <w:bottom w:w="80" w:type="dxa"/>
              <w:end w:w="110" w:type="dxa"/>
            </w:tcMar>
            <w:vAlign w:val="center"/>
          </w:tcPr>
          <w:p>
            <w:pPr>
              <w:spacing w:after="20" w:line="252" w:lineRule="auto"/>
            </w:pPr>
            <w:r>
              <w:rPr>
                <w:sz w:val="19"/>
              </w:rPr>
              <w:t>☐ Sim</w:t>
              <w:br/>
              <w:t>☐ Não</w:t>
            </w:r>
          </w:p>
        </w:tc>
      </w:tr>
      <w:tr>
        <w:tc>
          <w:tcPr>
            <w:tcW w:type="dxa" w:w="4819"/>
            <w:tcMar>
              <w:top w:w="80" w:type="dxa"/>
              <w:start w:w="110" w:type="dxa"/>
              <w:bottom w:w="80" w:type="dxa"/>
              <w:end w:w="110" w:type="dxa"/>
            </w:tcMar>
            <w:vAlign w:val="center"/>
          </w:tcPr>
          <w:p>
            <w:pPr>
              <w:spacing w:after="20" w:line="252" w:lineRule="auto"/>
            </w:pPr>
            <w:r>
              <w:rPr>
                <w:sz w:val="19"/>
              </w:rPr>
              <w:t>4. Tipo de iniciativa</w:t>
            </w:r>
          </w:p>
        </w:tc>
        <w:tc>
          <w:tcPr>
            <w:tcW w:type="dxa" w:w="4819"/>
            <w:tcMar>
              <w:top w:w="80" w:type="dxa"/>
              <w:start w:w="110" w:type="dxa"/>
              <w:bottom w:w="80" w:type="dxa"/>
              <w:end w:w="110" w:type="dxa"/>
            </w:tcMar>
            <w:vAlign w:val="center"/>
          </w:tcPr>
          <w:p>
            <w:pPr>
              <w:spacing w:after="20" w:line="252" w:lineRule="auto"/>
            </w:pPr>
            <w:r>
              <w:rPr>
                <w:sz w:val="19"/>
              </w:rPr>
              <w:t>☐ Novo sistema</w:t>
              <w:br/>
              <w:t>☐ Melhoria em sistema existente</w:t>
              <w:br/>
              <w:t>☐ Nova funcionalidade em sistema existente</w:t>
              <w:br/>
              <w:t>☐ Refatoração técnica</w:t>
              <w:br/>
              <w:t>☐ Modernização/Migração</w:t>
              <w:br/>
              <w:t>☐ Integração</w:t>
              <w:br/>
              <w:t>☐ Automação interna</w:t>
              <w:br/>
              <w:t>☐ POC/MVP</w:t>
            </w:r>
          </w:p>
        </w:tc>
      </w:tr>
      <w:tr>
        <w:tc>
          <w:tcPr>
            <w:tcW w:type="dxa" w:w="4819"/>
            <w:tcMar>
              <w:top w:w="80" w:type="dxa"/>
              <w:start w:w="110" w:type="dxa"/>
              <w:bottom w:w="80" w:type="dxa"/>
              <w:end w:w="110" w:type="dxa"/>
            </w:tcMar>
            <w:vAlign w:val="center"/>
          </w:tcPr>
          <w:p>
            <w:pPr>
              <w:spacing w:after="20" w:line="252" w:lineRule="auto"/>
            </w:pPr>
            <w:r>
              <w:rPr>
                <w:sz w:val="19"/>
              </w:rPr>
              <w:t>5. Criticidade</w:t>
            </w:r>
          </w:p>
        </w:tc>
        <w:tc>
          <w:tcPr>
            <w:tcW w:type="dxa" w:w="4819"/>
            <w:tcMar>
              <w:top w:w="80" w:type="dxa"/>
              <w:start w:w="110" w:type="dxa"/>
              <w:bottom w:w="80" w:type="dxa"/>
              <w:end w:w="110" w:type="dxa"/>
            </w:tcMar>
            <w:vAlign w:val="center"/>
          </w:tcPr>
          <w:p>
            <w:pPr>
              <w:spacing w:after="20" w:line="252" w:lineRule="auto"/>
            </w:pPr>
            <w:r>
              <w:rPr>
                <w:sz w:val="19"/>
              </w:rPr>
              <w:t>☐ Baixa</w:t>
              <w:br/>
              <w:t>☐ Média</w:t>
              <w:br/>
              <w:t>☐ Alta</w:t>
              <w:br/>
              <w:t>☐ Crítica</w:t>
            </w:r>
          </w:p>
        </w:tc>
      </w:tr>
      <w:tr>
        <w:tc>
          <w:tcPr>
            <w:tcW w:type="dxa" w:w="4819"/>
            <w:tcMar>
              <w:top w:w="80" w:type="dxa"/>
              <w:start w:w="110" w:type="dxa"/>
              <w:bottom w:w="80" w:type="dxa"/>
              <w:end w:w="110" w:type="dxa"/>
            </w:tcMar>
            <w:vAlign w:val="center"/>
          </w:tcPr>
          <w:p>
            <w:pPr>
              <w:spacing w:after="20" w:line="252" w:lineRule="auto"/>
            </w:pPr>
            <w:r>
              <w:rPr>
                <w:sz w:val="19"/>
              </w:rPr>
              <w:t>6. Classificação da informação</w:t>
            </w:r>
          </w:p>
        </w:tc>
        <w:tc>
          <w:tcPr>
            <w:tcW w:type="dxa" w:w="4819"/>
            <w:tcMar>
              <w:top w:w="80" w:type="dxa"/>
              <w:start w:w="110" w:type="dxa"/>
              <w:bottom w:w="80" w:type="dxa"/>
              <w:end w:w="110" w:type="dxa"/>
            </w:tcMar>
            <w:vAlign w:val="center"/>
          </w:tcPr>
          <w:p>
            <w:pPr>
              <w:spacing w:after="20" w:line="252" w:lineRule="auto"/>
            </w:pPr>
            <w:r>
              <w:rPr>
                <w:sz w:val="19"/>
              </w:rPr>
              <w:t>☐ Pública</w:t>
              <w:br/>
              <w:t>☐ Interna</w:t>
              <w:br/>
              <w:t>☐ Confidencial</w:t>
              <w:br/>
              <w:t>☐ Restrita</w:t>
            </w:r>
          </w:p>
        </w:tc>
      </w:tr>
    </w:tbl>
    <w:p/>
    <w:p>
      <w:pPr>
        <w:spacing w:before="200" w:after="80"/>
      </w:pPr>
      <w:r>
        <w:rPr>
          <w:b/>
          <w:sz w:val="22"/>
        </w:rPr>
        <w:t>A.2 Bloco obrigatório para projetos existentes</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90" w:type="dxa"/>
              <w:start w:w="110" w:type="dxa"/>
              <w:bottom w:w="90" w:type="dxa"/>
              <w:end w:w="110" w:type="dxa"/>
            </w:tcMar>
            <w:vAlign w:val="center"/>
          </w:tcPr>
          <w:p>
            <w:r>
              <w:rPr>
                <w:b/>
                <w:sz w:val="20"/>
              </w:rPr>
              <w:t>Pergunta / Campo</w:t>
            </w:r>
          </w:p>
        </w:tc>
        <w:tc>
          <w:tcPr>
            <w:tcW w:type="dxa" w:w="4986"/>
            <w:shd w:fill="D9EAF7"/>
            <w:tcMar>
              <w:top w:w="90" w:type="dxa"/>
              <w:start w:w="110" w:type="dxa"/>
              <w:bottom w:w="90" w:type="dxa"/>
              <w:end w:w="110" w:type="dxa"/>
            </w:tcMar>
            <w:vAlign w:val="center"/>
          </w:tcPr>
          <w:p>
            <w:r>
              <w:rPr>
                <w:b/>
                <w:sz w:val="20"/>
              </w:rPr>
              <w:t>Resposta por seleção</w:t>
            </w:r>
          </w:p>
        </w:tc>
      </w:tr>
      <w:tr>
        <w:tc>
          <w:tcPr>
            <w:tcW w:type="dxa" w:w="4819"/>
            <w:tcMar>
              <w:top w:w="80" w:type="dxa"/>
              <w:start w:w="110" w:type="dxa"/>
              <w:bottom w:w="80" w:type="dxa"/>
              <w:end w:w="110" w:type="dxa"/>
            </w:tcMar>
            <w:vAlign w:val="center"/>
          </w:tcPr>
          <w:p>
            <w:pPr>
              <w:spacing w:after="20" w:line="252" w:lineRule="auto"/>
            </w:pPr>
            <w:r>
              <w:rPr>
                <w:sz w:val="19"/>
              </w:rPr>
              <w:t>7. Nome do sistema existente</w:t>
            </w:r>
          </w:p>
        </w:tc>
        <w:tc>
          <w:tcPr>
            <w:tcW w:type="dxa" w:w="4819"/>
            <w:tcMar>
              <w:top w:w="80" w:type="dxa"/>
              <w:start w:w="110" w:type="dxa"/>
              <w:bottom w:w="80" w:type="dxa"/>
              <w:end w:w="110" w:type="dxa"/>
            </w:tcMar>
            <w:vAlign w:val="center"/>
          </w:tcPr>
          <w:p>
            <w:pPr>
              <w:spacing w:after="20" w:line="252" w:lineRule="auto"/>
            </w:pPr>
            <w:r>
              <w:rPr>
                <w:sz w:val="19"/>
              </w:rPr>
              <w:t>____________________________________________</w:t>
            </w:r>
          </w:p>
        </w:tc>
      </w:tr>
      <w:tr>
        <w:tc>
          <w:tcPr>
            <w:tcW w:type="dxa" w:w="4819"/>
            <w:tcMar>
              <w:top w:w="80" w:type="dxa"/>
              <w:start w:w="110" w:type="dxa"/>
              <w:bottom w:w="80" w:type="dxa"/>
              <w:end w:w="110" w:type="dxa"/>
            </w:tcMar>
            <w:vAlign w:val="center"/>
          </w:tcPr>
          <w:p>
            <w:pPr>
              <w:spacing w:after="20" w:line="252" w:lineRule="auto"/>
            </w:pPr>
            <w:r>
              <w:rPr>
                <w:sz w:val="19"/>
              </w:rPr>
              <w:t>8. Repositório principal do sistema existente</w:t>
            </w:r>
          </w:p>
        </w:tc>
        <w:tc>
          <w:tcPr>
            <w:tcW w:type="dxa" w:w="4819"/>
            <w:tcMar>
              <w:top w:w="80" w:type="dxa"/>
              <w:start w:w="110" w:type="dxa"/>
              <w:bottom w:w="80" w:type="dxa"/>
              <w:end w:w="110" w:type="dxa"/>
            </w:tcMar>
            <w:vAlign w:val="center"/>
          </w:tcPr>
          <w:p>
            <w:pPr>
              <w:spacing w:after="20" w:line="252" w:lineRule="auto"/>
            </w:pPr>
            <w:r>
              <w:rPr>
                <w:sz w:val="19"/>
              </w:rPr>
              <w:t>____________________________________________</w:t>
            </w:r>
          </w:p>
        </w:tc>
      </w:tr>
      <w:tr>
        <w:tc>
          <w:tcPr>
            <w:tcW w:type="dxa" w:w="4819"/>
            <w:tcMar>
              <w:top w:w="80" w:type="dxa"/>
              <w:start w:w="110" w:type="dxa"/>
              <w:bottom w:w="80" w:type="dxa"/>
              <w:end w:w="110" w:type="dxa"/>
            </w:tcMar>
            <w:vAlign w:val="center"/>
          </w:tcPr>
          <w:p>
            <w:pPr>
              <w:spacing w:after="20" w:line="252" w:lineRule="auto"/>
            </w:pPr>
            <w:r>
              <w:rPr>
                <w:sz w:val="19"/>
              </w:rPr>
              <w:t>9. Repositórios adicionais relacionados</w:t>
            </w:r>
          </w:p>
        </w:tc>
        <w:tc>
          <w:tcPr>
            <w:tcW w:type="dxa" w:w="4819"/>
            <w:tcMar>
              <w:top w:w="80" w:type="dxa"/>
              <w:start w:w="110" w:type="dxa"/>
              <w:bottom w:w="80" w:type="dxa"/>
              <w:end w:w="110" w:type="dxa"/>
            </w:tcMar>
            <w:vAlign w:val="center"/>
          </w:tcPr>
          <w:p>
            <w:pPr>
              <w:spacing w:after="20" w:line="252" w:lineRule="auto"/>
            </w:pPr>
            <w:r>
              <w:rPr>
                <w:sz w:val="19"/>
              </w:rPr>
              <w:t>____________________________________________</w:t>
            </w:r>
          </w:p>
        </w:tc>
      </w:tr>
      <w:tr>
        <w:tc>
          <w:tcPr>
            <w:tcW w:type="dxa" w:w="4819"/>
            <w:tcMar>
              <w:top w:w="80" w:type="dxa"/>
              <w:start w:w="110" w:type="dxa"/>
              <w:bottom w:w="80" w:type="dxa"/>
              <w:end w:w="110" w:type="dxa"/>
            </w:tcMar>
            <w:vAlign w:val="center"/>
          </w:tcPr>
          <w:p>
            <w:pPr>
              <w:spacing w:after="20" w:line="252" w:lineRule="auto"/>
            </w:pPr>
            <w:r>
              <w:rPr>
                <w:sz w:val="19"/>
              </w:rPr>
              <w:t>10. Nível de acesso fornecido ao repositório</w:t>
            </w:r>
          </w:p>
        </w:tc>
        <w:tc>
          <w:tcPr>
            <w:tcW w:type="dxa" w:w="4819"/>
            <w:tcMar>
              <w:top w:w="80" w:type="dxa"/>
              <w:start w:w="110" w:type="dxa"/>
              <w:bottom w:w="80" w:type="dxa"/>
              <w:end w:w="110" w:type="dxa"/>
            </w:tcMar>
            <w:vAlign w:val="center"/>
          </w:tcPr>
          <w:p>
            <w:pPr>
              <w:spacing w:after="20" w:line="252" w:lineRule="auto"/>
            </w:pPr>
            <w:r>
              <w:rPr>
                <w:sz w:val="19"/>
              </w:rPr>
              <w:t>☐ Read-only</w:t>
              <w:br/>
              <w:t>☐ Read + metadata</w:t>
              <w:br/>
              <w:t>☐ Read + PR</w:t>
              <w:br/>
              <w:t>☐ Outro</w:t>
            </w:r>
          </w:p>
        </w:tc>
      </w:tr>
      <w:tr>
        <w:tc>
          <w:tcPr>
            <w:tcW w:type="dxa" w:w="4819"/>
            <w:tcMar>
              <w:top w:w="80" w:type="dxa"/>
              <w:start w:w="110" w:type="dxa"/>
              <w:bottom w:w="80" w:type="dxa"/>
              <w:end w:w="110" w:type="dxa"/>
            </w:tcMar>
            <w:vAlign w:val="center"/>
          </w:tcPr>
          <w:p>
            <w:pPr>
              <w:spacing w:after="20" w:line="252" w:lineRule="auto"/>
            </w:pPr>
            <w:r>
              <w:rPr>
                <w:sz w:val="19"/>
              </w:rPr>
              <w:t>11. Objetivo da alteração</w:t>
            </w:r>
          </w:p>
        </w:tc>
        <w:tc>
          <w:tcPr>
            <w:tcW w:type="dxa" w:w="4819"/>
            <w:tcMar>
              <w:top w:w="80" w:type="dxa"/>
              <w:start w:w="110" w:type="dxa"/>
              <w:bottom w:w="80" w:type="dxa"/>
              <w:end w:w="110" w:type="dxa"/>
            </w:tcMar>
            <w:vAlign w:val="center"/>
          </w:tcPr>
          <w:p>
            <w:pPr>
              <w:spacing w:after="20" w:line="252" w:lineRule="auto"/>
            </w:pPr>
            <w:r>
              <w:rPr>
                <w:sz w:val="19"/>
              </w:rPr>
              <w:t>☐ Correção</w:t>
              <w:br/>
              <w:t>☐ Evolução funcional</w:t>
              <w:br/>
              <w:t>☐ Refatoração</w:t>
              <w:br/>
              <w:t>☐ Integração</w:t>
              <w:br/>
              <w:t>☐ Redução de débito técnico</w:t>
              <w:br/>
              <w:t>☐ Migração de arquitetura</w:t>
              <w:br/>
              <w:t>☐ Adequação de segurança/compliance</w:t>
              <w:br/>
              <w:t>☐ Performance</w:t>
            </w:r>
          </w:p>
        </w:tc>
      </w:tr>
      <w:tr>
        <w:tc>
          <w:tcPr>
            <w:tcW w:type="dxa" w:w="4819"/>
            <w:tcMar>
              <w:top w:w="80" w:type="dxa"/>
              <w:start w:w="110" w:type="dxa"/>
              <w:bottom w:w="80" w:type="dxa"/>
              <w:end w:w="110" w:type="dxa"/>
            </w:tcMar>
            <w:vAlign w:val="center"/>
          </w:tcPr>
          <w:p>
            <w:pPr>
              <w:spacing w:after="20" w:line="252" w:lineRule="auto"/>
            </w:pPr>
            <w:r>
              <w:rPr>
                <w:sz w:val="19"/>
              </w:rPr>
              <w:t>12. O tenant autoriza o n8n do GCA a analisar o repositório?</w:t>
            </w:r>
          </w:p>
        </w:tc>
        <w:tc>
          <w:tcPr>
            <w:tcW w:type="dxa" w:w="4819"/>
            <w:tcMar>
              <w:top w:w="80" w:type="dxa"/>
              <w:start w:w="110" w:type="dxa"/>
              <w:bottom w:w="80" w:type="dxa"/>
              <w:end w:w="110" w:type="dxa"/>
            </w:tcMar>
            <w:vAlign w:val="center"/>
          </w:tcPr>
          <w:p>
            <w:pPr>
              <w:spacing w:after="20" w:line="252" w:lineRule="auto"/>
            </w:pPr>
            <w:r>
              <w:rPr>
                <w:sz w:val="19"/>
              </w:rPr>
              <w:t>☐ Sim</w:t>
              <w:br/>
              <w:t>☐ Não</w:t>
            </w:r>
          </w:p>
        </w:tc>
      </w:tr>
      <w:tr>
        <w:tc>
          <w:tcPr>
            <w:tcW w:type="dxa" w:w="4819"/>
            <w:tcMar>
              <w:top w:w="80" w:type="dxa"/>
              <w:start w:w="110" w:type="dxa"/>
              <w:bottom w:w="80" w:type="dxa"/>
              <w:end w:w="110" w:type="dxa"/>
            </w:tcMar>
            <w:vAlign w:val="center"/>
          </w:tcPr>
          <w:p>
            <w:pPr>
              <w:spacing w:after="20" w:line="252" w:lineRule="auto"/>
            </w:pPr>
            <w:r>
              <w:rPr>
                <w:sz w:val="19"/>
              </w:rPr>
              <w:t>13. A análise do n8n deve verificar</w:t>
            </w:r>
          </w:p>
        </w:tc>
        <w:tc>
          <w:tcPr>
            <w:tcW w:type="dxa" w:w="4819"/>
            <w:tcMar>
              <w:top w:w="80" w:type="dxa"/>
              <w:start w:w="110" w:type="dxa"/>
              <w:bottom w:w="80" w:type="dxa"/>
              <w:end w:w="110" w:type="dxa"/>
            </w:tcMar>
            <w:vAlign w:val="center"/>
          </w:tcPr>
          <w:p>
            <w:pPr>
              <w:spacing w:after="20" w:line="252" w:lineRule="auto"/>
            </w:pPr>
            <w:r>
              <w:rPr>
                <w:sz w:val="19"/>
              </w:rPr>
              <w:t>☐ Arquitetura atual</w:t>
              <w:br/>
              <w:t>☐ Linguagens e frameworks</w:t>
              <w:br/>
              <w:t>☐ Dependências e versões</w:t>
              <w:br/>
              <w:t>☐ Itens deprecated</w:t>
              <w:br/>
              <w:t>☐ Pipelines CI/CD</w:t>
              <w:br/>
              <w:t>☐ Testes existentes</w:t>
              <w:br/>
              <w:t>☐ Riscos técnicos</w:t>
              <w:br/>
              <w:t>☐ Documentação ausente</w:t>
              <w:br/>
              <w:t>☐ Integrações detectadas</w:t>
            </w:r>
          </w:p>
        </w:tc>
      </w:tr>
      <w:tr>
        <w:tc>
          <w:tcPr>
            <w:tcW w:type="dxa" w:w="4819"/>
            <w:tcMar>
              <w:top w:w="80" w:type="dxa"/>
              <w:start w:w="110" w:type="dxa"/>
              <w:bottom w:w="80" w:type="dxa"/>
              <w:end w:w="110" w:type="dxa"/>
            </w:tcMar>
            <w:vAlign w:val="center"/>
          </w:tcPr>
          <w:p>
            <w:pPr>
              <w:spacing w:after="20" w:line="252" w:lineRule="auto"/>
            </w:pPr>
            <w:r>
              <w:rPr>
                <w:sz w:val="19"/>
              </w:rPr>
              <w:t>14. Relatório técnico esperado para o GP</w:t>
            </w:r>
          </w:p>
        </w:tc>
        <w:tc>
          <w:tcPr>
            <w:tcW w:type="dxa" w:w="4819"/>
            <w:tcMar>
              <w:top w:w="80" w:type="dxa"/>
              <w:start w:w="110" w:type="dxa"/>
              <w:bottom w:w="80" w:type="dxa"/>
              <w:end w:w="110" w:type="dxa"/>
            </w:tcMar>
            <w:vAlign w:val="center"/>
          </w:tcPr>
          <w:p>
            <w:pPr>
              <w:spacing w:after="20" w:line="252" w:lineRule="auto"/>
            </w:pPr>
            <w:r>
              <w:rPr>
                <w:sz w:val="19"/>
              </w:rPr>
              <w:t>☐ Resumo executivo</w:t>
              <w:br/>
              <w:t>☐ Arquitetura identificada</w:t>
              <w:br/>
              <w:t>☐ Stack detectada</w:t>
              <w:br/>
              <w:t>☐ Riscos técnicos</w:t>
              <w:br/>
              <w:t>☐ Sugestão de backlog</w:t>
              <w:br/>
              <w:t>☐ Sugestão de modernização</w:t>
              <w:br/>
              <w:t>☐ Lacunas de testes</w:t>
              <w:br/>
              <w:t>☐ Lacunas de documentação</w:t>
            </w:r>
          </w:p>
        </w:tc>
      </w:tr>
    </w:tbl>
    <w:p/>
    <w:p>
      <w:pPr>
        <w:spacing w:before="200" w:after="80"/>
      </w:pPr>
      <w:r>
        <w:rPr>
          <w:b/>
          <w:sz w:val="22"/>
        </w:rPr>
        <w:t>A.3 Perfil de entrega e arquitetura alvo</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90" w:type="dxa"/>
              <w:start w:w="110" w:type="dxa"/>
              <w:bottom w:w="90" w:type="dxa"/>
              <w:end w:w="110" w:type="dxa"/>
            </w:tcMar>
            <w:vAlign w:val="center"/>
          </w:tcPr>
          <w:p>
            <w:r>
              <w:rPr>
                <w:b/>
                <w:sz w:val="20"/>
              </w:rPr>
              <w:t>Pergunta / Campo</w:t>
            </w:r>
          </w:p>
        </w:tc>
        <w:tc>
          <w:tcPr>
            <w:tcW w:type="dxa" w:w="4986"/>
            <w:shd w:fill="D9EAF7"/>
            <w:tcMar>
              <w:top w:w="90" w:type="dxa"/>
              <w:start w:w="110" w:type="dxa"/>
              <w:bottom w:w="90" w:type="dxa"/>
              <w:end w:w="110" w:type="dxa"/>
            </w:tcMar>
            <w:vAlign w:val="center"/>
          </w:tcPr>
          <w:p>
            <w:r>
              <w:rPr>
                <w:b/>
                <w:sz w:val="20"/>
              </w:rPr>
              <w:t>Resposta por seleção</w:t>
            </w:r>
          </w:p>
        </w:tc>
      </w:tr>
      <w:tr>
        <w:tc>
          <w:tcPr>
            <w:tcW w:type="dxa" w:w="4819"/>
            <w:tcMar>
              <w:top w:w="80" w:type="dxa"/>
              <w:start w:w="110" w:type="dxa"/>
              <w:bottom w:w="80" w:type="dxa"/>
              <w:end w:w="110" w:type="dxa"/>
            </w:tcMar>
            <w:vAlign w:val="center"/>
          </w:tcPr>
          <w:p>
            <w:pPr>
              <w:spacing w:after="20" w:line="252" w:lineRule="auto"/>
            </w:pPr>
            <w:r>
              <w:rPr>
                <w:sz w:val="19"/>
              </w:rPr>
              <w:t>15. Entregável principal do projeto</w:t>
            </w:r>
          </w:p>
        </w:tc>
        <w:tc>
          <w:tcPr>
            <w:tcW w:type="dxa" w:w="4819"/>
            <w:tcMar>
              <w:top w:w="80" w:type="dxa"/>
              <w:start w:w="110" w:type="dxa"/>
              <w:bottom w:w="80" w:type="dxa"/>
              <w:end w:w="110" w:type="dxa"/>
            </w:tcMar>
            <w:vAlign w:val="center"/>
          </w:tcPr>
          <w:p>
            <w:pPr>
              <w:spacing w:after="20" w:line="252" w:lineRule="auto"/>
            </w:pPr>
            <w:r>
              <w:rPr>
                <w:sz w:val="19"/>
              </w:rPr>
              <w:t>☐ Executável desktop</w:t>
              <w:br/>
              <w:t>☐ Aplicação web</w:t>
              <w:br/>
              <w:t>☐ API</w:t>
              <w:br/>
              <w:t>☐ Microserviço</w:t>
              <w:br/>
              <w:t>☐ Aplicativo mobile</w:t>
              <w:br/>
              <w:t>☐ Dashboard</w:t>
              <w:br/>
              <w:t>☐ Job/Worker</w:t>
              <w:br/>
              <w:t>☐ CLI</w:t>
              <w:br/>
              <w:t>☐ Biblioteca/SDK</w:t>
            </w:r>
          </w:p>
        </w:tc>
      </w:tr>
      <w:tr>
        <w:tc>
          <w:tcPr>
            <w:tcW w:type="dxa" w:w="4819"/>
            <w:tcMar>
              <w:top w:w="80" w:type="dxa"/>
              <w:start w:w="110" w:type="dxa"/>
              <w:bottom w:w="80" w:type="dxa"/>
              <w:end w:w="110" w:type="dxa"/>
            </w:tcMar>
            <w:vAlign w:val="center"/>
          </w:tcPr>
          <w:p>
            <w:pPr>
              <w:spacing w:after="20" w:line="252" w:lineRule="auto"/>
            </w:pPr>
            <w:r>
              <w:rPr>
                <w:sz w:val="19"/>
              </w:rPr>
              <w:t>16. Perfil arquitetural preferido</w:t>
            </w:r>
          </w:p>
        </w:tc>
        <w:tc>
          <w:tcPr>
            <w:tcW w:type="dxa" w:w="4819"/>
            <w:tcMar>
              <w:top w:w="80" w:type="dxa"/>
              <w:start w:w="110" w:type="dxa"/>
              <w:bottom w:w="80" w:type="dxa"/>
              <w:end w:w="110" w:type="dxa"/>
            </w:tcMar>
            <w:vAlign w:val="center"/>
          </w:tcPr>
          <w:p>
            <w:pPr>
              <w:spacing w:after="20" w:line="252" w:lineRule="auto"/>
            </w:pPr>
            <w:r>
              <w:rPr>
                <w:sz w:val="19"/>
              </w:rPr>
              <w:t>☐ Monólito</w:t>
              <w:br/>
              <w:t>☐ Monólito modular</w:t>
              <w:br/>
              <w:t>☐ Microserviços</w:t>
              <w:br/>
              <w:t>☐ Event-driven</w:t>
              <w:br/>
              <w:t>☐ Hexagonal</w:t>
              <w:br/>
              <w:t>☐ Clean Architecture</w:t>
              <w:br/>
              <w:t>☐ Serverless</w:t>
              <w:br/>
              <w:t>☐ Desktop local</w:t>
            </w:r>
          </w:p>
        </w:tc>
      </w:tr>
      <w:tr>
        <w:tc>
          <w:tcPr>
            <w:tcW w:type="dxa" w:w="4819"/>
            <w:tcMar>
              <w:top w:w="80" w:type="dxa"/>
              <w:start w:w="110" w:type="dxa"/>
              <w:bottom w:w="80" w:type="dxa"/>
              <w:end w:w="110" w:type="dxa"/>
            </w:tcMar>
            <w:vAlign w:val="center"/>
          </w:tcPr>
          <w:p>
            <w:pPr>
              <w:spacing w:after="20" w:line="252" w:lineRule="auto"/>
            </w:pPr>
            <w:r>
              <w:rPr>
                <w:sz w:val="19"/>
              </w:rPr>
              <w:t>17. Modelo de execução</w:t>
            </w:r>
          </w:p>
        </w:tc>
        <w:tc>
          <w:tcPr>
            <w:tcW w:type="dxa" w:w="4819"/>
            <w:tcMar>
              <w:top w:w="80" w:type="dxa"/>
              <w:start w:w="110" w:type="dxa"/>
              <w:bottom w:w="80" w:type="dxa"/>
              <w:end w:w="110" w:type="dxa"/>
            </w:tcMar>
            <w:vAlign w:val="center"/>
          </w:tcPr>
          <w:p>
            <w:pPr>
              <w:spacing w:after="20" w:line="252" w:lineRule="auto"/>
            </w:pPr>
            <w:r>
              <w:rPr>
                <w:sz w:val="19"/>
              </w:rPr>
              <w:t>☐ Stand-alone</w:t>
              <w:br/>
              <w:t>☐ On-premises</w:t>
              <w:br/>
              <w:t>☐ Cloud</w:t>
              <w:br/>
              <w:t>☐ Híbrido</w:t>
              <w:br/>
              <w:t>☐ Containerizado</w:t>
              <w:br/>
              <w:t>☐ Offline com sincronização posterior</w:t>
            </w:r>
          </w:p>
        </w:tc>
      </w:tr>
      <w:tr>
        <w:tc>
          <w:tcPr>
            <w:tcW w:type="dxa" w:w="4819"/>
            <w:tcMar>
              <w:top w:w="80" w:type="dxa"/>
              <w:start w:w="110" w:type="dxa"/>
              <w:bottom w:w="80" w:type="dxa"/>
              <w:end w:w="110" w:type="dxa"/>
            </w:tcMar>
            <w:vAlign w:val="center"/>
          </w:tcPr>
          <w:p>
            <w:pPr>
              <w:spacing w:after="20" w:line="252" w:lineRule="auto"/>
            </w:pPr>
            <w:r>
              <w:rPr>
                <w:sz w:val="19"/>
              </w:rPr>
              <w:t>18. Há necessidade de multi-tenant no sistema a ser construído?</w:t>
            </w:r>
          </w:p>
        </w:tc>
        <w:tc>
          <w:tcPr>
            <w:tcW w:type="dxa" w:w="4819"/>
            <w:tcMar>
              <w:top w:w="80" w:type="dxa"/>
              <w:start w:w="110" w:type="dxa"/>
              <w:bottom w:w="80" w:type="dxa"/>
              <w:end w:w="110" w:type="dxa"/>
            </w:tcMar>
            <w:vAlign w:val="center"/>
          </w:tcPr>
          <w:p>
            <w:pPr>
              <w:spacing w:after="20" w:line="252" w:lineRule="auto"/>
            </w:pPr>
            <w:r>
              <w:rPr>
                <w:sz w:val="19"/>
              </w:rPr>
              <w:t>☐ Sim</w:t>
              <w:br/>
              <w:t>☐ Não</w:t>
              <w:br/>
              <w:t>☐ Talvez</w:t>
            </w:r>
          </w:p>
        </w:tc>
      </w:tr>
      <w:tr>
        <w:tc>
          <w:tcPr>
            <w:tcW w:type="dxa" w:w="4819"/>
            <w:tcMar>
              <w:top w:w="80" w:type="dxa"/>
              <w:start w:w="110" w:type="dxa"/>
              <w:bottom w:w="80" w:type="dxa"/>
              <w:end w:w="110" w:type="dxa"/>
            </w:tcMar>
            <w:vAlign w:val="center"/>
          </w:tcPr>
          <w:p>
            <w:pPr>
              <w:spacing w:after="20" w:line="252" w:lineRule="auto"/>
            </w:pPr>
            <w:r>
              <w:rPr>
                <w:sz w:val="19"/>
              </w:rPr>
              <w:t>19. Há necessidade de alta disponibilidade?</w:t>
            </w:r>
          </w:p>
        </w:tc>
        <w:tc>
          <w:tcPr>
            <w:tcW w:type="dxa" w:w="4819"/>
            <w:tcMar>
              <w:top w:w="80" w:type="dxa"/>
              <w:start w:w="110" w:type="dxa"/>
              <w:bottom w:w="80" w:type="dxa"/>
              <w:end w:w="110" w:type="dxa"/>
            </w:tcMar>
            <w:vAlign w:val="center"/>
          </w:tcPr>
          <w:p>
            <w:pPr>
              <w:spacing w:after="20" w:line="252" w:lineRule="auto"/>
            </w:pPr>
            <w:r>
              <w:rPr>
                <w:sz w:val="19"/>
              </w:rPr>
              <w:t>☐ Sim</w:t>
              <w:br/>
              <w:t>☐ Não</w:t>
              <w:br/>
              <w:t>☐ Futuramente</w:t>
            </w:r>
          </w:p>
        </w:tc>
      </w:tr>
      <w:tr>
        <w:tc>
          <w:tcPr>
            <w:tcW w:type="dxa" w:w="4819"/>
            <w:tcMar>
              <w:top w:w="80" w:type="dxa"/>
              <w:start w:w="110" w:type="dxa"/>
              <w:bottom w:w="80" w:type="dxa"/>
              <w:end w:w="110" w:type="dxa"/>
            </w:tcMar>
            <w:vAlign w:val="center"/>
          </w:tcPr>
          <w:p>
            <w:pPr>
              <w:spacing w:after="20" w:line="252" w:lineRule="auto"/>
            </w:pPr>
            <w:r>
              <w:rPr>
                <w:sz w:val="19"/>
              </w:rPr>
              <w:t>20. Há necessidade de processamento assíncrono/jobs?</w:t>
            </w:r>
          </w:p>
        </w:tc>
        <w:tc>
          <w:tcPr>
            <w:tcW w:type="dxa" w:w="4819"/>
            <w:tcMar>
              <w:top w:w="80" w:type="dxa"/>
              <w:start w:w="110" w:type="dxa"/>
              <w:bottom w:w="80" w:type="dxa"/>
              <w:end w:w="110" w:type="dxa"/>
            </w:tcMar>
            <w:vAlign w:val="center"/>
          </w:tcPr>
          <w:p>
            <w:pPr>
              <w:spacing w:after="20" w:line="252" w:lineRule="auto"/>
            </w:pPr>
            <w:r>
              <w:rPr>
                <w:sz w:val="19"/>
              </w:rPr>
              <w:t>☐ Sim</w:t>
              <w:br/>
              <w:t>☐ Não</w:t>
            </w:r>
          </w:p>
        </w:tc>
      </w:tr>
    </w:tbl>
    <w:p/>
    <w:p>
      <w:pPr>
        <w:spacing w:before="200" w:after="80"/>
      </w:pPr>
      <w:r>
        <w:rPr>
          <w:b/>
          <w:sz w:val="22"/>
        </w:rPr>
        <w:t>A.4 Frontend</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90" w:type="dxa"/>
              <w:start w:w="110" w:type="dxa"/>
              <w:bottom w:w="90" w:type="dxa"/>
              <w:end w:w="110" w:type="dxa"/>
            </w:tcMar>
            <w:vAlign w:val="center"/>
          </w:tcPr>
          <w:p>
            <w:r>
              <w:rPr>
                <w:b/>
                <w:sz w:val="20"/>
              </w:rPr>
              <w:t>Pergunta / Campo</w:t>
            </w:r>
          </w:p>
        </w:tc>
        <w:tc>
          <w:tcPr>
            <w:tcW w:type="dxa" w:w="4986"/>
            <w:shd w:fill="D9EAF7"/>
            <w:tcMar>
              <w:top w:w="90" w:type="dxa"/>
              <w:start w:w="110" w:type="dxa"/>
              <w:bottom w:w="90" w:type="dxa"/>
              <w:end w:w="110" w:type="dxa"/>
            </w:tcMar>
            <w:vAlign w:val="center"/>
          </w:tcPr>
          <w:p>
            <w:r>
              <w:rPr>
                <w:b/>
                <w:sz w:val="20"/>
              </w:rPr>
              <w:t>Resposta por seleção</w:t>
            </w:r>
          </w:p>
        </w:tc>
      </w:tr>
      <w:tr>
        <w:tc>
          <w:tcPr>
            <w:tcW w:type="dxa" w:w="4819"/>
            <w:tcMar>
              <w:top w:w="80" w:type="dxa"/>
              <w:start w:w="110" w:type="dxa"/>
              <w:bottom w:w="80" w:type="dxa"/>
              <w:end w:w="110" w:type="dxa"/>
            </w:tcMar>
            <w:vAlign w:val="center"/>
          </w:tcPr>
          <w:p>
            <w:pPr>
              <w:spacing w:after="20" w:line="252" w:lineRule="auto"/>
            </w:pPr>
            <w:r>
              <w:rPr>
                <w:sz w:val="19"/>
              </w:rPr>
              <w:t>21. O projeto terá frontend?</w:t>
            </w:r>
          </w:p>
        </w:tc>
        <w:tc>
          <w:tcPr>
            <w:tcW w:type="dxa" w:w="4819"/>
            <w:tcMar>
              <w:top w:w="80" w:type="dxa"/>
              <w:start w:w="110" w:type="dxa"/>
              <w:bottom w:w="80" w:type="dxa"/>
              <w:end w:w="110" w:type="dxa"/>
            </w:tcMar>
            <w:vAlign w:val="center"/>
          </w:tcPr>
          <w:p>
            <w:pPr>
              <w:spacing w:after="20" w:line="252" w:lineRule="auto"/>
            </w:pPr>
            <w:r>
              <w:rPr>
                <w:sz w:val="19"/>
              </w:rPr>
              <w:t>☐ Sim</w:t>
              <w:br/>
              <w:t>☐ Não</w:t>
            </w:r>
          </w:p>
        </w:tc>
      </w:tr>
      <w:tr>
        <w:tc>
          <w:tcPr>
            <w:tcW w:type="dxa" w:w="4819"/>
            <w:tcMar>
              <w:top w:w="80" w:type="dxa"/>
              <w:start w:w="110" w:type="dxa"/>
              <w:bottom w:w="80" w:type="dxa"/>
              <w:end w:w="110" w:type="dxa"/>
            </w:tcMar>
            <w:vAlign w:val="center"/>
          </w:tcPr>
          <w:p>
            <w:pPr>
              <w:spacing w:after="20" w:line="252" w:lineRule="auto"/>
            </w:pPr>
            <w:r>
              <w:rPr>
                <w:sz w:val="19"/>
              </w:rPr>
              <w:t>22. Tipo de frontend</w:t>
            </w:r>
          </w:p>
        </w:tc>
        <w:tc>
          <w:tcPr>
            <w:tcW w:type="dxa" w:w="4819"/>
            <w:tcMar>
              <w:top w:w="80" w:type="dxa"/>
              <w:start w:w="110" w:type="dxa"/>
              <w:bottom w:w="80" w:type="dxa"/>
              <w:end w:w="110" w:type="dxa"/>
            </w:tcMar>
            <w:vAlign w:val="center"/>
          </w:tcPr>
          <w:p>
            <w:pPr>
              <w:spacing w:after="20" w:line="252" w:lineRule="auto"/>
            </w:pPr>
            <w:r>
              <w:rPr>
                <w:sz w:val="19"/>
              </w:rPr>
              <w:t>☐ Web SPA</w:t>
              <w:br/>
              <w:t>☐ SSR</w:t>
              <w:br/>
              <w:t>☐ PWA</w:t>
              <w:br/>
              <w:t>☐ Desktop UI</w:t>
              <w:br/>
              <w:t>☐ Mobile app</w:t>
              <w:br/>
              <w:t>☐ Painel administrativo</w:t>
              <w:br/>
              <w:t>☐ Portal autenticado</w:t>
            </w:r>
          </w:p>
        </w:tc>
      </w:tr>
      <w:tr>
        <w:tc>
          <w:tcPr>
            <w:tcW w:type="dxa" w:w="4819"/>
            <w:tcMar>
              <w:top w:w="80" w:type="dxa"/>
              <w:start w:w="110" w:type="dxa"/>
              <w:bottom w:w="80" w:type="dxa"/>
              <w:end w:w="110" w:type="dxa"/>
            </w:tcMar>
            <w:vAlign w:val="center"/>
          </w:tcPr>
          <w:p>
            <w:pPr>
              <w:spacing w:after="20" w:line="252" w:lineRule="auto"/>
            </w:pPr>
            <w:r>
              <w:rPr>
                <w:sz w:val="19"/>
              </w:rPr>
              <w:t>23. Stack frontend preferida</w:t>
            </w:r>
          </w:p>
        </w:tc>
        <w:tc>
          <w:tcPr>
            <w:tcW w:type="dxa" w:w="4819"/>
            <w:tcMar>
              <w:top w:w="80" w:type="dxa"/>
              <w:start w:w="110" w:type="dxa"/>
              <w:bottom w:w="80" w:type="dxa"/>
              <w:end w:w="110" w:type="dxa"/>
            </w:tcMar>
            <w:vAlign w:val="center"/>
          </w:tcPr>
          <w:p>
            <w:pPr>
              <w:spacing w:after="20" w:line="252" w:lineRule="auto"/>
            </w:pPr>
            <w:r>
              <w:rPr>
                <w:sz w:val="19"/>
              </w:rPr>
              <w:t>☐ React</w:t>
              <w:br/>
              <w:t>☐ Vue</w:t>
              <w:br/>
              <w:t>☐ Angular</w:t>
              <w:br/>
              <w:t>☐ Next.js</w:t>
              <w:br/>
              <w:t>☐ Vite + React</w:t>
              <w:br/>
              <w:t>☐ Electron</w:t>
              <w:br/>
              <w:t>☐ Flutter</w:t>
              <w:br/>
              <w:t>☐ React Native</w:t>
              <w:br/>
              <w:t>☐ Sem preferência</w:t>
            </w:r>
          </w:p>
        </w:tc>
      </w:tr>
      <w:tr>
        <w:tc>
          <w:tcPr>
            <w:tcW w:type="dxa" w:w="4819"/>
            <w:tcMar>
              <w:top w:w="80" w:type="dxa"/>
              <w:start w:w="110" w:type="dxa"/>
              <w:bottom w:w="80" w:type="dxa"/>
              <w:end w:w="110" w:type="dxa"/>
            </w:tcMar>
            <w:vAlign w:val="center"/>
          </w:tcPr>
          <w:p>
            <w:pPr>
              <w:spacing w:after="20" w:line="252" w:lineRule="auto"/>
            </w:pPr>
            <w:r>
              <w:rPr>
                <w:sz w:val="19"/>
              </w:rPr>
              <w:t>24. Linguagem preferida</w:t>
            </w:r>
          </w:p>
        </w:tc>
        <w:tc>
          <w:tcPr>
            <w:tcW w:type="dxa" w:w="4819"/>
            <w:tcMar>
              <w:top w:w="80" w:type="dxa"/>
              <w:start w:w="110" w:type="dxa"/>
              <w:bottom w:w="80" w:type="dxa"/>
              <w:end w:w="110" w:type="dxa"/>
            </w:tcMar>
            <w:vAlign w:val="center"/>
          </w:tcPr>
          <w:p>
            <w:pPr>
              <w:spacing w:after="20" w:line="252" w:lineRule="auto"/>
            </w:pPr>
            <w:r>
              <w:rPr>
                <w:sz w:val="19"/>
              </w:rPr>
              <w:t>☐ TypeScript</w:t>
              <w:br/>
              <w:t>☐ JavaScript</w:t>
              <w:br/>
              <w:t>☐ Outra</w:t>
            </w:r>
          </w:p>
        </w:tc>
      </w:tr>
      <w:tr>
        <w:tc>
          <w:tcPr>
            <w:tcW w:type="dxa" w:w="4819"/>
            <w:tcMar>
              <w:top w:w="80" w:type="dxa"/>
              <w:start w:w="110" w:type="dxa"/>
              <w:bottom w:w="80" w:type="dxa"/>
              <w:end w:w="110" w:type="dxa"/>
            </w:tcMar>
            <w:vAlign w:val="center"/>
          </w:tcPr>
          <w:p>
            <w:pPr>
              <w:spacing w:after="20" w:line="252" w:lineRule="auto"/>
            </w:pPr>
            <w:r>
              <w:rPr>
                <w:sz w:val="19"/>
              </w:rPr>
              <w:t>25. Requisitos de frontend</w:t>
            </w:r>
          </w:p>
        </w:tc>
        <w:tc>
          <w:tcPr>
            <w:tcW w:type="dxa" w:w="4819"/>
            <w:tcMar>
              <w:top w:w="80" w:type="dxa"/>
              <w:start w:w="110" w:type="dxa"/>
              <w:bottom w:w="80" w:type="dxa"/>
              <w:end w:w="110" w:type="dxa"/>
            </w:tcMar>
            <w:vAlign w:val="center"/>
          </w:tcPr>
          <w:p>
            <w:pPr>
              <w:spacing w:after="20" w:line="252" w:lineRule="auto"/>
            </w:pPr>
            <w:r>
              <w:rPr>
                <w:sz w:val="19"/>
              </w:rPr>
              <w:t>☐ Responsividade</w:t>
              <w:br/>
              <w:t>☐ Acessibilidade</w:t>
              <w:br/>
              <w:t>☐ Dark theme</w:t>
              <w:br/>
              <w:t>☐ Formulários complexos</w:t>
              <w:br/>
              <w:t>☐ Gráficos</w:t>
              <w:br/>
              <w:t>☐ Upload de arquivos</w:t>
              <w:br/>
              <w:t>☐ Impressão/PDF</w:t>
              <w:br/>
              <w:t>☐ Internacionalização</w:t>
            </w:r>
          </w:p>
        </w:tc>
      </w:tr>
    </w:tbl>
    <w:p/>
    <w:p>
      <w:pPr>
        <w:spacing w:before="200" w:after="80"/>
      </w:pPr>
      <w:r>
        <w:rPr>
          <w:b/>
          <w:sz w:val="22"/>
        </w:rPr>
        <w:t>A.5 Backend e APIs</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90" w:type="dxa"/>
              <w:start w:w="110" w:type="dxa"/>
              <w:bottom w:w="90" w:type="dxa"/>
              <w:end w:w="110" w:type="dxa"/>
            </w:tcMar>
            <w:vAlign w:val="center"/>
          </w:tcPr>
          <w:p>
            <w:r>
              <w:rPr>
                <w:b/>
                <w:sz w:val="20"/>
              </w:rPr>
              <w:t>Pergunta / Campo</w:t>
            </w:r>
          </w:p>
        </w:tc>
        <w:tc>
          <w:tcPr>
            <w:tcW w:type="dxa" w:w="4986"/>
            <w:shd w:fill="D9EAF7"/>
            <w:tcMar>
              <w:top w:w="90" w:type="dxa"/>
              <w:start w:w="110" w:type="dxa"/>
              <w:bottom w:w="90" w:type="dxa"/>
              <w:end w:w="110" w:type="dxa"/>
            </w:tcMar>
            <w:vAlign w:val="center"/>
          </w:tcPr>
          <w:p>
            <w:r>
              <w:rPr>
                <w:b/>
                <w:sz w:val="20"/>
              </w:rPr>
              <w:t>Resposta por seleção</w:t>
            </w:r>
          </w:p>
        </w:tc>
      </w:tr>
      <w:tr>
        <w:tc>
          <w:tcPr>
            <w:tcW w:type="dxa" w:w="4819"/>
            <w:tcMar>
              <w:top w:w="80" w:type="dxa"/>
              <w:start w:w="110" w:type="dxa"/>
              <w:bottom w:w="80" w:type="dxa"/>
              <w:end w:w="110" w:type="dxa"/>
            </w:tcMar>
            <w:vAlign w:val="center"/>
          </w:tcPr>
          <w:p>
            <w:pPr>
              <w:spacing w:after="20" w:line="252" w:lineRule="auto"/>
            </w:pPr>
            <w:r>
              <w:rPr>
                <w:sz w:val="19"/>
              </w:rPr>
              <w:t>26. O projeto terá backend?</w:t>
            </w:r>
          </w:p>
        </w:tc>
        <w:tc>
          <w:tcPr>
            <w:tcW w:type="dxa" w:w="4819"/>
            <w:tcMar>
              <w:top w:w="80" w:type="dxa"/>
              <w:start w:w="110" w:type="dxa"/>
              <w:bottom w:w="80" w:type="dxa"/>
              <w:end w:w="110" w:type="dxa"/>
            </w:tcMar>
            <w:vAlign w:val="center"/>
          </w:tcPr>
          <w:p>
            <w:pPr>
              <w:spacing w:after="20" w:line="252" w:lineRule="auto"/>
            </w:pPr>
            <w:r>
              <w:rPr>
                <w:sz w:val="19"/>
              </w:rPr>
              <w:t>☐ Sim</w:t>
              <w:br/>
              <w:t>☐ Não</w:t>
            </w:r>
          </w:p>
        </w:tc>
      </w:tr>
      <w:tr>
        <w:tc>
          <w:tcPr>
            <w:tcW w:type="dxa" w:w="4819"/>
            <w:tcMar>
              <w:top w:w="80" w:type="dxa"/>
              <w:start w:w="110" w:type="dxa"/>
              <w:bottom w:w="80" w:type="dxa"/>
              <w:end w:w="110" w:type="dxa"/>
            </w:tcMar>
            <w:vAlign w:val="center"/>
          </w:tcPr>
          <w:p>
            <w:pPr>
              <w:spacing w:after="20" w:line="252" w:lineRule="auto"/>
            </w:pPr>
            <w:r>
              <w:rPr>
                <w:sz w:val="19"/>
              </w:rPr>
              <w:t>27. Linguagem backend preferida</w:t>
            </w:r>
          </w:p>
        </w:tc>
        <w:tc>
          <w:tcPr>
            <w:tcW w:type="dxa" w:w="4819"/>
            <w:tcMar>
              <w:top w:w="80" w:type="dxa"/>
              <w:start w:w="110" w:type="dxa"/>
              <w:bottom w:w="80" w:type="dxa"/>
              <w:end w:w="110" w:type="dxa"/>
            </w:tcMar>
            <w:vAlign w:val="center"/>
          </w:tcPr>
          <w:p>
            <w:pPr>
              <w:spacing w:after="20" w:line="252" w:lineRule="auto"/>
            </w:pPr>
            <w:r>
              <w:rPr>
                <w:sz w:val="19"/>
              </w:rPr>
              <w:t>☐ Python</w:t>
              <w:br/>
              <w:t>☐ Node.js</w:t>
              <w:br/>
              <w:t>☐ Java</w:t>
              <w:br/>
              <w:t>☐ C#</w:t>
              <w:br/>
              <w:t>☐ Go</w:t>
              <w:br/>
              <w:t>☐ PHP</w:t>
              <w:br/>
              <w:t>☐ Kotlin</w:t>
              <w:br/>
              <w:t>☐ Outra</w:t>
            </w:r>
          </w:p>
        </w:tc>
      </w:tr>
      <w:tr>
        <w:tc>
          <w:tcPr>
            <w:tcW w:type="dxa" w:w="4819"/>
            <w:tcMar>
              <w:top w:w="80" w:type="dxa"/>
              <w:start w:w="110" w:type="dxa"/>
              <w:bottom w:w="80" w:type="dxa"/>
              <w:end w:w="110" w:type="dxa"/>
            </w:tcMar>
            <w:vAlign w:val="center"/>
          </w:tcPr>
          <w:p>
            <w:pPr>
              <w:spacing w:after="20" w:line="252" w:lineRule="auto"/>
            </w:pPr>
            <w:r>
              <w:rPr>
                <w:sz w:val="19"/>
              </w:rPr>
              <w:t>28. Framework backend preferido</w:t>
            </w:r>
          </w:p>
        </w:tc>
        <w:tc>
          <w:tcPr>
            <w:tcW w:type="dxa" w:w="4819"/>
            <w:tcMar>
              <w:top w:w="80" w:type="dxa"/>
              <w:start w:w="110" w:type="dxa"/>
              <w:bottom w:w="80" w:type="dxa"/>
              <w:end w:w="110" w:type="dxa"/>
            </w:tcMar>
            <w:vAlign w:val="center"/>
          </w:tcPr>
          <w:p>
            <w:pPr>
              <w:spacing w:after="20" w:line="252" w:lineRule="auto"/>
            </w:pPr>
            <w:r>
              <w:rPr>
                <w:sz w:val="19"/>
              </w:rPr>
              <w:t>☐ FastAPI</w:t>
              <w:br/>
              <w:t>☐ Django</w:t>
              <w:br/>
              <w:t>☐ Flask</w:t>
              <w:br/>
              <w:t>☐ NestJS</w:t>
              <w:br/>
              <w:t>☐ Express</w:t>
              <w:br/>
              <w:t>☐ Spring Boot</w:t>
              <w:br/>
              <w:t>☐ ASP.NET</w:t>
              <w:br/>
              <w:t>☐ Quarkus</w:t>
              <w:br/>
              <w:t>☐ Sem preferência</w:t>
            </w:r>
          </w:p>
        </w:tc>
      </w:tr>
      <w:tr>
        <w:tc>
          <w:tcPr>
            <w:tcW w:type="dxa" w:w="4819"/>
            <w:tcMar>
              <w:top w:w="80" w:type="dxa"/>
              <w:start w:w="110" w:type="dxa"/>
              <w:bottom w:w="80" w:type="dxa"/>
              <w:end w:w="110" w:type="dxa"/>
            </w:tcMar>
            <w:vAlign w:val="center"/>
          </w:tcPr>
          <w:p>
            <w:pPr>
              <w:spacing w:after="20" w:line="252" w:lineRule="auto"/>
            </w:pPr>
            <w:r>
              <w:rPr>
                <w:sz w:val="19"/>
              </w:rPr>
              <w:t>29. Tipo de backend</w:t>
            </w:r>
          </w:p>
        </w:tc>
        <w:tc>
          <w:tcPr>
            <w:tcW w:type="dxa" w:w="4819"/>
            <w:tcMar>
              <w:top w:w="80" w:type="dxa"/>
              <w:start w:w="110" w:type="dxa"/>
              <w:bottom w:w="80" w:type="dxa"/>
              <w:end w:w="110" w:type="dxa"/>
            </w:tcMar>
            <w:vAlign w:val="center"/>
          </w:tcPr>
          <w:p>
            <w:pPr>
              <w:spacing w:after="20" w:line="252" w:lineRule="auto"/>
            </w:pPr>
            <w:r>
              <w:rPr>
                <w:sz w:val="19"/>
              </w:rPr>
              <w:t>☐ REST API</w:t>
              <w:br/>
              <w:t>☐ GraphQL</w:t>
              <w:br/>
              <w:t>☐ gRPC</w:t>
              <w:br/>
              <w:t>☐ WebSocket</w:t>
              <w:br/>
              <w:t>☐ Batch</w:t>
              <w:br/>
              <w:t>☐ Worker</w:t>
              <w:br/>
              <w:t>☐ BFF</w:t>
              <w:br/>
              <w:t>☐ Misto</w:t>
            </w:r>
          </w:p>
        </w:tc>
      </w:tr>
      <w:tr>
        <w:tc>
          <w:tcPr>
            <w:tcW w:type="dxa" w:w="4819"/>
            <w:tcMar>
              <w:top w:w="80" w:type="dxa"/>
              <w:start w:w="110" w:type="dxa"/>
              <w:bottom w:w="80" w:type="dxa"/>
              <w:end w:w="110" w:type="dxa"/>
            </w:tcMar>
            <w:vAlign w:val="center"/>
          </w:tcPr>
          <w:p>
            <w:pPr>
              <w:spacing w:after="20" w:line="252" w:lineRule="auto"/>
            </w:pPr>
            <w:r>
              <w:rPr>
                <w:sz w:val="19"/>
              </w:rPr>
              <w:t>30. Requisitos de backend</w:t>
            </w:r>
          </w:p>
        </w:tc>
        <w:tc>
          <w:tcPr>
            <w:tcW w:type="dxa" w:w="4819"/>
            <w:tcMar>
              <w:top w:w="80" w:type="dxa"/>
              <w:start w:w="110" w:type="dxa"/>
              <w:bottom w:w="80" w:type="dxa"/>
              <w:end w:w="110" w:type="dxa"/>
            </w:tcMar>
            <w:vAlign w:val="center"/>
          </w:tcPr>
          <w:p>
            <w:pPr>
              <w:spacing w:after="20" w:line="252" w:lineRule="auto"/>
            </w:pPr>
            <w:r>
              <w:rPr>
                <w:sz w:val="19"/>
              </w:rPr>
              <w:t>☐ Autenticação</w:t>
              <w:br/>
              <w:t>☐ RBAC</w:t>
              <w:br/>
              <w:t>☐ Webhooks</w:t>
              <w:br/>
              <w:t>☐ Jobs</w:t>
              <w:br/>
              <w:t>☐ Auditoria</w:t>
              <w:br/>
              <w:t>☐ Versionamento de API</w:t>
              <w:br/>
              <w:t>☐ Rate limiting</w:t>
              <w:br/>
              <w:t>☐ Observabilidade</w:t>
              <w:br/>
              <w:t>☐ Integração com IA</w:t>
            </w:r>
          </w:p>
        </w:tc>
      </w:tr>
    </w:tbl>
    <w:p/>
    <w:p>
      <w:pPr>
        <w:spacing w:before="200" w:after="80"/>
      </w:pPr>
      <w:r>
        <w:rPr>
          <w:b/>
          <w:sz w:val="22"/>
        </w:rPr>
        <w:t>A.6 Dados, cache, mensageria e automação</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90" w:type="dxa"/>
              <w:start w:w="110" w:type="dxa"/>
              <w:bottom w:w="90" w:type="dxa"/>
              <w:end w:w="110" w:type="dxa"/>
            </w:tcMar>
            <w:vAlign w:val="center"/>
          </w:tcPr>
          <w:p>
            <w:r>
              <w:rPr>
                <w:b/>
                <w:sz w:val="20"/>
              </w:rPr>
              <w:t>Pergunta / Campo</w:t>
            </w:r>
          </w:p>
        </w:tc>
        <w:tc>
          <w:tcPr>
            <w:tcW w:type="dxa" w:w="4986"/>
            <w:shd w:fill="D9EAF7"/>
            <w:tcMar>
              <w:top w:w="90" w:type="dxa"/>
              <w:start w:w="110" w:type="dxa"/>
              <w:bottom w:w="90" w:type="dxa"/>
              <w:end w:w="110" w:type="dxa"/>
            </w:tcMar>
            <w:vAlign w:val="center"/>
          </w:tcPr>
          <w:p>
            <w:r>
              <w:rPr>
                <w:b/>
                <w:sz w:val="20"/>
              </w:rPr>
              <w:t>Resposta por seleção</w:t>
            </w:r>
          </w:p>
        </w:tc>
      </w:tr>
      <w:tr>
        <w:tc>
          <w:tcPr>
            <w:tcW w:type="dxa" w:w="4819"/>
            <w:tcMar>
              <w:top w:w="80" w:type="dxa"/>
              <w:start w:w="110" w:type="dxa"/>
              <w:bottom w:w="80" w:type="dxa"/>
              <w:end w:w="110" w:type="dxa"/>
            </w:tcMar>
            <w:vAlign w:val="center"/>
          </w:tcPr>
          <w:p>
            <w:pPr>
              <w:spacing w:after="20" w:line="252" w:lineRule="auto"/>
            </w:pPr>
            <w:r>
              <w:rPr>
                <w:sz w:val="19"/>
              </w:rPr>
              <w:t>31. Persistência principal</w:t>
            </w:r>
          </w:p>
        </w:tc>
        <w:tc>
          <w:tcPr>
            <w:tcW w:type="dxa" w:w="4819"/>
            <w:tcMar>
              <w:top w:w="80" w:type="dxa"/>
              <w:start w:w="110" w:type="dxa"/>
              <w:bottom w:w="80" w:type="dxa"/>
              <w:end w:w="110" w:type="dxa"/>
            </w:tcMar>
            <w:vAlign w:val="center"/>
          </w:tcPr>
          <w:p>
            <w:pPr>
              <w:spacing w:after="20" w:line="252" w:lineRule="auto"/>
            </w:pPr>
            <w:r>
              <w:rPr>
                <w:sz w:val="19"/>
              </w:rPr>
              <w:t>☐ PostgreSQL</w:t>
              <w:br/>
              <w:t>☐ MySQL</w:t>
              <w:br/>
              <w:t>☐ SQL Server</w:t>
              <w:br/>
              <w:t>☐ Oracle</w:t>
              <w:br/>
              <w:t>☐ MongoDB</w:t>
              <w:br/>
              <w:t>☐ SQLite</w:t>
              <w:br/>
              <w:t>☐ Sem preferência</w:t>
            </w:r>
          </w:p>
        </w:tc>
      </w:tr>
      <w:tr>
        <w:tc>
          <w:tcPr>
            <w:tcW w:type="dxa" w:w="4819"/>
            <w:tcMar>
              <w:top w:w="80" w:type="dxa"/>
              <w:start w:w="110" w:type="dxa"/>
              <w:bottom w:w="80" w:type="dxa"/>
              <w:end w:w="110" w:type="dxa"/>
            </w:tcMar>
            <w:vAlign w:val="center"/>
          </w:tcPr>
          <w:p>
            <w:pPr>
              <w:spacing w:after="20" w:line="252" w:lineRule="auto"/>
            </w:pPr>
            <w:r>
              <w:rPr>
                <w:sz w:val="19"/>
              </w:rPr>
              <w:t>32. Perfil de uso do banco</w:t>
            </w:r>
          </w:p>
        </w:tc>
        <w:tc>
          <w:tcPr>
            <w:tcW w:type="dxa" w:w="4819"/>
            <w:tcMar>
              <w:top w:w="80" w:type="dxa"/>
              <w:start w:w="110" w:type="dxa"/>
              <w:bottom w:w="80" w:type="dxa"/>
              <w:end w:w="110" w:type="dxa"/>
            </w:tcMar>
            <w:vAlign w:val="center"/>
          </w:tcPr>
          <w:p>
            <w:pPr>
              <w:spacing w:after="20" w:line="252" w:lineRule="auto"/>
            </w:pPr>
            <w:r>
              <w:rPr>
                <w:sz w:val="19"/>
              </w:rPr>
              <w:t>☐ Transacional</w:t>
              <w:br/>
              <w:t>☐ Analítico</w:t>
              <w:br/>
              <w:t>☐ Documental</w:t>
              <w:br/>
              <w:t>☐ Catálogo</w:t>
              <w:br/>
              <w:t>☐ Event store</w:t>
              <w:br/>
              <w:t>☐ Misto</w:t>
            </w:r>
          </w:p>
        </w:tc>
      </w:tr>
      <w:tr>
        <w:tc>
          <w:tcPr>
            <w:tcW w:type="dxa" w:w="4819"/>
            <w:tcMar>
              <w:top w:w="80" w:type="dxa"/>
              <w:start w:w="110" w:type="dxa"/>
              <w:bottom w:w="80" w:type="dxa"/>
              <w:end w:w="110" w:type="dxa"/>
            </w:tcMar>
            <w:vAlign w:val="center"/>
          </w:tcPr>
          <w:p>
            <w:pPr>
              <w:spacing w:after="20" w:line="252" w:lineRule="auto"/>
            </w:pPr>
            <w:r>
              <w:rPr>
                <w:sz w:val="19"/>
              </w:rPr>
              <w:t>33. Necessidade de Redis/cache</w:t>
            </w:r>
          </w:p>
        </w:tc>
        <w:tc>
          <w:tcPr>
            <w:tcW w:type="dxa" w:w="4819"/>
            <w:tcMar>
              <w:top w:w="80" w:type="dxa"/>
              <w:start w:w="110" w:type="dxa"/>
              <w:bottom w:w="80" w:type="dxa"/>
              <w:end w:w="110" w:type="dxa"/>
            </w:tcMar>
            <w:vAlign w:val="center"/>
          </w:tcPr>
          <w:p>
            <w:pPr>
              <w:spacing w:after="20" w:line="252" w:lineRule="auto"/>
            </w:pPr>
            <w:r>
              <w:rPr>
                <w:sz w:val="19"/>
              </w:rPr>
              <w:t>☐ Sim</w:t>
              <w:br/>
              <w:t>☐ Não</w:t>
              <w:br/>
              <w:t>☐ Talvez</w:t>
            </w:r>
          </w:p>
        </w:tc>
      </w:tr>
      <w:tr>
        <w:tc>
          <w:tcPr>
            <w:tcW w:type="dxa" w:w="4819"/>
            <w:tcMar>
              <w:top w:w="80" w:type="dxa"/>
              <w:start w:w="110" w:type="dxa"/>
              <w:bottom w:w="80" w:type="dxa"/>
              <w:end w:w="110" w:type="dxa"/>
            </w:tcMar>
            <w:vAlign w:val="center"/>
          </w:tcPr>
          <w:p>
            <w:pPr>
              <w:spacing w:after="20" w:line="252" w:lineRule="auto"/>
            </w:pPr>
            <w:r>
              <w:rPr>
                <w:sz w:val="19"/>
              </w:rPr>
              <w:t>34. Finalidade do Redis</w:t>
            </w:r>
          </w:p>
        </w:tc>
        <w:tc>
          <w:tcPr>
            <w:tcW w:type="dxa" w:w="4819"/>
            <w:tcMar>
              <w:top w:w="80" w:type="dxa"/>
              <w:start w:w="110" w:type="dxa"/>
              <w:bottom w:w="80" w:type="dxa"/>
              <w:end w:w="110" w:type="dxa"/>
            </w:tcMar>
            <w:vAlign w:val="center"/>
          </w:tcPr>
          <w:p>
            <w:pPr>
              <w:spacing w:after="20" w:line="252" w:lineRule="auto"/>
            </w:pPr>
            <w:r>
              <w:rPr>
                <w:sz w:val="19"/>
              </w:rPr>
              <w:t>☐ Cache de leitura</w:t>
              <w:br/>
              <w:t>☐ Sessões</w:t>
              <w:br/>
              <w:t>☐ Rate limiting</w:t>
              <w:br/>
              <w:t>☐ Pub/Sub</w:t>
              <w:br/>
              <w:t>☐ Locks distribuídos</w:t>
              <w:br/>
              <w:t>☐ Filas leves</w:t>
            </w:r>
          </w:p>
        </w:tc>
      </w:tr>
      <w:tr>
        <w:tc>
          <w:tcPr>
            <w:tcW w:type="dxa" w:w="4819"/>
            <w:tcMar>
              <w:top w:w="80" w:type="dxa"/>
              <w:start w:w="110" w:type="dxa"/>
              <w:bottom w:w="80" w:type="dxa"/>
              <w:end w:w="110" w:type="dxa"/>
            </w:tcMar>
            <w:vAlign w:val="center"/>
          </w:tcPr>
          <w:p>
            <w:pPr>
              <w:spacing w:after="20" w:line="252" w:lineRule="auto"/>
            </w:pPr>
            <w:r>
              <w:rPr>
                <w:sz w:val="19"/>
              </w:rPr>
              <w:t>35. Necessidade de Kafka/mensageria</w:t>
            </w:r>
          </w:p>
        </w:tc>
        <w:tc>
          <w:tcPr>
            <w:tcW w:type="dxa" w:w="4819"/>
            <w:tcMar>
              <w:top w:w="80" w:type="dxa"/>
              <w:start w:w="110" w:type="dxa"/>
              <w:bottom w:w="80" w:type="dxa"/>
              <w:end w:w="110" w:type="dxa"/>
            </w:tcMar>
            <w:vAlign w:val="center"/>
          </w:tcPr>
          <w:p>
            <w:pPr>
              <w:spacing w:after="20" w:line="252" w:lineRule="auto"/>
            </w:pPr>
            <w:r>
              <w:rPr>
                <w:sz w:val="19"/>
              </w:rPr>
              <w:t>☐ Sim</w:t>
              <w:br/>
              <w:t>☐ Não</w:t>
              <w:br/>
              <w:t>☐ Talvez</w:t>
            </w:r>
          </w:p>
        </w:tc>
      </w:tr>
      <w:tr>
        <w:tc>
          <w:tcPr>
            <w:tcW w:type="dxa" w:w="4819"/>
            <w:tcMar>
              <w:top w:w="80" w:type="dxa"/>
              <w:start w:w="110" w:type="dxa"/>
              <w:bottom w:w="80" w:type="dxa"/>
              <w:end w:w="110" w:type="dxa"/>
            </w:tcMar>
            <w:vAlign w:val="center"/>
          </w:tcPr>
          <w:p>
            <w:pPr>
              <w:spacing w:after="20" w:line="252" w:lineRule="auto"/>
            </w:pPr>
            <w:r>
              <w:rPr>
                <w:sz w:val="19"/>
              </w:rPr>
              <w:t>36. Finalidade da mensageria</w:t>
            </w:r>
          </w:p>
        </w:tc>
        <w:tc>
          <w:tcPr>
            <w:tcW w:type="dxa" w:w="4819"/>
            <w:tcMar>
              <w:top w:w="80" w:type="dxa"/>
              <w:start w:w="110" w:type="dxa"/>
              <w:bottom w:w="80" w:type="dxa"/>
              <w:end w:w="110" w:type="dxa"/>
            </w:tcMar>
            <w:vAlign w:val="center"/>
          </w:tcPr>
          <w:p>
            <w:pPr>
              <w:spacing w:after="20" w:line="252" w:lineRule="auto"/>
            </w:pPr>
            <w:r>
              <w:rPr>
                <w:sz w:val="19"/>
              </w:rPr>
              <w:t>☐ Eventos de domínio</w:t>
              <w:br/>
              <w:t>☐ Integrações assíncronas</w:t>
              <w:br/>
              <w:t>☐ Processamento em background</w:t>
              <w:br/>
              <w:t>☐ Orquestração entre serviços</w:t>
              <w:br/>
              <w:t>☐ Telemetria</w:t>
            </w:r>
          </w:p>
        </w:tc>
      </w:tr>
      <w:tr>
        <w:tc>
          <w:tcPr>
            <w:tcW w:type="dxa" w:w="4819"/>
            <w:tcMar>
              <w:top w:w="80" w:type="dxa"/>
              <w:start w:w="110" w:type="dxa"/>
              <w:bottom w:w="80" w:type="dxa"/>
              <w:end w:w="110" w:type="dxa"/>
            </w:tcMar>
            <w:vAlign w:val="center"/>
          </w:tcPr>
          <w:p>
            <w:pPr>
              <w:spacing w:after="20" w:line="252" w:lineRule="auto"/>
            </w:pPr>
            <w:r>
              <w:rPr>
                <w:sz w:val="19"/>
              </w:rPr>
              <w:t>37. Uso de n8n</w:t>
            </w:r>
          </w:p>
        </w:tc>
        <w:tc>
          <w:tcPr>
            <w:tcW w:type="dxa" w:w="4819"/>
            <w:tcMar>
              <w:top w:w="80" w:type="dxa"/>
              <w:start w:w="110" w:type="dxa"/>
              <w:bottom w:w="80" w:type="dxa"/>
              <w:end w:w="110" w:type="dxa"/>
            </w:tcMar>
            <w:vAlign w:val="center"/>
          </w:tcPr>
          <w:p>
            <w:pPr>
              <w:spacing w:after="20" w:line="252" w:lineRule="auto"/>
            </w:pPr>
            <w:r>
              <w:rPr>
                <w:sz w:val="19"/>
              </w:rPr>
              <w:t>☐ Sim</w:t>
              <w:br/>
              <w:t>☐ Não</w:t>
              <w:br/>
              <w:t>☐ Talvez</w:t>
            </w:r>
          </w:p>
        </w:tc>
      </w:tr>
      <w:tr>
        <w:tc>
          <w:tcPr>
            <w:tcW w:type="dxa" w:w="4819"/>
            <w:tcMar>
              <w:top w:w="80" w:type="dxa"/>
              <w:start w:w="110" w:type="dxa"/>
              <w:bottom w:w="80" w:type="dxa"/>
              <w:end w:w="110" w:type="dxa"/>
            </w:tcMar>
            <w:vAlign w:val="center"/>
          </w:tcPr>
          <w:p>
            <w:pPr>
              <w:spacing w:after="20" w:line="252" w:lineRule="auto"/>
            </w:pPr>
            <w:r>
              <w:rPr>
                <w:sz w:val="19"/>
              </w:rPr>
              <w:t>38. Finalidade do n8n</w:t>
            </w:r>
          </w:p>
        </w:tc>
        <w:tc>
          <w:tcPr>
            <w:tcW w:type="dxa" w:w="4819"/>
            <w:tcMar>
              <w:top w:w="80" w:type="dxa"/>
              <w:start w:w="110" w:type="dxa"/>
              <w:bottom w:w="80" w:type="dxa"/>
              <w:end w:w="110" w:type="dxa"/>
            </w:tcMar>
            <w:vAlign w:val="center"/>
          </w:tcPr>
          <w:p>
            <w:pPr>
              <w:spacing w:after="20" w:line="252" w:lineRule="auto"/>
            </w:pPr>
            <w:r>
              <w:rPr>
                <w:sz w:val="19"/>
              </w:rPr>
              <w:t>☐ Leitura/análise de repositório legado</w:t>
              <w:br/>
              <w:t>☐ Automação de integrações</w:t>
              <w:br/>
              <w:t>☐ Notificações</w:t>
              <w:br/>
              <w:t>☐ Geração de relatórios</w:t>
              <w:br/>
              <w:t>☐ ETL</w:t>
              <w:br/>
              <w:t>☐ Disparo de webhooks</w:t>
              <w:br/>
              <w:t>☐ Aprovações</w:t>
            </w:r>
          </w:p>
        </w:tc>
      </w:tr>
    </w:tbl>
    <w:p/>
    <w:p>
      <w:pPr>
        <w:spacing w:before="200" w:after="80"/>
      </w:pPr>
      <w:r>
        <w:rPr>
          <w:b/>
          <w:sz w:val="22"/>
        </w:rPr>
        <w:t>A.7 Inteligência artificial, segurança e observabilidade</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90" w:type="dxa"/>
              <w:start w:w="110" w:type="dxa"/>
              <w:bottom w:w="90" w:type="dxa"/>
              <w:end w:w="110" w:type="dxa"/>
            </w:tcMar>
            <w:vAlign w:val="center"/>
          </w:tcPr>
          <w:p>
            <w:r>
              <w:rPr>
                <w:b/>
                <w:sz w:val="20"/>
              </w:rPr>
              <w:t>Pergunta / Campo</w:t>
            </w:r>
          </w:p>
        </w:tc>
        <w:tc>
          <w:tcPr>
            <w:tcW w:type="dxa" w:w="4986"/>
            <w:shd w:fill="D9EAF7"/>
            <w:tcMar>
              <w:top w:w="90" w:type="dxa"/>
              <w:start w:w="110" w:type="dxa"/>
              <w:bottom w:w="90" w:type="dxa"/>
              <w:end w:w="110" w:type="dxa"/>
            </w:tcMar>
            <w:vAlign w:val="center"/>
          </w:tcPr>
          <w:p>
            <w:r>
              <w:rPr>
                <w:b/>
                <w:sz w:val="20"/>
              </w:rPr>
              <w:t>Resposta por seleção</w:t>
            </w:r>
          </w:p>
        </w:tc>
      </w:tr>
      <w:tr>
        <w:tc>
          <w:tcPr>
            <w:tcW w:type="dxa" w:w="4819"/>
            <w:tcMar>
              <w:top w:w="80" w:type="dxa"/>
              <w:start w:w="110" w:type="dxa"/>
              <w:bottom w:w="80" w:type="dxa"/>
              <w:end w:w="110" w:type="dxa"/>
            </w:tcMar>
            <w:vAlign w:val="center"/>
          </w:tcPr>
          <w:p>
            <w:pPr>
              <w:spacing w:after="20" w:line="252" w:lineRule="auto"/>
            </w:pPr>
            <w:r>
              <w:rPr>
                <w:sz w:val="19"/>
              </w:rPr>
              <w:t>39. Uso de IA no projeto</w:t>
            </w:r>
          </w:p>
        </w:tc>
        <w:tc>
          <w:tcPr>
            <w:tcW w:type="dxa" w:w="4819"/>
            <w:tcMar>
              <w:top w:w="80" w:type="dxa"/>
              <w:start w:w="110" w:type="dxa"/>
              <w:bottom w:w="80" w:type="dxa"/>
              <w:end w:w="110" w:type="dxa"/>
            </w:tcMar>
            <w:vAlign w:val="center"/>
          </w:tcPr>
          <w:p>
            <w:pPr>
              <w:spacing w:after="20" w:line="252" w:lineRule="auto"/>
            </w:pPr>
            <w:r>
              <w:rPr>
                <w:sz w:val="19"/>
              </w:rPr>
              <w:t>☐ Sim</w:t>
              <w:br/>
              <w:t>☐ Não</w:t>
              <w:br/>
              <w:t>☐ Talvez</w:t>
            </w:r>
          </w:p>
        </w:tc>
      </w:tr>
      <w:tr>
        <w:tc>
          <w:tcPr>
            <w:tcW w:type="dxa" w:w="4819"/>
            <w:tcMar>
              <w:top w:w="80" w:type="dxa"/>
              <w:start w:w="110" w:type="dxa"/>
              <w:bottom w:w="80" w:type="dxa"/>
              <w:end w:w="110" w:type="dxa"/>
            </w:tcMar>
            <w:vAlign w:val="center"/>
          </w:tcPr>
          <w:p>
            <w:pPr>
              <w:spacing w:after="20" w:line="252" w:lineRule="auto"/>
            </w:pPr>
            <w:r>
              <w:rPr>
                <w:sz w:val="19"/>
              </w:rPr>
              <w:t>40. Finalidade da IA</w:t>
            </w:r>
          </w:p>
        </w:tc>
        <w:tc>
          <w:tcPr>
            <w:tcW w:type="dxa" w:w="4819"/>
            <w:tcMar>
              <w:top w:w="80" w:type="dxa"/>
              <w:start w:w="110" w:type="dxa"/>
              <w:bottom w:w="80" w:type="dxa"/>
              <w:end w:w="110" w:type="dxa"/>
            </w:tcMar>
            <w:vAlign w:val="center"/>
          </w:tcPr>
          <w:p>
            <w:pPr>
              <w:spacing w:after="20" w:line="252" w:lineRule="auto"/>
            </w:pPr>
            <w:r>
              <w:rPr>
                <w:sz w:val="19"/>
              </w:rPr>
              <w:t>☐ Análise de requisitos</w:t>
              <w:br/>
              <w:t>☐ Geração de código</w:t>
              <w:br/>
              <w:t>☐ Documentação técnica</w:t>
              <w:br/>
              <w:t>☐ Documentação negocial</w:t>
              <w:br/>
              <w:t>☐ Revisão de código</w:t>
              <w:br/>
              <w:t>☐ Testes automatizados</w:t>
              <w:br/>
              <w:t>☐ Classificação de artefatos</w:t>
              <w:br/>
              <w:t>☐ Chat assistivo</w:t>
            </w:r>
          </w:p>
        </w:tc>
      </w:tr>
      <w:tr>
        <w:tc>
          <w:tcPr>
            <w:tcW w:type="dxa" w:w="4819"/>
            <w:tcMar>
              <w:top w:w="80" w:type="dxa"/>
              <w:start w:w="110" w:type="dxa"/>
              <w:bottom w:w="80" w:type="dxa"/>
              <w:end w:w="110" w:type="dxa"/>
            </w:tcMar>
            <w:vAlign w:val="center"/>
          </w:tcPr>
          <w:p>
            <w:pPr>
              <w:spacing w:after="20" w:line="252" w:lineRule="auto"/>
            </w:pPr>
            <w:r>
              <w:rPr>
                <w:sz w:val="19"/>
              </w:rPr>
              <w:t>41. Provedor preferencial</w:t>
            </w:r>
          </w:p>
        </w:tc>
        <w:tc>
          <w:tcPr>
            <w:tcW w:type="dxa" w:w="4819"/>
            <w:tcMar>
              <w:top w:w="80" w:type="dxa"/>
              <w:start w:w="110" w:type="dxa"/>
              <w:bottom w:w="80" w:type="dxa"/>
              <w:end w:w="110" w:type="dxa"/>
            </w:tcMar>
            <w:vAlign w:val="center"/>
          </w:tcPr>
          <w:p>
            <w:pPr>
              <w:spacing w:after="20" w:line="252" w:lineRule="auto"/>
            </w:pPr>
            <w:r>
              <w:rPr>
                <w:sz w:val="19"/>
              </w:rPr>
              <w:t>☐ Anthropic</w:t>
              <w:br/>
              <w:t>☐ OpenAI</w:t>
              <w:br/>
              <w:t>☐ Gemini</w:t>
              <w:br/>
              <w:t>☐ DeepSeek</w:t>
              <w:br/>
              <w:t>☐ Grok</w:t>
              <w:br/>
              <w:t>☐ Outro</w:t>
              <w:br/>
              <w:t>☐ Sem preferência</w:t>
            </w:r>
          </w:p>
        </w:tc>
      </w:tr>
      <w:tr>
        <w:tc>
          <w:tcPr>
            <w:tcW w:type="dxa" w:w="4819"/>
            <w:tcMar>
              <w:top w:w="80" w:type="dxa"/>
              <w:start w:w="110" w:type="dxa"/>
              <w:bottom w:w="80" w:type="dxa"/>
              <w:end w:w="110" w:type="dxa"/>
            </w:tcMar>
            <w:vAlign w:val="center"/>
          </w:tcPr>
          <w:p>
            <w:pPr>
              <w:spacing w:after="20" w:line="252" w:lineRule="auto"/>
            </w:pPr>
            <w:r>
              <w:rPr>
                <w:sz w:val="19"/>
              </w:rPr>
              <w:t>42. Restrições para IA externa</w:t>
            </w:r>
          </w:p>
        </w:tc>
        <w:tc>
          <w:tcPr>
            <w:tcW w:type="dxa" w:w="4819"/>
            <w:tcMar>
              <w:top w:w="80" w:type="dxa"/>
              <w:start w:w="110" w:type="dxa"/>
              <w:bottom w:w="80" w:type="dxa"/>
              <w:end w:w="110" w:type="dxa"/>
            </w:tcMar>
            <w:vAlign w:val="center"/>
          </w:tcPr>
          <w:p>
            <w:pPr>
              <w:spacing w:after="20" w:line="252" w:lineRule="auto"/>
            </w:pPr>
            <w:r>
              <w:rPr>
                <w:sz w:val="19"/>
              </w:rPr>
              <w:t>☐ Mascaramento</w:t>
              <w:br/>
              <w:t>☐ Anonimização</w:t>
              <w:br/>
              <w:t>☐ Bloqueio total</w:t>
              <w:br/>
              <w:t>☐ Envio permitido por política</w:t>
              <w:br/>
              <w:t>☐ Avaliação por tipo de dado</w:t>
            </w:r>
          </w:p>
        </w:tc>
      </w:tr>
      <w:tr>
        <w:tc>
          <w:tcPr>
            <w:tcW w:type="dxa" w:w="4819"/>
            <w:tcMar>
              <w:top w:w="80" w:type="dxa"/>
              <w:start w:w="110" w:type="dxa"/>
              <w:bottom w:w="80" w:type="dxa"/>
              <w:end w:w="110" w:type="dxa"/>
            </w:tcMar>
            <w:vAlign w:val="center"/>
          </w:tcPr>
          <w:p>
            <w:pPr>
              <w:spacing w:after="20" w:line="252" w:lineRule="auto"/>
            </w:pPr>
            <w:r>
              <w:rPr>
                <w:sz w:val="19"/>
              </w:rPr>
              <w:t>43. Controles de segurança obrigatórios</w:t>
            </w:r>
          </w:p>
        </w:tc>
        <w:tc>
          <w:tcPr>
            <w:tcW w:type="dxa" w:w="4819"/>
            <w:tcMar>
              <w:top w:w="80" w:type="dxa"/>
              <w:start w:w="110" w:type="dxa"/>
              <w:bottom w:w="80" w:type="dxa"/>
              <w:end w:w="110" w:type="dxa"/>
            </w:tcMar>
            <w:vAlign w:val="center"/>
          </w:tcPr>
          <w:p>
            <w:pPr>
              <w:spacing w:after="20" w:line="252" w:lineRule="auto"/>
            </w:pPr>
            <w:r>
              <w:rPr>
                <w:sz w:val="19"/>
              </w:rPr>
              <w:t>☐ JWT</w:t>
              <w:br/>
              <w:t>☐ OAuth2</w:t>
              <w:br/>
              <w:t>☐ SSO</w:t>
              <w:br/>
              <w:t>☐ MFA</w:t>
              <w:br/>
              <w:t>☐ Criptografia em trânsito</w:t>
              <w:br/>
              <w:t>☐ Criptografia em repouso</w:t>
              <w:br/>
              <w:t>☐ Vault de segredos</w:t>
              <w:br/>
              <w:t>☐ Rotação de credenciais</w:t>
              <w:br/>
              <w:t>☐ Trilhas de auditoria</w:t>
            </w:r>
          </w:p>
        </w:tc>
      </w:tr>
      <w:tr>
        <w:tc>
          <w:tcPr>
            <w:tcW w:type="dxa" w:w="4819"/>
            <w:tcMar>
              <w:top w:w="80" w:type="dxa"/>
              <w:start w:w="110" w:type="dxa"/>
              <w:bottom w:w="80" w:type="dxa"/>
              <w:end w:w="110" w:type="dxa"/>
            </w:tcMar>
            <w:vAlign w:val="center"/>
          </w:tcPr>
          <w:p>
            <w:pPr>
              <w:spacing w:after="20" w:line="252" w:lineRule="auto"/>
            </w:pPr>
            <w:r>
              <w:rPr>
                <w:sz w:val="19"/>
              </w:rPr>
              <w:t>44. Observabilidade exigida</w:t>
            </w:r>
          </w:p>
        </w:tc>
        <w:tc>
          <w:tcPr>
            <w:tcW w:type="dxa" w:w="4819"/>
            <w:tcMar>
              <w:top w:w="80" w:type="dxa"/>
              <w:start w:w="110" w:type="dxa"/>
              <w:bottom w:w="80" w:type="dxa"/>
              <w:end w:w="110" w:type="dxa"/>
            </w:tcMar>
            <w:vAlign w:val="center"/>
          </w:tcPr>
          <w:p>
            <w:pPr>
              <w:spacing w:after="20" w:line="252" w:lineRule="auto"/>
            </w:pPr>
            <w:r>
              <w:rPr>
                <w:sz w:val="19"/>
              </w:rPr>
              <w:t>☐ Logs estruturados</w:t>
              <w:br/>
              <w:t>☐ Métricas</w:t>
              <w:br/>
              <w:t>☐ Tracing</w:t>
              <w:br/>
              <w:t>☐ Health checks</w:t>
              <w:br/>
              <w:t>☐ Alertas</w:t>
              <w:br/>
              <w:t>☐ Dashboard operacional</w:t>
              <w:br/>
              <w:t>☐ Dashboard executivo</w:t>
            </w:r>
          </w:p>
        </w:tc>
      </w:tr>
    </w:tbl>
    <w:p/>
    <w:p>
      <w:pPr>
        <w:spacing w:before="200" w:after="80"/>
      </w:pPr>
      <w:r>
        <w:rPr>
          <w:b/>
          <w:sz w:val="22"/>
        </w:rPr>
        <w:t>A.8 Testes, validação e entregáveis</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90" w:type="dxa"/>
              <w:start w:w="110" w:type="dxa"/>
              <w:bottom w:w="90" w:type="dxa"/>
              <w:end w:w="110" w:type="dxa"/>
            </w:tcMar>
            <w:vAlign w:val="center"/>
          </w:tcPr>
          <w:p>
            <w:r>
              <w:rPr>
                <w:b/>
                <w:sz w:val="20"/>
              </w:rPr>
              <w:t>Pergunta / Campo</w:t>
            </w:r>
          </w:p>
        </w:tc>
        <w:tc>
          <w:tcPr>
            <w:tcW w:type="dxa" w:w="4986"/>
            <w:shd w:fill="D9EAF7"/>
            <w:tcMar>
              <w:top w:w="90" w:type="dxa"/>
              <w:start w:w="110" w:type="dxa"/>
              <w:bottom w:w="90" w:type="dxa"/>
              <w:end w:w="110" w:type="dxa"/>
            </w:tcMar>
            <w:vAlign w:val="center"/>
          </w:tcPr>
          <w:p>
            <w:r>
              <w:rPr>
                <w:b/>
                <w:sz w:val="20"/>
              </w:rPr>
              <w:t>Resposta por seleção</w:t>
            </w:r>
          </w:p>
        </w:tc>
      </w:tr>
      <w:tr>
        <w:tc>
          <w:tcPr>
            <w:tcW w:type="dxa" w:w="4819"/>
            <w:tcMar>
              <w:top w:w="80" w:type="dxa"/>
              <w:start w:w="110" w:type="dxa"/>
              <w:bottom w:w="80" w:type="dxa"/>
              <w:end w:w="110" w:type="dxa"/>
            </w:tcMar>
            <w:vAlign w:val="center"/>
          </w:tcPr>
          <w:p>
            <w:pPr>
              <w:spacing w:after="20" w:line="252" w:lineRule="auto"/>
            </w:pPr>
            <w:r>
              <w:rPr>
                <w:sz w:val="19"/>
              </w:rPr>
              <w:t>45. Tipos mínimos de teste</w:t>
            </w:r>
          </w:p>
        </w:tc>
        <w:tc>
          <w:tcPr>
            <w:tcW w:type="dxa" w:w="4819"/>
            <w:tcMar>
              <w:top w:w="80" w:type="dxa"/>
              <w:start w:w="110" w:type="dxa"/>
              <w:bottom w:w="80" w:type="dxa"/>
              <w:end w:w="110" w:type="dxa"/>
            </w:tcMar>
            <w:vAlign w:val="center"/>
          </w:tcPr>
          <w:p>
            <w:pPr>
              <w:spacing w:after="20" w:line="252" w:lineRule="auto"/>
            </w:pPr>
            <w:r>
              <w:rPr>
                <w:sz w:val="19"/>
              </w:rPr>
              <w:t>☐ Smoke</w:t>
              <w:br/>
              <w:t>☐ Sanity</w:t>
              <w:br/>
              <w:t>☐ Unitários</w:t>
              <w:br/>
              <w:t>☐ Integração</w:t>
              <w:br/>
              <w:t>☐ Contrato/API</w:t>
              <w:br/>
              <w:t>☐ E2E</w:t>
              <w:br/>
              <w:t>☐ UAT</w:t>
              <w:br/>
              <w:t>☐ Regressão</w:t>
              <w:br/>
              <w:t>☐ Segurança</w:t>
              <w:br/>
              <w:t>☐ SAST/SCA</w:t>
              <w:br/>
              <w:t>☐ DAST</w:t>
              <w:br/>
              <w:t>☐ Performance/Carga</w:t>
              <w:br/>
              <w:t>☐ Stress/Soak</w:t>
              <w:br/>
              <w:t>☐ Resiliência/Recuperação</w:t>
              <w:br/>
              <w:t>☐ Backup/Restore</w:t>
              <w:br/>
              <w:t>☐ Acessibilidade</w:t>
              <w:br/>
              <w:t>☐ Compatibilidade</w:t>
            </w:r>
          </w:p>
        </w:tc>
      </w:tr>
      <w:tr>
        <w:tc>
          <w:tcPr>
            <w:tcW w:type="dxa" w:w="4819"/>
            <w:tcMar>
              <w:top w:w="80" w:type="dxa"/>
              <w:start w:w="110" w:type="dxa"/>
              <w:bottom w:w="80" w:type="dxa"/>
              <w:end w:w="110" w:type="dxa"/>
            </w:tcMar>
            <w:vAlign w:val="center"/>
          </w:tcPr>
          <w:p>
            <w:pPr>
              <w:spacing w:after="20" w:line="252" w:lineRule="auto"/>
            </w:pPr>
            <w:r>
              <w:rPr>
                <w:sz w:val="19"/>
              </w:rPr>
              <w:t>46. Quality gate automatizado</w:t>
            </w:r>
          </w:p>
        </w:tc>
        <w:tc>
          <w:tcPr>
            <w:tcW w:type="dxa" w:w="4819"/>
            <w:tcMar>
              <w:top w:w="80" w:type="dxa"/>
              <w:start w:w="110" w:type="dxa"/>
              <w:bottom w:w="80" w:type="dxa"/>
              <w:end w:w="110" w:type="dxa"/>
            </w:tcMar>
            <w:vAlign w:val="center"/>
          </w:tcPr>
          <w:p>
            <w:pPr>
              <w:spacing w:after="20" w:line="252" w:lineRule="auto"/>
            </w:pPr>
            <w:r>
              <w:rPr>
                <w:sz w:val="19"/>
              </w:rPr>
              <w:t>☐ Sim</w:t>
              <w:br/>
              <w:t>☐ Não</w:t>
            </w:r>
          </w:p>
        </w:tc>
      </w:tr>
      <w:tr>
        <w:tc>
          <w:tcPr>
            <w:tcW w:type="dxa" w:w="4819"/>
            <w:tcMar>
              <w:top w:w="80" w:type="dxa"/>
              <w:start w:w="110" w:type="dxa"/>
              <w:bottom w:w="80" w:type="dxa"/>
              <w:end w:w="110" w:type="dxa"/>
            </w:tcMar>
            <w:vAlign w:val="center"/>
          </w:tcPr>
          <w:p>
            <w:pPr>
              <w:spacing w:after="20" w:line="252" w:lineRule="auto"/>
            </w:pPr>
            <w:r>
              <w:rPr>
                <w:sz w:val="19"/>
              </w:rPr>
              <w:t>47. Evidência formal de QA</w:t>
            </w:r>
          </w:p>
        </w:tc>
        <w:tc>
          <w:tcPr>
            <w:tcW w:type="dxa" w:w="4819"/>
            <w:tcMar>
              <w:top w:w="80" w:type="dxa"/>
              <w:start w:w="110" w:type="dxa"/>
              <w:bottom w:w="80" w:type="dxa"/>
              <w:end w:w="110" w:type="dxa"/>
            </w:tcMar>
            <w:vAlign w:val="center"/>
          </w:tcPr>
          <w:p>
            <w:pPr>
              <w:spacing w:after="20" w:line="252" w:lineRule="auto"/>
            </w:pPr>
            <w:r>
              <w:rPr>
                <w:sz w:val="19"/>
              </w:rPr>
              <w:t>☐ Sim</w:t>
              <w:br/>
              <w:t>☐ Não</w:t>
            </w:r>
          </w:p>
        </w:tc>
      </w:tr>
      <w:tr>
        <w:tc>
          <w:tcPr>
            <w:tcW w:type="dxa" w:w="4819"/>
            <w:tcMar>
              <w:top w:w="80" w:type="dxa"/>
              <w:start w:w="110" w:type="dxa"/>
              <w:bottom w:w="80" w:type="dxa"/>
              <w:end w:w="110" w:type="dxa"/>
            </w:tcMar>
            <w:vAlign w:val="center"/>
          </w:tcPr>
          <w:p>
            <w:pPr>
              <w:spacing w:after="20" w:line="252" w:lineRule="auto"/>
            </w:pPr>
            <w:r>
              <w:rPr>
                <w:sz w:val="19"/>
              </w:rPr>
              <w:t>48. Entregáveis esperados do pipeline do GCA</w:t>
            </w:r>
          </w:p>
        </w:tc>
        <w:tc>
          <w:tcPr>
            <w:tcW w:type="dxa" w:w="4819"/>
            <w:tcMar>
              <w:top w:w="80" w:type="dxa"/>
              <w:start w:w="110" w:type="dxa"/>
              <w:bottom w:w="80" w:type="dxa"/>
              <w:end w:w="110" w:type="dxa"/>
            </w:tcMar>
            <w:vAlign w:val="center"/>
          </w:tcPr>
          <w:p>
            <w:pPr>
              <w:spacing w:after="20" w:line="252" w:lineRule="auto"/>
            </w:pPr>
            <w:r>
              <w:rPr>
                <w:sz w:val="19"/>
              </w:rPr>
              <w:t>☐ Sugestão de arquitetura</w:t>
              <w:br/>
              <w:t>☐ Sugestão de stack</w:t>
              <w:br/>
              <w:t>☐ Documento técnico consolidado</w:t>
              <w:br/>
              <w:t>☐ Documento negocial consolidado</w:t>
              <w:br/>
              <w:t>☐ Gap analysis</w:t>
              <w:br/>
              <w:t>☐ Backlog inicial</w:t>
              <w:br/>
              <w:t>☐ Plano de testes</w:t>
              <w:br/>
              <w:t>☐ Plano de segurança</w:t>
              <w:br/>
              <w:t>☐ Plano de observabilidade</w:t>
              <w:br/>
              <w:t>☐ Plano de deploy</w:t>
            </w:r>
          </w:p>
        </w:tc>
      </w:tr>
      <w:tr>
        <w:tc>
          <w:tcPr>
            <w:tcW w:type="dxa" w:w="4819"/>
            <w:tcMar>
              <w:top w:w="80" w:type="dxa"/>
              <w:start w:w="110" w:type="dxa"/>
              <w:bottom w:w="80" w:type="dxa"/>
              <w:end w:w="110" w:type="dxa"/>
            </w:tcMar>
            <w:vAlign w:val="center"/>
          </w:tcPr>
          <w:p>
            <w:pPr>
              <w:spacing w:after="20" w:line="252" w:lineRule="auto"/>
            </w:pPr>
            <w:r>
              <w:rPr>
                <w:sz w:val="19"/>
              </w:rPr>
              <w:t>49. Formato de retorno desejado</w:t>
            </w:r>
          </w:p>
        </w:tc>
        <w:tc>
          <w:tcPr>
            <w:tcW w:type="dxa" w:w="4819"/>
            <w:tcMar>
              <w:top w:w="80" w:type="dxa"/>
              <w:start w:w="110" w:type="dxa"/>
              <w:bottom w:w="80" w:type="dxa"/>
              <w:end w:w="110" w:type="dxa"/>
            </w:tcMar>
            <w:vAlign w:val="center"/>
          </w:tcPr>
          <w:p>
            <w:pPr>
              <w:spacing w:after="20" w:line="252" w:lineRule="auto"/>
            </w:pPr>
            <w:r>
              <w:rPr>
                <w:sz w:val="19"/>
              </w:rPr>
              <w:t>☐ Painel no GCA</w:t>
              <w:br/>
              <w:t>☐ HTML</w:t>
              <w:br/>
              <w:t>☐ Markdown</w:t>
              <w:br/>
              <w:t>☐ DOCX</w:t>
              <w:br/>
              <w:t>☐ PDF</w:t>
              <w:br/>
              <w:t>☐ JSON estruturado</w:t>
              <w:br/>
              <w:t>☐ YAML</w:t>
            </w:r>
          </w:p>
        </w:tc>
      </w:tr>
    </w:tbl>
    <w:p/>
    <w:p>
      <w:r>
        <w:rPr>
          <w:b/>
          <w:sz w:val="22"/>
        </w:rPr>
        <w:t>A.9 Modelo mínimo da página HTML externa</w:t>
      </w:r>
    </w:p>
    <w:p>
      <w:r>
        <w:rPr>
          <w:rFonts w:ascii="Courier New" w:hAnsi="Courier New"/>
          <w:sz w:val="17"/>
        </w:rPr>
        <w:t>&lt;form id="gca-tenant-questionnaire"&gt;</w:t>
        <w:br/>
      </w:r>
      <w:r>
        <w:rPr>
          <w:rFonts w:ascii="Courier New" w:hAnsi="Courier New"/>
          <w:sz w:val="17"/>
        </w:rPr>
        <w:t xml:space="preserve">  &lt;section data-block="identificacao"&gt;</w:t>
        <w:br/>
      </w:r>
      <w:r>
        <w:rPr>
          <w:rFonts w:ascii="Courier New" w:hAnsi="Courier New"/>
          <w:sz w:val="17"/>
        </w:rPr>
        <w:t xml:space="preserve">    &lt;label&gt;Nome do projeto&lt;/label&gt;&lt;input type="text" name="project_name" /&gt;</w:t>
        <w:br/>
      </w:r>
      <w:r>
        <w:rPr>
          <w:rFonts w:ascii="Courier New" w:hAnsi="Courier New"/>
          <w:sz w:val="17"/>
        </w:rPr>
        <w:t xml:space="preserve">    &lt;fieldset&gt;</w:t>
        <w:br/>
      </w:r>
      <w:r>
        <w:rPr>
          <w:rFonts w:ascii="Courier New" w:hAnsi="Courier New"/>
          <w:sz w:val="17"/>
        </w:rPr>
        <w:t xml:space="preserve">      &lt;legend&gt;Projeto existente?&lt;/legend&gt;</w:t>
        <w:br/>
      </w:r>
      <w:r>
        <w:rPr>
          <w:rFonts w:ascii="Courier New" w:hAnsi="Courier New"/>
          <w:sz w:val="17"/>
        </w:rPr>
        <w:t xml:space="preserve">      &lt;label&gt;&lt;input type="checkbox" name="existing_project_yes" /&gt; Sim&lt;/label&gt;</w:t>
        <w:br/>
      </w:r>
      <w:r>
        <w:rPr>
          <w:rFonts w:ascii="Courier New" w:hAnsi="Courier New"/>
          <w:sz w:val="17"/>
        </w:rPr>
        <w:t xml:space="preserve">      &lt;label&gt;&lt;input type="checkbox" name="existing_project_no" /&gt; Não&lt;/label&gt;</w:t>
        <w:br/>
      </w:r>
      <w:r>
        <w:rPr>
          <w:rFonts w:ascii="Courier New" w:hAnsi="Courier New"/>
          <w:sz w:val="17"/>
        </w:rPr>
        <w:t xml:space="preserve">    &lt;/fieldset&gt;</w:t>
        <w:br/>
      </w:r>
      <w:r>
        <w:rPr>
          <w:rFonts w:ascii="Courier New" w:hAnsi="Courier New"/>
          <w:sz w:val="17"/>
        </w:rPr>
        <w:t xml:space="preserve">  &lt;/section&gt;</w:t>
        <w:br/>
      </w:r>
      <w:r>
        <w:rPr>
          <w:rFonts w:ascii="Courier New" w:hAnsi="Courier New"/>
          <w:sz w:val="17"/>
        </w:rPr>
        <w:t xml:space="preserve">  &lt;section data-block="stack"&gt;&lt;/section&gt;</w:t>
        <w:br/>
      </w:r>
      <w:r>
        <w:rPr>
          <w:rFonts w:ascii="Courier New" w:hAnsi="Courier New"/>
          <w:sz w:val="17"/>
        </w:rPr>
        <w:t xml:space="preserve">  &lt;section data-block="seguranca"&gt;&lt;/section&gt;</w:t>
        <w:br/>
      </w:r>
      <w:r>
        <w:rPr>
          <w:rFonts w:ascii="Courier New" w:hAnsi="Courier New"/>
          <w:sz w:val="17"/>
        </w:rPr>
        <w:t xml:space="preserve">  &lt;section data-block="testes"&gt;&lt;/section&gt;</w:t>
        <w:br/>
      </w:r>
      <w:r>
        <w:rPr>
          <w:rFonts w:ascii="Courier New" w:hAnsi="Courier New"/>
          <w:sz w:val="17"/>
        </w:rPr>
        <w:t xml:space="preserve">  &lt;section data-block="restricoes"&gt;</w:t>
        <w:br/>
      </w:r>
      <w:r>
        <w:rPr>
          <w:rFonts w:ascii="Courier New" w:hAnsi="Courier New"/>
          <w:sz w:val="17"/>
        </w:rPr>
        <w:t xml:space="preserve">    &lt;label&gt;Restrições&lt;/label&gt;&lt;textarea name="restricoes"&gt;&lt;/textarea&gt;</w:t>
        <w:br/>
      </w:r>
      <w:r>
        <w:rPr>
          <w:rFonts w:ascii="Courier New" w:hAnsi="Courier New"/>
          <w:sz w:val="17"/>
        </w:rPr>
        <w:t xml:space="preserve">  &lt;/section&gt;</w:t>
        <w:br/>
      </w:r>
      <w:r>
        <w:rPr>
          <w:rFonts w:ascii="Courier New" w:hAnsi="Courier New"/>
          <w:sz w:val="17"/>
        </w:rPr>
        <w:t xml:space="preserve">  &lt;section data-block="observacoes"&gt;</w:t>
        <w:br/>
      </w:r>
      <w:r>
        <w:rPr>
          <w:rFonts w:ascii="Courier New" w:hAnsi="Courier New"/>
          <w:sz w:val="17"/>
        </w:rPr>
        <w:t xml:space="preserve">    &lt;label&gt;Observações / Status&lt;/label&gt;</w:t>
        <w:br/>
      </w:r>
      <w:r>
        <w:rPr>
          <w:rFonts w:ascii="Courier New" w:hAnsi="Courier New"/>
          <w:sz w:val="17"/>
        </w:rPr>
        <w:t xml:space="preserve">    &lt;textarea name="observacoes"&gt;&lt;/textarea&gt;</w:t>
        <w:br/>
      </w:r>
      <w:r>
        <w:rPr>
          <w:rFonts w:ascii="Courier New" w:hAnsi="Courier New"/>
          <w:sz w:val="17"/>
        </w:rPr>
        <w:t xml:space="preserve">    &lt;input type="text" name="percentual_preenchido" placeholder="% respondido" /&gt;</w:t>
        <w:br/>
      </w:r>
      <w:r>
        <w:rPr>
          <w:rFonts w:ascii="Courier New" w:hAnsi="Courier New"/>
          <w:sz w:val="17"/>
        </w:rPr>
        <w:t xml:space="preserve">    &lt;label&gt;&lt;input type="checkbox" name="status_ok" /&gt; Questionário consistente&lt;/label&gt;</w:t>
        <w:br/>
      </w:r>
      <w:r>
        <w:rPr>
          <w:rFonts w:ascii="Courier New" w:hAnsi="Courier New"/>
          <w:sz w:val="17"/>
        </w:rPr>
        <w:t xml:space="preserve">    &lt;label&gt;&lt;input type="checkbox" name="status_pendente" /&gt; Há pendências/gaps&lt;/label&gt;</w:t>
        <w:br/>
      </w:r>
      <w:r>
        <w:rPr>
          <w:rFonts w:ascii="Courier New" w:hAnsi="Courier New"/>
          <w:sz w:val="17"/>
        </w:rPr>
        <w:t xml:space="preserve">  &lt;/section&gt;</w:t>
        <w:br/>
      </w:r>
      <w:r>
        <w:rPr>
          <w:rFonts w:ascii="Courier New" w:hAnsi="Courier New"/>
          <w:sz w:val="17"/>
        </w:rPr>
        <w:t>&lt;/form&gt;</w:t>
        <w:br/>
      </w:r>
    </w:p>
    <w:p>
      <w:r>
        <w:rPr>
          <w:b/>
          <w:sz w:val="22"/>
        </w:rPr>
        <w:t>A.10 Inteligência de validação do n8n sobre o questionário</w:t>
      </w:r>
    </w:p>
    <w:p>
      <w:r>
        <w:rPr>
          <w:sz w:val="20"/>
        </w:rPr>
        <w:t>O n8n do GCA deve executar validações de coerência entre respostas, apontar gaps, identificar dependências ausentes e devolver um parecer por projeto. Exemplos: marcar como gap a escolha de arquitetura event-driven sem mensageria; backend declarado sem persistência quando houver trilhas/auditoria; frontend autenticado sem mecanismo de autenticação; uso de IA externa sem política de restrição; melhoria em sistema existente sem repositório informado.</w:t>
      </w:r>
    </w:p>
    <w:p>
      <w:r>
        <w:rPr>
          <w:b/>
          <w:sz w:val="22"/>
        </w:rPr>
        <w:t>A.11 Compartimentalização, acesso e auditoria</w:t>
      </w:r>
    </w:p>
    <w:p>
      <w:r>
        <w:rPr>
          <w:sz w:val="20"/>
        </w:rPr>
        <w:t>O questionário, seus anexos, os resultados do n8n e as sugestões do GCA pertencem exclusivamente ao tenant/projeto que os originou. Outros tenants não podem visualizar, pesquisar ou herdar esses dados. O acesso é restrito aos integrantes do projeto conforme RBAC e ao Admin do GCA para coaching, suporte operacional e investigação de incidentes. Os logs de todos os projetos devem ser preservados na camada administrativa do GCA, com retenção, trilha append-only, filtros por projeto e mecanismos de investigação segura.</w:t>
      </w:r>
    </w:p>
    <w:p>
      <w:pPr>
        <w:spacing w:before="200" w:after="80"/>
      </w:pPr>
      <w:r>
        <w:rPr>
          <w:b/>
          <w:sz w:val="22"/>
        </w:rPr>
        <w:t>A.12 Campos finais obrigatórios</w:t>
      </w:r>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90" w:type="dxa"/>
              <w:start w:w="110" w:type="dxa"/>
              <w:bottom w:w="90" w:type="dxa"/>
              <w:end w:w="110" w:type="dxa"/>
            </w:tcMar>
            <w:vAlign w:val="center"/>
          </w:tcPr>
          <w:p>
            <w:r>
              <w:rPr>
                <w:b/>
                <w:sz w:val="20"/>
              </w:rPr>
              <w:t>Pergunta / Campo</w:t>
            </w:r>
          </w:p>
        </w:tc>
        <w:tc>
          <w:tcPr>
            <w:tcW w:type="dxa" w:w="4986"/>
            <w:shd w:fill="D9EAF7"/>
            <w:tcMar>
              <w:top w:w="90" w:type="dxa"/>
              <w:start w:w="110" w:type="dxa"/>
              <w:bottom w:w="90" w:type="dxa"/>
              <w:end w:w="110" w:type="dxa"/>
            </w:tcMar>
            <w:vAlign w:val="center"/>
          </w:tcPr>
          <w:p>
            <w:r>
              <w:rPr>
                <w:b/>
                <w:sz w:val="20"/>
              </w:rPr>
              <w:t>Resposta por seleção</w:t>
            </w:r>
          </w:p>
        </w:tc>
      </w:tr>
      <w:tr>
        <w:tc>
          <w:tcPr>
            <w:tcW w:type="dxa" w:w="4819"/>
            <w:tcMar>
              <w:top w:w="80" w:type="dxa"/>
              <w:start w:w="110" w:type="dxa"/>
              <w:bottom w:w="80" w:type="dxa"/>
              <w:end w:w="110" w:type="dxa"/>
            </w:tcMar>
            <w:vAlign w:val="center"/>
          </w:tcPr>
          <w:p>
            <w:pPr>
              <w:spacing w:after="20" w:line="252" w:lineRule="auto"/>
            </w:pPr>
            <w:r>
              <w:rPr>
                <w:sz w:val="19"/>
              </w:rPr>
              <w:t>50. Restrições</w:t>
            </w:r>
          </w:p>
        </w:tc>
        <w:tc>
          <w:tcPr>
            <w:tcW w:type="dxa" w:w="4819"/>
            <w:tcMar>
              <w:top w:w="80" w:type="dxa"/>
              <w:start w:w="110" w:type="dxa"/>
              <w:bottom w:w="80" w:type="dxa"/>
              <w:end w:w="110" w:type="dxa"/>
            </w:tcMar>
            <w:vAlign w:val="center"/>
          </w:tcPr>
          <w:p>
            <w:pPr>
              <w:spacing w:after="20" w:line="252" w:lineRule="auto"/>
            </w:pPr>
            <w:r>
              <w:rPr>
                <w:sz w:val="19"/>
              </w:rPr>
              <w:t>____________________________________________</w:t>
            </w:r>
          </w:p>
        </w:tc>
      </w:tr>
      <w:tr>
        <w:tc>
          <w:tcPr>
            <w:tcW w:type="dxa" w:w="4819"/>
            <w:tcMar>
              <w:top w:w="80" w:type="dxa"/>
              <w:start w:w="110" w:type="dxa"/>
              <w:bottom w:w="80" w:type="dxa"/>
              <w:end w:w="110" w:type="dxa"/>
            </w:tcMar>
            <w:vAlign w:val="center"/>
          </w:tcPr>
          <w:p>
            <w:pPr>
              <w:spacing w:after="20" w:line="252" w:lineRule="auto"/>
            </w:pPr>
            <w:r>
              <w:rPr>
                <w:sz w:val="19"/>
              </w:rPr>
              <w:t>51. Observações</w:t>
            </w:r>
          </w:p>
        </w:tc>
        <w:tc>
          <w:tcPr>
            <w:tcW w:type="dxa" w:w="4819"/>
            <w:tcMar>
              <w:top w:w="80" w:type="dxa"/>
              <w:start w:w="110" w:type="dxa"/>
              <w:bottom w:w="80" w:type="dxa"/>
              <w:end w:w="110" w:type="dxa"/>
            </w:tcMar>
            <w:vAlign w:val="center"/>
          </w:tcPr>
          <w:p>
            <w:pPr>
              <w:spacing w:after="20" w:line="252" w:lineRule="auto"/>
            </w:pPr>
            <w:r>
              <w:rPr>
                <w:sz w:val="19"/>
              </w:rPr>
              <w:t>____________________________________________</w:t>
            </w:r>
          </w:p>
        </w:tc>
      </w:tr>
      <w:tr>
        <w:tc>
          <w:tcPr>
            <w:tcW w:type="dxa" w:w="4819"/>
            <w:tcMar>
              <w:top w:w="80" w:type="dxa"/>
              <w:start w:w="110" w:type="dxa"/>
              <w:bottom w:w="80" w:type="dxa"/>
              <w:end w:w="110" w:type="dxa"/>
            </w:tcMar>
            <w:vAlign w:val="center"/>
          </w:tcPr>
          <w:p>
            <w:pPr>
              <w:spacing w:after="20" w:line="252" w:lineRule="auto"/>
            </w:pPr>
            <w:r>
              <w:rPr>
                <w:sz w:val="19"/>
              </w:rPr>
              <w:t>52. Percentual respondido</w:t>
            </w:r>
          </w:p>
        </w:tc>
        <w:tc>
          <w:tcPr>
            <w:tcW w:type="dxa" w:w="4819"/>
            <w:tcMar>
              <w:top w:w="80" w:type="dxa"/>
              <w:start w:w="110" w:type="dxa"/>
              <w:bottom w:w="80" w:type="dxa"/>
              <w:end w:w="110" w:type="dxa"/>
            </w:tcMar>
            <w:vAlign w:val="center"/>
          </w:tcPr>
          <w:p>
            <w:pPr>
              <w:spacing w:after="20" w:line="252" w:lineRule="auto"/>
            </w:pPr>
            <w:r>
              <w:rPr>
                <w:sz w:val="19"/>
              </w:rPr>
              <w:t>____________________________________________</w:t>
            </w:r>
          </w:p>
        </w:tc>
      </w:tr>
      <w:tr>
        <w:tc>
          <w:tcPr>
            <w:tcW w:type="dxa" w:w="4819"/>
            <w:tcMar>
              <w:top w:w="80" w:type="dxa"/>
              <w:start w:w="110" w:type="dxa"/>
              <w:bottom w:w="80" w:type="dxa"/>
              <w:end w:w="110" w:type="dxa"/>
            </w:tcMar>
            <w:vAlign w:val="center"/>
          </w:tcPr>
          <w:p>
            <w:pPr>
              <w:spacing w:after="20" w:line="252" w:lineRule="auto"/>
            </w:pPr>
            <w:r>
              <w:rPr>
                <w:sz w:val="19"/>
              </w:rPr>
              <w:t>53. Status do questionário</w:t>
            </w:r>
          </w:p>
        </w:tc>
        <w:tc>
          <w:tcPr>
            <w:tcW w:type="dxa" w:w="4819"/>
            <w:tcMar>
              <w:top w:w="80" w:type="dxa"/>
              <w:start w:w="110" w:type="dxa"/>
              <w:bottom w:w="80" w:type="dxa"/>
              <w:end w:w="110" w:type="dxa"/>
            </w:tcMar>
            <w:vAlign w:val="center"/>
          </w:tcPr>
          <w:p>
            <w:pPr>
              <w:spacing w:after="20" w:line="252" w:lineRule="auto"/>
            </w:pPr>
            <w:r>
              <w:rPr>
                <w:sz w:val="19"/>
              </w:rPr>
              <w:t>☐ OK para ingestão</w:t>
              <w:br/>
              <w:t>☐ Pendente de ajustes</w:t>
              <w:br/>
              <w:t>☐ Inconsistente - revisar</w:t>
            </w:r>
          </w:p>
        </w:tc>
      </w:tr>
      <w:tr>
        <w:tc>
          <w:tcPr>
            <w:tcW w:type="dxa" w:w="4819"/>
            <w:tcMar>
              <w:top w:w="80" w:type="dxa"/>
              <w:start w:w="110" w:type="dxa"/>
              <w:bottom w:w="80" w:type="dxa"/>
              <w:end w:w="110" w:type="dxa"/>
            </w:tcMar>
            <w:vAlign w:val="center"/>
          </w:tcPr>
          <w:p>
            <w:pPr>
              <w:spacing w:after="20" w:line="252" w:lineRule="auto"/>
            </w:pPr>
            <w:r>
              <w:rPr>
                <w:sz w:val="19"/>
              </w:rPr>
              <w:t>54. Áreas que validaram o questionário</w:t>
            </w:r>
          </w:p>
        </w:tc>
        <w:tc>
          <w:tcPr>
            <w:tcW w:type="dxa" w:w="4819"/>
            <w:tcMar>
              <w:top w:w="80" w:type="dxa"/>
              <w:start w:w="110" w:type="dxa"/>
              <w:bottom w:w="80" w:type="dxa"/>
              <w:end w:w="110" w:type="dxa"/>
            </w:tcMar>
            <w:vAlign w:val="center"/>
          </w:tcPr>
          <w:p>
            <w:pPr>
              <w:spacing w:after="20" w:line="252" w:lineRule="auto"/>
            </w:pPr>
            <w:r>
              <w:rPr>
                <w:sz w:val="19"/>
              </w:rPr>
              <w:t>☐ Negócio</w:t>
              <w:br/>
              <w:t>☐ Arquitetura</w:t>
              <w:br/>
              <w:t>☐ Desenvolvimento</w:t>
              <w:br/>
              <w:t>☐ QA</w:t>
              <w:br/>
              <w:t>☐ Segurança</w:t>
              <w:br/>
              <w:t>☐ Infraestrutura</w:t>
              <w:br/>
              <w:t>☐ Compliance</w:t>
            </w:r>
          </w:p>
        </w:tc>
      </w:tr>
    </w:tbl>
    <w:p/>
    <w:p/>
    <w:p>
      <w:r>
        <w:rPr>
          <w:b/>
        </w:rPr>
        <w:t>ANEXO B - EXPERIÊNCIA DE PREENCHIMENTO, AJUDA CONTEXTUAL, ANIMAÇÃO DE ANÁLISE E LÓGICA DE INGESTÃO</w:t>
      </w:r>
    </w:p>
    <w:p>
      <w:r>
        <w:t>Este anexo complementa o Anexo A e transforma o questionário externo do tenant em um artefato de coleta guiada, com ajuda contextual, feedback visual de processamento, regras de recusa automática, lógica de ingestão no GCA e critérios de aprovação de stack pelo n8n. O objetivo é reduzir dúvidas do usuário, aumentar a completude das respostas e entregar ao Claude Code uma especificação suficientemente clara para implementação integral do fluxo.</w:t>
      </w:r>
    </w:p>
    <w:p>
      <w:r>
        <w:rPr>
          <w:b/>
        </w:rPr>
        <w:t>B.1 Diretrizes funcionais obrigatórias para a página HTML externa</w:t>
      </w:r>
    </w:p>
    <w:p>
      <w:pPr>
        <w:pStyle w:val="ListBullet"/>
      </w:pPr>
      <w:r>
        <w:t>A página HTML do questionário deve ser tratada como formulário externo oficial do tenant/projeto, separado do fluxo interno de parametrização do GCA.</w:t>
      </w:r>
    </w:p>
    <w:p>
      <w:pPr>
        <w:pStyle w:val="ListBullet"/>
      </w:pPr>
      <w:r>
        <w:t>Cada seção do questionário deve exibir um ícone de ajuda “?” ao lado do título. Ao acionar o ícone, uma caixa sobreposta (modal) deve exibir explicação da seção, finalidade das perguntas, exemplos de resposta e orientação geral para preenchimento.</w:t>
      </w:r>
    </w:p>
    <w:p>
      <w:pPr>
        <w:pStyle w:val="ListBullet"/>
      </w:pPr>
      <w:r>
        <w:t>As mensagens de ajuda devem ser mantidas em estrutura parametrizável, permitindo revisão futura sem alterar a lógica principal da página.</w:t>
      </w:r>
    </w:p>
    <w:p>
      <w:pPr>
        <w:pStyle w:val="ListBullet"/>
      </w:pPr>
      <w:r>
        <w:t>O conteúdo da ajuda deve orientar o usuário sobre: objetivo da seção, quando uma resposta é obrigatória, impactos no pipeline, relacionamento com stack, segurança, legado, QA e observabilidade.</w:t>
      </w:r>
    </w:p>
    <w:p>
      <w:pPr>
        <w:pStyle w:val="ListBullet"/>
      </w:pPr>
      <w:r>
        <w:t>O formulário deve ser utilizável por áreas de negócio, arquitetura, desenvolvimento, QA, segurança, infraestrutura e compliance antes da ingestão no GCA.</w:t>
      </w:r>
    </w:p>
    <w:p>
      <w:pPr>
        <w:pStyle w:val="ListBullet"/>
      </w:pPr>
      <w:r>
        <w:t>O questionário deve poder ser exportado em JSON estruturado, para posterior ingestão no tenant do projeto.</w:t>
      </w:r>
    </w:p>
    <w:p>
      <w:r>
        <w:rPr>
          <w:b/>
        </w:rPr>
        <w:t>B.2 Regra obrigatória de uso de IA</w:t>
      </w:r>
    </w:p>
    <w:p>
      <w:pPr>
        <w:pStyle w:val="ListBullet"/>
      </w:pPr>
      <w:r>
        <w:t>Todos os projetos cadastrados no GCA devem utilizar IA.</w:t>
      </w:r>
    </w:p>
    <w:p>
      <w:pPr>
        <w:pStyle w:val="ListBullet"/>
      </w:pPr>
      <w:r>
        <w:t>A escolha do provedor de IA é responsabilidade do tenant/projeto.</w:t>
      </w:r>
    </w:p>
    <w:p>
      <w:pPr>
        <w:pStyle w:val="ListBullet"/>
      </w:pPr>
      <w:r>
        <w:t>As chaves, tokens ou segredos dos provedores escolhidos não devem ser informados no formulário externo; devem ser cadastrados posteriormente, em fluxo seguro de parametrização do tenant.</w:t>
      </w:r>
    </w:p>
    <w:p>
      <w:pPr>
        <w:pStyle w:val="ListBullet"/>
      </w:pPr>
      <w:r>
        <w:t>O questionário externo deve exigir a seleção de ao menos um provedor de IA e permitir múltiplos provedores quando o projeto desejar fallback ou especialização por tarefa.</w:t>
      </w:r>
    </w:p>
    <w:p>
      <w:r>
        <w:rPr>
          <w:b/>
        </w:rPr>
        <w:t>B.3 Feedback visual e animação de processamento</w:t>
      </w:r>
    </w:p>
    <w:p>
      <w:pPr>
        <w:pStyle w:val="ListBullet"/>
      </w:pPr>
      <w:r>
        <w:t>Ao acionar a análise de consistência, a interface deve exibir um overlay modal de processamento com animação CSS profissional.</w:t>
      </w:r>
    </w:p>
    <w:p>
      <w:pPr>
        <w:pStyle w:val="ListBullet"/>
      </w:pPr>
      <w:r>
        <w:t>A animação padrão deve representar um átomo com núcleo pulsante e elétrons orbitando em trajetórias elípticas, acompanhada do texto “Pensando...” e de subtítulos que descrevam as etapas da análise.</w:t>
      </w:r>
    </w:p>
    <w:p>
      <w:pPr>
        <w:pStyle w:val="ListBullet"/>
      </w:pPr>
      <w:r>
        <w:t>A interface deve exibir barra de progresso visual durante a análise, mesmo quando o processamento for simulado no cliente antes do retorno do parecer.</w:t>
      </w:r>
    </w:p>
    <w:p>
      <w:pPr>
        <w:pStyle w:val="ListBullet"/>
      </w:pPr>
      <w:r>
        <w:t>O objetivo do overlay é evitar a percepção de travamento, aumentar confiança na ferramenta e comunicar progresso lógico da análise.</w:t>
      </w:r>
    </w:p>
    <w:p>
      <w:r>
        <w:rPr>
          <w:b/>
        </w:rPr>
        <w:t>Etapas mínimas exibidas no overlay de análise:</w:t>
      </w:r>
    </w:p>
    <w:p>
      <w:pPr>
        <w:pStyle w:val="ListBullet"/>
      </w:pPr>
      <w:r>
        <w:t>Validando completude do questionário.</w:t>
      </w:r>
    </w:p>
    <w:p>
      <w:pPr>
        <w:pStyle w:val="ListBullet"/>
      </w:pPr>
      <w:r>
        <w:t>Analisando coerência entre entregáveis e stack.</w:t>
      </w:r>
    </w:p>
    <w:p>
      <w:pPr>
        <w:pStyle w:val="ListBullet"/>
      </w:pPr>
      <w:r>
        <w:t>Verificando uso obrigatório de IA.</w:t>
      </w:r>
    </w:p>
    <w:p>
      <w:pPr>
        <w:pStyle w:val="ListBullet"/>
      </w:pPr>
      <w:r>
        <w:t>Conferindo segurança mínima e observabilidade.</w:t>
      </w:r>
    </w:p>
    <w:p>
      <w:pPr>
        <w:pStyle w:val="ListBullet"/>
      </w:pPr>
      <w:r>
        <w:t>Preparando parecer técnico do n8n.</w:t>
      </w:r>
    </w:p>
    <w:p>
      <w:r>
        <w:rPr>
          <w:b/>
        </w:rPr>
        <w:t>B.4 Estrutura lógica recomendada para a página HTML</w:t>
      </w:r>
    </w:p>
    <w:p>
      <w:r>
        <w:rPr>
          <w:i/>
        </w:rPr>
        <w:t>A implementação pode seguir o esqueleto abaixo, preservando a separação entre formulário, ajuda contextual, overlay animado e resultado da análise:</w:t>
      </w:r>
    </w:p>
    <w:p>
      <w:pPr>
        <w:spacing w:after="0" w:before="0"/>
        <w:shd w:fill="F3F6FA"/>
      </w:pPr>
      <w:r>
        <w:rPr>
          <w:rFonts w:ascii="Consolas" w:hAnsi="Consolas" w:eastAsia="Consolas"/>
          <w:sz w:val="17"/>
        </w:rPr>
        <w:t>&lt;div id="thinkingOverlay" class="thinking-overlay" aria-hidden="true"&gt;</w:t>
      </w:r>
    </w:p>
    <w:p>
      <w:pPr>
        <w:spacing w:after="0" w:before="0"/>
        <w:shd w:fill="F3F6FA"/>
      </w:pPr>
      <w:r>
        <w:rPr>
          <w:rFonts w:ascii="Consolas" w:hAnsi="Consolas" w:eastAsia="Consolas"/>
          <w:sz w:val="17"/>
        </w:rPr>
        <w:t xml:space="preserve">  &lt;div class="thinking-panel"&gt;</w:t>
      </w:r>
    </w:p>
    <w:p>
      <w:pPr>
        <w:spacing w:after="0" w:before="0"/>
        <w:shd w:fill="F3F6FA"/>
      </w:pPr>
      <w:r>
        <w:rPr>
          <w:rFonts w:ascii="Consolas" w:hAnsi="Consolas" w:eastAsia="Consolas"/>
          <w:sz w:val="17"/>
        </w:rPr>
        <w:t xml:space="preserve">    &lt;div class="atom-wrap"&gt;</w:t>
      </w:r>
    </w:p>
    <w:p>
      <w:pPr>
        <w:spacing w:after="0" w:before="0"/>
        <w:shd w:fill="F3F6FA"/>
      </w:pPr>
      <w:r>
        <w:rPr>
          <w:rFonts w:ascii="Consolas" w:hAnsi="Consolas" w:eastAsia="Consolas"/>
          <w:sz w:val="17"/>
        </w:rPr>
        <w:t xml:space="preserve">      &lt;div class="atom" aria-hidden="true"&gt;</w:t>
      </w:r>
    </w:p>
    <w:p>
      <w:pPr>
        <w:spacing w:after="0" w:before="0"/>
        <w:shd w:fill="F3F6FA"/>
      </w:pPr>
      <w:r>
        <w:rPr>
          <w:rFonts w:ascii="Consolas" w:hAnsi="Consolas" w:eastAsia="Consolas"/>
          <w:sz w:val="17"/>
        </w:rPr>
        <w:t xml:space="preserve">        &lt;div class="nucleus"&gt;&lt;/div&gt;</w:t>
      </w:r>
    </w:p>
    <w:p>
      <w:pPr>
        <w:spacing w:after="0" w:before="0"/>
        <w:shd w:fill="F3F6FA"/>
      </w:pPr>
      <w:r>
        <w:rPr>
          <w:rFonts w:ascii="Consolas" w:hAnsi="Consolas" w:eastAsia="Consolas"/>
          <w:sz w:val="17"/>
        </w:rPr>
        <w:t xml:space="preserve">        &lt;div class="orbit orbit1"&gt;&lt;div class="electron"&gt;&lt;/div&gt;&lt;/div&gt;</w:t>
      </w:r>
    </w:p>
    <w:p>
      <w:pPr>
        <w:spacing w:after="0" w:before="0"/>
        <w:shd w:fill="F3F6FA"/>
      </w:pPr>
      <w:r>
        <w:rPr>
          <w:rFonts w:ascii="Consolas" w:hAnsi="Consolas" w:eastAsia="Consolas"/>
          <w:sz w:val="17"/>
        </w:rPr>
        <w:t xml:space="preserve">        &lt;div class="orbit orbit2"&gt;&lt;div class="electron"&gt;&lt;/div&gt;&lt;/div&gt;</w:t>
      </w:r>
    </w:p>
    <w:p>
      <w:pPr>
        <w:spacing w:after="0" w:before="0"/>
        <w:shd w:fill="F3F6FA"/>
      </w:pPr>
      <w:r>
        <w:rPr>
          <w:rFonts w:ascii="Consolas" w:hAnsi="Consolas" w:eastAsia="Consolas"/>
          <w:sz w:val="17"/>
        </w:rPr>
        <w:t xml:space="preserve">        &lt;div class="orbit orbit3"&gt;&lt;div class="electron"&gt;&lt;/div&gt;&lt;/div&gt;</w:t>
      </w:r>
    </w:p>
    <w:p>
      <w:pPr>
        <w:spacing w:after="0" w:before="0"/>
        <w:shd w:fill="F3F6FA"/>
      </w:pPr>
      <w:r>
        <w:rPr>
          <w:rFonts w:ascii="Consolas" w:hAnsi="Consolas" w:eastAsia="Consolas"/>
          <w:sz w:val="17"/>
        </w:rPr>
        <w:t xml:space="preserve">      &lt;/div&gt;</w:t>
      </w:r>
    </w:p>
    <w:p>
      <w:pPr>
        <w:spacing w:after="0" w:before="0"/>
        <w:shd w:fill="F3F6FA"/>
      </w:pPr>
      <w:r>
        <w:rPr>
          <w:rFonts w:ascii="Consolas" w:hAnsi="Consolas" w:eastAsia="Consolas"/>
          <w:sz w:val="17"/>
        </w:rPr>
        <w:t xml:space="preserve">    &lt;/div&gt;</w:t>
      </w:r>
    </w:p>
    <w:p>
      <w:pPr>
        <w:spacing w:after="0" w:before="0"/>
        <w:shd w:fill="F3F6FA"/>
      </w:pPr>
      <w:r>
        <w:rPr>
          <w:rFonts w:ascii="Consolas" w:hAnsi="Consolas" w:eastAsia="Consolas"/>
          <w:sz w:val="17"/>
        </w:rPr>
        <w:t xml:space="preserve">    &lt;div class="thinking-title"&gt;Pensando...&lt;/div&gt;</w:t>
      </w:r>
    </w:p>
    <w:p>
      <w:pPr>
        <w:spacing w:after="0" w:before="0"/>
        <w:shd w:fill="F3F6FA"/>
      </w:pPr>
      <w:r>
        <w:rPr>
          <w:rFonts w:ascii="Consolas" w:hAnsi="Consolas" w:eastAsia="Consolas"/>
          <w:sz w:val="17"/>
        </w:rPr>
        <w:t xml:space="preserve">    &lt;div id="thinkingStep" class="thinking-subtitle"&gt;Preparando análise do questionário...&lt;/div&gt;</w:t>
      </w:r>
    </w:p>
    <w:p>
      <w:pPr>
        <w:spacing w:after="0" w:before="0"/>
        <w:shd w:fill="F3F6FA"/>
      </w:pPr>
      <w:r>
        <w:rPr>
          <w:rFonts w:ascii="Consolas" w:hAnsi="Consolas" w:eastAsia="Consolas"/>
          <w:sz w:val="17"/>
        </w:rPr>
        <w:t xml:space="preserve">    &lt;div class="thinking-progress"&gt;</w:t>
      </w:r>
    </w:p>
    <w:p>
      <w:pPr>
        <w:spacing w:after="0" w:before="0"/>
        <w:shd w:fill="F3F6FA"/>
      </w:pPr>
      <w:r>
        <w:rPr>
          <w:rFonts w:ascii="Consolas" w:hAnsi="Consolas" w:eastAsia="Consolas"/>
          <w:sz w:val="17"/>
        </w:rPr>
        <w:t xml:space="preserve">      &lt;div id="thinkingProgressFill" class="thinking-progress-fill"&gt;&lt;/div&gt;</w:t>
      </w:r>
    </w:p>
    <w:p>
      <w:pPr>
        <w:spacing w:after="0" w:before="0"/>
        <w:shd w:fill="F3F6FA"/>
      </w:pPr>
      <w:r>
        <w:rPr>
          <w:rFonts w:ascii="Consolas" w:hAnsi="Consolas" w:eastAsia="Consolas"/>
          <w:sz w:val="17"/>
        </w:rPr>
        <w:t xml:space="preserve">    &lt;/div&gt;</w:t>
      </w:r>
    </w:p>
    <w:p>
      <w:pPr>
        <w:spacing w:after="0" w:before="0"/>
        <w:shd w:fill="F3F6FA"/>
      </w:pPr>
      <w:r>
        <w:rPr>
          <w:rFonts w:ascii="Consolas" w:hAnsi="Consolas" w:eastAsia="Consolas"/>
          <w:sz w:val="17"/>
        </w:rPr>
        <w:t xml:space="preserve">  &lt;/div&gt;</w:t>
      </w:r>
    </w:p>
    <w:p>
      <w:pPr>
        <w:spacing w:after="0" w:before="0"/>
        <w:shd w:fill="F3F6FA"/>
      </w:pPr>
      <w:r>
        <w:rPr>
          <w:rFonts w:ascii="Consolas" w:hAnsi="Consolas" w:eastAsia="Consolas"/>
          <w:sz w:val="17"/>
        </w:rPr>
        <w:t>&lt;/div&gt;</w:t>
      </w:r>
    </w:p>
    <w:p>
      <w:pPr>
        <w:spacing w:after="0" w:before="0"/>
        <w:shd w:fill="F3F6FA"/>
      </w:pPr>
      <w:r>
        <w:rPr>
          <w:rFonts w:ascii="Consolas" w:hAnsi="Consolas" w:eastAsia="Consolas"/>
          <w:sz w:val="17"/>
        </w:rPr>
      </w:r>
    </w:p>
    <w:p>
      <w:pPr>
        <w:spacing w:after="0" w:before="0"/>
        <w:shd w:fill="F3F6FA"/>
      </w:pPr>
      <w:r>
        <w:rPr>
          <w:rFonts w:ascii="Consolas" w:hAnsi="Consolas" w:eastAsia="Consolas"/>
          <w:sz w:val="17"/>
        </w:rPr>
        <w:t>&lt;button type="button" onclick="runGuidedAnalysis()"&gt;Analisar consistência&lt;/button&gt;</w:t>
      </w:r>
    </w:p>
    <w:p>
      <w:pPr>
        <w:spacing w:after="0" w:before="0"/>
        <w:shd w:fill="F3F6FA"/>
      </w:pPr>
      <w:r>
        <w:rPr>
          <w:rFonts w:ascii="Consolas" w:hAnsi="Consolas" w:eastAsia="Consolas"/>
          <w:sz w:val="17"/>
        </w:rPr>
        <w:t>&lt;button type="button" onclick="openHelp('sec3')"&gt;?&lt;/button&gt;</w:t>
      </w:r>
    </w:p>
    <w:p/>
    <w:p>
      <w:r>
        <w:rPr>
          <w:b/>
        </w:rPr>
        <w:t>B.5 Requisitos de CSS para a animação profissional</w:t>
      </w:r>
    </w:p>
    <w:p>
      <w:r>
        <w:rPr>
          <w:i/>
        </w:rPr>
        <w:t>O CSS deve priorizar leveza, fluidez e leitura. A animação não deve depender de GIF. Deve ser construída por CSS/SVG/HTML com transições suaves e possibilidade futura de parametrização por status.</w:t>
      </w:r>
    </w:p>
    <w:p>
      <w:pPr>
        <w:pStyle w:val="ListBullet"/>
      </w:pPr>
      <w:r>
        <w:t>Overlay escurecido com blur leve.</w:t>
      </w:r>
    </w:p>
    <w:p>
      <w:pPr>
        <w:pStyle w:val="ListBullet"/>
      </w:pPr>
      <w:r>
        <w:t>Painel central com bordas suaves, sombra e contraste alto.</w:t>
      </w:r>
    </w:p>
    <w:p>
      <w:pPr>
        <w:pStyle w:val="ListBullet"/>
      </w:pPr>
      <w:r>
        <w:t>Núcleo do átomo com efeito pulsante.</w:t>
      </w:r>
    </w:p>
    <w:p>
      <w:pPr>
        <w:pStyle w:val="ListBullet"/>
      </w:pPr>
      <w:r>
        <w:t>Órbitas com rotações em velocidades diferentes, incluindo rotações reversas em pelo menos uma órbita.</w:t>
      </w:r>
    </w:p>
    <w:p>
      <w:pPr>
        <w:pStyle w:val="ListBullet"/>
      </w:pPr>
      <w:r>
        <w:t>Elétrons com brilho discreto.</w:t>
      </w:r>
    </w:p>
    <w:p>
      <w:pPr>
        <w:pStyle w:val="ListBullet"/>
      </w:pPr>
      <w:r>
        <w:t>Barra de progresso com preenchimento animado.</w:t>
      </w:r>
    </w:p>
    <w:p>
      <w:pPr>
        <w:pStyle w:val="ListBullet"/>
      </w:pPr>
      <w:r>
        <w:t>Texto “Pensando...” e subtítulo dinâmico de etapa.</w:t>
      </w:r>
    </w:p>
    <w:p>
      <w:r>
        <w:rPr>
          <w:b/>
        </w:rPr>
        <w:t>B.6 Lógica de ingestão do questionário no GCA</w:t>
      </w:r>
    </w:p>
    <w:p>
      <w:pPr>
        <w:pStyle w:val="ListBullet"/>
      </w:pPr>
      <w:r>
        <w:t>O questionário deve ser respondido externamente e somente depois ingerido no tenant/projeto correspondente.</w:t>
      </w:r>
    </w:p>
    <w:p>
      <w:pPr>
        <w:pStyle w:val="ListBullet"/>
      </w:pPr>
      <w:r>
        <w:t>No momento da ingestão, o GCA deve associar o artefato ao project_id, tenant_id, versão do questionário, hash do conteúdo, data/hora de recebimento, autor lógico do envio e estado inicial de validação.</w:t>
      </w:r>
    </w:p>
    <w:p>
      <w:pPr>
        <w:pStyle w:val="ListBullet"/>
      </w:pPr>
      <w:r>
        <w:t>O artefato ingerido deve ser armazenado como documento versionado do projeto, sem compartilhamento entre tenants.</w:t>
      </w:r>
    </w:p>
    <w:p>
      <w:pPr>
        <w:pStyle w:val="ListBullet"/>
      </w:pPr>
      <w:r>
        <w:t>O GCA deve disparar um workflow n8n específico do projeto para validação, enriquecimento e emissão de parecer.</w:t>
      </w:r>
    </w:p>
    <w:p>
      <w:pPr>
        <w:pStyle w:val="ListBullet"/>
      </w:pPr>
      <w:r>
        <w:t>O resultado da ingestão deve produzir: status do questionário, score de completude, lista de gaps, parecer técnico, restrições consolidadas, observações consolidadas e recomendações de parametrização do tenant.</w:t>
      </w:r>
    </w:p>
    <w:p>
      <w:r>
        <w:rPr>
          <w:b/>
        </w:rPr>
        <w:t>Fluxo lógico de ingestão:</w:t>
      </w:r>
    </w:p>
    <w:p>
      <w:pPr>
        <w:spacing w:after="0" w:before="0"/>
        <w:shd w:fill="F3F6FA"/>
      </w:pPr>
      <w:r>
        <w:rPr>
          <w:rFonts w:ascii="Consolas" w:hAnsi="Consolas" w:eastAsia="Consolas"/>
          <w:sz w:val="17"/>
        </w:rPr>
        <w:t>sequenceDiagram</w:t>
      </w:r>
    </w:p>
    <w:p>
      <w:pPr>
        <w:spacing w:after="0" w:before="0"/>
        <w:shd w:fill="F3F6FA"/>
      </w:pPr>
      <w:r>
        <w:rPr>
          <w:rFonts w:ascii="Consolas" w:hAnsi="Consolas" w:eastAsia="Consolas"/>
          <w:sz w:val="17"/>
        </w:rPr>
        <w:t xml:space="preserve">    participant Ext as HTML Externo do Tenant</w:t>
      </w:r>
    </w:p>
    <w:p>
      <w:pPr>
        <w:spacing w:after="0" w:before="0"/>
        <w:shd w:fill="F3F6FA"/>
      </w:pPr>
      <w:r>
        <w:rPr>
          <w:rFonts w:ascii="Consolas" w:hAnsi="Consolas" w:eastAsia="Consolas"/>
          <w:sz w:val="17"/>
        </w:rPr>
        <w:t xml:space="preserve">    participant API as API do GCA</w:t>
      </w:r>
    </w:p>
    <w:p>
      <w:pPr>
        <w:spacing w:after="0" w:before="0"/>
        <w:shd w:fill="F3F6FA"/>
      </w:pPr>
      <w:r>
        <w:rPr>
          <w:rFonts w:ascii="Consolas" w:hAnsi="Consolas" w:eastAsia="Consolas"/>
          <w:sz w:val="17"/>
        </w:rPr>
        <w:t xml:space="preserve">    participant Store as Repositório de Artefatos do Projeto</w:t>
      </w:r>
    </w:p>
    <w:p>
      <w:pPr>
        <w:spacing w:after="0" w:before="0"/>
        <w:shd w:fill="F3F6FA"/>
      </w:pPr>
      <w:r>
        <w:rPr>
          <w:rFonts w:ascii="Consolas" w:hAnsi="Consolas" w:eastAsia="Consolas"/>
          <w:sz w:val="17"/>
        </w:rPr>
        <w:t xml:space="preserve">    participant N8N as Workflow n8n do Projeto</w:t>
      </w:r>
    </w:p>
    <w:p>
      <w:pPr>
        <w:spacing w:after="0" w:before="0"/>
        <w:shd w:fill="F3F6FA"/>
      </w:pPr>
      <w:r>
        <w:rPr>
          <w:rFonts w:ascii="Consolas" w:hAnsi="Consolas" w:eastAsia="Consolas"/>
          <w:sz w:val="17"/>
        </w:rPr>
        <w:t xml:space="preserve">    participant GP as Gerente de Projeto</w:t>
      </w:r>
    </w:p>
    <w:p>
      <w:pPr>
        <w:spacing w:after="0" w:before="0"/>
        <w:shd w:fill="F3F6FA"/>
      </w:pPr>
      <w:r>
        <w:rPr>
          <w:rFonts w:ascii="Consolas" w:hAnsi="Consolas" w:eastAsia="Consolas"/>
          <w:sz w:val="17"/>
        </w:rPr>
      </w:r>
    </w:p>
    <w:p>
      <w:pPr>
        <w:spacing w:after="0" w:before="0"/>
        <w:shd w:fill="F3F6FA"/>
      </w:pPr>
      <w:r>
        <w:rPr>
          <w:rFonts w:ascii="Consolas" w:hAnsi="Consolas" w:eastAsia="Consolas"/>
          <w:sz w:val="17"/>
        </w:rPr>
        <w:t xml:space="preserve">    Ext-&gt;&gt;API: Envia JSON do questionário</w:t>
      </w:r>
    </w:p>
    <w:p>
      <w:pPr>
        <w:spacing w:after="0" w:before="0"/>
        <w:shd w:fill="F3F6FA"/>
      </w:pPr>
      <w:r>
        <w:rPr>
          <w:rFonts w:ascii="Consolas" w:hAnsi="Consolas" w:eastAsia="Consolas"/>
          <w:sz w:val="17"/>
        </w:rPr>
        <w:t xml:space="preserve">    API-&gt;&gt;Store: Persiste artefato, hash, versão e vínculo com tenant/projeto</w:t>
      </w:r>
    </w:p>
    <w:p>
      <w:pPr>
        <w:spacing w:after="0" w:before="0"/>
        <w:shd w:fill="F3F6FA"/>
      </w:pPr>
      <w:r>
        <w:rPr>
          <w:rFonts w:ascii="Consolas" w:hAnsi="Consolas" w:eastAsia="Consolas"/>
          <w:sz w:val="17"/>
        </w:rPr>
        <w:t xml:space="preserve">    API-&gt;&gt;N8N: Dispara validação e análise de coerência</w:t>
      </w:r>
    </w:p>
    <w:p>
      <w:pPr>
        <w:spacing w:after="0" w:before="0"/>
        <w:shd w:fill="F3F6FA"/>
      </w:pPr>
      <w:r>
        <w:rPr>
          <w:rFonts w:ascii="Consolas" w:hAnsi="Consolas" w:eastAsia="Consolas"/>
          <w:sz w:val="17"/>
        </w:rPr>
        <w:t xml:space="preserve">    N8N--&gt;&gt;API: Retorna score, gaps, decisão e recomendações</w:t>
      </w:r>
    </w:p>
    <w:p>
      <w:pPr>
        <w:spacing w:after="0" w:before="0"/>
        <w:shd w:fill="F3F6FA"/>
      </w:pPr>
      <w:r>
        <w:rPr>
          <w:rFonts w:ascii="Consolas" w:hAnsi="Consolas" w:eastAsia="Consolas"/>
          <w:sz w:val="17"/>
        </w:rPr>
        <w:t xml:space="preserve">    API-&gt;&gt;Store: Versiona resultado da análise</w:t>
      </w:r>
    </w:p>
    <w:p>
      <w:pPr>
        <w:spacing w:after="0" w:before="0"/>
        <w:shd w:fill="F3F6FA"/>
      </w:pPr>
      <w:r>
        <w:rPr>
          <w:rFonts w:ascii="Consolas" w:hAnsi="Consolas" w:eastAsia="Consolas"/>
          <w:sz w:val="17"/>
        </w:rPr>
        <w:t xml:space="preserve">    API--&gt;&gt;GP: Disponibiliza parecer e pendências</w:t>
      </w:r>
    </w:p>
    <w:p/>
    <w:p>
      <w:r>
        <w:rPr>
          <w:b/>
        </w:rPr>
        <w:t>B.7 Lógica mandatória de validação do n8n</w:t>
      </w:r>
    </w:p>
    <w:p>
      <w:pPr>
        <w:pStyle w:val="ListBullet"/>
      </w:pPr>
      <w:r>
        <w:t>O n8n deve validar completude, coerência, dependências cruzadas, obrigatoriedades mínimas e compatibilidade entre respostas.</w:t>
      </w:r>
    </w:p>
    <w:p>
      <w:pPr>
        <w:pStyle w:val="ListBullet"/>
      </w:pPr>
      <w:r>
        <w:t>O n8n deve operar por projeto e não pode reutilizar respostas ou recomendações entre tenants distintos.</w:t>
      </w:r>
    </w:p>
    <w:p>
      <w:pPr>
        <w:pStyle w:val="ListBullet"/>
      </w:pPr>
      <w:r>
        <w:t>O n8n deve classificar o resultado como: Aprovado, Aprovado com ressalvas ou Recusado.</w:t>
      </w:r>
    </w:p>
    <w:p>
      <w:pPr>
        <w:pStyle w:val="ListBullet"/>
      </w:pPr>
      <w:r>
        <w:t>O n8n deve enriquecer o resultado com comentários objetivos para o GP e para as áreas envolvidas.</w:t>
      </w:r>
    </w:p>
    <w:p>
      <w:r>
        <w:rPr>
          <w:b/>
        </w:rPr>
        <w:t>Regras mínimas de validação cruzada:</w:t>
      </w:r>
    </w:p>
    <w:p>
      <w:pPr>
        <w:pStyle w:val="ListBullet"/>
      </w:pPr>
      <w:r>
        <w:t>Se o projeto for melhoria/evolução e o repositório principal não estiver informado, o questionário deve ser recusado.</w:t>
      </w:r>
    </w:p>
    <w:p>
      <w:pPr>
        <w:pStyle w:val="ListBullet"/>
      </w:pPr>
      <w:r>
        <w:t>Se o projeto informar aplicação web e não selecionar stack de frontend, deve gerar gap.</w:t>
      </w:r>
    </w:p>
    <w:p>
      <w:pPr>
        <w:pStyle w:val="ListBullet"/>
      </w:pPr>
      <w:r>
        <w:t>Se o projeto informar API ou microserviço e não selecionar stack de backend, deve gerar gap.</w:t>
      </w:r>
    </w:p>
    <w:p>
      <w:pPr>
        <w:pStyle w:val="ListBullet"/>
      </w:pPr>
      <w:r>
        <w:t>Se o projeto declarar trilhas de auditoria, persistência operacional ou backend com estado e não informar banco de dados, deve gerar gap.</w:t>
      </w:r>
    </w:p>
    <w:p>
      <w:pPr>
        <w:pStyle w:val="ListBullet"/>
      </w:pPr>
      <w:r>
        <w:t>Se Redis for selecionado, deve existir justificativa funcional e recomendação de testes de performance/carga.</w:t>
      </w:r>
    </w:p>
    <w:p>
      <w:pPr>
        <w:pStyle w:val="ListBullet"/>
      </w:pPr>
      <w:r>
        <w:t>Se Kafka/mensageria for selecionado, deve existir justificativa de processamento assíncrono/eventos e recomendação de testes de resiliência/recuperação.</w:t>
      </w:r>
    </w:p>
    <w:p>
      <w:pPr>
        <w:pStyle w:val="ListBullet"/>
      </w:pPr>
      <w:r>
        <w:t>Se frontend autenticado for declarado sem mecanismo de autenticação/autorização, deve gerar gap.</w:t>
      </w:r>
    </w:p>
    <w:p>
      <w:pPr>
        <w:pStyle w:val="ListBullet"/>
      </w:pPr>
      <w:r>
        <w:t>Se IA externa for selecionada sem restrições ou política declarada, deve gerar gap.</w:t>
      </w:r>
    </w:p>
    <w:p>
      <w:pPr>
        <w:pStyle w:val="ListBullet"/>
      </w:pPr>
      <w:r>
        <w:t>Se nenhum provedor de IA for selecionado, o questionário deve ser recusado.</w:t>
      </w:r>
    </w:p>
    <w:p>
      <w:pPr>
        <w:pStyle w:val="ListBullet"/>
      </w:pPr>
      <w:r>
        <w:t>Se nenhum item de observabilidade for selecionado, deve gerar gap.</w:t>
      </w:r>
    </w:p>
    <w:p>
      <w:pPr>
        <w:pStyle w:val="ListBullet"/>
      </w:pPr>
      <w:r>
        <w:t>Se não houver testes unitários e de integração entre os tipos mínimos de teste, deve gerar ressalva no parecer.</w:t>
      </w:r>
    </w:p>
    <w:p>
      <w:r>
        <w:rPr>
          <w:b/>
        </w:rPr>
        <w:t>B.8 Regra de recusa automática por completude</w:t>
      </w:r>
    </w:p>
    <w:p>
      <w:pPr>
        <w:pStyle w:val="ListBullet"/>
      </w:pPr>
      <w:r>
        <w:t>O percentual respondido é um indicador formal de elegibilidade para ingestão útil.</w:t>
      </w:r>
    </w:p>
    <w:p>
      <w:pPr>
        <w:pStyle w:val="ListBullet"/>
      </w:pPr>
      <w:r>
        <w:t>Se o percentual respondido for inferior a 80%, o questionário deve ser automaticamente recusado.</w:t>
      </w:r>
    </w:p>
    <w:p>
      <w:pPr>
        <w:pStyle w:val="ListBullet"/>
      </w:pPr>
      <w:r>
        <w:t>Quando houver recusa por completude, o motivo deve ser escrito automaticamente no campo Observações e também registrado no parecer do n8n.</w:t>
      </w:r>
    </w:p>
    <w:p>
      <w:pPr>
        <w:pStyle w:val="ListBullet"/>
      </w:pPr>
      <w:r>
        <w:t>Questionários com 80% ou mais podem seguir para Aprovado ou Aprovado com ressalvas, dependendo da análise de gaps.</w:t>
      </w:r>
    </w:p>
    <w:p>
      <w:pPr>
        <w:spacing w:after="0" w:before="0"/>
        <w:shd w:fill="F3F6FA"/>
      </w:pPr>
      <w:r>
        <w:rPr>
          <w:rFonts w:ascii="Consolas" w:hAnsi="Consolas" w:eastAsia="Consolas"/>
          <w:sz w:val="17"/>
        </w:rPr>
        <w:t>if percentual_respondido &lt; 80:</w:t>
      </w:r>
    </w:p>
    <w:p>
      <w:pPr>
        <w:spacing w:after="0" w:before="0"/>
        <w:shd w:fill="F3F6FA"/>
      </w:pPr>
      <w:r>
        <w:rPr>
          <w:rFonts w:ascii="Consolas" w:hAnsi="Consolas" w:eastAsia="Consolas"/>
          <w:sz w:val="17"/>
        </w:rPr>
        <w:t xml:space="preserve">    status = "Recusado"</w:t>
      </w:r>
    </w:p>
    <w:p>
      <w:pPr>
        <w:spacing w:after="0" w:before="0"/>
        <w:shd w:fill="F3F6FA"/>
      </w:pPr>
      <w:r>
        <w:rPr>
          <w:rFonts w:ascii="Consolas" w:hAnsi="Consolas" w:eastAsia="Consolas"/>
          <w:sz w:val="17"/>
        </w:rPr>
        <w:t xml:space="preserve">    observacoes += "Recusado automaticamente: percentual respondido inferior a 80%. Completar o questionário antes da ingestão."</w:t>
      </w:r>
    </w:p>
    <w:p/>
    <w:p>
      <w:r>
        <w:rPr>
          <w:b/>
        </w:rPr>
        <w:t>B.9 Semântica obrigatória dos campos Restrições e Observações</w:t>
      </w:r>
    </w:p>
    <w:p>
      <w:r>
        <w:rPr>
          <w:b/>
        </w:rPr>
        <w:t>Restrições</w:t>
      </w:r>
    </w:p>
    <w:p>
      <w:pPr>
        <w:pStyle w:val="ListBullet"/>
      </w:pPr>
      <w:r>
        <w:t>Deve receber exceções técnicas, impedimentos regulatórios, limites de IA, restrições de rede, storage, país/região, mascaramento, integração, acesso a repositório e políticas corporativas.</w:t>
      </w:r>
    </w:p>
    <w:p>
      <w:pPr>
        <w:pStyle w:val="ListBullet"/>
      </w:pPr>
      <w:r>
        <w:t>Deve ser usado para registrar tudo o que limita ou condiciona a escolha de stack, a execução do projeto ou a atuação da IA e do n8n.</w:t>
      </w:r>
    </w:p>
    <w:p>
      <w:r>
        <w:rPr>
          <w:b/>
        </w:rPr>
        <w:t>Observações</w:t>
      </w:r>
    </w:p>
    <w:p>
      <w:pPr>
        <w:pStyle w:val="ListBullet"/>
      </w:pPr>
      <w:r>
        <w:t>Deve registrar o estado atual do questionário, pendências, notas das áreas envolvidas, justificativas temporárias, motivos de recusa e observações operacionais.</w:t>
      </w:r>
    </w:p>
    <w:p>
      <w:pPr>
        <w:pStyle w:val="ListBullet"/>
      </w:pPr>
      <w:r>
        <w:t>Quando houver recusa por completude ou inconsistência bloqueante, o texto da recusa deve constar explicitamente neste campo.</w:t>
      </w:r>
    </w:p>
    <w:p>
      <w:r>
        <w:rPr>
          <w:b/>
        </w:rPr>
        <w:t>B.10 Acesso, compartimentalização e auditoria</w:t>
      </w:r>
    </w:p>
    <w:p>
      <w:pPr>
        <w:pStyle w:val="ListBullet"/>
      </w:pPr>
      <w:r>
        <w:t>O formulário, o JSON exportado, o parecer do n8n, os gaps e as recomendações pertencem exclusivamente ao tenant/projeto que os originou.</w:t>
      </w:r>
    </w:p>
    <w:p>
      <w:pPr>
        <w:pStyle w:val="ListBullet"/>
      </w:pPr>
      <w:r>
        <w:t>A visualização deve respeitar RBAC do projeto. Somente integrantes autorizados e Admin do GCA podem acessar o conteúdo detalhado.</w:t>
      </w:r>
    </w:p>
    <w:p>
      <w:pPr>
        <w:pStyle w:val="ListBullet"/>
      </w:pPr>
      <w:r>
        <w:t>O Admin do GCA pode acessar os dados para coaching, suporte operacional e investigação de incidentes, sempre com trilha auditável.</w:t>
      </w:r>
    </w:p>
    <w:p>
      <w:pPr>
        <w:pStyle w:val="ListBullet"/>
      </w:pPr>
      <w:r>
        <w:t>Os logs de todos os projetos devem permanecer consolidados na camada administrativa do GCA, preservando segregação lógica por projeto, filtros por tenant, retenção e trilha append-only.</w:t>
      </w:r>
    </w:p>
    <w:p>
      <w:r>
        <w:rPr>
          <w:b/>
        </w:rPr>
        <w:t>B.11 Requisitos explícitos para implementação pelo Claude Code</w:t>
      </w:r>
    </w:p>
    <w:p>
      <w:pPr>
        <w:pStyle w:val="ListBullet"/>
      </w:pPr>
      <w:r>
        <w:t>Implementar a página HTML externa do questionário com seções, caixas de seleção, ajuda contextual por modal e exportação para JSON.</w:t>
      </w:r>
    </w:p>
    <w:p>
      <w:pPr>
        <w:pStyle w:val="ListBullet"/>
      </w:pPr>
      <w:r>
        <w:t>Implementar overlay de animação CSS profissional, sem GIF, com átomo, órbitas, elétrons, texto “Pensando...” e subtítulo dinâmico.</w:t>
      </w:r>
    </w:p>
    <w:p>
      <w:pPr>
        <w:pStyle w:val="ListBullet"/>
      </w:pPr>
      <w:r>
        <w:t>Implementar função cliente de análise guiada com etapas simuladas antes da emissão do parecer local.</w:t>
      </w:r>
    </w:p>
    <w:p>
      <w:pPr>
        <w:pStyle w:val="ListBullet"/>
      </w:pPr>
      <w:r>
        <w:t>Persistir o artefato de questionário de forma versionada após ingestão no projeto.</w:t>
      </w:r>
    </w:p>
    <w:p>
      <w:pPr>
        <w:pStyle w:val="ListBullet"/>
      </w:pPr>
      <w:r>
        <w:t>Implementar workflow n8n ou contrato equivalente para análise de gaps, score, decisão e recomendações de stack.</w:t>
      </w:r>
    </w:p>
    <w:p>
      <w:pPr>
        <w:pStyle w:val="ListBullet"/>
      </w:pPr>
      <w:r>
        <w:t>Propagar automaticamente a recusa por completude inferior a 80% para o campo Observações, para o parecer do n8n e para o status geral do questionário.</w:t>
      </w:r>
    </w:p>
    <w:p>
      <w:pPr>
        <w:pStyle w:val="ListBullet"/>
      </w:pPr>
      <w:r>
        <w:t>Manter o fluxo de informações coerente entre HTML externo, API do GCA, repositório de artefatos do projeto, workflow n8n e dashboard do GP.</w:t>
      </w:r>
    </w:p>
    <w:sectPr w:rsidR="00FC693F" w:rsidRPr="0006063C" w:rsidSect="00034616">
      <w:headerReference w:type="default" r:id="rId9"/>
      <w:footerReference w:type="default" r:id="rId10"/>
      <w:pgSz w:w="12240" w:h="15840"/>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center"/>
    </w:pPr>
    <w: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GCA — Gestão de Código Assistida | Documento Técnico Completo para Construção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4C8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340" w:right="227"/>
    </w:pPr>
    <w:rPr>
      <w:rFonts w:ascii="Consolas" w:hAnsi="Consolas"/>
      <w:sz w:val="17"/>
    </w:rPr>
  </w:style>
  <w:style w:type="paragraph" w:customStyle="1" w:styleId="SmallText">
    <w:name w:val="SmallText"/>
    <w:rPr>
      <w:rFonts w:ascii="Aptos" w:hAnsi="Aptos"/>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