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Contract (Version 1)</w:t>
      </w:r>
    </w:p>
    <w:p>
      <w:r>
        <w:t>Project: Door2Door logistics prototype (CMP600). Style: REST over JSON. Base path: /api/v1.</w:t>
      </w:r>
    </w:p>
    <w:p>
      <w:r>
        <w:t>This document records the interface agreed before implementation. Live behaviour is also described in OpenAPI at /docs when the backend runs.</w:t>
      </w:r>
    </w:p>
    <w:p>
      <w:pPr>
        <w:pStyle w:val="Heading1"/>
      </w:pPr>
      <w:r>
        <w:t>1. Scope</w:t>
      </w:r>
    </w:p>
    <w:p>
      <w:r>
        <w:t>Three browser applications share one FastAPI service:</w:t>
      </w:r>
    </w:p>
    <w:p>
      <w:r>
        <w:t>Client (booking and tracking), Driver (stops, GPS, status), Office dashboard (KPIs, map, assign).</w:t>
      </w:r>
    </w:p>
    <w:p>
      <w:r>
        <w:t>All demonstration data are simulated. No live customer accounts or field GPS feeds are in scope for ethics approval HE35.</w:t>
      </w:r>
    </w:p>
    <w:p>
      <w:pPr>
        <w:pStyle w:val="Heading1"/>
      </w:pPr>
      <w:r>
        <w:t>2. Conventions</w:t>
      </w:r>
    </w:p>
    <w:p>
      <w:r>
        <w:t>Base URL (local): http://127.0.0.1:8000/api/v1</w:t>
      </w:r>
    </w:p>
    <w:p>
      <w:r>
        <w:t>Base URL (cloud example): https://&lt;host&gt;/api/v1</w:t>
      </w:r>
    </w:p>
    <w:p>
      <w:r>
        <w:t>Authentication: header Authorization: Bearer cmp600-demo-token (override with env API_BEARER_TOKEN). Login returns role and ids for routing in each app.</w:t>
      </w:r>
    </w:p>
    <w:p>
      <w:r>
        <w:t>JSON field names in responses use camelCase to match the React clients. Path parameters use snake_case in code (e.g. client_id) but are shown here in the form used in Swagger.</w:t>
      </w:r>
    </w:p>
    <w:p>
      <w:r>
        <w:t>Every response may include header X-Response-Time-Ms for performance logging.</w:t>
      </w:r>
    </w:p>
    <w:p>
      <w:r>
        <w:t>HTTP codes used: 200 success, 400 validation error, 401 missing/invalid token, 404 unknown resource.</w:t>
      </w:r>
    </w:p>
    <w:p>
      <w:pPr>
        <w:pStyle w:val="Heading1"/>
      </w:pPr>
      <w:r>
        <w:t>3. Endpoint register</w:t>
      </w:r>
    </w:p>
    <w:p>
      <w:r>
        <w:t>Implemented routes in the submission build (March 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/auth/login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Demo login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/auth/register</w:t>
            </w:r>
          </w:p>
        </w:tc>
        <w:tc>
          <w:tcPr>
            <w:tcW w:type="dxa" w:w="2160"/>
          </w:tcPr>
          <w:p>
            <w:r>
              <w:t>Client</w:t>
            </w:r>
          </w:p>
        </w:tc>
        <w:tc>
          <w:tcPr>
            <w:tcW w:type="dxa" w:w="2160"/>
          </w:tcPr>
          <w:p>
            <w:r>
              <w:t>Create demo client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/clients/{client_id}/orders</w:t>
            </w:r>
          </w:p>
        </w:tc>
        <w:tc>
          <w:tcPr>
            <w:tcW w:type="dxa" w:w="2160"/>
          </w:tcPr>
          <w:p>
            <w:r>
              <w:t>Client</w:t>
            </w:r>
          </w:p>
        </w:tc>
        <w:tc>
          <w:tcPr>
            <w:tcW w:type="dxa" w:w="2160"/>
          </w:tcPr>
          <w:p>
            <w:r>
              <w:t>Order list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/clients/{client_id}/shipments</w:t>
            </w:r>
          </w:p>
        </w:tc>
        <w:tc>
          <w:tcPr>
            <w:tcW w:type="dxa" w:w="2160"/>
          </w:tcPr>
          <w:p>
            <w:r>
              <w:t>Client</w:t>
            </w:r>
          </w:p>
        </w:tc>
        <w:tc>
          <w:tcPr>
            <w:tcW w:type="dxa" w:w="2160"/>
          </w:tcPr>
          <w:p>
            <w:r>
              <w:t>Create door-to-door shipment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/shipments/{shipment_id}/tracking</w:t>
            </w:r>
          </w:p>
        </w:tc>
        <w:tc>
          <w:tcPr>
            <w:tcW w:type="dxa" w:w="2160"/>
          </w:tcPr>
          <w:p>
            <w:r>
              <w:t>Client</w:t>
            </w:r>
          </w:p>
        </w:tc>
        <w:tc>
          <w:tcPr>
            <w:tcW w:type="dxa" w:w="2160"/>
          </w:tcPr>
          <w:p>
            <w:r>
              <w:t>Map + status poll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/drivers/{driver_id}/jobs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  <w:tc>
          <w:tcPr>
            <w:tcW w:type="dxa" w:w="2160"/>
          </w:tcPr>
          <w:p>
            <w:r>
              <w:t>Job list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/drivers/{driver_id}/delivery-queue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  <w:tc>
          <w:tcPr>
            <w:tcW w:type="dxa" w:w="2160"/>
          </w:tcPr>
          <w:p>
            <w:r>
              <w:t>Queue with pickup/delivery legs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/drivers/{driver_id}/shipments-map-context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  <w:tc>
          <w:tcPr>
            <w:tcW w:type="dxa" w:w="2160"/>
          </w:tcPr>
          <w:p>
            <w:r>
              <w:t>Map markers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/shipments/{shipment_id}/route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  <w:tc>
          <w:tcPr>
            <w:tcW w:type="dxa" w:w="2160"/>
          </w:tcPr>
          <w:p>
            <w:r>
              <w:t>2D polyline; ?dimensions=3 optional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/drivers/{driver_id}/location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  <w:tc>
          <w:tcPr>
            <w:tcW w:type="dxa" w:w="2160"/>
          </w:tcPr>
          <w:p>
            <w:r>
              <w:t>GPS sample (~1 Hz in demo)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/shipments/{shipment_id}/status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  <w:tc>
          <w:tcPr>
            <w:tcW w:type="dxa" w:w="2160"/>
          </w:tcPr>
          <w:p>
            <w:r>
              <w:t>Workflow status change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/dashboard/overview</w:t>
            </w:r>
          </w:p>
        </w:tc>
        <w:tc>
          <w:tcPr>
            <w:tcW w:type="dxa" w:w="2160"/>
          </w:tcPr>
          <w:p>
            <w:r>
              <w:t>Office</w:t>
            </w:r>
          </w:p>
        </w:tc>
        <w:tc>
          <w:tcPr>
            <w:tcW w:type="dxa" w:w="2160"/>
          </w:tcPr>
          <w:p>
            <w:r>
              <w:t>KPI counts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/dashboard/map</w:t>
            </w:r>
          </w:p>
        </w:tc>
        <w:tc>
          <w:tcPr>
            <w:tcW w:type="dxa" w:w="2160"/>
          </w:tcPr>
          <w:p>
            <w:r>
              <w:t>Office</w:t>
            </w:r>
          </w:p>
        </w:tc>
        <w:tc>
          <w:tcPr>
            <w:tcW w:type="dxa" w:w="2160"/>
          </w:tcPr>
          <w:p>
            <w:r>
              <w:t>Drivers + shipments for map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/dashboard/shipments</w:t>
            </w:r>
          </w:p>
        </w:tc>
        <w:tc>
          <w:tcPr>
            <w:tcW w:type="dxa" w:w="2160"/>
          </w:tcPr>
          <w:p>
            <w:r>
              <w:t>Office</w:t>
            </w:r>
          </w:p>
        </w:tc>
        <w:tc>
          <w:tcPr>
            <w:tcW w:type="dxa" w:w="2160"/>
          </w:tcPr>
          <w:p>
            <w:r>
              <w:t>Filtered dispatch table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/dashboard/alerts/delayed</w:t>
            </w:r>
          </w:p>
        </w:tc>
        <w:tc>
          <w:tcPr>
            <w:tcW w:type="dxa" w:w="2160"/>
          </w:tcPr>
          <w:p>
            <w:r>
              <w:t>Office</w:t>
            </w:r>
          </w:p>
        </w:tc>
        <w:tc>
          <w:tcPr>
            <w:tcW w:type="dxa" w:w="2160"/>
          </w:tcPr>
          <w:p>
            <w:r>
              <w:t>Delayed list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/dashboard/shipments/{shipment_id}/assign</w:t>
            </w:r>
          </w:p>
        </w:tc>
        <w:tc>
          <w:tcPr>
            <w:tcW w:type="dxa" w:w="2160"/>
          </w:tcPr>
          <w:p>
            <w:r>
              <w:t>Office</w:t>
            </w:r>
          </w:p>
        </w:tc>
        <w:tc>
          <w:tcPr>
            <w:tcW w:type="dxa" w:w="2160"/>
          </w:tcPr>
          <w:p>
            <w:r>
              <w:t>Assign driver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/simulation/gps/start</w:t>
            </w:r>
          </w:p>
        </w:tc>
        <w:tc>
          <w:tcPr>
            <w:tcW w:type="dxa" w:w="2160"/>
          </w:tcPr>
          <w:p>
            <w:r>
              <w:t>Demo</w:t>
            </w:r>
          </w:p>
        </w:tc>
        <w:tc>
          <w:tcPr>
            <w:tcW w:type="dxa" w:w="2160"/>
          </w:tcPr>
          <w:p>
            <w:r>
              <w:t>Start GPS simulation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/simulation/status/start</w:t>
            </w:r>
          </w:p>
        </w:tc>
        <w:tc>
          <w:tcPr>
            <w:tcW w:type="dxa" w:w="2160"/>
          </w:tcPr>
          <w:p>
            <w:r>
              <w:t>Demo</w:t>
            </w:r>
          </w:p>
        </w:tc>
        <w:tc>
          <w:tcPr>
            <w:tcW w:type="dxa" w:w="2160"/>
          </w:tcPr>
          <w:p>
            <w:r>
              <w:t>Advance statuses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/geocode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UK postcode lookup helper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/addresses/suggest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Address suggest</w:t>
            </w:r>
          </w:p>
        </w:tc>
      </w:tr>
    </w:tbl>
    <w:p/>
    <w:p>
      <w:pPr>
        <w:pStyle w:val="Heading1"/>
      </w:pPr>
      <w:r>
        <w:t>4. Notes on key flows</w:t>
      </w:r>
    </w:p>
    <w:p>
      <w:pPr>
        <w:pStyle w:val="Heading2"/>
      </w:pPr>
      <w:r>
        <w:t>4.1 Client tracking</w:t>
      </w:r>
    </w:p>
    <w:p>
      <w:r>
        <w:t>GET /shipments/{shipment_id}/tracking returns shipmentId, status, ETA text, and currentLocation {lat, lng}. The client polls roughly every three seconds during demos.</w:t>
      </w:r>
    </w:p>
    <w:p>
      <w:pPr>
        <w:pStyle w:val="Heading2"/>
      </w:pPr>
      <w:r>
        <w:t>4.2 Driver status transitions</w:t>
      </w:r>
    </w:p>
    <w:p>
      <w:r>
        <w:t>POST /shipments/{shipment_id}/status accepts statuses including Assigned, Picked Up, In Transit, Delivered, Delayed. The server rejects jumps that break door-to-door order (pickup before delivery).</w:t>
      </w:r>
    </w:p>
    <w:p>
      <w:pPr>
        <w:pStyle w:val="Heading2"/>
      </w:pPr>
      <w:r>
        <w:t>4.3 Office overview</w:t>
      </w:r>
    </w:p>
    <w:p>
      <w:r>
        <w:t>GET /dashboard/overview returns KPI object (totals for shipments in scope). GET /dashboard/map accepts query filters for status, driverId, and deliveryDate aligned with the UI filters.</w:t>
      </w:r>
    </w:p>
    <w:p>
      <w:pPr>
        <w:pStyle w:val="Heading2"/>
      </w:pPr>
      <w:r>
        <w:t>4.4 Simulations</w:t>
      </w:r>
    </w:p>
    <w:p>
      <w:r>
        <w:t>POST /simulation/gps/start moves a seeded driver along haversine legs so the office map animates during the viva. POST /simulation/status/start advances pipeline states for storytelling.</w:t>
      </w:r>
    </w:p>
    <w:p>
      <w:pPr>
        <w:pStyle w:val="Heading1"/>
      </w:pPr>
      <w:r>
        <w:t>5. Illustrative JSON (tracking)</w:t>
      </w:r>
    </w:p>
    <w:p>
      <w:r>
        <w:t>Example only; field names match the running API:</w:t>
      </w:r>
    </w:p>
    <w:p>
      <w:r>
        <w:t>{ "shipmentId": "S2013", "status": "In Transit", "currentLocation": { "lat": 51.505, "lng": -0.09 }, "eta": "14:30" }</w:t>
      </w:r>
    </w:p>
    <w:p>
      <w:pPr>
        <w:pStyle w:val="Heading1"/>
      </w:pPr>
      <w:r>
        <w:t>6. Errors</w:t>
      </w:r>
    </w:p>
    <w:p>
      <w:r>
        <w:t>Errors return JSON with a message string suitable for UI banners. Typical 404 when shipment id is unknown; 401 when the bearer token is omitted in protected routes.</w:t>
      </w:r>
    </w:p>
    <w:p>
      <w:pPr>
        <w:pStyle w:val="Heading1"/>
      </w:pPr>
      <w:r>
        <w:t>7. Validation and ethics</w:t>
      </w:r>
    </w:p>
    <w:p>
      <w:r>
        <w:t>Coordinates must fall within valid lat/lng ranges. Status strings must be from the implemented set (includes Picked Up).</w:t>
      </w:r>
    </w:p>
    <w:p>
      <w:r>
        <w:t>No real names, addresses, or payment card data are stored. HTTPS is required in any public deployment; local assessment uses http://localhost.</w:t>
      </w:r>
    </w:p>
    <w:p>
      <w:pPr>
        <w:pStyle w:val="Heading1"/>
      </w:pPr>
      <w:r>
        <w:t>8. Out of scope for v1</w:t>
      </w:r>
    </w:p>
    <w:p>
      <w:r>
        <w:t>WebSockets, OAuth2, ERP integration, OSRM road routing, and server-side persistence of driver tour order remain future work. Extensions beyond this register are marked in the implementation gap log, not in this contract.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