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AD8E" w14:textId="77777777" w:rsidR="005D54BE" w:rsidRPr="00F357D0" w:rsidRDefault="005D54BE" w:rsidP="005D54BE">
      <w:pPr>
        <w:spacing w:line="360" w:lineRule="auto"/>
        <w:jc w:val="center"/>
        <w:rPr>
          <w:rFonts w:ascii="Times New Roman" w:hAnsi="Times New Roman" w:cs="Times New Roman"/>
          <w:b/>
          <w:bCs/>
          <w:color w:val="000000" w:themeColor="text1"/>
          <w:sz w:val="32"/>
          <w:szCs w:val="32"/>
          <w:u w:val="single"/>
        </w:rPr>
      </w:pPr>
      <w:r w:rsidRPr="00F357D0">
        <w:rPr>
          <w:rFonts w:ascii="Times New Roman" w:hAnsi="Times New Roman" w:cs="Times New Roman"/>
          <w:b/>
          <w:bCs/>
          <w:color w:val="000000" w:themeColor="text1"/>
          <w:sz w:val="32"/>
          <w:szCs w:val="32"/>
        </w:rPr>
        <w:t>UNIVERSIDAD PRIVADA DE TACNA</w:t>
      </w:r>
    </w:p>
    <w:p w14:paraId="0FF22596" w14:textId="77777777" w:rsidR="005D54BE" w:rsidRPr="00F357D0" w:rsidRDefault="005D54BE" w:rsidP="005D54BE">
      <w:pPr>
        <w:spacing w:line="360" w:lineRule="auto"/>
        <w:jc w:val="center"/>
        <w:rPr>
          <w:rFonts w:ascii="Times New Roman" w:hAnsi="Times New Roman" w:cs="Times New Roman"/>
          <w:b/>
          <w:bCs/>
          <w:color w:val="000000" w:themeColor="text1"/>
          <w:sz w:val="24"/>
          <w:szCs w:val="24"/>
        </w:rPr>
      </w:pPr>
      <w:r w:rsidRPr="00F357D0">
        <w:rPr>
          <w:rFonts w:ascii="Times New Roman" w:hAnsi="Times New Roman" w:cs="Times New Roman"/>
          <w:b/>
          <w:bCs/>
          <w:color w:val="000000" w:themeColor="text1"/>
          <w:sz w:val="24"/>
          <w:szCs w:val="24"/>
        </w:rPr>
        <w:t>FACULTAD DE INGENIERÍA</w:t>
      </w:r>
    </w:p>
    <w:p w14:paraId="5798AEDA" w14:textId="77777777" w:rsidR="005D54BE" w:rsidRPr="00F357D0" w:rsidRDefault="005D54BE" w:rsidP="005D54BE">
      <w:pPr>
        <w:spacing w:line="360" w:lineRule="auto"/>
        <w:jc w:val="center"/>
        <w:rPr>
          <w:rFonts w:ascii="Times New Roman" w:hAnsi="Times New Roman" w:cs="Times New Roman"/>
          <w:b/>
          <w:bCs/>
          <w:color w:val="000000" w:themeColor="text1"/>
          <w:sz w:val="24"/>
          <w:szCs w:val="24"/>
        </w:rPr>
      </w:pPr>
      <w:r w:rsidRPr="00F357D0">
        <w:rPr>
          <w:rFonts w:ascii="Times New Roman" w:hAnsi="Times New Roman" w:cs="Times New Roman"/>
          <w:b/>
          <w:bCs/>
          <w:color w:val="000000" w:themeColor="text1"/>
          <w:sz w:val="24"/>
          <w:szCs w:val="24"/>
        </w:rPr>
        <w:t>Escuela Profesional de Ingeniería de Sistemas</w:t>
      </w:r>
    </w:p>
    <w:p w14:paraId="1778C65A" w14:textId="77777777" w:rsidR="005D54BE" w:rsidRPr="00F357D0" w:rsidRDefault="005D54BE" w:rsidP="005D54BE">
      <w:pPr>
        <w:spacing w:line="360" w:lineRule="auto"/>
        <w:jc w:val="center"/>
        <w:rPr>
          <w:rFonts w:ascii="Times New Roman" w:hAnsi="Times New Roman" w:cs="Times New Roman"/>
          <w:i/>
          <w:iCs/>
          <w:color w:val="000000" w:themeColor="text1"/>
          <w:sz w:val="24"/>
          <w:szCs w:val="24"/>
        </w:rPr>
      </w:pPr>
      <w:r w:rsidRPr="00F357D0">
        <w:rPr>
          <w:b/>
          <w:noProof/>
          <w:sz w:val="18"/>
          <w:szCs w:val="20"/>
        </w:rPr>
        <w:drawing>
          <wp:anchor distT="0" distB="0" distL="0" distR="0" simplePos="0" relativeHeight="251659264" behindDoc="1" locked="0" layoutInCell="1" allowOverlap="1" wp14:anchorId="5744273A" wp14:editId="6CA1C8CA">
            <wp:simplePos x="0" y="0"/>
            <wp:positionH relativeFrom="margin">
              <wp:align>center</wp:align>
            </wp:positionH>
            <wp:positionV relativeFrom="paragraph">
              <wp:posOffset>201930</wp:posOffset>
            </wp:positionV>
            <wp:extent cx="1828800" cy="1821815"/>
            <wp:effectExtent l="0" t="0" r="0" b="698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8800" cy="1821815"/>
                    </a:xfrm>
                    <a:prstGeom prst="rect">
                      <a:avLst/>
                    </a:prstGeom>
                  </pic:spPr>
                </pic:pic>
              </a:graphicData>
            </a:graphic>
            <wp14:sizeRelH relativeFrom="margin">
              <wp14:pctWidth>0</wp14:pctWidth>
            </wp14:sizeRelH>
            <wp14:sizeRelV relativeFrom="margin">
              <wp14:pctHeight>0</wp14:pctHeight>
            </wp14:sizeRelV>
          </wp:anchor>
        </w:drawing>
      </w:r>
    </w:p>
    <w:p w14:paraId="0F5E266B" w14:textId="77777777" w:rsidR="005D54BE" w:rsidRPr="00F357D0" w:rsidRDefault="005D54BE" w:rsidP="005D54BE">
      <w:pPr>
        <w:spacing w:line="360" w:lineRule="auto"/>
        <w:jc w:val="center"/>
        <w:rPr>
          <w:rFonts w:ascii="Times New Roman" w:hAnsi="Times New Roman" w:cs="Times New Roman"/>
          <w:b/>
          <w:bCs/>
          <w:color w:val="000000" w:themeColor="text1"/>
          <w:sz w:val="36"/>
          <w:szCs w:val="36"/>
        </w:rPr>
      </w:pPr>
      <w:r w:rsidRPr="00F357D0">
        <w:rPr>
          <w:rFonts w:ascii="Times New Roman" w:hAnsi="Times New Roman" w:cs="Times New Roman"/>
          <w:b/>
          <w:bCs/>
          <w:color w:val="000000" w:themeColor="text1"/>
          <w:sz w:val="36"/>
          <w:szCs w:val="36"/>
        </w:rPr>
        <w:t xml:space="preserve">PROYECTO DE GESTIÓN (PMI) </w:t>
      </w:r>
    </w:p>
    <w:p w14:paraId="29F4816F" w14:textId="77777777" w:rsidR="005D54BE" w:rsidRPr="00F357D0" w:rsidRDefault="005D54BE" w:rsidP="005D54BE">
      <w:pPr>
        <w:spacing w:line="360" w:lineRule="auto"/>
        <w:jc w:val="center"/>
        <w:rPr>
          <w:rFonts w:ascii="Times New Roman" w:hAnsi="Times New Roman" w:cs="Times New Roman"/>
          <w:b/>
          <w:bCs/>
          <w:color w:val="000000" w:themeColor="text1"/>
          <w:sz w:val="32"/>
          <w:szCs w:val="32"/>
        </w:rPr>
      </w:pPr>
      <w:r w:rsidRPr="00F357D0">
        <w:rPr>
          <w:rFonts w:ascii="Times New Roman" w:hAnsi="Times New Roman" w:cs="Times New Roman"/>
          <w:b/>
          <w:bCs/>
          <w:color w:val="000000" w:themeColor="text1"/>
          <w:sz w:val="32"/>
          <w:szCs w:val="32"/>
        </w:rPr>
        <w:t>“Traffic Analyzing Remote Desktop Connection Logs in Windows”</w:t>
      </w:r>
    </w:p>
    <w:p w14:paraId="24163965" w14:textId="77777777" w:rsidR="005D54BE" w:rsidRPr="00F357D0" w:rsidRDefault="005D54BE" w:rsidP="005D54BE">
      <w:pPr>
        <w:spacing w:line="360" w:lineRule="auto"/>
        <w:rPr>
          <w:rFonts w:ascii="Times New Roman" w:hAnsi="Times New Roman" w:cs="Times New Roman"/>
          <w:b/>
          <w:bCs/>
          <w:color w:val="1F497D"/>
          <w:sz w:val="32"/>
          <w:szCs w:val="32"/>
        </w:rPr>
      </w:pPr>
    </w:p>
    <w:p w14:paraId="03A4A8C5" w14:textId="77777777" w:rsidR="005D54BE" w:rsidRPr="00F357D0" w:rsidRDefault="005D54BE" w:rsidP="005D54BE">
      <w:pPr>
        <w:spacing w:line="360" w:lineRule="auto"/>
        <w:jc w:val="center"/>
        <w:rPr>
          <w:rFonts w:ascii="Times New Roman" w:hAnsi="Times New Roman" w:cs="Times New Roman"/>
          <w:b/>
          <w:bCs/>
          <w:color w:val="000000" w:themeColor="text1"/>
          <w:sz w:val="28"/>
          <w:szCs w:val="28"/>
        </w:rPr>
      </w:pPr>
      <w:r w:rsidRPr="00F357D0">
        <w:rPr>
          <w:rFonts w:ascii="Times New Roman" w:hAnsi="Times New Roman" w:cs="Times New Roman"/>
          <w:b/>
          <w:bCs/>
          <w:color w:val="000000" w:themeColor="text1"/>
          <w:sz w:val="28"/>
          <w:szCs w:val="28"/>
        </w:rPr>
        <w:t>Que se presenta para el curso:</w:t>
      </w:r>
    </w:p>
    <w:p w14:paraId="5EEB2F35" w14:textId="77777777" w:rsidR="005D54BE" w:rsidRPr="00F357D0" w:rsidRDefault="005D54BE" w:rsidP="005D54BE">
      <w:pPr>
        <w:spacing w:line="360" w:lineRule="auto"/>
        <w:jc w:val="center"/>
        <w:rPr>
          <w:rFonts w:ascii="Times New Roman" w:hAnsi="Times New Roman" w:cs="Times New Roman"/>
          <w:color w:val="000000" w:themeColor="text1"/>
          <w:sz w:val="28"/>
          <w:szCs w:val="28"/>
        </w:rPr>
      </w:pPr>
      <w:r w:rsidRPr="00F357D0">
        <w:rPr>
          <w:rFonts w:ascii="Times New Roman" w:hAnsi="Times New Roman" w:cs="Times New Roman"/>
          <w:color w:val="000000" w:themeColor="text1"/>
          <w:sz w:val="28"/>
          <w:szCs w:val="28"/>
        </w:rPr>
        <w:t>“SISTEMAS OPERATIVOS I”</w:t>
      </w:r>
    </w:p>
    <w:p w14:paraId="7F7EF372" w14:textId="77777777" w:rsidR="005D54BE" w:rsidRPr="00F357D0" w:rsidRDefault="005D54BE" w:rsidP="005D54BE">
      <w:pPr>
        <w:spacing w:line="360" w:lineRule="auto"/>
        <w:jc w:val="center"/>
        <w:rPr>
          <w:rFonts w:ascii="Times New Roman" w:hAnsi="Times New Roman" w:cs="Times New Roman"/>
          <w:color w:val="000000" w:themeColor="text1"/>
          <w:sz w:val="28"/>
          <w:szCs w:val="28"/>
        </w:rPr>
      </w:pPr>
      <w:r w:rsidRPr="00F357D0">
        <w:rPr>
          <w:rFonts w:ascii="Times New Roman" w:hAnsi="Times New Roman" w:cs="Times New Roman"/>
          <w:b/>
          <w:bCs/>
          <w:color w:val="000000" w:themeColor="text1"/>
          <w:sz w:val="28"/>
          <w:szCs w:val="28"/>
        </w:rPr>
        <w:t>Docente:</w:t>
      </w:r>
      <w:r w:rsidRPr="00F357D0">
        <w:rPr>
          <w:rFonts w:ascii="Times New Roman" w:hAnsi="Times New Roman" w:cs="Times New Roman"/>
          <w:color w:val="000000" w:themeColor="text1"/>
          <w:sz w:val="28"/>
          <w:szCs w:val="28"/>
        </w:rPr>
        <w:t xml:space="preserve"> </w:t>
      </w:r>
    </w:p>
    <w:p w14:paraId="444E4B88" w14:textId="77777777" w:rsidR="005D54BE" w:rsidRPr="00F357D0" w:rsidRDefault="005D54BE" w:rsidP="005D54BE">
      <w:pPr>
        <w:spacing w:line="360" w:lineRule="auto"/>
        <w:jc w:val="center"/>
        <w:rPr>
          <w:rFonts w:ascii="Times New Roman" w:hAnsi="Times New Roman" w:cs="Times New Roman"/>
          <w:color w:val="000000" w:themeColor="text1"/>
          <w:sz w:val="28"/>
          <w:szCs w:val="28"/>
        </w:rPr>
      </w:pPr>
      <w:r w:rsidRPr="00F357D0">
        <w:rPr>
          <w:rFonts w:ascii="Times New Roman" w:hAnsi="Times New Roman" w:cs="Times New Roman"/>
          <w:color w:val="000000" w:themeColor="text1"/>
          <w:sz w:val="28"/>
          <w:szCs w:val="28"/>
        </w:rPr>
        <w:t>Dr. Renzo Alberto Taco Coayla</w:t>
      </w:r>
    </w:p>
    <w:p w14:paraId="2EAD46C0" w14:textId="77777777" w:rsidR="0063308D" w:rsidRDefault="005D54BE" w:rsidP="0063308D">
      <w:pPr>
        <w:spacing w:line="360" w:lineRule="auto"/>
        <w:jc w:val="center"/>
        <w:rPr>
          <w:rFonts w:ascii="Times New Roman" w:hAnsi="Times New Roman" w:cs="Times New Roman"/>
          <w:b/>
          <w:bCs/>
          <w:color w:val="000000" w:themeColor="text1"/>
          <w:sz w:val="24"/>
          <w:szCs w:val="24"/>
        </w:rPr>
      </w:pPr>
      <w:r w:rsidRPr="00F357D0">
        <w:rPr>
          <w:rFonts w:ascii="Times New Roman" w:hAnsi="Times New Roman" w:cs="Times New Roman"/>
          <w:b/>
          <w:bCs/>
          <w:color w:val="000000" w:themeColor="text1"/>
          <w:sz w:val="24"/>
          <w:szCs w:val="24"/>
        </w:rPr>
        <w:t>Integrantes:</w:t>
      </w:r>
    </w:p>
    <w:p w14:paraId="4AEA7BBA" w14:textId="57FD6234" w:rsidR="005D54BE" w:rsidRPr="0063308D" w:rsidRDefault="005D54BE" w:rsidP="0063308D">
      <w:pPr>
        <w:spacing w:line="360" w:lineRule="auto"/>
        <w:jc w:val="center"/>
        <w:rPr>
          <w:rFonts w:ascii="Times New Roman" w:hAnsi="Times New Roman" w:cs="Times New Roman"/>
          <w:b/>
          <w:bCs/>
          <w:color w:val="000000" w:themeColor="text1"/>
          <w:sz w:val="24"/>
          <w:szCs w:val="24"/>
        </w:rPr>
      </w:pPr>
      <w:r w:rsidRPr="00F357D0">
        <w:rPr>
          <w:rFonts w:ascii="Times New Roman" w:hAnsi="Times New Roman" w:cs="Times New Roman"/>
          <w:color w:val="000000" w:themeColor="text1"/>
          <w:sz w:val="24"/>
          <w:szCs w:val="24"/>
        </w:rPr>
        <w:t xml:space="preserve">Carrillo Quenta, Piere Fabricio </w:t>
      </w:r>
      <w:r w:rsidRPr="00F357D0">
        <w:rPr>
          <w:rFonts w:ascii="Times New Roman" w:hAnsi="Times New Roman" w:cs="Times New Roman"/>
          <w:color w:val="000000" w:themeColor="text1"/>
          <w:sz w:val="24"/>
          <w:szCs w:val="24"/>
        </w:rPr>
        <w:tab/>
        <w:t>(2024079966)</w:t>
      </w:r>
    </w:p>
    <w:p w14:paraId="2ACE2E77" w14:textId="77777777" w:rsidR="0063308D" w:rsidRDefault="0063308D" w:rsidP="0063308D">
      <w:pPr>
        <w:spacing w:line="360" w:lineRule="auto"/>
        <w:jc w:val="center"/>
        <w:rPr>
          <w:rFonts w:ascii="Times New Roman" w:hAnsi="Times New Roman" w:cs="Times New Roman"/>
          <w:color w:val="000000" w:themeColor="text1"/>
          <w:sz w:val="24"/>
          <w:szCs w:val="24"/>
        </w:rPr>
      </w:pPr>
      <w:r w:rsidRPr="00F357D0">
        <w:rPr>
          <w:rFonts w:ascii="Times New Roman" w:hAnsi="Times New Roman" w:cs="Times New Roman"/>
          <w:color w:val="000000" w:themeColor="text1"/>
          <w:sz w:val="24"/>
          <w:szCs w:val="24"/>
        </w:rPr>
        <w:t xml:space="preserve">Avendaño Casapia, Dorian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F357D0">
        <w:rPr>
          <w:rFonts w:ascii="Times New Roman" w:hAnsi="Times New Roman" w:cs="Times New Roman"/>
          <w:color w:val="000000" w:themeColor="text1"/>
          <w:sz w:val="24"/>
          <w:szCs w:val="24"/>
        </w:rPr>
        <w:t>(2024080121</w:t>
      </w:r>
      <w:r>
        <w:rPr>
          <w:rFonts w:ascii="Times New Roman" w:hAnsi="Times New Roman" w:cs="Times New Roman"/>
          <w:color w:val="000000" w:themeColor="text1"/>
          <w:sz w:val="24"/>
          <w:szCs w:val="24"/>
        </w:rPr>
        <w:t>)</w:t>
      </w:r>
    </w:p>
    <w:p w14:paraId="34E1325E" w14:textId="5002924A" w:rsidR="0063308D" w:rsidRDefault="00F357D0" w:rsidP="0063308D">
      <w:pPr>
        <w:spacing w:line="360" w:lineRule="auto"/>
        <w:jc w:val="center"/>
        <w:rPr>
          <w:rFonts w:ascii="Times New Roman" w:hAnsi="Times New Roman" w:cs="Times New Roman"/>
          <w:color w:val="000000" w:themeColor="text1"/>
          <w:sz w:val="24"/>
          <w:szCs w:val="24"/>
        </w:rPr>
      </w:pPr>
      <w:r w:rsidRPr="00F357D0">
        <w:rPr>
          <w:rFonts w:ascii="Times New Roman" w:hAnsi="Times New Roman" w:cs="Times New Roman"/>
          <w:color w:val="000000" w:themeColor="text1"/>
          <w:sz w:val="24"/>
          <w:szCs w:val="24"/>
        </w:rPr>
        <w:t>Lupaca</w:t>
      </w:r>
      <w:r>
        <w:rPr>
          <w:rFonts w:ascii="Times New Roman" w:hAnsi="Times New Roman" w:cs="Times New Roman"/>
          <w:color w:val="000000" w:themeColor="text1"/>
          <w:sz w:val="24"/>
          <w:szCs w:val="24"/>
        </w:rPr>
        <w:t xml:space="preserve"> Calani</w:t>
      </w:r>
      <w:r w:rsidRPr="00F357D0">
        <w:rPr>
          <w:rFonts w:ascii="Times New Roman" w:hAnsi="Times New Roman" w:cs="Times New Roman"/>
          <w:color w:val="000000" w:themeColor="text1"/>
          <w:sz w:val="24"/>
          <w:szCs w:val="24"/>
        </w:rPr>
        <w:t>, Mattias</w:t>
      </w:r>
      <w:r>
        <w:rPr>
          <w:rFonts w:ascii="Times New Roman" w:hAnsi="Times New Roman" w:cs="Times New Roman"/>
          <w:color w:val="000000" w:themeColor="text1"/>
          <w:sz w:val="24"/>
          <w:szCs w:val="24"/>
        </w:rPr>
        <w:t xml:space="preserve"> </w:t>
      </w:r>
      <w:r w:rsidR="003527D0" w:rsidRPr="00F357D0">
        <w:rPr>
          <w:rFonts w:ascii="Times New Roman" w:hAnsi="Times New Roman" w:cs="Times New Roman"/>
          <w:color w:val="000000" w:themeColor="text1"/>
          <w:sz w:val="24"/>
          <w:szCs w:val="24"/>
        </w:rPr>
        <w:t xml:space="preserve">Alessandro </w:t>
      </w:r>
      <w:r w:rsidR="003527D0">
        <w:rPr>
          <w:rFonts w:ascii="Times New Roman" w:hAnsi="Times New Roman" w:cs="Times New Roman"/>
          <w:color w:val="000000" w:themeColor="text1"/>
          <w:sz w:val="24"/>
          <w:szCs w:val="24"/>
        </w:rPr>
        <w:t>(</w:t>
      </w:r>
      <w:r w:rsidRPr="00F357D0">
        <w:rPr>
          <w:rFonts w:ascii="Times New Roman" w:hAnsi="Times New Roman" w:cs="Times New Roman"/>
          <w:color w:val="000000" w:themeColor="text1"/>
          <w:sz w:val="24"/>
          <w:szCs w:val="24"/>
        </w:rPr>
        <w:t>2024</w:t>
      </w:r>
      <w:r>
        <w:rPr>
          <w:rFonts w:ascii="Times New Roman" w:hAnsi="Times New Roman" w:cs="Times New Roman"/>
          <w:color w:val="000000" w:themeColor="text1"/>
          <w:sz w:val="24"/>
          <w:szCs w:val="24"/>
        </w:rPr>
        <w:t>016553)</w:t>
      </w:r>
    </w:p>
    <w:p w14:paraId="4F52531A" w14:textId="205D4307" w:rsidR="00F357D0" w:rsidRPr="0063308D" w:rsidRDefault="00F357D0" w:rsidP="0063308D">
      <w:pPr>
        <w:spacing w:line="360" w:lineRule="auto"/>
        <w:jc w:val="center"/>
        <w:rPr>
          <w:rFonts w:ascii="Times New Roman" w:hAnsi="Times New Roman" w:cs="Times New Roman"/>
          <w:color w:val="000000" w:themeColor="text1"/>
          <w:sz w:val="24"/>
          <w:szCs w:val="24"/>
        </w:rPr>
      </w:pPr>
      <w:r w:rsidRPr="00F357D0">
        <w:rPr>
          <w:rFonts w:ascii="Times New Roman" w:hAnsi="Times New Roman" w:cs="Times New Roman"/>
          <w:color w:val="000000" w:themeColor="text1"/>
          <w:sz w:val="24"/>
          <w:szCs w:val="24"/>
        </w:rPr>
        <w:t xml:space="preserve">Franco Ramos, Dana </w:t>
      </w:r>
      <w:r w:rsidR="0063308D">
        <w:rPr>
          <w:rFonts w:ascii="Times New Roman" w:hAnsi="Times New Roman" w:cs="Times New Roman"/>
          <w:color w:val="000000" w:themeColor="text1"/>
          <w:sz w:val="24"/>
          <w:szCs w:val="24"/>
        </w:rPr>
        <w:tab/>
      </w:r>
      <w:r w:rsidR="0063308D">
        <w:rPr>
          <w:rFonts w:ascii="Times New Roman" w:hAnsi="Times New Roman" w:cs="Times New Roman"/>
          <w:color w:val="000000" w:themeColor="text1"/>
          <w:sz w:val="24"/>
          <w:szCs w:val="24"/>
        </w:rPr>
        <w:tab/>
      </w:r>
      <w:r w:rsidR="0063308D">
        <w:rPr>
          <w:rFonts w:ascii="Times New Roman" w:hAnsi="Times New Roman" w:cs="Times New Roman"/>
          <w:color w:val="000000" w:themeColor="text1"/>
          <w:sz w:val="24"/>
          <w:szCs w:val="24"/>
        </w:rPr>
        <w:tab/>
      </w:r>
      <w:r w:rsidRPr="00F357D0">
        <w:rPr>
          <w:rFonts w:ascii="Times New Roman" w:hAnsi="Times New Roman" w:cs="Times New Roman"/>
          <w:color w:val="000000" w:themeColor="text1"/>
          <w:sz w:val="24"/>
          <w:szCs w:val="24"/>
        </w:rPr>
        <w:t>(2024</w:t>
      </w:r>
      <w:r>
        <w:rPr>
          <w:rFonts w:ascii="Times New Roman" w:hAnsi="Times New Roman" w:cs="Times New Roman"/>
          <w:color w:val="000000" w:themeColor="text1"/>
          <w:sz w:val="24"/>
          <w:szCs w:val="24"/>
        </w:rPr>
        <w:t>016556)</w:t>
      </w:r>
    </w:p>
    <w:p w14:paraId="6835C76E" w14:textId="64E8B938" w:rsidR="00F357D0" w:rsidRPr="0063308D" w:rsidRDefault="00F357D0" w:rsidP="0063308D">
      <w:pPr>
        <w:spacing w:line="360" w:lineRule="auto"/>
        <w:jc w:val="center"/>
        <w:rPr>
          <w:rFonts w:ascii="Times New Roman" w:hAnsi="Times New Roman" w:cs="Times New Roman"/>
          <w:color w:val="000000" w:themeColor="text1"/>
          <w:sz w:val="24"/>
          <w:szCs w:val="24"/>
        </w:rPr>
      </w:pPr>
      <w:r w:rsidRPr="0063308D">
        <w:rPr>
          <w:rFonts w:ascii="Times New Roman" w:hAnsi="Times New Roman" w:cs="Times New Roman"/>
          <w:color w:val="000000" w:themeColor="text1"/>
          <w:sz w:val="24"/>
          <w:szCs w:val="24"/>
        </w:rPr>
        <w:t xml:space="preserve">Del Pino, Fabiana </w:t>
      </w:r>
      <w:r w:rsidR="0063308D" w:rsidRPr="0063308D">
        <w:rPr>
          <w:rFonts w:ascii="Times New Roman" w:hAnsi="Times New Roman" w:cs="Times New Roman"/>
          <w:color w:val="000000" w:themeColor="text1"/>
          <w:sz w:val="24"/>
          <w:szCs w:val="24"/>
        </w:rPr>
        <w:tab/>
      </w:r>
      <w:r w:rsidR="003527D0">
        <w:rPr>
          <w:rFonts w:ascii="Times New Roman" w:hAnsi="Times New Roman" w:cs="Times New Roman"/>
          <w:color w:val="000000" w:themeColor="text1"/>
          <w:sz w:val="24"/>
          <w:szCs w:val="24"/>
        </w:rPr>
        <w:tab/>
      </w:r>
      <w:r w:rsidR="003527D0">
        <w:rPr>
          <w:rFonts w:ascii="Times New Roman" w:hAnsi="Times New Roman" w:cs="Times New Roman"/>
          <w:color w:val="000000" w:themeColor="text1"/>
          <w:sz w:val="24"/>
          <w:szCs w:val="24"/>
        </w:rPr>
        <w:tab/>
      </w:r>
      <w:r w:rsidRPr="0063308D">
        <w:rPr>
          <w:rFonts w:ascii="Times New Roman" w:hAnsi="Times New Roman" w:cs="Times New Roman"/>
          <w:color w:val="000000" w:themeColor="text1"/>
          <w:sz w:val="24"/>
          <w:szCs w:val="24"/>
        </w:rPr>
        <w:t>(</w:t>
      </w:r>
      <w:r w:rsidR="003527D0" w:rsidRPr="003527D0">
        <w:rPr>
          <w:rFonts w:ascii="Times New Roman" w:hAnsi="Times New Roman" w:cs="Times New Roman"/>
          <w:color w:val="000000" w:themeColor="text1"/>
          <w:sz w:val="24"/>
          <w:szCs w:val="24"/>
        </w:rPr>
        <w:t>2024079971</w:t>
      </w:r>
      <w:r w:rsidR="003527D0">
        <w:rPr>
          <w:rFonts w:ascii="Times New Roman" w:hAnsi="Times New Roman" w:cs="Times New Roman"/>
          <w:color w:val="000000" w:themeColor="text1"/>
          <w:sz w:val="24"/>
          <w:szCs w:val="24"/>
        </w:rPr>
        <w:t>)</w:t>
      </w:r>
    </w:p>
    <w:p w14:paraId="3D2179EC" w14:textId="1031D127" w:rsidR="00F357D0" w:rsidRPr="0063308D" w:rsidRDefault="00F357D0" w:rsidP="0063308D">
      <w:pPr>
        <w:spacing w:line="360" w:lineRule="auto"/>
        <w:jc w:val="center"/>
        <w:rPr>
          <w:rFonts w:ascii="Times New Roman" w:hAnsi="Times New Roman" w:cs="Times New Roman"/>
          <w:color w:val="000000" w:themeColor="text1"/>
          <w:sz w:val="24"/>
          <w:szCs w:val="24"/>
        </w:rPr>
      </w:pPr>
      <w:r w:rsidRPr="0063308D">
        <w:rPr>
          <w:rFonts w:ascii="Times New Roman" w:hAnsi="Times New Roman" w:cs="Times New Roman"/>
          <w:color w:val="000000" w:themeColor="text1"/>
          <w:sz w:val="24"/>
          <w:szCs w:val="24"/>
        </w:rPr>
        <w:t xml:space="preserve">Rivera Chucuya, Leonel </w:t>
      </w:r>
      <w:r w:rsidR="003527D0">
        <w:rPr>
          <w:rFonts w:ascii="Times New Roman" w:hAnsi="Times New Roman" w:cs="Times New Roman"/>
          <w:color w:val="000000" w:themeColor="text1"/>
          <w:sz w:val="24"/>
          <w:szCs w:val="24"/>
        </w:rPr>
        <w:t xml:space="preserve">         </w:t>
      </w:r>
      <w:r w:rsidR="003527D0">
        <w:rPr>
          <w:rFonts w:ascii="Times New Roman" w:hAnsi="Times New Roman" w:cs="Times New Roman"/>
          <w:color w:val="000000" w:themeColor="text1"/>
          <w:sz w:val="24"/>
          <w:szCs w:val="24"/>
        </w:rPr>
        <w:tab/>
      </w:r>
      <w:r w:rsidRPr="0063308D">
        <w:rPr>
          <w:rFonts w:ascii="Times New Roman" w:hAnsi="Times New Roman" w:cs="Times New Roman"/>
          <w:color w:val="000000" w:themeColor="text1"/>
          <w:sz w:val="24"/>
          <w:szCs w:val="24"/>
        </w:rPr>
        <w:t>(</w:t>
      </w:r>
      <w:r w:rsidRPr="0063308D">
        <w:rPr>
          <w:rFonts w:ascii="Times New Roman" w:hAnsi="Times New Roman" w:cs="Times New Roman"/>
          <w:color w:val="000000" w:themeColor="text1"/>
          <w:sz w:val="24"/>
          <w:szCs w:val="24"/>
        </w:rPr>
        <w:t>2024079975</w:t>
      </w:r>
      <w:r w:rsidRPr="0063308D">
        <w:rPr>
          <w:rFonts w:ascii="Times New Roman" w:hAnsi="Times New Roman" w:cs="Times New Roman"/>
          <w:color w:val="000000" w:themeColor="text1"/>
          <w:sz w:val="24"/>
          <w:szCs w:val="24"/>
        </w:rPr>
        <w:t>)</w:t>
      </w:r>
    </w:p>
    <w:p w14:paraId="3A5DFDC3" w14:textId="77777777" w:rsidR="005D54BE" w:rsidRDefault="005D54BE" w:rsidP="005D54BE">
      <w:pPr>
        <w:pStyle w:val="Prrafodelista"/>
        <w:spacing w:line="360" w:lineRule="auto"/>
        <w:rPr>
          <w:rFonts w:ascii="Times New Roman" w:hAnsi="Times New Roman" w:cs="Times New Roman"/>
          <w:color w:val="000000" w:themeColor="text1"/>
          <w:sz w:val="28"/>
          <w:szCs w:val="28"/>
        </w:rPr>
      </w:pPr>
    </w:p>
    <w:p w14:paraId="42DCFBFB" w14:textId="77777777" w:rsidR="005D54BE" w:rsidRDefault="005D54BE" w:rsidP="005D54BE">
      <w:pPr>
        <w:spacing w:line="360" w:lineRule="auto"/>
        <w:rPr>
          <w:rFonts w:ascii="Times New Roman" w:hAnsi="Times New Roman" w:cs="Times New Roman"/>
          <w:color w:val="000000" w:themeColor="text1"/>
          <w:sz w:val="28"/>
          <w:szCs w:val="28"/>
        </w:rPr>
      </w:pPr>
    </w:p>
    <w:p w14:paraId="32BB935E" w14:textId="77777777" w:rsidR="005D54BE" w:rsidRDefault="005D54BE" w:rsidP="005D54BE">
      <w:pPr>
        <w:spacing w:line="360" w:lineRule="auto"/>
        <w:rPr>
          <w:rFonts w:ascii="Times New Roman" w:hAnsi="Times New Roman" w:cs="Times New Roman"/>
          <w:color w:val="000000" w:themeColor="text1"/>
          <w:sz w:val="28"/>
          <w:szCs w:val="28"/>
        </w:rPr>
      </w:pPr>
    </w:p>
    <w:p w14:paraId="6111460D" w14:textId="77777777" w:rsidR="005D54BE" w:rsidRPr="00C42AB7" w:rsidRDefault="005D54BE" w:rsidP="005D54BE">
      <w:pPr>
        <w:spacing w:line="360" w:lineRule="auto"/>
        <w:jc w:val="center"/>
        <w:rPr>
          <w:rFonts w:ascii="Times New Roman" w:hAnsi="Times New Roman" w:cs="Times New Roman"/>
          <w:b/>
          <w:bCs/>
          <w:color w:val="000000" w:themeColor="text1"/>
          <w:sz w:val="28"/>
          <w:szCs w:val="28"/>
        </w:rPr>
      </w:pPr>
      <w:r w:rsidRPr="00C42AB7">
        <w:rPr>
          <w:rFonts w:ascii="Times New Roman" w:hAnsi="Times New Roman" w:cs="Times New Roman"/>
          <w:b/>
          <w:bCs/>
          <w:color w:val="000000" w:themeColor="text1"/>
          <w:sz w:val="28"/>
          <w:szCs w:val="28"/>
        </w:rPr>
        <w:t>Tacna – Perú</w:t>
      </w:r>
    </w:p>
    <w:p w14:paraId="0C050B5B" w14:textId="77777777" w:rsidR="005E45C0" w:rsidRDefault="005D54BE" w:rsidP="005D54BE">
      <w:pPr>
        <w:spacing w:line="360" w:lineRule="auto"/>
        <w:jc w:val="center"/>
        <w:rPr>
          <w:rFonts w:ascii="Times New Roman" w:hAnsi="Times New Roman" w:cs="Times New Roman"/>
          <w:b/>
          <w:bCs/>
          <w:color w:val="000000" w:themeColor="text1"/>
          <w:sz w:val="28"/>
          <w:szCs w:val="28"/>
        </w:rPr>
        <w:sectPr w:rsidR="005E45C0" w:rsidSect="005D54BE">
          <w:headerReference w:type="default" r:id="rId9"/>
          <w:footerReference w:type="default" r:id="rId10"/>
          <w:pgSz w:w="11906" w:h="16838"/>
          <w:pgMar w:top="1440" w:right="1440" w:bottom="1440" w:left="1440" w:header="709" w:footer="709" w:gutter="0"/>
          <w:cols w:space="708"/>
          <w:titlePg/>
          <w:docGrid w:linePitch="360"/>
        </w:sectPr>
      </w:pPr>
      <w:r w:rsidRPr="00C42AB7">
        <w:rPr>
          <w:rFonts w:ascii="Times New Roman" w:hAnsi="Times New Roman" w:cs="Times New Roman"/>
          <w:b/>
          <w:bCs/>
          <w:color w:val="000000" w:themeColor="text1"/>
          <w:sz w:val="28"/>
          <w:szCs w:val="28"/>
        </w:rPr>
        <w:t>2026</w:t>
      </w:r>
    </w:p>
    <w:p w14:paraId="72275F22" w14:textId="42552DAC" w:rsidR="005E45C0" w:rsidRDefault="005E45C0" w:rsidP="005E45C0">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CONTROL DEL DOCUMENTO</w:t>
      </w:r>
    </w:p>
    <w:p w14:paraId="3BA1F1DB" w14:textId="77777777" w:rsidR="005E45C0" w:rsidRDefault="005E45C0" w:rsidP="005E45C0">
      <w:pPr>
        <w:jc w:val="center"/>
        <w:rPr>
          <w:rFonts w:ascii="Times New Roman" w:hAnsi="Times New Roman" w:cs="Times New Roman"/>
          <w:b/>
          <w:bCs/>
          <w:sz w:val="24"/>
          <w:szCs w:val="24"/>
          <w:u w:val="singl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1543"/>
        <w:gridCol w:w="2137"/>
        <w:gridCol w:w="4159"/>
      </w:tblGrid>
      <w:tr w:rsidR="005E45C0" w14:paraId="576E4EF9" w14:textId="77777777" w:rsidTr="00427D50">
        <w:trPr>
          <w:tblHeader/>
        </w:trPr>
        <w:tc>
          <w:tcPr>
            <w:tcW w:w="118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49377E6" w14:textId="77777777" w:rsidR="005E45C0" w:rsidRPr="005E45C0" w:rsidRDefault="005E45C0" w:rsidP="005E45C0">
            <w:pPr>
              <w:spacing w:line="360" w:lineRule="auto"/>
              <w:rPr>
                <w:rFonts w:ascii="Times New Roman" w:hAnsi="Times New Roman" w:cs="Times New Roman"/>
              </w:rPr>
            </w:pPr>
            <w:r w:rsidRPr="005E45C0">
              <w:rPr>
                <w:rFonts w:ascii="Times New Roman" w:hAnsi="Times New Roman" w:cs="Times New Roman"/>
                <w:b/>
                <w:bCs/>
              </w:rPr>
              <w:t>Versión</w:t>
            </w:r>
          </w:p>
        </w:tc>
        <w:tc>
          <w:tcPr>
            <w:tcW w:w="154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86B9743" w14:textId="77777777" w:rsidR="005E45C0" w:rsidRPr="005E45C0" w:rsidRDefault="005E45C0" w:rsidP="005E45C0">
            <w:pPr>
              <w:spacing w:line="360" w:lineRule="auto"/>
              <w:rPr>
                <w:rFonts w:ascii="Times New Roman" w:hAnsi="Times New Roman" w:cs="Times New Roman"/>
              </w:rPr>
            </w:pPr>
            <w:r w:rsidRPr="005E45C0">
              <w:rPr>
                <w:rFonts w:ascii="Times New Roman" w:hAnsi="Times New Roman" w:cs="Times New Roman"/>
                <w:b/>
                <w:bCs/>
              </w:rPr>
              <w:t>Fecha</w:t>
            </w:r>
          </w:p>
        </w:tc>
        <w:tc>
          <w:tcPr>
            <w:tcW w:w="21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969D9D" w14:textId="77777777" w:rsidR="005E45C0" w:rsidRPr="005E45C0" w:rsidRDefault="005E45C0" w:rsidP="005E45C0">
            <w:pPr>
              <w:spacing w:line="360" w:lineRule="auto"/>
              <w:rPr>
                <w:rFonts w:ascii="Times New Roman" w:hAnsi="Times New Roman" w:cs="Times New Roman"/>
              </w:rPr>
            </w:pPr>
            <w:r w:rsidRPr="005E45C0">
              <w:rPr>
                <w:rFonts w:ascii="Times New Roman" w:hAnsi="Times New Roman" w:cs="Times New Roman"/>
                <w:b/>
                <w:bCs/>
              </w:rPr>
              <w:t>Responsable</w:t>
            </w:r>
          </w:p>
        </w:tc>
        <w:tc>
          <w:tcPr>
            <w:tcW w:w="41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7295353" w14:textId="77777777" w:rsidR="005E45C0" w:rsidRPr="005E45C0" w:rsidRDefault="005E45C0" w:rsidP="005E45C0">
            <w:pPr>
              <w:spacing w:line="360" w:lineRule="auto"/>
              <w:rPr>
                <w:rFonts w:ascii="Times New Roman" w:hAnsi="Times New Roman" w:cs="Times New Roman"/>
              </w:rPr>
            </w:pPr>
            <w:r w:rsidRPr="005E45C0">
              <w:rPr>
                <w:rFonts w:ascii="Times New Roman" w:hAnsi="Times New Roman" w:cs="Times New Roman"/>
                <w:b/>
                <w:bCs/>
              </w:rPr>
              <w:t>Descripción del cambio</w:t>
            </w:r>
          </w:p>
        </w:tc>
      </w:tr>
      <w:tr w:rsidR="005E45C0" w14:paraId="4EDE70A1" w14:textId="77777777" w:rsidTr="00427D50">
        <w:tc>
          <w:tcPr>
            <w:tcW w:w="1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D88CA9" w14:textId="77777777" w:rsidR="005E45C0" w:rsidRPr="005E45C0" w:rsidRDefault="005E45C0" w:rsidP="005E45C0">
            <w:pPr>
              <w:spacing w:line="360" w:lineRule="auto"/>
              <w:rPr>
                <w:rFonts w:ascii="Times New Roman" w:hAnsi="Times New Roman" w:cs="Times New Roman"/>
              </w:rPr>
            </w:pPr>
            <w:r w:rsidRPr="005E45C0">
              <w:rPr>
                <w:rFonts w:ascii="Times New Roman" w:hAnsi="Times New Roman" w:cs="Times New Roman"/>
              </w:rPr>
              <w:t>1.0</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8FFF1" w14:textId="7044C186" w:rsidR="005E45C0" w:rsidRPr="005E45C0" w:rsidRDefault="00AC043F" w:rsidP="005E45C0">
            <w:pPr>
              <w:spacing w:line="360" w:lineRule="auto"/>
              <w:rPr>
                <w:rFonts w:ascii="Times New Roman" w:hAnsi="Times New Roman" w:cs="Times New Roman"/>
              </w:rPr>
            </w:pPr>
            <w:r>
              <w:rPr>
                <w:rFonts w:ascii="Times New Roman" w:hAnsi="Times New Roman" w:cs="Times New Roman"/>
              </w:rPr>
              <w:t>30</w:t>
            </w:r>
            <w:r w:rsidR="005E45C0" w:rsidRPr="005E45C0">
              <w:rPr>
                <w:rFonts w:ascii="Times New Roman" w:hAnsi="Times New Roman" w:cs="Times New Roman"/>
              </w:rPr>
              <w:t>/</w:t>
            </w:r>
            <w:r>
              <w:rPr>
                <w:rFonts w:ascii="Times New Roman" w:hAnsi="Times New Roman" w:cs="Times New Roman"/>
              </w:rPr>
              <w:t>09</w:t>
            </w:r>
            <w:r w:rsidR="005E45C0" w:rsidRPr="005E45C0">
              <w:rPr>
                <w:rFonts w:ascii="Times New Roman" w:hAnsi="Times New Roman" w:cs="Times New Roman"/>
              </w:rPr>
              <w:t>/2026</w:t>
            </w:r>
          </w:p>
        </w:tc>
        <w:tc>
          <w:tcPr>
            <w:tcW w:w="21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9FA482" w14:textId="77777777" w:rsidR="005E45C0" w:rsidRPr="005E45C0" w:rsidRDefault="005E45C0" w:rsidP="005E45C0">
            <w:pPr>
              <w:spacing w:line="360" w:lineRule="auto"/>
              <w:rPr>
                <w:rFonts w:ascii="Times New Roman" w:hAnsi="Times New Roman" w:cs="Times New Roman"/>
              </w:rPr>
            </w:pPr>
            <w:r w:rsidRPr="005E45C0">
              <w:rPr>
                <w:rFonts w:ascii="Times New Roman" w:hAnsi="Times New Roman" w:cs="Times New Roman"/>
              </w:rPr>
              <w:t>Equipo del proyecto</w:t>
            </w:r>
          </w:p>
        </w:tc>
        <w:tc>
          <w:tcPr>
            <w:tcW w:w="41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76CE8B" w14:textId="77777777" w:rsidR="005E45C0" w:rsidRPr="005E45C0" w:rsidRDefault="005E45C0" w:rsidP="005E45C0">
            <w:pPr>
              <w:spacing w:line="360" w:lineRule="auto"/>
              <w:rPr>
                <w:rFonts w:ascii="Times New Roman" w:hAnsi="Times New Roman" w:cs="Times New Roman"/>
              </w:rPr>
            </w:pPr>
            <w:r w:rsidRPr="005E45C0">
              <w:rPr>
                <w:rFonts w:ascii="Times New Roman" w:hAnsi="Times New Roman" w:cs="Times New Roman"/>
              </w:rPr>
              <w:t>Emisión inicial del documento.</w:t>
            </w:r>
          </w:p>
        </w:tc>
      </w:tr>
    </w:tbl>
    <w:p w14:paraId="40144478" w14:textId="77777777" w:rsidR="005E45C0" w:rsidRDefault="005E45C0" w:rsidP="005E45C0">
      <w:pPr>
        <w:jc w:val="center"/>
        <w:rPr>
          <w:rFonts w:ascii="Times New Roman" w:hAnsi="Times New Roman" w:cs="Times New Roman"/>
          <w:b/>
          <w:bCs/>
          <w:sz w:val="24"/>
          <w:szCs w:val="24"/>
          <w:u w:val="single"/>
        </w:rPr>
      </w:pPr>
    </w:p>
    <w:p w14:paraId="53D0B627" w14:textId="77777777" w:rsidR="005E45C0" w:rsidRPr="005E45C0" w:rsidRDefault="005E45C0" w:rsidP="005E45C0">
      <w:pPr>
        <w:spacing w:after="100"/>
        <w:rPr>
          <w:rFonts w:ascii="Times New Roman" w:hAnsi="Times New Roman" w:cs="Times New Roman"/>
          <w:sz w:val="24"/>
          <w:szCs w:val="24"/>
        </w:rPr>
      </w:pPr>
      <w:r w:rsidRPr="005E45C0">
        <w:rPr>
          <w:rFonts w:ascii="Times New Roman" w:hAnsi="Times New Roman" w:cs="Times New Roman"/>
          <w:b/>
          <w:bCs/>
          <w:sz w:val="24"/>
          <w:szCs w:val="24"/>
        </w:rPr>
        <w:t>Aprobaciones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7"/>
        <w:gridCol w:w="3585"/>
        <w:gridCol w:w="2694"/>
      </w:tblGrid>
      <w:tr w:rsidR="00AC043F" w:rsidRPr="005E45C0" w14:paraId="2B0789DD" w14:textId="77777777" w:rsidTr="00AC043F">
        <w:trPr>
          <w:tblHeader/>
        </w:trPr>
        <w:tc>
          <w:tcPr>
            <w:tcW w:w="264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8E8E571" w14:textId="77777777" w:rsidR="00AC043F" w:rsidRPr="005E45C0" w:rsidRDefault="00AC043F" w:rsidP="00427D50">
            <w:pPr>
              <w:rPr>
                <w:rFonts w:ascii="Times New Roman" w:hAnsi="Times New Roman" w:cs="Times New Roman"/>
                <w:sz w:val="24"/>
                <w:szCs w:val="24"/>
              </w:rPr>
            </w:pPr>
            <w:r w:rsidRPr="005E45C0">
              <w:rPr>
                <w:rFonts w:ascii="Times New Roman" w:hAnsi="Times New Roman" w:cs="Times New Roman"/>
                <w:b/>
                <w:bCs/>
                <w:sz w:val="24"/>
                <w:szCs w:val="24"/>
              </w:rPr>
              <w:t>Rol</w:t>
            </w:r>
          </w:p>
        </w:tc>
        <w:tc>
          <w:tcPr>
            <w:tcW w:w="35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9B6C969" w14:textId="77777777" w:rsidR="00AC043F" w:rsidRPr="005E45C0" w:rsidRDefault="00AC043F" w:rsidP="00427D50">
            <w:pPr>
              <w:rPr>
                <w:rFonts w:ascii="Times New Roman" w:hAnsi="Times New Roman" w:cs="Times New Roman"/>
                <w:sz w:val="24"/>
                <w:szCs w:val="24"/>
              </w:rPr>
            </w:pPr>
            <w:r w:rsidRPr="005E45C0">
              <w:rPr>
                <w:rFonts w:ascii="Times New Roman" w:hAnsi="Times New Roman" w:cs="Times New Roman"/>
                <w:b/>
                <w:bCs/>
                <w:sz w:val="24"/>
                <w:szCs w:val="24"/>
              </w:rPr>
              <w:t>Nombre</w:t>
            </w:r>
          </w:p>
        </w:tc>
        <w:tc>
          <w:tcPr>
            <w:tcW w:w="269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E2275A2" w14:textId="77777777" w:rsidR="00AC043F" w:rsidRPr="005E45C0" w:rsidRDefault="00AC043F" w:rsidP="00427D50">
            <w:pPr>
              <w:rPr>
                <w:rFonts w:ascii="Times New Roman" w:hAnsi="Times New Roman" w:cs="Times New Roman"/>
                <w:sz w:val="24"/>
                <w:szCs w:val="24"/>
              </w:rPr>
            </w:pPr>
            <w:r w:rsidRPr="005E45C0">
              <w:rPr>
                <w:rFonts w:ascii="Times New Roman" w:hAnsi="Times New Roman" w:cs="Times New Roman"/>
                <w:b/>
                <w:bCs/>
                <w:sz w:val="24"/>
                <w:szCs w:val="24"/>
              </w:rPr>
              <w:t>Fecha</w:t>
            </w:r>
          </w:p>
        </w:tc>
      </w:tr>
      <w:tr w:rsidR="00AC043F" w:rsidRPr="005E45C0" w14:paraId="178F0F7C" w14:textId="77777777" w:rsidTr="00AC043F">
        <w:tc>
          <w:tcPr>
            <w:tcW w:w="2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1FF16A" w14:textId="39F8AEC0" w:rsidR="00AC043F" w:rsidRPr="005E45C0" w:rsidRDefault="00AC043F" w:rsidP="00427D50">
            <w:pPr>
              <w:rPr>
                <w:rFonts w:ascii="Times New Roman" w:hAnsi="Times New Roman" w:cs="Times New Roman"/>
                <w:sz w:val="24"/>
                <w:szCs w:val="24"/>
              </w:rPr>
            </w:pPr>
            <w:r w:rsidRPr="005E45C0">
              <w:rPr>
                <w:rFonts w:ascii="Times New Roman" w:hAnsi="Times New Roman" w:cs="Times New Roman"/>
                <w:sz w:val="24"/>
                <w:szCs w:val="24"/>
              </w:rPr>
              <w:t>Director del proyecto</w:t>
            </w:r>
            <w:r>
              <w:rPr>
                <w:rFonts w:ascii="Times New Roman" w:hAnsi="Times New Roman" w:cs="Times New Roman"/>
                <w:sz w:val="24"/>
                <w:szCs w:val="24"/>
              </w:rPr>
              <w:t xml:space="preserve"> / </w:t>
            </w:r>
            <w:r w:rsidRPr="005E45C0">
              <w:rPr>
                <w:rFonts w:ascii="Times New Roman" w:hAnsi="Times New Roman" w:cs="Times New Roman"/>
                <w:sz w:val="24"/>
                <w:szCs w:val="24"/>
              </w:rPr>
              <w:t>Representante del equipo</w:t>
            </w:r>
          </w:p>
        </w:tc>
        <w:tc>
          <w:tcPr>
            <w:tcW w:w="35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D4261" w14:textId="79CFF0A3" w:rsidR="00AC043F" w:rsidRPr="005E45C0" w:rsidRDefault="00AC043F" w:rsidP="00427D50">
            <w:pPr>
              <w:rPr>
                <w:rFonts w:ascii="Times New Roman" w:hAnsi="Times New Roman" w:cs="Times New Roman"/>
                <w:sz w:val="24"/>
                <w:szCs w:val="24"/>
              </w:rPr>
            </w:pPr>
            <w:r>
              <w:rPr>
                <w:rFonts w:ascii="Times New Roman" w:hAnsi="Times New Roman" w:cs="Times New Roman"/>
                <w:sz w:val="24"/>
                <w:szCs w:val="24"/>
              </w:rPr>
              <w:t>Mattias Lupaca</w:t>
            </w:r>
          </w:p>
        </w:tc>
        <w:tc>
          <w:tcPr>
            <w:tcW w:w="26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C60EC" w14:textId="1342BA56" w:rsidR="00AC043F" w:rsidRPr="005E45C0" w:rsidRDefault="00AC043F" w:rsidP="00427D50">
            <w:pPr>
              <w:rPr>
                <w:rFonts w:ascii="Times New Roman" w:hAnsi="Times New Roman" w:cs="Times New Roman"/>
                <w:sz w:val="24"/>
                <w:szCs w:val="24"/>
              </w:rPr>
            </w:pPr>
            <w:r>
              <w:rPr>
                <w:rFonts w:ascii="Times New Roman" w:hAnsi="Times New Roman" w:cs="Times New Roman"/>
                <w:sz w:val="24"/>
                <w:szCs w:val="24"/>
              </w:rPr>
              <w:t>30</w:t>
            </w:r>
            <w:r w:rsidRPr="005E45C0">
              <w:rPr>
                <w:rFonts w:ascii="Times New Roman" w:hAnsi="Times New Roman" w:cs="Times New Roman"/>
                <w:sz w:val="24"/>
                <w:szCs w:val="24"/>
              </w:rPr>
              <w:t>/</w:t>
            </w:r>
            <w:r>
              <w:rPr>
                <w:rFonts w:ascii="Times New Roman" w:hAnsi="Times New Roman" w:cs="Times New Roman"/>
                <w:sz w:val="24"/>
                <w:szCs w:val="24"/>
              </w:rPr>
              <w:t>09</w:t>
            </w:r>
            <w:r w:rsidRPr="005E45C0">
              <w:rPr>
                <w:rFonts w:ascii="Times New Roman" w:hAnsi="Times New Roman" w:cs="Times New Roman"/>
                <w:sz w:val="24"/>
                <w:szCs w:val="24"/>
              </w:rPr>
              <w:t>/2026</w:t>
            </w:r>
          </w:p>
        </w:tc>
      </w:tr>
    </w:tbl>
    <w:p w14:paraId="3CA9A94D" w14:textId="77777777" w:rsidR="005E45C0" w:rsidRPr="005D54BE" w:rsidRDefault="005E45C0" w:rsidP="005E45C0">
      <w:pPr>
        <w:jc w:val="center"/>
        <w:rPr>
          <w:rFonts w:ascii="Times New Roman" w:hAnsi="Times New Roman" w:cs="Times New Roman"/>
          <w:b/>
          <w:bCs/>
          <w:sz w:val="24"/>
          <w:szCs w:val="24"/>
          <w:u w:val="single"/>
        </w:rPr>
      </w:pPr>
    </w:p>
    <w:p w14:paraId="6EB956CF" w14:textId="77777777" w:rsidR="005D54BE" w:rsidRDefault="005D54BE" w:rsidP="005E45C0">
      <w:pPr>
        <w:spacing w:line="360" w:lineRule="auto"/>
        <w:jc w:val="center"/>
        <w:rPr>
          <w:rFonts w:ascii="Times New Roman" w:hAnsi="Times New Roman" w:cs="Times New Roman"/>
          <w:b/>
          <w:bCs/>
          <w:color w:val="000000" w:themeColor="text1"/>
          <w:sz w:val="28"/>
          <w:szCs w:val="28"/>
        </w:rPr>
        <w:sectPr w:rsidR="005D54BE" w:rsidSect="005D54BE">
          <w:pgSz w:w="11906" w:h="16838"/>
          <w:pgMar w:top="1440" w:right="1440" w:bottom="1440" w:left="1440" w:header="709" w:footer="709" w:gutter="0"/>
          <w:cols w:space="708"/>
          <w:titlePg/>
          <w:docGrid w:linePitch="360"/>
        </w:sectPr>
      </w:pPr>
    </w:p>
    <w:p w14:paraId="1980F82D" w14:textId="2E69E8F4" w:rsidR="008A5D5E" w:rsidRDefault="005D54BE" w:rsidP="005E45C0">
      <w:pPr>
        <w:jc w:val="center"/>
        <w:rPr>
          <w:rFonts w:ascii="Times New Roman" w:hAnsi="Times New Roman" w:cs="Times New Roman"/>
          <w:b/>
          <w:bCs/>
          <w:sz w:val="24"/>
          <w:szCs w:val="24"/>
          <w:u w:val="single"/>
        </w:rPr>
      </w:pPr>
      <w:r w:rsidRPr="005D54BE">
        <w:rPr>
          <w:rFonts w:ascii="Times New Roman" w:hAnsi="Times New Roman" w:cs="Times New Roman"/>
          <w:b/>
          <w:bCs/>
          <w:sz w:val="24"/>
          <w:szCs w:val="24"/>
          <w:u w:val="single"/>
        </w:rPr>
        <w:lastRenderedPageBreak/>
        <w:t>ÍNDICE</w:t>
      </w:r>
    </w:p>
    <w:p w14:paraId="004969EE" w14:textId="77777777" w:rsidR="005E45C0" w:rsidRDefault="005E45C0" w:rsidP="005E45C0">
      <w:pPr>
        <w:jc w:val="center"/>
        <w:rPr>
          <w:rFonts w:ascii="Times New Roman" w:hAnsi="Times New Roman" w:cs="Times New Roman"/>
          <w:b/>
          <w:bCs/>
          <w:sz w:val="24"/>
          <w:szCs w:val="24"/>
          <w:u w:val="single"/>
        </w:rPr>
      </w:pPr>
    </w:p>
    <w:p w14:paraId="6D2EDD8E" w14:textId="77777777" w:rsidR="005E45C0" w:rsidRDefault="005E45C0" w:rsidP="005E45C0">
      <w:pPr>
        <w:jc w:val="center"/>
        <w:rPr>
          <w:rFonts w:ascii="Times New Roman" w:hAnsi="Times New Roman" w:cs="Times New Roman"/>
          <w:b/>
          <w:bCs/>
          <w:sz w:val="24"/>
          <w:szCs w:val="24"/>
          <w:u w:val="single"/>
        </w:rPr>
      </w:pPr>
    </w:p>
    <w:p w14:paraId="79CC00EA" w14:textId="645F01E2" w:rsidR="00D6192B" w:rsidRDefault="00D6192B">
      <w:pPr>
        <w:pStyle w:val="TDC1"/>
        <w:tabs>
          <w:tab w:val="right" w:leader="dot" w:pos="8494"/>
        </w:tabs>
        <w:rPr>
          <w:rFonts w:eastAsiaTheme="minorEastAsia" w:cstheme="minorBidi"/>
          <w:b w:val="0"/>
          <w:bCs w:val="0"/>
          <w:caps w:val="0"/>
          <w:noProof/>
          <w:kern w:val="2"/>
          <w:sz w:val="24"/>
          <w:szCs w:val="24"/>
          <w14:ligatures w14:val="standardContextual"/>
        </w:rPr>
      </w:pPr>
      <w:r>
        <w:rPr>
          <w:rFonts w:ascii="Times New Roman" w:hAnsi="Times New Roman" w:cs="Times New Roman"/>
          <w:b w:val="0"/>
          <w:bCs w:val="0"/>
          <w:sz w:val="24"/>
          <w:szCs w:val="24"/>
          <w:u w:val="single"/>
        </w:rPr>
        <w:fldChar w:fldCharType="begin"/>
      </w:r>
      <w:r>
        <w:rPr>
          <w:rFonts w:ascii="Times New Roman" w:hAnsi="Times New Roman" w:cs="Times New Roman"/>
          <w:b w:val="0"/>
          <w:bCs w:val="0"/>
          <w:sz w:val="24"/>
          <w:szCs w:val="24"/>
          <w:u w:val="single"/>
        </w:rPr>
        <w:instrText xml:space="preserve"> TOC \h \z \t "T1;1;T2;2;T3;3;t4;4" </w:instrText>
      </w:r>
      <w:r>
        <w:rPr>
          <w:rFonts w:ascii="Times New Roman" w:hAnsi="Times New Roman" w:cs="Times New Roman"/>
          <w:b w:val="0"/>
          <w:bCs w:val="0"/>
          <w:sz w:val="24"/>
          <w:szCs w:val="24"/>
          <w:u w:val="single"/>
        </w:rPr>
        <w:fldChar w:fldCharType="separate"/>
      </w:r>
      <w:hyperlink w:anchor="_Toc241664597" w:history="1">
        <w:r w:rsidRPr="00581489">
          <w:rPr>
            <w:rStyle w:val="Hipervnculo"/>
            <w:noProof/>
          </w:rPr>
          <w:t>RESUMEN EJECUTIVO</w:t>
        </w:r>
        <w:r>
          <w:rPr>
            <w:noProof/>
            <w:webHidden/>
          </w:rPr>
          <w:tab/>
        </w:r>
        <w:r>
          <w:rPr>
            <w:noProof/>
            <w:webHidden/>
          </w:rPr>
          <w:fldChar w:fldCharType="begin"/>
        </w:r>
        <w:r>
          <w:rPr>
            <w:noProof/>
            <w:webHidden/>
          </w:rPr>
          <w:instrText xml:space="preserve"> PAGEREF _Toc241664597 \h </w:instrText>
        </w:r>
        <w:r>
          <w:rPr>
            <w:noProof/>
            <w:webHidden/>
          </w:rPr>
        </w:r>
        <w:r>
          <w:rPr>
            <w:noProof/>
            <w:webHidden/>
          </w:rPr>
          <w:fldChar w:fldCharType="separate"/>
        </w:r>
        <w:r>
          <w:rPr>
            <w:noProof/>
            <w:webHidden/>
          </w:rPr>
          <w:t>5</w:t>
        </w:r>
        <w:r>
          <w:rPr>
            <w:noProof/>
            <w:webHidden/>
          </w:rPr>
          <w:fldChar w:fldCharType="end"/>
        </w:r>
      </w:hyperlink>
    </w:p>
    <w:p w14:paraId="224BFF28" w14:textId="1CF88418" w:rsidR="00D6192B" w:rsidRDefault="00D6192B">
      <w:pPr>
        <w:pStyle w:val="TDC1"/>
        <w:tabs>
          <w:tab w:val="left" w:pos="440"/>
          <w:tab w:val="right" w:leader="dot" w:pos="8494"/>
        </w:tabs>
        <w:rPr>
          <w:rFonts w:eastAsiaTheme="minorEastAsia" w:cstheme="minorBidi"/>
          <w:b w:val="0"/>
          <w:bCs w:val="0"/>
          <w:caps w:val="0"/>
          <w:noProof/>
          <w:kern w:val="2"/>
          <w:sz w:val="24"/>
          <w:szCs w:val="24"/>
          <w14:ligatures w14:val="standardContextual"/>
        </w:rPr>
      </w:pPr>
      <w:hyperlink w:anchor="_Toc241664598" w:history="1">
        <w:r w:rsidRPr="00581489">
          <w:rPr>
            <w:rStyle w:val="Hipervnculo"/>
            <w:noProof/>
          </w:rPr>
          <w:t>1.</w:t>
        </w:r>
        <w:r>
          <w:rPr>
            <w:rFonts w:eastAsiaTheme="minorEastAsia" w:cstheme="minorBidi"/>
            <w:b w:val="0"/>
            <w:bCs w:val="0"/>
            <w:caps w:val="0"/>
            <w:noProof/>
            <w:kern w:val="2"/>
            <w:sz w:val="24"/>
            <w:szCs w:val="24"/>
            <w14:ligatures w14:val="standardContextual"/>
          </w:rPr>
          <w:tab/>
        </w:r>
        <w:r w:rsidRPr="00581489">
          <w:rPr>
            <w:rStyle w:val="Hipervnculo"/>
            <w:noProof/>
          </w:rPr>
          <w:t>ACTA DE CONSTITUCIÓN DEL PROYECTO</w:t>
        </w:r>
        <w:r>
          <w:rPr>
            <w:noProof/>
            <w:webHidden/>
          </w:rPr>
          <w:tab/>
        </w:r>
        <w:r>
          <w:rPr>
            <w:noProof/>
            <w:webHidden/>
          </w:rPr>
          <w:fldChar w:fldCharType="begin"/>
        </w:r>
        <w:r>
          <w:rPr>
            <w:noProof/>
            <w:webHidden/>
          </w:rPr>
          <w:instrText xml:space="preserve"> PAGEREF _Toc241664598 \h </w:instrText>
        </w:r>
        <w:r>
          <w:rPr>
            <w:noProof/>
            <w:webHidden/>
          </w:rPr>
        </w:r>
        <w:r>
          <w:rPr>
            <w:noProof/>
            <w:webHidden/>
          </w:rPr>
          <w:fldChar w:fldCharType="separate"/>
        </w:r>
        <w:r>
          <w:rPr>
            <w:noProof/>
            <w:webHidden/>
          </w:rPr>
          <w:t>6</w:t>
        </w:r>
        <w:r>
          <w:rPr>
            <w:noProof/>
            <w:webHidden/>
          </w:rPr>
          <w:fldChar w:fldCharType="end"/>
        </w:r>
      </w:hyperlink>
    </w:p>
    <w:p w14:paraId="5888559B" w14:textId="12459409"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599" w:history="1">
        <w:r w:rsidRPr="00581489">
          <w:rPr>
            <w:rStyle w:val="Hipervnculo"/>
            <w:noProof/>
          </w:rPr>
          <w:t>1.1.</w:t>
        </w:r>
        <w:r>
          <w:rPr>
            <w:rFonts w:eastAsiaTheme="minorEastAsia" w:cstheme="minorBidi"/>
            <w:smallCaps w:val="0"/>
            <w:noProof/>
            <w:kern w:val="2"/>
            <w:sz w:val="24"/>
            <w:szCs w:val="24"/>
            <w14:ligatures w14:val="standardContextual"/>
          </w:rPr>
          <w:tab/>
        </w:r>
        <w:r w:rsidRPr="00581489">
          <w:rPr>
            <w:rStyle w:val="Hipervnculo"/>
            <w:noProof/>
          </w:rPr>
          <w:t>Información general</w:t>
        </w:r>
        <w:r>
          <w:rPr>
            <w:noProof/>
            <w:webHidden/>
          </w:rPr>
          <w:tab/>
        </w:r>
        <w:r>
          <w:rPr>
            <w:noProof/>
            <w:webHidden/>
          </w:rPr>
          <w:fldChar w:fldCharType="begin"/>
        </w:r>
        <w:r>
          <w:rPr>
            <w:noProof/>
            <w:webHidden/>
          </w:rPr>
          <w:instrText xml:space="preserve"> PAGEREF _Toc241664599 \h </w:instrText>
        </w:r>
        <w:r>
          <w:rPr>
            <w:noProof/>
            <w:webHidden/>
          </w:rPr>
        </w:r>
        <w:r>
          <w:rPr>
            <w:noProof/>
            <w:webHidden/>
          </w:rPr>
          <w:fldChar w:fldCharType="separate"/>
        </w:r>
        <w:r>
          <w:rPr>
            <w:noProof/>
            <w:webHidden/>
          </w:rPr>
          <w:t>6</w:t>
        </w:r>
        <w:r>
          <w:rPr>
            <w:noProof/>
            <w:webHidden/>
          </w:rPr>
          <w:fldChar w:fldCharType="end"/>
        </w:r>
      </w:hyperlink>
    </w:p>
    <w:p w14:paraId="0148FE5E" w14:textId="2752E82C"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00" w:history="1">
        <w:r w:rsidRPr="00581489">
          <w:rPr>
            <w:rStyle w:val="Hipervnculo"/>
            <w:noProof/>
          </w:rPr>
          <w:t>1.2.</w:t>
        </w:r>
        <w:r>
          <w:rPr>
            <w:rFonts w:eastAsiaTheme="minorEastAsia" w:cstheme="minorBidi"/>
            <w:smallCaps w:val="0"/>
            <w:noProof/>
            <w:kern w:val="2"/>
            <w:sz w:val="24"/>
            <w:szCs w:val="24"/>
            <w14:ligatures w14:val="standardContextual"/>
          </w:rPr>
          <w:tab/>
        </w:r>
        <w:r w:rsidRPr="00581489">
          <w:rPr>
            <w:rStyle w:val="Hipervnculo"/>
            <w:noProof/>
          </w:rPr>
          <w:t>Elementos</w:t>
        </w:r>
        <w:r w:rsidRPr="00581489">
          <w:rPr>
            <w:rStyle w:val="Hipervnculo"/>
            <w:noProof/>
          </w:rPr>
          <w:t xml:space="preserve"> </w:t>
        </w:r>
        <w:r w:rsidRPr="00581489">
          <w:rPr>
            <w:rStyle w:val="Hipervnculo"/>
            <w:noProof/>
          </w:rPr>
          <w:t>del acta</w:t>
        </w:r>
        <w:r>
          <w:rPr>
            <w:noProof/>
            <w:webHidden/>
          </w:rPr>
          <w:tab/>
        </w:r>
        <w:r>
          <w:rPr>
            <w:noProof/>
            <w:webHidden/>
          </w:rPr>
          <w:fldChar w:fldCharType="begin"/>
        </w:r>
        <w:r>
          <w:rPr>
            <w:noProof/>
            <w:webHidden/>
          </w:rPr>
          <w:instrText xml:space="preserve"> PAGEREF _Toc241664600 \h </w:instrText>
        </w:r>
        <w:r>
          <w:rPr>
            <w:noProof/>
            <w:webHidden/>
          </w:rPr>
        </w:r>
        <w:r>
          <w:rPr>
            <w:noProof/>
            <w:webHidden/>
          </w:rPr>
          <w:fldChar w:fldCharType="separate"/>
        </w:r>
        <w:r>
          <w:rPr>
            <w:noProof/>
            <w:webHidden/>
          </w:rPr>
          <w:t>7</w:t>
        </w:r>
        <w:r>
          <w:rPr>
            <w:noProof/>
            <w:webHidden/>
          </w:rPr>
          <w:fldChar w:fldCharType="end"/>
        </w:r>
      </w:hyperlink>
    </w:p>
    <w:p w14:paraId="68531491" w14:textId="00CA4C2F"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01" w:history="1">
        <w:r w:rsidRPr="00581489">
          <w:rPr>
            <w:rStyle w:val="Hipervnculo"/>
            <w:noProof/>
          </w:rPr>
          <w:t>1.3.</w:t>
        </w:r>
        <w:r>
          <w:rPr>
            <w:rFonts w:eastAsiaTheme="minorEastAsia" w:cstheme="minorBidi"/>
            <w:smallCaps w:val="0"/>
            <w:noProof/>
            <w:kern w:val="2"/>
            <w:sz w:val="24"/>
            <w:szCs w:val="24"/>
            <w14:ligatures w14:val="standardContextual"/>
          </w:rPr>
          <w:tab/>
        </w:r>
        <w:r w:rsidRPr="00581489">
          <w:rPr>
            <w:rStyle w:val="Hipervnculo"/>
            <w:noProof/>
          </w:rPr>
          <w:t>Objetivo general</w:t>
        </w:r>
        <w:r>
          <w:rPr>
            <w:noProof/>
            <w:webHidden/>
          </w:rPr>
          <w:tab/>
        </w:r>
        <w:r>
          <w:rPr>
            <w:noProof/>
            <w:webHidden/>
          </w:rPr>
          <w:fldChar w:fldCharType="begin"/>
        </w:r>
        <w:r>
          <w:rPr>
            <w:noProof/>
            <w:webHidden/>
          </w:rPr>
          <w:instrText xml:space="preserve"> PAGEREF _Toc241664601 \h </w:instrText>
        </w:r>
        <w:r>
          <w:rPr>
            <w:noProof/>
            <w:webHidden/>
          </w:rPr>
        </w:r>
        <w:r>
          <w:rPr>
            <w:noProof/>
            <w:webHidden/>
          </w:rPr>
          <w:fldChar w:fldCharType="separate"/>
        </w:r>
        <w:r>
          <w:rPr>
            <w:noProof/>
            <w:webHidden/>
          </w:rPr>
          <w:t>9</w:t>
        </w:r>
        <w:r>
          <w:rPr>
            <w:noProof/>
            <w:webHidden/>
          </w:rPr>
          <w:fldChar w:fldCharType="end"/>
        </w:r>
      </w:hyperlink>
    </w:p>
    <w:p w14:paraId="5648F643" w14:textId="0A9F19FB"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02" w:history="1">
        <w:r w:rsidRPr="00581489">
          <w:rPr>
            <w:rStyle w:val="Hipervnculo"/>
            <w:noProof/>
          </w:rPr>
          <w:t>1.4.</w:t>
        </w:r>
        <w:r>
          <w:rPr>
            <w:rFonts w:eastAsiaTheme="minorEastAsia" w:cstheme="minorBidi"/>
            <w:smallCaps w:val="0"/>
            <w:noProof/>
            <w:kern w:val="2"/>
            <w:sz w:val="24"/>
            <w:szCs w:val="24"/>
            <w14:ligatures w14:val="standardContextual"/>
          </w:rPr>
          <w:tab/>
        </w:r>
        <w:r w:rsidRPr="00581489">
          <w:rPr>
            <w:rStyle w:val="Hipervnculo"/>
            <w:noProof/>
          </w:rPr>
          <w:t>Objetivos específicos</w:t>
        </w:r>
        <w:r>
          <w:rPr>
            <w:noProof/>
            <w:webHidden/>
          </w:rPr>
          <w:tab/>
        </w:r>
        <w:r>
          <w:rPr>
            <w:noProof/>
            <w:webHidden/>
          </w:rPr>
          <w:fldChar w:fldCharType="begin"/>
        </w:r>
        <w:r>
          <w:rPr>
            <w:noProof/>
            <w:webHidden/>
          </w:rPr>
          <w:instrText xml:space="preserve"> PAGEREF _Toc241664602 \h </w:instrText>
        </w:r>
        <w:r>
          <w:rPr>
            <w:noProof/>
            <w:webHidden/>
          </w:rPr>
        </w:r>
        <w:r>
          <w:rPr>
            <w:noProof/>
            <w:webHidden/>
          </w:rPr>
          <w:fldChar w:fldCharType="separate"/>
        </w:r>
        <w:r>
          <w:rPr>
            <w:noProof/>
            <w:webHidden/>
          </w:rPr>
          <w:t>9</w:t>
        </w:r>
        <w:r>
          <w:rPr>
            <w:noProof/>
            <w:webHidden/>
          </w:rPr>
          <w:fldChar w:fldCharType="end"/>
        </w:r>
      </w:hyperlink>
    </w:p>
    <w:p w14:paraId="481C49BF" w14:textId="6687A341"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03" w:history="1">
        <w:r w:rsidRPr="00581489">
          <w:rPr>
            <w:rStyle w:val="Hipervnculo"/>
            <w:noProof/>
          </w:rPr>
          <w:t>1.5.</w:t>
        </w:r>
        <w:r>
          <w:rPr>
            <w:rFonts w:eastAsiaTheme="minorEastAsia" w:cstheme="minorBidi"/>
            <w:smallCaps w:val="0"/>
            <w:noProof/>
            <w:kern w:val="2"/>
            <w:sz w:val="24"/>
            <w:szCs w:val="24"/>
            <w14:ligatures w14:val="standardContextual"/>
          </w:rPr>
          <w:tab/>
        </w:r>
        <w:r w:rsidRPr="00581489">
          <w:rPr>
            <w:rStyle w:val="Hipervnculo"/>
            <w:noProof/>
          </w:rPr>
          <w:t>Criterios de éxito</w:t>
        </w:r>
        <w:r>
          <w:rPr>
            <w:noProof/>
            <w:webHidden/>
          </w:rPr>
          <w:tab/>
        </w:r>
        <w:r>
          <w:rPr>
            <w:noProof/>
            <w:webHidden/>
          </w:rPr>
          <w:fldChar w:fldCharType="begin"/>
        </w:r>
        <w:r>
          <w:rPr>
            <w:noProof/>
            <w:webHidden/>
          </w:rPr>
          <w:instrText xml:space="preserve"> PAGEREF _Toc241664603 \h </w:instrText>
        </w:r>
        <w:r>
          <w:rPr>
            <w:noProof/>
            <w:webHidden/>
          </w:rPr>
        </w:r>
        <w:r>
          <w:rPr>
            <w:noProof/>
            <w:webHidden/>
          </w:rPr>
          <w:fldChar w:fldCharType="separate"/>
        </w:r>
        <w:r>
          <w:rPr>
            <w:noProof/>
            <w:webHidden/>
          </w:rPr>
          <w:t>10</w:t>
        </w:r>
        <w:r>
          <w:rPr>
            <w:noProof/>
            <w:webHidden/>
          </w:rPr>
          <w:fldChar w:fldCharType="end"/>
        </w:r>
      </w:hyperlink>
    </w:p>
    <w:p w14:paraId="00460353" w14:textId="13024B39"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04" w:history="1">
        <w:r w:rsidRPr="00581489">
          <w:rPr>
            <w:rStyle w:val="Hipervnculo"/>
            <w:noProof/>
          </w:rPr>
          <w:t>1.6.</w:t>
        </w:r>
        <w:r>
          <w:rPr>
            <w:rFonts w:eastAsiaTheme="minorEastAsia" w:cstheme="minorBidi"/>
            <w:smallCaps w:val="0"/>
            <w:noProof/>
            <w:kern w:val="2"/>
            <w:sz w:val="24"/>
            <w:szCs w:val="24"/>
            <w14:ligatures w14:val="standardContextual"/>
          </w:rPr>
          <w:tab/>
        </w:r>
        <w:r w:rsidRPr="00581489">
          <w:rPr>
            <w:rStyle w:val="Hipervnculo"/>
            <w:noProof/>
          </w:rPr>
          <w:t>Restricciones y supuestos iniciales</w:t>
        </w:r>
        <w:r>
          <w:rPr>
            <w:noProof/>
            <w:webHidden/>
          </w:rPr>
          <w:tab/>
        </w:r>
        <w:r>
          <w:rPr>
            <w:noProof/>
            <w:webHidden/>
          </w:rPr>
          <w:fldChar w:fldCharType="begin"/>
        </w:r>
        <w:r>
          <w:rPr>
            <w:noProof/>
            <w:webHidden/>
          </w:rPr>
          <w:instrText xml:space="preserve"> PAGEREF _Toc241664604 \h </w:instrText>
        </w:r>
        <w:r>
          <w:rPr>
            <w:noProof/>
            <w:webHidden/>
          </w:rPr>
        </w:r>
        <w:r>
          <w:rPr>
            <w:noProof/>
            <w:webHidden/>
          </w:rPr>
          <w:fldChar w:fldCharType="separate"/>
        </w:r>
        <w:r>
          <w:rPr>
            <w:noProof/>
            <w:webHidden/>
          </w:rPr>
          <w:t>12</w:t>
        </w:r>
        <w:r>
          <w:rPr>
            <w:noProof/>
            <w:webHidden/>
          </w:rPr>
          <w:fldChar w:fldCharType="end"/>
        </w:r>
      </w:hyperlink>
    </w:p>
    <w:p w14:paraId="18FA3FF3" w14:textId="2C2B45BF" w:rsidR="00D6192B" w:rsidRDefault="00D6192B">
      <w:pPr>
        <w:pStyle w:val="TDC1"/>
        <w:tabs>
          <w:tab w:val="left" w:pos="440"/>
          <w:tab w:val="right" w:leader="dot" w:pos="8494"/>
        </w:tabs>
        <w:rPr>
          <w:rFonts w:eastAsiaTheme="minorEastAsia" w:cstheme="minorBidi"/>
          <w:b w:val="0"/>
          <w:bCs w:val="0"/>
          <w:caps w:val="0"/>
          <w:noProof/>
          <w:kern w:val="2"/>
          <w:sz w:val="24"/>
          <w:szCs w:val="24"/>
          <w14:ligatures w14:val="standardContextual"/>
        </w:rPr>
      </w:pPr>
      <w:hyperlink w:anchor="_Toc241664605" w:history="1">
        <w:r w:rsidRPr="00581489">
          <w:rPr>
            <w:rStyle w:val="Hipervnculo"/>
            <w:noProof/>
          </w:rPr>
          <w:t>2.</w:t>
        </w:r>
        <w:r>
          <w:rPr>
            <w:rFonts w:eastAsiaTheme="minorEastAsia" w:cstheme="minorBidi"/>
            <w:b w:val="0"/>
            <w:bCs w:val="0"/>
            <w:caps w:val="0"/>
            <w:noProof/>
            <w:kern w:val="2"/>
            <w:sz w:val="24"/>
            <w:szCs w:val="24"/>
            <w14:ligatures w14:val="standardContextual"/>
          </w:rPr>
          <w:tab/>
        </w:r>
        <w:r w:rsidRPr="00581489">
          <w:rPr>
            <w:rStyle w:val="Hipervnculo"/>
            <w:noProof/>
          </w:rPr>
          <w:t>GESTIÓN DE INTERESADOS</w:t>
        </w:r>
        <w:r>
          <w:rPr>
            <w:noProof/>
            <w:webHidden/>
          </w:rPr>
          <w:tab/>
        </w:r>
        <w:r>
          <w:rPr>
            <w:noProof/>
            <w:webHidden/>
          </w:rPr>
          <w:fldChar w:fldCharType="begin"/>
        </w:r>
        <w:r>
          <w:rPr>
            <w:noProof/>
            <w:webHidden/>
          </w:rPr>
          <w:instrText xml:space="preserve"> PAGEREF _Toc241664605 \h </w:instrText>
        </w:r>
        <w:r>
          <w:rPr>
            <w:noProof/>
            <w:webHidden/>
          </w:rPr>
        </w:r>
        <w:r>
          <w:rPr>
            <w:noProof/>
            <w:webHidden/>
          </w:rPr>
          <w:fldChar w:fldCharType="separate"/>
        </w:r>
        <w:r>
          <w:rPr>
            <w:noProof/>
            <w:webHidden/>
          </w:rPr>
          <w:t>15</w:t>
        </w:r>
        <w:r>
          <w:rPr>
            <w:noProof/>
            <w:webHidden/>
          </w:rPr>
          <w:fldChar w:fldCharType="end"/>
        </w:r>
      </w:hyperlink>
    </w:p>
    <w:p w14:paraId="53741AFB" w14:textId="3BF56585"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06" w:history="1">
        <w:r w:rsidRPr="00581489">
          <w:rPr>
            <w:rStyle w:val="Hipervnculo"/>
            <w:noProof/>
          </w:rPr>
          <w:t>2.1.</w:t>
        </w:r>
        <w:r>
          <w:rPr>
            <w:rFonts w:eastAsiaTheme="minorEastAsia" w:cstheme="minorBidi"/>
            <w:smallCaps w:val="0"/>
            <w:noProof/>
            <w:kern w:val="2"/>
            <w:sz w:val="24"/>
            <w:szCs w:val="24"/>
            <w14:ligatures w14:val="standardContextual"/>
          </w:rPr>
          <w:tab/>
        </w:r>
        <w:r w:rsidRPr="00581489">
          <w:rPr>
            <w:rStyle w:val="Hipervnculo"/>
            <w:noProof/>
          </w:rPr>
          <w:t>Identificación de interesados</w:t>
        </w:r>
        <w:r>
          <w:rPr>
            <w:noProof/>
            <w:webHidden/>
          </w:rPr>
          <w:tab/>
        </w:r>
        <w:r>
          <w:rPr>
            <w:noProof/>
            <w:webHidden/>
          </w:rPr>
          <w:fldChar w:fldCharType="begin"/>
        </w:r>
        <w:r>
          <w:rPr>
            <w:noProof/>
            <w:webHidden/>
          </w:rPr>
          <w:instrText xml:space="preserve"> PAGEREF _Toc241664606 \h </w:instrText>
        </w:r>
        <w:r>
          <w:rPr>
            <w:noProof/>
            <w:webHidden/>
          </w:rPr>
        </w:r>
        <w:r>
          <w:rPr>
            <w:noProof/>
            <w:webHidden/>
          </w:rPr>
          <w:fldChar w:fldCharType="separate"/>
        </w:r>
        <w:r>
          <w:rPr>
            <w:noProof/>
            <w:webHidden/>
          </w:rPr>
          <w:t>15</w:t>
        </w:r>
        <w:r>
          <w:rPr>
            <w:noProof/>
            <w:webHidden/>
          </w:rPr>
          <w:fldChar w:fldCharType="end"/>
        </w:r>
      </w:hyperlink>
    </w:p>
    <w:p w14:paraId="283BDEE4" w14:textId="6BCC5D84"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07" w:history="1">
        <w:r w:rsidRPr="00581489">
          <w:rPr>
            <w:rStyle w:val="Hipervnculo"/>
            <w:noProof/>
          </w:rPr>
          <w:t>2.2.</w:t>
        </w:r>
        <w:r>
          <w:rPr>
            <w:rFonts w:eastAsiaTheme="minorEastAsia" w:cstheme="minorBidi"/>
            <w:smallCaps w:val="0"/>
            <w:noProof/>
            <w:kern w:val="2"/>
            <w:sz w:val="24"/>
            <w:szCs w:val="24"/>
            <w14:ligatures w14:val="standardContextual"/>
          </w:rPr>
          <w:tab/>
        </w:r>
        <w:r w:rsidRPr="00581489">
          <w:rPr>
            <w:rStyle w:val="Hipervnculo"/>
            <w:noProof/>
          </w:rPr>
          <w:t>Matriz poder-interés</w:t>
        </w:r>
        <w:r>
          <w:rPr>
            <w:noProof/>
            <w:webHidden/>
          </w:rPr>
          <w:tab/>
        </w:r>
        <w:r>
          <w:rPr>
            <w:noProof/>
            <w:webHidden/>
          </w:rPr>
          <w:fldChar w:fldCharType="begin"/>
        </w:r>
        <w:r>
          <w:rPr>
            <w:noProof/>
            <w:webHidden/>
          </w:rPr>
          <w:instrText xml:space="preserve"> PAGEREF _Toc241664607 \h </w:instrText>
        </w:r>
        <w:r>
          <w:rPr>
            <w:noProof/>
            <w:webHidden/>
          </w:rPr>
        </w:r>
        <w:r>
          <w:rPr>
            <w:noProof/>
            <w:webHidden/>
          </w:rPr>
          <w:fldChar w:fldCharType="separate"/>
        </w:r>
        <w:r>
          <w:rPr>
            <w:noProof/>
            <w:webHidden/>
          </w:rPr>
          <w:t>16</w:t>
        </w:r>
        <w:r>
          <w:rPr>
            <w:noProof/>
            <w:webHidden/>
          </w:rPr>
          <w:fldChar w:fldCharType="end"/>
        </w:r>
      </w:hyperlink>
    </w:p>
    <w:p w14:paraId="1BE2965D" w14:textId="3617F356" w:rsidR="00D6192B" w:rsidRDefault="00D6192B">
      <w:pPr>
        <w:pStyle w:val="TDC1"/>
        <w:tabs>
          <w:tab w:val="left" w:pos="440"/>
          <w:tab w:val="right" w:leader="dot" w:pos="8494"/>
        </w:tabs>
        <w:rPr>
          <w:rFonts w:eastAsiaTheme="minorEastAsia" w:cstheme="minorBidi"/>
          <w:b w:val="0"/>
          <w:bCs w:val="0"/>
          <w:caps w:val="0"/>
          <w:noProof/>
          <w:kern w:val="2"/>
          <w:sz w:val="24"/>
          <w:szCs w:val="24"/>
          <w14:ligatures w14:val="standardContextual"/>
        </w:rPr>
      </w:pPr>
      <w:hyperlink w:anchor="_Toc241664608" w:history="1">
        <w:r w:rsidRPr="00581489">
          <w:rPr>
            <w:rStyle w:val="Hipervnculo"/>
            <w:noProof/>
          </w:rPr>
          <w:t>3.</w:t>
        </w:r>
        <w:r>
          <w:rPr>
            <w:rFonts w:eastAsiaTheme="minorEastAsia" w:cstheme="minorBidi"/>
            <w:b w:val="0"/>
            <w:bCs w:val="0"/>
            <w:caps w:val="0"/>
            <w:noProof/>
            <w:kern w:val="2"/>
            <w:sz w:val="24"/>
            <w:szCs w:val="24"/>
            <w14:ligatures w14:val="standardContextual"/>
          </w:rPr>
          <w:tab/>
        </w:r>
        <w:r w:rsidRPr="00581489">
          <w:rPr>
            <w:rStyle w:val="Hipervnculo"/>
            <w:noProof/>
          </w:rPr>
          <w:t>GESTIÓN DEL ALCANCE</w:t>
        </w:r>
        <w:r>
          <w:rPr>
            <w:noProof/>
            <w:webHidden/>
          </w:rPr>
          <w:tab/>
        </w:r>
        <w:r>
          <w:rPr>
            <w:noProof/>
            <w:webHidden/>
          </w:rPr>
          <w:fldChar w:fldCharType="begin"/>
        </w:r>
        <w:r>
          <w:rPr>
            <w:noProof/>
            <w:webHidden/>
          </w:rPr>
          <w:instrText xml:space="preserve"> PAGEREF _Toc241664608 \h </w:instrText>
        </w:r>
        <w:r>
          <w:rPr>
            <w:noProof/>
            <w:webHidden/>
          </w:rPr>
        </w:r>
        <w:r>
          <w:rPr>
            <w:noProof/>
            <w:webHidden/>
          </w:rPr>
          <w:fldChar w:fldCharType="separate"/>
        </w:r>
        <w:r>
          <w:rPr>
            <w:noProof/>
            <w:webHidden/>
          </w:rPr>
          <w:t>16</w:t>
        </w:r>
        <w:r>
          <w:rPr>
            <w:noProof/>
            <w:webHidden/>
          </w:rPr>
          <w:fldChar w:fldCharType="end"/>
        </w:r>
      </w:hyperlink>
    </w:p>
    <w:p w14:paraId="5EAF36D7" w14:textId="3A16C684"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09" w:history="1">
        <w:r w:rsidRPr="00581489">
          <w:rPr>
            <w:rStyle w:val="Hipervnculo"/>
            <w:noProof/>
          </w:rPr>
          <w:t>3.1.</w:t>
        </w:r>
        <w:r>
          <w:rPr>
            <w:rFonts w:eastAsiaTheme="minorEastAsia" w:cstheme="minorBidi"/>
            <w:smallCaps w:val="0"/>
            <w:noProof/>
            <w:kern w:val="2"/>
            <w:sz w:val="24"/>
            <w:szCs w:val="24"/>
            <w14:ligatures w14:val="standardContextual"/>
          </w:rPr>
          <w:tab/>
        </w:r>
        <w:r w:rsidRPr="00581489">
          <w:rPr>
            <w:rStyle w:val="Hipervnculo"/>
            <w:noProof/>
          </w:rPr>
          <w:t>Enunciado del alcance</w:t>
        </w:r>
        <w:r>
          <w:rPr>
            <w:noProof/>
            <w:webHidden/>
          </w:rPr>
          <w:tab/>
        </w:r>
        <w:r>
          <w:rPr>
            <w:noProof/>
            <w:webHidden/>
          </w:rPr>
          <w:fldChar w:fldCharType="begin"/>
        </w:r>
        <w:r>
          <w:rPr>
            <w:noProof/>
            <w:webHidden/>
          </w:rPr>
          <w:instrText xml:space="preserve"> PAGEREF _Toc241664609 \h </w:instrText>
        </w:r>
        <w:r>
          <w:rPr>
            <w:noProof/>
            <w:webHidden/>
          </w:rPr>
        </w:r>
        <w:r>
          <w:rPr>
            <w:noProof/>
            <w:webHidden/>
          </w:rPr>
          <w:fldChar w:fldCharType="separate"/>
        </w:r>
        <w:r>
          <w:rPr>
            <w:noProof/>
            <w:webHidden/>
          </w:rPr>
          <w:t>16</w:t>
        </w:r>
        <w:r>
          <w:rPr>
            <w:noProof/>
            <w:webHidden/>
          </w:rPr>
          <w:fldChar w:fldCharType="end"/>
        </w:r>
      </w:hyperlink>
    </w:p>
    <w:p w14:paraId="02D7B3C5" w14:textId="740F4F83"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10" w:history="1">
        <w:r w:rsidRPr="00581489">
          <w:rPr>
            <w:rStyle w:val="Hipervnculo"/>
            <w:noProof/>
          </w:rPr>
          <w:t>3.2.</w:t>
        </w:r>
        <w:r>
          <w:rPr>
            <w:rFonts w:eastAsiaTheme="minorEastAsia" w:cstheme="minorBidi"/>
            <w:smallCaps w:val="0"/>
            <w:noProof/>
            <w:kern w:val="2"/>
            <w:sz w:val="24"/>
            <w:szCs w:val="24"/>
            <w14:ligatures w14:val="standardContextual"/>
          </w:rPr>
          <w:tab/>
        </w:r>
        <w:r w:rsidRPr="00581489">
          <w:rPr>
            <w:rStyle w:val="Hipervnculo"/>
            <w:noProof/>
          </w:rPr>
          <w:t>Alcance incluido</w:t>
        </w:r>
        <w:r>
          <w:rPr>
            <w:noProof/>
            <w:webHidden/>
          </w:rPr>
          <w:tab/>
        </w:r>
        <w:r>
          <w:rPr>
            <w:noProof/>
            <w:webHidden/>
          </w:rPr>
          <w:fldChar w:fldCharType="begin"/>
        </w:r>
        <w:r>
          <w:rPr>
            <w:noProof/>
            <w:webHidden/>
          </w:rPr>
          <w:instrText xml:space="preserve"> PAGEREF _Toc241664610 \h </w:instrText>
        </w:r>
        <w:r>
          <w:rPr>
            <w:noProof/>
            <w:webHidden/>
          </w:rPr>
        </w:r>
        <w:r>
          <w:rPr>
            <w:noProof/>
            <w:webHidden/>
          </w:rPr>
          <w:fldChar w:fldCharType="separate"/>
        </w:r>
        <w:r>
          <w:rPr>
            <w:noProof/>
            <w:webHidden/>
          </w:rPr>
          <w:t>17</w:t>
        </w:r>
        <w:r>
          <w:rPr>
            <w:noProof/>
            <w:webHidden/>
          </w:rPr>
          <w:fldChar w:fldCharType="end"/>
        </w:r>
      </w:hyperlink>
    </w:p>
    <w:p w14:paraId="281841FE" w14:textId="27DFD3FC"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11" w:history="1">
        <w:r w:rsidRPr="00581489">
          <w:rPr>
            <w:rStyle w:val="Hipervnculo"/>
            <w:noProof/>
          </w:rPr>
          <w:t>3.3.</w:t>
        </w:r>
        <w:r>
          <w:rPr>
            <w:rFonts w:eastAsiaTheme="minorEastAsia" w:cstheme="minorBidi"/>
            <w:smallCaps w:val="0"/>
            <w:noProof/>
            <w:kern w:val="2"/>
            <w:sz w:val="24"/>
            <w:szCs w:val="24"/>
            <w14:ligatures w14:val="standardContextual"/>
          </w:rPr>
          <w:tab/>
        </w:r>
        <w:r w:rsidRPr="00581489">
          <w:rPr>
            <w:rStyle w:val="Hipervnculo"/>
            <w:noProof/>
          </w:rPr>
          <w:t xml:space="preserve">Fuera del </w:t>
        </w:r>
        <w:r w:rsidRPr="00581489">
          <w:rPr>
            <w:rStyle w:val="Hipervnculo"/>
            <w:noProof/>
          </w:rPr>
          <w:t>a</w:t>
        </w:r>
        <w:r w:rsidRPr="00581489">
          <w:rPr>
            <w:rStyle w:val="Hipervnculo"/>
            <w:noProof/>
          </w:rPr>
          <w:t>lca</w:t>
        </w:r>
        <w:r w:rsidRPr="00581489">
          <w:rPr>
            <w:rStyle w:val="Hipervnculo"/>
            <w:noProof/>
          </w:rPr>
          <w:t>n</w:t>
        </w:r>
        <w:r w:rsidRPr="00581489">
          <w:rPr>
            <w:rStyle w:val="Hipervnculo"/>
            <w:noProof/>
          </w:rPr>
          <w:t>ce</w:t>
        </w:r>
        <w:r>
          <w:rPr>
            <w:noProof/>
            <w:webHidden/>
          </w:rPr>
          <w:tab/>
        </w:r>
        <w:r>
          <w:rPr>
            <w:noProof/>
            <w:webHidden/>
          </w:rPr>
          <w:fldChar w:fldCharType="begin"/>
        </w:r>
        <w:r>
          <w:rPr>
            <w:noProof/>
            <w:webHidden/>
          </w:rPr>
          <w:instrText xml:space="preserve"> PAGEREF _Toc241664611 \h </w:instrText>
        </w:r>
        <w:r>
          <w:rPr>
            <w:noProof/>
            <w:webHidden/>
          </w:rPr>
        </w:r>
        <w:r>
          <w:rPr>
            <w:noProof/>
            <w:webHidden/>
          </w:rPr>
          <w:fldChar w:fldCharType="separate"/>
        </w:r>
        <w:r>
          <w:rPr>
            <w:noProof/>
            <w:webHidden/>
          </w:rPr>
          <w:t>18</w:t>
        </w:r>
        <w:r>
          <w:rPr>
            <w:noProof/>
            <w:webHidden/>
          </w:rPr>
          <w:fldChar w:fldCharType="end"/>
        </w:r>
      </w:hyperlink>
    </w:p>
    <w:p w14:paraId="45A8744F" w14:textId="7A41FC48"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12" w:history="1">
        <w:r w:rsidRPr="00581489">
          <w:rPr>
            <w:rStyle w:val="Hipervnculo"/>
            <w:noProof/>
          </w:rPr>
          <w:t>3.4.</w:t>
        </w:r>
        <w:r>
          <w:rPr>
            <w:rFonts w:eastAsiaTheme="minorEastAsia" w:cstheme="minorBidi"/>
            <w:smallCaps w:val="0"/>
            <w:noProof/>
            <w:kern w:val="2"/>
            <w:sz w:val="24"/>
            <w:szCs w:val="24"/>
            <w14:ligatures w14:val="standardContextual"/>
          </w:rPr>
          <w:tab/>
        </w:r>
        <w:r w:rsidRPr="00581489">
          <w:rPr>
            <w:rStyle w:val="Hipervnculo"/>
            <w:noProof/>
          </w:rPr>
          <w:t>Requisitos de alto nivel y n</w:t>
        </w:r>
        <w:r w:rsidRPr="00581489">
          <w:rPr>
            <w:rStyle w:val="Hipervnculo"/>
            <w:noProof/>
          </w:rPr>
          <w:t>e</w:t>
        </w:r>
        <w:r w:rsidRPr="00581489">
          <w:rPr>
            <w:rStyle w:val="Hipervnculo"/>
            <w:noProof/>
          </w:rPr>
          <w:t>cesidades</w:t>
        </w:r>
        <w:r>
          <w:rPr>
            <w:noProof/>
            <w:webHidden/>
          </w:rPr>
          <w:tab/>
        </w:r>
        <w:r>
          <w:rPr>
            <w:noProof/>
            <w:webHidden/>
          </w:rPr>
          <w:fldChar w:fldCharType="begin"/>
        </w:r>
        <w:r>
          <w:rPr>
            <w:noProof/>
            <w:webHidden/>
          </w:rPr>
          <w:instrText xml:space="preserve"> PAGEREF _Toc241664612 \h </w:instrText>
        </w:r>
        <w:r>
          <w:rPr>
            <w:noProof/>
            <w:webHidden/>
          </w:rPr>
        </w:r>
        <w:r>
          <w:rPr>
            <w:noProof/>
            <w:webHidden/>
          </w:rPr>
          <w:fldChar w:fldCharType="separate"/>
        </w:r>
        <w:r>
          <w:rPr>
            <w:noProof/>
            <w:webHidden/>
          </w:rPr>
          <w:t>19</w:t>
        </w:r>
        <w:r>
          <w:rPr>
            <w:noProof/>
            <w:webHidden/>
          </w:rPr>
          <w:fldChar w:fldCharType="end"/>
        </w:r>
      </w:hyperlink>
    </w:p>
    <w:p w14:paraId="6A82CCAB" w14:textId="30DB5885"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13" w:history="1">
        <w:r w:rsidRPr="00581489">
          <w:rPr>
            <w:rStyle w:val="Hipervnculo"/>
            <w:noProof/>
          </w:rPr>
          <w:t>3.5.</w:t>
        </w:r>
        <w:r>
          <w:rPr>
            <w:rFonts w:eastAsiaTheme="minorEastAsia" w:cstheme="minorBidi"/>
            <w:smallCaps w:val="0"/>
            <w:noProof/>
            <w:kern w:val="2"/>
            <w:sz w:val="24"/>
            <w:szCs w:val="24"/>
            <w14:ligatures w14:val="standardContextual"/>
          </w:rPr>
          <w:tab/>
        </w:r>
        <w:r w:rsidRPr="00581489">
          <w:rPr>
            <w:rStyle w:val="Hipervnculo"/>
            <w:noProof/>
          </w:rPr>
          <w:t>Control de cambios del alcance</w:t>
        </w:r>
        <w:r>
          <w:rPr>
            <w:noProof/>
            <w:webHidden/>
          </w:rPr>
          <w:tab/>
        </w:r>
        <w:r>
          <w:rPr>
            <w:noProof/>
            <w:webHidden/>
          </w:rPr>
          <w:fldChar w:fldCharType="begin"/>
        </w:r>
        <w:r>
          <w:rPr>
            <w:noProof/>
            <w:webHidden/>
          </w:rPr>
          <w:instrText xml:space="preserve"> PAGEREF _Toc241664613 \h </w:instrText>
        </w:r>
        <w:r>
          <w:rPr>
            <w:noProof/>
            <w:webHidden/>
          </w:rPr>
        </w:r>
        <w:r>
          <w:rPr>
            <w:noProof/>
            <w:webHidden/>
          </w:rPr>
          <w:fldChar w:fldCharType="separate"/>
        </w:r>
        <w:r>
          <w:rPr>
            <w:noProof/>
            <w:webHidden/>
          </w:rPr>
          <w:t>23</w:t>
        </w:r>
        <w:r>
          <w:rPr>
            <w:noProof/>
            <w:webHidden/>
          </w:rPr>
          <w:fldChar w:fldCharType="end"/>
        </w:r>
      </w:hyperlink>
    </w:p>
    <w:p w14:paraId="36F2B162" w14:textId="4862AA20" w:rsidR="00D6192B" w:rsidRDefault="00D6192B">
      <w:pPr>
        <w:pStyle w:val="TDC1"/>
        <w:tabs>
          <w:tab w:val="left" w:pos="440"/>
          <w:tab w:val="right" w:leader="dot" w:pos="8494"/>
        </w:tabs>
        <w:rPr>
          <w:rFonts w:eastAsiaTheme="minorEastAsia" w:cstheme="minorBidi"/>
          <w:b w:val="0"/>
          <w:bCs w:val="0"/>
          <w:caps w:val="0"/>
          <w:noProof/>
          <w:kern w:val="2"/>
          <w:sz w:val="24"/>
          <w:szCs w:val="24"/>
          <w14:ligatures w14:val="standardContextual"/>
        </w:rPr>
      </w:pPr>
      <w:hyperlink w:anchor="_Toc241664614" w:history="1">
        <w:r w:rsidRPr="00581489">
          <w:rPr>
            <w:rStyle w:val="Hipervnculo"/>
            <w:noProof/>
          </w:rPr>
          <w:t>4.</w:t>
        </w:r>
        <w:r>
          <w:rPr>
            <w:rFonts w:eastAsiaTheme="minorEastAsia" w:cstheme="minorBidi"/>
            <w:b w:val="0"/>
            <w:bCs w:val="0"/>
            <w:caps w:val="0"/>
            <w:noProof/>
            <w:kern w:val="2"/>
            <w:sz w:val="24"/>
            <w:szCs w:val="24"/>
            <w14:ligatures w14:val="standardContextual"/>
          </w:rPr>
          <w:tab/>
        </w:r>
        <w:r w:rsidRPr="00581489">
          <w:rPr>
            <w:rStyle w:val="Hipervnculo"/>
            <w:noProof/>
          </w:rPr>
          <w:t>ESTRUCTURA DE DESGLOSE DEL TRABAJO</w:t>
        </w:r>
        <w:r>
          <w:rPr>
            <w:noProof/>
            <w:webHidden/>
          </w:rPr>
          <w:tab/>
        </w:r>
        <w:r>
          <w:rPr>
            <w:noProof/>
            <w:webHidden/>
          </w:rPr>
          <w:fldChar w:fldCharType="begin"/>
        </w:r>
        <w:r>
          <w:rPr>
            <w:noProof/>
            <w:webHidden/>
          </w:rPr>
          <w:instrText xml:space="preserve"> PAGEREF _Toc241664614 \h </w:instrText>
        </w:r>
        <w:r>
          <w:rPr>
            <w:noProof/>
            <w:webHidden/>
          </w:rPr>
        </w:r>
        <w:r>
          <w:rPr>
            <w:noProof/>
            <w:webHidden/>
          </w:rPr>
          <w:fldChar w:fldCharType="separate"/>
        </w:r>
        <w:r>
          <w:rPr>
            <w:noProof/>
            <w:webHidden/>
          </w:rPr>
          <w:t>24</w:t>
        </w:r>
        <w:r>
          <w:rPr>
            <w:noProof/>
            <w:webHidden/>
          </w:rPr>
          <w:fldChar w:fldCharType="end"/>
        </w:r>
      </w:hyperlink>
    </w:p>
    <w:p w14:paraId="178BE0B5" w14:textId="11A5F5EA" w:rsidR="00D6192B" w:rsidRDefault="00D6192B">
      <w:pPr>
        <w:pStyle w:val="TDC1"/>
        <w:tabs>
          <w:tab w:val="left" w:pos="440"/>
          <w:tab w:val="right" w:leader="dot" w:pos="8494"/>
        </w:tabs>
        <w:rPr>
          <w:rFonts w:eastAsiaTheme="minorEastAsia" w:cstheme="minorBidi"/>
          <w:b w:val="0"/>
          <w:bCs w:val="0"/>
          <w:caps w:val="0"/>
          <w:noProof/>
          <w:kern w:val="2"/>
          <w:sz w:val="24"/>
          <w:szCs w:val="24"/>
          <w14:ligatures w14:val="standardContextual"/>
        </w:rPr>
      </w:pPr>
      <w:hyperlink w:anchor="_Toc241664615" w:history="1">
        <w:r w:rsidRPr="00581489">
          <w:rPr>
            <w:rStyle w:val="Hipervnculo"/>
            <w:noProof/>
          </w:rPr>
          <w:t>5.</w:t>
        </w:r>
        <w:r>
          <w:rPr>
            <w:rFonts w:eastAsiaTheme="minorEastAsia" w:cstheme="minorBidi"/>
            <w:b w:val="0"/>
            <w:bCs w:val="0"/>
            <w:caps w:val="0"/>
            <w:noProof/>
            <w:kern w:val="2"/>
            <w:sz w:val="24"/>
            <w:szCs w:val="24"/>
            <w14:ligatures w14:val="standardContextual"/>
          </w:rPr>
          <w:tab/>
        </w:r>
        <w:r w:rsidRPr="00581489">
          <w:rPr>
            <w:rStyle w:val="Hipervnculo"/>
            <w:noProof/>
          </w:rPr>
          <w:t>GESTIÓN DEL CRONOGRAMA</w:t>
        </w:r>
        <w:r>
          <w:rPr>
            <w:noProof/>
            <w:webHidden/>
          </w:rPr>
          <w:tab/>
        </w:r>
        <w:r>
          <w:rPr>
            <w:noProof/>
            <w:webHidden/>
          </w:rPr>
          <w:fldChar w:fldCharType="begin"/>
        </w:r>
        <w:r>
          <w:rPr>
            <w:noProof/>
            <w:webHidden/>
          </w:rPr>
          <w:instrText xml:space="preserve"> PAGEREF _Toc241664615 \h </w:instrText>
        </w:r>
        <w:r>
          <w:rPr>
            <w:noProof/>
            <w:webHidden/>
          </w:rPr>
        </w:r>
        <w:r>
          <w:rPr>
            <w:noProof/>
            <w:webHidden/>
          </w:rPr>
          <w:fldChar w:fldCharType="separate"/>
        </w:r>
        <w:r>
          <w:rPr>
            <w:noProof/>
            <w:webHidden/>
          </w:rPr>
          <w:t>27</w:t>
        </w:r>
        <w:r>
          <w:rPr>
            <w:noProof/>
            <w:webHidden/>
          </w:rPr>
          <w:fldChar w:fldCharType="end"/>
        </w:r>
      </w:hyperlink>
    </w:p>
    <w:p w14:paraId="6C384D01" w14:textId="409482A4"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16" w:history="1">
        <w:r w:rsidRPr="00581489">
          <w:rPr>
            <w:rStyle w:val="Hipervnculo"/>
            <w:noProof/>
          </w:rPr>
          <w:t>5.1.</w:t>
        </w:r>
        <w:r>
          <w:rPr>
            <w:rFonts w:eastAsiaTheme="minorEastAsia" w:cstheme="minorBidi"/>
            <w:smallCaps w:val="0"/>
            <w:noProof/>
            <w:kern w:val="2"/>
            <w:sz w:val="24"/>
            <w:szCs w:val="24"/>
            <w14:ligatures w14:val="standardContextual"/>
          </w:rPr>
          <w:tab/>
        </w:r>
        <w:r w:rsidRPr="00581489">
          <w:rPr>
            <w:rStyle w:val="Hipervnculo"/>
            <w:noProof/>
          </w:rPr>
          <w:t>Cronograma ref</w:t>
        </w:r>
        <w:r w:rsidRPr="00581489">
          <w:rPr>
            <w:rStyle w:val="Hipervnculo"/>
            <w:noProof/>
          </w:rPr>
          <w:t>e</w:t>
        </w:r>
        <w:r w:rsidRPr="00581489">
          <w:rPr>
            <w:rStyle w:val="Hipervnculo"/>
            <w:noProof/>
          </w:rPr>
          <w:t>rencial</w:t>
        </w:r>
        <w:r>
          <w:rPr>
            <w:noProof/>
            <w:webHidden/>
          </w:rPr>
          <w:tab/>
        </w:r>
        <w:r>
          <w:rPr>
            <w:noProof/>
            <w:webHidden/>
          </w:rPr>
          <w:fldChar w:fldCharType="begin"/>
        </w:r>
        <w:r>
          <w:rPr>
            <w:noProof/>
            <w:webHidden/>
          </w:rPr>
          <w:instrText xml:space="preserve"> PAGEREF _Toc241664616 \h </w:instrText>
        </w:r>
        <w:r>
          <w:rPr>
            <w:noProof/>
            <w:webHidden/>
          </w:rPr>
        </w:r>
        <w:r>
          <w:rPr>
            <w:noProof/>
            <w:webHidden/>
          </w:rPr>
          <w:fldChar w:fldCharType="separate"/>
        </w:r>
        <w:r>
          <w:rPr>
            <w:noProof/>
            <w:webHidden/>
          </w:rPr>
          <w:t>28</w:t>
        </w:r>
        <w:r>
          <w:rPr>
            <w:noProof/>
            <w:webHidden/>
          </w:rPr>
          <w:fldChar w:fldCharType="end"/>
        </w:r>
      </w:hyperlink>
    </w:p>
    <w:p w14:paraId="46EF039E" w14:textId="59780812"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17" w:history="1">
        <w:r w:rsidRPr="00581489">
          <w:rPr>
            <w:rStyle w:val="Hipervnculo"/>
            <w:noProof/>
          </w:rPr>
          <w:t>5.2.</w:t>
        </w:r>
        <w:r>
          <w:rPr>
            <w:rFonts w:eastAsiaTheme="minorEastAsia" w:cstheme="minorBidi"/>
            <w:smallCaps w:val="0"/>
            <w:noProof/>
            <w:kern w:val="2"/>
            <w:sz w:val="24"/>
            <w:szCs w:val="24"/>
            <w14:ligatures w14:val="standardContextual"/>
          </w:rPr>
          <w:tab/>
        </w:r>
        <w:r w:rsidRPr="00581489">
          <w:rPr>
            <w:rStyle w:val="Hipervnculo"/>
            <w:noProof/>
          </w:rPr>
          <w:t>Dependencias clave</w:t>
        </w:r>
        <w:r>
          <w:rPr>
            <w:noProof/>
            <w:webHidden/>
          </w:rPr>
          <w:tab/>
        </w:r>
        <w:r>
          <w:rPr>
            <w:noProof/>
            <w:webHidden/>
          </w:rPr>
          <w:fldChar w:fldCharType="begin"/>
        </w:r>
        <w:r>
          <w:rPr>
            <w:noProof/>
            <w:webHidden/>
          </w:rPr>
          <w:instrText xml:space="preserve"> PAGEREF _Toc241664617 \h </w:instrText>
        </w:r>
        <w:r>
          <w:rPr>
            <w:noProof/>
            <w:webHidden/>
          </w:rPr>
        </w:r>
        <w:r>
          <w:rPr>
            <w:noProof/>
            <w:webHidden/>
          </w:rPr>
          <w:fldChar w:fldCharType="separate"/>
        </w:r>
        <w:r>
          <w:rPr>
            <w:noProof/>
            <w:webHidden/>
          </w:rPr>
          <w:t>29</w:t>
        </w:r>
        <w:r>
          <w:rPr>
            <w:noProof/>
            <w:webHidden/>
          </w:rPr>
          <w:fldChar w:fldCharType="end"/>
        </w:r>
      </w:hyperlink>
    </w:p>
    <w:p w14:paraId="5A6A9FBC" w14:textId="1789728E" w:rsidR="00D6192B" w:rsidRDefault="00D6192B">
      <w:pPr>
        <w:pStyle w:val="TDC1"/>
        <w:tabs>
          <w:tab w:val="left" w:pos="440"/>
          <w:tab w:val="right" w:leader="dot" w:pos="8494"/>
        </w:tabs>
        <w:rPr>
          <w:rFonts w:eastAsiaTheme="minorEastAsia" w:cstheme="minorBidi"/>
          <w:b w:val="0"/>
          <w:bCs w:val="0"/>
          <w:caps w:val="0"/>
          <w:noProof/>
          <w:kern w:val="2"/>
          <w:sz w:val="24"/>
          <w:szCs w:val="24"/>
          <w14:ligatures w14:val="standardContextual"/>
        </w:rPr>
      </w:pPr>
      <w:hyperlink w:anchor="_Toc241664618" w:history="1">
        <w:r w:rsidRPr="00581489">
          <w:rPr>
            <w:rStyle w:val="Hipervnculo"/>
            <w:noProof/>
          </w:rPr>
          <w:t>6.</w:t>
        </w:r>
        <w:r>
          <w:rPr>
            <w:rFonts w:eastAsiaTheme="minorEastAsia" w:cstheme="minorBidi"/>
            <w:b w:val="0"/>
            <w:bCs w:val="0"/>
            <w:caps w:val="0"/>
            <w:noProof/>
            <w:kern w:val="2"/>
            <w:sz w:val="24"/>
            <w:szCs w:val="24"/>
            <w14:ligatures w14:val="standardContextual"/>
          </w:rPr>
          <w:tab/>
        </w:r>
        <w:r w:rsidRPr="00581489">
          <w:rPr>
            <w:rStyle w:val="Hipervnculo"/>
            <w:noProof/>
          </w:rPr>
          <w:t>GESTIÓN DE COSTOS</w:t>
        </w:r>
        <w:r>
          <w:rPr>
            <w:noProof/>
            <w:webHidden/>
          </w:rPr>
          <w:tab/>
        </w:r>
        <w:r>
          <w:rPr>
            <w:noProof/>
            <w:webHidden/>
          </w:rPr>
          <w:fldChar w:fldCharType="begin"/>
        </w:r>
        <w:r>
          <w:rPr>
            <w:noProof/>
            <w:webHidden/>
          </w:rPr>
          <w:instrText xml:space="preserve"> PAGEREF _Toc241664618 \h </w:instrText>
        </w:r>
        <w:r>
          <w:rPr>
            <w:noProof/>
            <w:webHidden/>
          </w:rPr>
        </w:r>
        <w:r>
          <w:rPr>
            <w:noProof/>
            <w:webHidden/>
          </w:rPr>
          <w:fldChar w:fldCharType="separate"/>
        </w:r>
        <w:r>
          <w:rPr>
            <w:noProof/>
            <w:webHidden/>
          </w:rPr>
          <w:t>30</w:t>
        </w:r>
        <w:r>
          <w:rPr>
            <w:noProof/>
            <w:webHidden/>
          </w:rPr>
          <w:fldChar w:fldCharType="end"/>
        </w:r>
      </w:hyperlink>
    </w:p>
    <w:p w14:paraId="477ED93F" w14:textId="04929EEB" w:rsidR="00D6192B" w:rsidRDefault="00D6192B">
      <w:pPr>
        <w:pStyle w:val="TDC1"/>
        <w:tabs>
          <w:tab w:val="left" w:pos="440"/>
          <w:tab w:val="right" w:leader="dot" w:pos="8494"/>
        </w:tabs>
        <w:rPr>
          <w:rFonts w:eastAsiaTheme="minorEastAsia" w:cstheme="minorBidi"/>
          <w:b w:val="0"/>
          <w:bCs w:val="0"/>
          <w:caps w:val="0"/>
          <w:noProof/>
          <w:kern w:val="2"/>
          <w:sz w:val="24"/>
          <w:szCs w:val="24"/>
          <w14:ligatures w14:val="standardContextual"/>
        </w:rPr>
      </w:pPr>
      <w:hyperlink w:anchor="_Toc241664619" w:history="1">
        <w:r w:rsidRPr="00581489">
          <w:rPr>
            <w:rStyle w:val="Hipervnculo"/>
            <w:noProof/>
          </w:rPr>
          <w:t>7.</w:t>
        </w:r>
        <w:r>
          <w:rPr>
            <w:rFonts w:eastAsiaTheme="minorEastAsia" w:cstheme="minorBidi"/>
            <w:b w:val="0"/>
            <w:bCs w:val="0"/>
            <w:caps w:val="0"/>
            <w:noProof/>
            <w:kern w:val="2"/>
            <w:sz w:val="24"/>
            <w:szCs w:val="24"/>
            <w14:ligatures w14:val="standardContextual"/>
          </w:rPr>
          <w:tab/>
        </w:r>
        <w:r w:rsidRPr="00581489">
          <w:rPr>
            <w:rStyle w:val="Hipervnculo"/>
            <w:noProof/>
          </w:rPr>
          <w:t>GESTIÓN DE CALIDAD</w:t>
        </w:r>
        <w:r>
          <w:rPr>
            <w:noProof/>
            <w:webHidden/>
          </w:rPr>
          <w:tab/>
        </w:r>
        <w:r>
          <w:rPr>
            <w:noProof/>
            <w:webHidden/>
          </w:rPr>
          <w:fldChar w:fldCharType="begin"/>
        </w:r>
        <w:r>
          <w:rPr>
            <w:noProof/>
            <w:webHidden/>
          </w:rPr>
          <w:instrText xml:space="preserve"> PAGEREF _Toc241664619 \h </w:instrText>
        </w:r>
        <w:r>
          <w:rPr>
            <w:noProof/>
            <w:webHidden/>
          </w:rPr>
        </w:r>
        <w:r>
          <w:rPr>
            <w:noProof/>
            <w:webHidden/>
          </w:rPr>
          <w:fldChar w:fldCharType="separate"/>
        </w:r>
        <w:r>
          <w:rPr>
            <w:noProof/>
            <w:webHidden/>
          </w:rPr>
          <w:t>32</w:t>
        </w:r>
        <w:r>
          <w:rPr>
            <w:noProof/>
            <w:webHidden/>
          </w:rPr>
          <w:fldChar w:fldCharType="end"/>
        </w:r>
      </w:hyperlink>
    </w:p>
    <w:p w14:paraId="68611994" w14:textId="504EE3EB"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20" w:history="1">
        <w:r w:rsidRPr="00581489">
          <w:rPr>
            <w:rStyle w:val="Hipervnculo"/>
            <w:noProof/>
          </w:rPr>
          <w:t>7.1.</w:t>
        </w:r>
        <w:r>
          <w:rPr>
            <w:rFonts w:eastAsiaTheme="minorEastAsia" w:cstheme="minorBidi"/>
            <w:smallCaps w:val="0"/>
            <w:noProof/>
            <w:kern w:val="2"/>
            <w:sz w:val="24"/>
            <w:szCs w:val="24"/>
            <w14:ligatures w14:val="standardContextual"/>
          </w:rPr>
          <w:tab/>
        </w:r>
        <w:r w:rsidRPr="00581489">
          <w:rPr>
            <w:rStyle w:val="Hipervnculo"/>
            <w:noProof/>
          </w:rPr>
          <w:t>Métricas de calidad</w:t>
        </w:r>
        <w:r>
          <w:rPr>
            <w:noProof/>
            <w:webHidden/>
          </w:rPr>
          <w:tab/>
        </w:r>
        <w:r>
          <w:rPr>
            <w:noProof/>
            <w:webHidden/>
          </w:rPr>
          <w:fldChar w:fldCharType="begin"/>
        </w:r>
        <w:r>
          <w:rPr>
            <w:noProof/>
            <w:webHidden/>
          </w:rPr>
          <w:instrText xml:space="preserve"> PAGEREF _Toc241664620 \h </w:instrText>
        </w:r>
        <w:r>
          <w:rPr>
            <w:noProof/>
            <w:webHidden/>
          </w:rPr>
        </w:r>
        <w:r>
          <w:rPr>
            <w:noProof/>
            <w:webHidden/>
          </w:rPr>
          <w:fldChar w:fldCharType="separate"/>
        </w:r>
        <w:r>
          <w:rPr>
            <w:noProof/>
            <w:webHidden/>
          </w:rPr>
          <w:t>33</w:t>
        </w:r>
        <w:r>
          <w:rPr>
            <w:noProof/>
            <w:webHidden/>
          </w:rPr>
          <w:fldChar w:fldCharType="end"/>
        </w:r>
      </w:hyperlink>
    </w:p>
    <w:p w14:paraId="701F3ED8" w14:textId="45AC9BE5" w:rsidR="00D6192B" w:rsidRDefault="00D6192B">
      <w:pPr>
        <w:pStyle w:val="TDC1"/>
        <w:tabs>
          <w:tab w:val="left" w:pos="440"/>
          <w:tab w:val="right" w:leader="dot" w:pos="8494"/>
        </w:tabs>
        <w:rPr>
          <w:rFonts w:eastAsiaTheme="minorEastAsia" w:cstheme="minorBidi"/>
          <w:b w:val="0"/>
          <w:bCs w:val="0"/>
          <w:caps w:val="0"/>
          <w:noProof/>
          <w:kern w:val="2"/>
          <w:sz w:val="24"/>
          <w:szCs w:val="24"/>
          <w14:ligatures w14:val="standardContextual"/>
        </w:rPr>
      </w:pPr>
      <w:hyperlink w:anchor="_Toc241664621" w:history="1">
        <w:r w:rsidRPr="00581489">
          <w:rPr>
            <w:rStyle w:val="Hipervnculo"/>
            <w:noProof/>
          </w:rPr>
          <w:t>8.</w:t>
        </w:r>
        <w:r>
          <w:rPr>
            <w:rFonts w:eastAsiaTheme="minorEastAsia" w:cstheme="minorBidi"/>
            <w:b w:val="0"/>
            <w:bCs w:val="0"/>
            <w:caps w:val="0"/>
            <w:noProof/>
            <w:kern w:val="2"/>
            <w:sz w:val="24"/>
            <w:szCs w:val="24"/>
            <w14:ligatures w14:val="standardContextual"/>
          </w:rPr>
          <w:tab/>
        </w:r>
        <w:r w:rsidRPr="00581489">
          <w:rPr>
            <w:rStyle w:val="Hipervnculo"/>
            <w:noProof/>
          </w:rPr>
          <w:t>GESTIÓN DE RECURSOS</w:t>
        </w:r>
        <w:r>
          <w:rPr>
            <w:noProof/>
            <w:webHidden/>
          </w:rPr>
          <w:tab/>
        </w:r>
        <w:r>
          <w:rPr>
            <w:noProof/>
            <w:webHidden/>
          </w:rPr>
          <w:fldChar w:fldCharType="begin"/>
        </w:r>
        <w:r>
          <w:rPr>
            <w:noProof/>
            <w:webHidden/>
          </w:rPr>
          <w:instrText xml:space="preserve"> PAGEREF _Toc241664621 \h </w:instrText>
        </w:r>
        <w:r>
          <w:rPr>
            <w:noProof/>
            <w:webHidden/>
          </w:rPr>
        </w:r>
        <w:r>
          <w:rPr>
            <w:noProof/>
            <w:webHidden/>
          </w:rPr>
          <w:fldChar w:fldCharType="separate"/>
        </w:r>
        <w:r>
          <w:rPr>
            <w:noProof/>
            <w:webHidden/>
          </w:rPr>
          <w:t>35</w:t>
        </w:r>
        <w:r>
          <w:rPr>
            <w:noProof/>
            <w:webHidden/>
          </w:rPr>
          <w:fldChar w:fldCharType="end"/>
        </w:r>
      </w:hyperlink>
    </w:p>
    <w:p w14:paraId="79BADCE0" w14:textId="425C6407"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22" w:history="1">
        <w:r w:rsidRPr="00581489">
          <w:rPr>
            <w:rStyle w:val="Hipervnculo"/>
            <w:noProof/>
          </w:rPr>
          <w:t>8.1.</w:t>
        </w:r>
        <w:r>
          <w:rPr>
            <w:rFonts w:eastAsiaTheme="minorEastAsia" w:cstheme="minorBidi"/>
            <w:smallCaps w:val="0"/>
            <w:noProof/>
            <w:kern w:val="2"/>
            <w:sz w:val="24"/>
            <w:szCs w:val="24"/>
            <w14:ligatures w14:val="standardContextual"/>
          </w:rPr>
          <w:tab/>
        </w:r>
        <w:r w:rsidRPr="00581489">
          <w:rPr>
            <w:rStyle w:val="Hipervnculo"/>
            <w:noProof/>
          </w:rPr>
          <w:t>Asignación por integrante</w:t>
        </w:r>
        <w:r>
          <w:rPr>
            <w:noProof/>
            <w:webHidden/>
          </w:rPr>
          <w:tab/>
        </w:r>
        <w:r>
          <w:rPr>
            <w:noProof/>
            <w:webHidden/>
          </w:rPr>
          <w:fldChar w:fldCharType="begin"/>
        </w:r>
        <w:r>
          <w:rPr>
            <w:noProof/>
            <w:webHidden/>
          </w:rPr>
          <w:instrText xml:space="preserve"> PAGEREF _Toc241664622 \h </w:instrText>
        </w:r>
        <w:r>
          <w:rPr>
            <w:noProof/>
            <w:webHidden/>
          </w:rPr>
        </w:r>
        <w:r>
          <w:rPr>
            <w:noProof/>
            <w:webHidden/>
          </w:rPr>
          <w:fldChar w:fldCharType="separate"/>
        </w:r>
        <w:r>
          <w:rPr>
            <w:noProof/>
            <w:webHidden/>
          </w:rPr>
          <w:t>35</w:t>
        </w:r>
        <w:r>
          <w:rPr>
            <w:noProof/>
            <w:webHidden/>
          </w:rPr>
          <w:fldChar w:fldCharType="end"/>
        </w:r>
      </w:hyperlink>
    </w:p>
    <w:p w14:paraId="10B879AF" w14:textId="6C9648AB"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23" w:history="1">
        <w:r w:rsidRPr="00581489">
          <w:rPr>
            <w:rStyle w:val="Hipervnculo"/>
            <w:noProof/>
          </w:rPr>
          <w:t>8.2.</w:t>
        </w:r>
        <w:r>
          <w:rPr>
            <w:rFonts w:eastAsiaTheme="minorEastAsia" w:cstheme="minorBidi"/>
            <w:smallCaps w:val="0"/>
            <w:noProof/>
            <w:kern w:val="2"/>
            <w:sz w:val="24"/>
            <w:szCs w:val="24"/>
            <w14:ligatures w14:val="standardContextual"/>
          </w:rPr>
          <w:tab/>
        </w:r>
        <w:r w:rsidRPr="00581489">
          <w:rPr>
            <w:rStyle w:val="Hipervnculo"/>
            <w:noProof/>
          </w:rPr>
          <w:t>Roles y responsabilidades</w:t>
        </w:r>
        <w:r>
          <w:rPr>
            <w:noProof/>
            <w:webHidden/>
          </w:rPr>
          <w:tab/>
        </w:r>
        <w:r>
          <w:rPr>
            <w:noProof/>
            <w:webHidden/>
          </w:rPr>
          <w:fldChar w:fldCharType="begin"/>
        </w:r>
        <w:r>
          <w:rPr>
            <w:noProof/>
            <w:webHidden/>
          </w:rPr>
          <w:instrText xml:space="preserve"> PAGEREF _Toc241664623 \h </w:instrText>
        </w:r>
        <w:r>
          <w:rPr>
            <w:noProof/>
            <w:webHidden/>
          </w:rPr>
        </w:r>
        <w:r>
          <w:rPr>
            <w:noProof/>
            <w:webHidden/>
          </w:rPr>
          <w:fldChar w:fldCharType="separate"/>
        </w:r>
        <w:r>
          <w:rPr>
            <w:noProof/>
            <w:webHidden/>
          </w:rPr>
          <w:t>36</w:t>
        </w:r>
        <w:r>
          <w:rPr>
            <w:noProof/>
            <w:webHidden/>
          </w:rPr>
          <w:fldChar w:fldCharType="end"/>
        </w:r>
      </w:hyperlink>
    </w:p>
    <w:p w14:paraId="1020EF3E" w14:textId="1C50A038" w:rsidR="00D6192B" w:rsidRDefault="00D6192B">
      <w:pPr>
        <w:pStyle w:val="TDC2"/>
        <w:tabs>
          <w:tab w:val="left" w:pos="880"/>
          <w:tab w:val="right" w:leader="dot" w:pos="8494"/>
        </w:tabs>
        <w:rPr>
          <w:rFonts w:eastAsiaTheme="minorEastAsia" w:cstheme="minorBidi"/>
          <w:smallCaps w:val="0"/>
          <w:noProof/>
          <w:kern w:val="2"/>
          <w:sz w:val="24"/>
          <w:szCs w:val="24"/>
          <w14:ligatures w14:val="standardContextual"/>
        </w:rPr>
      </w:pPr>
      <w:hyperlink w:anchor="_Toc241664624" w:history="1">
        <w:r w:rsidRPr="00581489">
          <w:rPr>
            <w:rStyle w:val="Hipervnculo"/>
            <w:noProof/>
          </w:rPr>
          <w:t>8.3.</w:t>
        </w:r>
        <w:r>
          <w:rPr>
            <w:rFonts w:eastAsiaTheme="minorEastAsia" w:cstheme="minorBidi"/>
            <w:smallCaps w:val="0"/>
            <w:noProof/>
            <w:kern w:val="2"/>
            <w:sz w:val="24"/>
            <w:szCs w:val="24"/>
            <w14:ligatures w14:val="standardContextual"/>
          </w:rPr>
          <w:tab/>
        </w:r>
        <w:r w:rsidRPr="00581489">
          <w:rPr>
            <w:rStyle w:val="Hipervnculo"/>
            <w:noProof/>
          </w:rPr>
          <w:t>Matriz RACI</w:t>
        </w:r>
        <w:r>
          <w:rPr>
            <w:noProof/>
            <w:webHidden/>
          </w:rPr>
          <w:tab/>
        </w:r>
        <w:r>
          <w:rPr>
            <w:noProof/>
            <w:webHidden/>
          </w:rPr>
          <w:fldChar w:fldCharType="begin"/>
        </w:r>
        <w:r>
          <w:rPr>
            <w:noProof/>
            <w:webHidden/>
          </w:rPr>
          <w:instrText xml:space="preserve"> PAGEREF _Toc241664624 \h </w:instrText>
        </w:r>
        <w:r>
          <w:rPr>
            <w:noProof/>
            <w:webHidden/>
          </w:rPr>
        </w:r>
        <w:r>
          <w:rPr>
            <w:noProof/>
            <w:webHidden/>
          </w:rPr>
          <w:fldChar w:fldCharType="separate"/>
        </w:r>
        <w:r>
          <w:rPr>
            <w:noProof/>
            <w:webHidden/>
          </w:rPr>
          <w:t>37</w:t>
        </w:r>
        <w:r>
          <w:rPr>
            <w:noProof/>
            <w:webHidden/>
          </w:rPr>
          <w:fldChar w:fldCharType="end"/>
        </w:r>
      </w:hyperlink>
    </w:p>
    <w:p w14:paraId="5A86C7A2" w14:textId="3653D1F3" w:rsidR="00D6192B" w:rsidRDefault="00D6192B">
      <w:pPr>
        <w:pStyle w:val="TDC1"/>
        <w:tabs>
          <w:tab w:val="left" w:pos="440"/>
          <w:tab w:val="right" w:leader="dot" w:pos="8494"/>
        </w:tabs>
        <w:rPr>
          <w:rFonts w:eastAsiaTheme="minorEastAsia" w:cstheme="minorBidi"/>
          <w:b w:val="0"/>
          <w:bCs w:val="0"/>
          <w:caps w:val="0"/>
          <w:noProof/>
          <w:kern w:val="2"/>
          <w:sz w:val="24"/>
          <w:szCs w:val="24"/>
          <w14:ligatures w14:val="standardContextual"/>
        </w:rPr>
      </w:pPr>
      <w:hyperlink w:anchor="_Toc241664625" w:history="1">
        <w:r w:rsidRPr="00581489">
          <w:rPr>
            <w:rStyle w:val="Hipervnculo"/>
            <w:noProof/>
          </w:rPr>
          <w:t>9.</w:t>
        </w:r>
        <w:r>
          <w:rPr>
            <w:rFonts w:eastAsiaTheme="minorEastAsia" w:cstheme="minorBidi"/>
            <w:b w:val="0"/>
            <w:bCs w:val="0"/>
            <w:caps w:val="0"/>
            <w:noProof/>
            <w:kern w:val="2"/>
            <w:sz w:val="24"/>
            <w:szCs w:val="24"/>
            <w14:ligatures w14:val="standardContextual"/>
          </w:rPr>
          <w:tab/>
        </w:r>
        <w:r w:rsidRPr="00581489">
          <w:rPr>
            <w:rStyle w:val="Hipervnculo"/>
            <w:noProof/>
          </w:rPr>
          <w:t>GESTIÓN DE LAS COMUNICACIONES</w:t>
        </w:r>
        <w:r>
          <w:rPr>
            <w:noProof/>
            <w:webHidden/>
          </w:rPr>
          <w:tab/>
        </w:r>
        <w:r>
          <w:rPr>
            <w:noProof/>
            <w:webHidden/>
          </w:rPr>
          <w:fldChar w:fldCharType="begin"/>
        </w:r>
        <w:r>
          <w:rPr>
            <w:noProof/>
            <w:webHidden/>
          </w:rPr>
          <w:instrText xml:space="preserve"> PAGEREF _Toc241664625 \h </w:instrText>
        </w:r>
        <w:r>
          <w:rPr>
            <w:noProof/>
            <w:webHidden/>
          </w:rPr>
        </w:r>
        <w:r>
          <w:rPr>
            <w:noProof/>
            <w:webHidden/>
          </w:rPr>
          <w:fldChar w:fldCharType="separate"/>
        </w:r>
        <w:r>
          <w:rPr>
            <w:noProof/>
            <w:webHidden/>
          </w:rPr>
          <w:t>37</w:t>
        </w:r>
        <w:r>
          <w:rPr>
            <w:noProof/>
            <w:webHidden/>
          </w:rPr>
          <w:fldChar w:fldCharType="end"/>
        </w:r>
      </w:hyperlink>
    </w:p>
    <w:p w14:paraId="7FA56ED6" w14:textId="454D7082" w:rsidR="00D6192B" w:rsidRDefault="00D6192B">
      <w:pPr>
        <w:pStyle w:val="TDC1"/>
        <w:tabs>
          <w:tab w:val="left" w:pos="660"/>
          <w:tab w:val="right" w:leader="dot" w:pos="8494"/>
        </w:tabs>
        <w:rPr>
          <w:rFonts w:eastAsiaTheme="minorEastAsia" w:cstheme="minorBidi"/>
          <w:b w:val="0"/>
          <w:bCs w:val="0"/>
          <w:caps w:val="0"/>
          <w:noProof/>
          <w:kern w:val="2"/>
          <w:sz w:val="24"/>
          <w:szCs w:val="24"/>
          <w14:ligatures w14:val="standardContextual"/>
        </w:rPr>
      </w:pPr>
      <w:hyperlink w:anchor="_Toc241664626" w:history="1">
        <w:r w:rsidRPr="00581489">
          <w:rPr>
            <w:rStyle w:val="Hipervnculo"/>
            <w:noProof/>
          </w:rPr>
          <w:t>10.</w:t>
        </w:r>
        <w:r>
          <w:rPr>
            <w:rFonts w:eastAsiaTheme="minorEastAsia" w:cstheme="minorBidi"/>
            <w:b w:val="0"/>
            <w:bCs w:val="0"/>
            <w:caps w:val="0"/>
            <w:noProof/>
            <w:kern w:val="2"/>
            <w:sz w:val="24"/>
            <w:szCs w:val="24"/>
            <w14:ligatures w14:val="standardContextual"/>
          </w:rPr>
          <w:tab/>
        </w:r>
        <w:r w:rsidRPr="00581489">
          <w:rPr>
            <w:rStyle w:val="Hipervnculo"/>
            <w:noProof/>
          </w:rPr>
          <w:t>GESTIÓN DE RIESGOS</w:t>
        </w:r>
        <w:r>
          <w:rPr>
            <w:noProof/>
            <w:webHidden/>
          </w:rPr>
          <w:tab/>
        </w:r>
        <w:r>
          <w:rPr>
            <w:noProof/>
            <w:webHidden/>
          </w:rPr>
          <w:fldChar w:fldCharType="begin"/>
        </w:r>
        <w:r>
          <w:rPr>
            <w:noProof/>
            <w:webHidden/>
          </w:rPr>
          <w:instrText xml:space="preserve"> PAGEREF _Toc241664626 \h </w:instrText>
        </w:r>
        <w:r>
          <w:rPr>
            <w:noProof/>
            <w:webHidden/>
          </w:rPr>
        </w:r>
        <w:r>
          <w:rPr>
            <w:noProof/>
            <w:webHidden/>
          </w:rPr>
          <w:fldChar w:fldCharType="separate"/>
        </w:r>
        <w:r>
          <w:rPr>
            <w:noProof/>
            <w:webHidden/>
          </w:rPr>
          <w:t>38</w:t>
        </w:r>
        <w:r>
          <w:rPr>
            <w:noProof/>
            <w:webHidden/>
          </w:rPr>
          <w:fldChar w:fldCharType="end"/>
        </w:r>
      </w:hyperlink>
    </w:p>
    <w:p w14:paraId="0899F18B" w14:textId="68B545AA" w:rsidR="00D6192B" w:rsidRDefault="00D6192B">
      <w:pPr>
        <w:pStyle w:val="TDC2"/>
        <w:tabs>
          <w:tab w:val="left" w:pos="1100"/>
          <w:tab w:val="right" w:leader="dot" w:pos="8494"/>
        </w:tabs>
        <w:rPr>
          <w:rFonts w:eastAsiaTheme="minorEastAsia" w:cstheme="minorBidi"/>
          <w:smallCaps w:val="0"/>
          <w:noProof/>
          <w:kern w:val="2"/>
          <w:sz w:val="24"/>
          <w:szCs w:val="24"/>
          <w14:ligatures w14:val="standardContextual"/>
        </w:rPr>
      </w:pPr>
      <w:hyperlink w:anchor="_Toc241664627" w:history="1">
        <w:r w:rsidRPr="00581489">
          <w:rPr>
            <w:rStyle w:val="Hipervnculo"/>
            <w:noProof/>
          </w:rPr>
          <w:t>10.1.</w:t>
        </w:r>
        <w:r>
          <w:rPr>
            <w:rFonts w:eastAsiaTheme="minorEastAsia" w:cstheme="minorBidi"/>
            <w:smallCaps w:val="0"/>
            <w:noProof/>
            <w:kern w:val="2"/>
            <w:sz w:val="24"/>
            <w:szCs w:val="24"/>
            <w14:ligatures w14:val="standardContextual"/>
          </w:rPr>
          <w:tab/>
        </w:r>
        <w:r w:rsidRPr="00581489">
          <w:rPr>
            <w:rStyle w:val="Hipervnculo"/>
            <w:noProof/>
          </w:rPr>
          <w:t>Escala y registro de riesgos</w:t>
        </w:r>
        <w:r>
          <w:rPr>
            <w:noProof/>
            <w:webHidden/>
          </w:rPr>
          <w:tab/>
        </w:r>
        <w:r>
          <w:rPr>
            <w:noProof/>
            <w:webHidden/>
          </w:rPr>
          <w:fldChar w:fldCharType="begin"/>
        </w:r>
        <w:r>
          <w:rPr>
            <w:noProof/>
            <w:webHidden/>
          </w:rPr>
          <w:instrText xml:space="preserve"> PAGEREF _Toc241664627 \h </w:instrText>
        </w:r>
        <w:r>
          <w:rPr>
            <w:noProof/>
            <w:webHidden/>
          </w:rPr>
        </w:r>
        <w:r>
          <w:rPr>
            <w:noProof/>
            <w:webHidden/>
          </w:rPr>
          <w:fldChar w:fldCharType="separate"/>
        </w:r>
        <w:r>
          <w:rPr>
            <w:noProof/>
            <w:webHidden/>
          </w:rPr>
          <w:t>38</w:t>
        </w:r>
        <w:r>
          <w:rPr>
            <w:noProof/>
            <w:webHidden/>
          </w:rPr>
          <w:fldChar w:fldCharType="end"/>
        </w:r>
      </w:hyperlink>
    </w:p>
    <w:p w14:paraId="14D42742" w14:textId="2FB9DB54" w:rsidR="00D6192B" w:rsidRDefault="00D6192B">
      <w:pPr>
        <w:pStyle w:val="TDC2"/>
        <w:tabs>
          <w:tab w:val="left" w:pos="1100"/>
          <w:tab w:val="right" w:leader="dot" w:pos="8494"/>
        </w:tabs>
        <w:rPr>
          <w:rFonts w:eastAsiaTheme="minorEastAsia" w:cstheme="minorBidi"/>
          <w:smallCaps w:val="0"/>
          <w:noProof/>
          <w:kern w:val="2"/>
          <w:sz w:val="24"/>
          <w:szCs w:val="24"/>
          <w14:ligatures w14:val="standardContextual"/>
        </w:rPr>
      </w:pPr>
      <w:hyperlink w:anchor="_Toc241664628" w:history="1">
        <w:r w:rsidRPr="00581489">
          <w:rPr>
            <w:rStyle w:val="Hipervnculo"/>
            <w:noProof/>
          </w:rPr>
          <w:t>10.2.</w:t>
        </w:r>
        <w:r>
          <w:rPr>
            <w:rFonts w:eastAsiaTheme="minorEastAsia" w:cstheme="minorBidi"/>
            <w:smallCaps w:val="0"/>
            <w:noProof/>
            <w:kern w:val="2"/>
            <w:sz w:val="24"/>
            <w:szCs w:val="24"/>
            <w14:ligatures w14:val="standardContextual"/>
          </w:rPr>
          <w:tab/>
        </w:r>
        <w:r w:rsidRPr="00581489">
          <w:rPr>
            <w:rStyle w:val="Hipervnculo"/>
            <w:noProof/>
          </w:rPr>
          <w:t>Riesgos técnicos observables por el sistema</w:t>
        </w:r>
        <w:r>
          <w:rPr>
            <w:noProof/>
            <w:webHidden/>
          </w:rPr>
          <w:tab/>
        </w:r>
        <w:r>
          <w:rPr>
            <w:noProof/>
            <w:webHidden/>
          </w:rPr>
          <w:fldChar w:fldCharType="begin"/>
        </w:r>
        <w:r>
          <w:rPr>
            <w:noProof/>
            <w:webHidden/>
          </w:rPr>
          <w:instrText xml:space="preserve"> PAGEREF _Toc241664628 \h </w:instrText>
        </w:r>
        <w:r>
          <w:rPr>
            <w:noProof/>
            <w:webHidden/>
          </w:rPr>
        </w:r>
        <w:r>
          <w:rPr>
            <w:noProof/>
            <w:webHidden/>
          </w:rPr>
          <w:fldChar w:fldCharType="separate"/>
        </w:r>
        <w:r>
          <w:rPr>
            <w:noProof/>
            <w:webHidden/>
          </w:rPr>
          <w:t>41</w:t>
        </w:r>
        <w:r>
          <w:rPr>
            <w:noProof/>
            <w:webHidden/>
          </w:rPr>
          <w:fldChar w:fldCharType="end"/>
        </w:r>
      </w:hyperlink>
    </w:p>
    <w:p w14:paraId="29F2C693" w14:textId="4F3DB019" w:rsidR="00D6192B" w:rsidRDefault="00D6192B">
      <w:pPr>
        <w:pStyle w:val="TDC1"/>
        <w:tabs>
          <w:tab w:val="left" w:pos="660"/>
          <w:tab w:val="right" w:leader="dot" w:pos="8494"/>
        </w:tabs>
        <w:rPr>
          <w:rFonts w:eastAsiaTheme="minorEastAsia" w:cstheme="minorBidi"/>
          <w:b w:val="0"/>
          <w:bCs w:val="0"/>
          <w:caps w:val="0"/>
          <w:noProof/>
          <w:kern w:val="2"/>
          <w:sz w:val="24"/>
          <w:szCs w:val="24"/>
          <w14:ligatures w14:val="standardContextual"/>
        </w:rPr>
      </w:pPr>
      <w:hyperlink w:anchor="_Toc241664629" w:history="1">
        <w:r w:rsidRPr="00581489">
          <w:rPr>
            <w:rStyle w:val="Hipervnculo"/>
            <w:noProof/>
          </w:rPr>
          <w:t>11.</w:t>
        </w:r>
        <w:r>
          <w:rPr>
            <w:rFonts w:eastAsiaTheme="minorEastAsia" w:cstheme="minorBidi"/>
            <w:b w:val="0"/>
            <w:bCs w:val="0"/>
            <w:caps w:val="0"/>
            <w:noProof/>
            <w:kern w:val="2"/>
            <w:sz w:val="24"/>
            <w:szCs w:val="24"/>
            <w14:ligatures w14:val="standardContextual"/>
          </w:rPr>
          <w:tab/>
        </w:r>
        <w:r w:rsidRPr="00581489">
          <w:rPr>
            <w:rStyle w:val="Hipervnculo"/>
            <w:noProof/>
          </w:rPr>
          <w:t>GESTIÓN DE ADQUISICIONES Y HERRAMIENTAS</w:t>
        </w:r>
        <w:r>
          <w:rPr>
            <w:noProof/>
            <w:webHidden/>
          </w:rPr>
          <w:tab/>
        </w:r>
        <w:r>
          <w:rPr>
            <w:noProof/>
            <w:webHidden/>
          </w:rPr>
          <w:fldChar w:fldCharType="begin"/>
        </w:r>
        <w:r>
          <w:rPr>
            <w:noProof/>
            <w:webHidden/>
          </w:rPr>
          <w:instrText xml:space="preserve"> PAGEREF _Toc241664629 \h </w:instrText>
        </w:r>
        <w:r>
          <w:rPr>
            <w:noProof/>
            <w:webHidden/>
          </w:rPr>
        </w:r>
        <w:r>
          <w:rPr>
            <w:noProof/>
            <w:webHidden/>
          </w:rPr>
          <w:fldChar w:fldCharType="separate"/>
        </w:r>
        <w:r>
          <w:rPr>
            <w:noProof/>
            <w:webHidden/>
          </w:rPr>
          <w:t>43</w:t>
        </w:r>
        <w:r>
          <w:rPr>
            <w:noProof/>
            <w:webHidden/>
          </w:rPr>
          <w:fldChar w:fldCharType="end"/>
        </w:r>
      </w:hyperlink>
    </w:p>
    <w:p w14:paraId="61B8C6B3" w14:textId="7CE3CC56" w:rsidR="00D6192B" w:rsidRDefault="00D6192B">
      <w:pPr>
        <w:pStyle w:val="TDC1"/>
        <w:tabs>
          <w:tab w:val="left" w:pos="660"/>
          <w:tab w:val="right" w:leader="dot" w:pos="8494"/>
        </w:tabs>
        <w:rPr>
          <w:rFonts w:eastAsiaTheme="minorEastAsia" w:cstheme="minorBidi"/>
          <w:b w:val="0"/>
          <w:bCs w:val="0"/>
          <w:caps w:val="0"/>
          <w:noProof/>
          <w:kern w:val="2"/>
          <w:sz w:val="24"/>
          <w:szCs w:val="24"/>
          <w14:ligatures w14:val="standardContextual"/>
        </w:rPr>
      </w:pPr>
      <w:hyperlink w:anchor="_Toc241664630" w:history="1">
        <w:r w:rsidRPr="00581489">
          <w:rPr>
            <w:rStyle w:val="Hipervnculo"/>
            <w:noProof/>
          </w:rPr>
          <w:t>12.</w:t>
        </w:r>
        <w:r>
          <w:rPr>
            <w:rFonts w:eastAsiaTheme="minorEastAsia" w:cstheme="minorBidi"/>
            <w:b w:val="0"/>
            <w:bCs w:val="0"/>
            <w:caps w:val="0"/>
            <w:noProof/>
            <w:kern w:val="2"/>
            <w:sz w:val="24"/>
            <w:szCs w:val="24"/>
            <w14:ligatures w14:val="standardContextual"/>
          </w:rPr>
          <w:tab/>
        </w:r>
        <w:r w:rsidRPr="00581489">
          <w:rPr>
            <w:rStyle w:val="Hipervnculo"/>
            <w:noProof/>
          </w:rPr>
          <w:t>PLAN TÉCNICO DEL PRODUCTO</w:t>
        </w:r>
        <w:r>
          <w:rPr>
            <w:noProof/>
            <w:webHidden/>
          </w:rPr>
          <w:tab/>
        </w:r>
        <w:r>
          <w:rPr>
            <w:noProof/>
            <w:webHidden/>
          </w:rPr>
          <w:fldChar w:fldCharType="begin"/>
        </w:r>
        <w:r>
          <w:rPr>
            <w:noProof/>
            <w:webHidden/>
          </w:rPr>
          <w:instrText xml:space="preserve"> PAGEREF _Toc241664630 \h </w:instrText>
        </w:r>
        <w:r>
          <w:rPr>
            <w:noProof/>
            <w:webHidden/>
          </w:rPr>
        </w:r>
        <w:r>
          <w:rPr>
            <w:noProof/>
            <w:webHidden/>
          </w:rPr>
          <w:fldChar w:fldCharType="separate"/>
        </w:r>
        <w:r>
          <w:rPr>
            <w:noProof/>
            <w:webHidden/>
          </w:rPr>
          <w:t>44</w:t>
        </w:r>
        <w:r>
          <w:rPr>
            <w:noProof/>
            <w:webHidden/>
          </w:rPr>
          <w:fldChar w:fldCharType="end"/>
        </w:r>
      </w:hyperlink>
    </w:p>
    <w:p w14:paraId="08AB9DF1" w14:textId="3CED9BE2" w:rsidR="00D6192B" w:rsidRDefault="00D6192B">
      <w:pPr>
        <w:pStyle w:val="TDC2"/>
        <w:tabs>
          <w:tab w:val="left" w:pos="1100"/>
          <w:tab w:val="right" w:leader="dot" w:pos="8494"/>
        </w:tabs>
        <w:rPr>
          <w:rFonts w:eastAsiaTheme="minorEastAsia" w:cstheme="minorBidi"/>
          <w:smallCaps w:val="0"/>
          <w:noProof/>
          <w:kern w:val="2"/>
          <w:sz w:val="24"/>
          <w:szCs w:val="24"/>
          <w14:ligatures w14:val="standardContextual"/>
        </w:rPr>
      </w:pPr>
      <w:hyperlink w:anchor="_Toc241664631" w:history="1">
        <w:r w:rsidRPr="00581489">
          <w:rPr>
            <w:rStyle w:val="Hipervnculo"/>
            <w:noProof/>
          </w:rPr>
          <w:t>12.1.</w:t>
        </w:r>
        <w:r>
          <w:rPr>
            <w:rFonts w:eastAsiaTheme="minorEastAsia" w:cstheme="minorBidi"/>
            <w:smallCaps w:val="0"/>
            <w:noProof/>
            <w:kern w:val="2"/>
            <w:sz w:val="24"/>
            <w:szCs w:val="24"/>
            <w14:ligatures w14:val="standardContextual"/>
          </w:rPr>
          <w:tab/>
        </w:r>
        <w:r w:rsidRPr="00581489">
          <w:rPr>
            <w:rStyle w:val="Hipervnculo"/>
            <w:noProof/>
          </w:rPr>
          <w:t>Unidad I:</w:t>
        </w:r>
        <w:r>
          <w:rPr>
            <w:noProof/>
            <w:webHidden/>
          </w:rPr>
          <w:tab/>
        </w:r>
        <w:r>
          <w:rPr>
            <w:noProof/>
            <w:webHidden/>
          </w:rPr>
          <w:fldChar w:fldCharType="begin"/>
        </w:r>
        <w:r>
          <w:rPr>
            <w:noProof/>
            <w:webHidden/>
          </w:rPr>
          <w:instrText xml:space="preserve"> PAGEREF _Toc241664631 \h </w:instrText>
        </w:r>
        <w:r>
          <w:rPr>
            <w:noProof/>
            <w:webHidden/>
          </w:rPr>
        </w:r>
        <w:r>
          <w:rPr>
            <w:noProof/>
            <w:webHidden/>
          </w:rPr>
          <w:fldChar w:fldCharType="separate"/>
        </w:r>
        <w:r>
          <w:rPr>
            <w:noProof/>
            <w:webHidden/>
          </w:rPr>
          <w:t>44</w:t>
        </w:r>
        <w:r>
          <w:rPr>
            <w:noProof/>
            <w:webHidden/>
          </w:rPr>
          <w:fldChar w:fldCharType="end"/>
        </w:r>
      </w:hyperlink>
    </w:p>
    <w:p w14:paraId="3AD6E305" w14:textId="4E06E31D" w:rsidR="00D6192B" w:rsidRDefault="00D6192B">
      <w:pPr>
        <w:pStyle w:val="TDC3"/>
        <w:tabs>
          <w:tab w:val="left" w:pos="1320"/>
          <w:tab w:val="right" w:leader="dot" w:pos="8494"/>
        </w:tabs>
        <w:rPr>
          <w:rFonts w:eastAsiaTheme="minorEastAsia" w:cstheme="minorBidi"/>
          <w:i w:val="0"/>
          <w:iCs w:val="0"/>
          <w:noProof/>
          <w:kern w:val="2"/>
          <w:sz w:val="24"/>
          <w:szCs w:val="24"/>
          <w14:ligatures w14:val="standardContextual"/>
        </w:rPr>
      </w:pPr>
      <w:hyperlink w:anchor="_Toc241664632" w:history="1">
        <w:r w:rsidRPr="00581489">
          <w:rPr>
            <w:rStyle w:val="Hipervnculo"/>
            <w:noProof/>
          </w:rPr>
          <w:t>12.1.1.</w:t>
        </w:r>
        <w:r>
          <w:rPr>
            <w:rFonts w:eastAsiaTheme="minorEastAsia" w:cstheme="minorBidi"/>
            <w:i w:val="0"/>
            <w:iCs w:val="0"/>
            <w:noProof/>
            <w:kern w:val="2"/>
            <w:sz w:val="24"/>
            <w:szCs w:val="24"/>
            <w14:ligatures w14:val="standardContextual"/>
          </w:rPr>
          <w:tab/>
        </w:r>
        <w:r w:rsidRPr="00581489">
          <w:rPr>
            <w:rStyle w:val="Hipervnculo"/>
            <w:noProof/>
          </w:rPr>
          <w:t>Análisis del escenario</w:t>
        </w:r>
        <w:r>
          <w:rPr>
            <w:noProof/>
            <w:webHidden/>
          </w:rPr>
          <w:tab/>
        </w:r>
        <w:r>
          <w:rPr>
            <w:noProof/>
            <w:webHidden/>
          </w:rPr>
          <w:fldChar w:fldCharType="begin"/>
        </w:r>
        <w:r>
          <w:rPr>
            <w:noProof/>
            <w:webHidden/>
          </w:rPr>
          <w:instrText xml:space="preserve"> PAGEREF _Toc241664632 \h </w:instrText>
        </w:r>
        <w:r>
          <w:rPr>
            <w:noProof/>
            <w:webHidden/>
          </w:rPr>
        </w:r>
        <w:r>
          <w:rPr>
            <w:noProof/>
            <w:webHidden/>
          </w:rPr>
          <w:fldChar w:fldCharType="separate"/>
        </w:r>
        <w:r>
          <w:rPr>
            <w:noProof/>
            <w:webHidden/>
          </w:rPr>
          <w:t>44</w:t>
        </w:r>
        <w:r>
          <w:rPr>
            <w:noProof/>
            <w:webHidden/>
          </w:rPr>
          <w:fldChar w:fldCharType="end"/>
        </w:r>
      </w:hyperlink>
    </w:p>
    <w:p w14:paraId="60D000B2" w14:textId="366EF1E7" w:rsidR="00D6192B" w:rsidRDefault="00D6192B">
      <w:pPr>
        <w:pStyle w:val="TDC3"/>
        <w:tabs>
          <w:tab w:val="left" w:pos="1320"/>
          <w:tab w:val="right" w:leader="dot" w:pos="8494"/>
        </w:tabs>
        <w:rPr>
          <w:rFonts w:eastAsiaTheme="minorEastAsia" w:cstheme="minorBidi"/>
          <w:i w:val="0"/>
          <w:iCs w:val="0"/>
          <w:noProof/>
          <w:kern w:val="2"/>
          <w:sz w:val="24"/>
          <w:szCs w:val="24"/>
          <w14:ligatures w14:val="standardContextual"/>
        </w:rPr>
      </w:pPr>
      <w:hyperlink w:anchor="_Toc241664633" w:history="1">
        <w:r w:rsidRPr="00581489">
          <w:rPr>
            <w:rStyle w:val="Hipervnculo"/>
            <w:noProof/>
          </w:rPr>
          <w:t>12.1.2.</w:t>
        </w:r>
        <w:r>
          <w:rPr>
            <w:rFonts w:eastAsiaTheme="minorEastAsia" w:cstheme="minorBidi"/>
            <w:i w:val="0"/>
            <w:iCs w:val="0"/>
            <w:noProof/>
            <w:kern w:val="2"/>
            <w:sz w:val="24"/>
            <w:szCs w:val="24"/>
            <w14:ligatures w14:val="standardContextual"/>
          </w:rPr>
          <w:tab/>
        </w:r>
        <w:r w:rsidRPr="00581489">
          <w:rPr>
            <w:rStyle w:val="Hipervnculo"/>
            <w:noProof/>
          </w:rPr>
          <w:t>Metodología de búsqueda y selección de literatura</w:t>
        </w:r>
        <w:r>
          <w:rPr>
            <w:noProof/>
            <w:webHidden/>
          </w:rPr>
          <w:tab/>
        </w:r>
        <w:r>
          <w:rPr>
            <w:noProof/>
            <w:webHidden/>
          </w:rPr>
          <w:fldChar w:fldCharType="begin"/>
        </w:r>
        <w:r>
          <w:rPr>
            <w:noProof/>
            <w:webHidden/>
          </w:rPr>
          <w:instrText xml:space="preserve"> PAGEREF _Toc241664633 \h </w:instrText>
        </w:r>
        <w:r>
          <w:rPr>
            <w:noProof/>
            <w:webHidden/>
          </w:rPr>
        </w:r>
        <w:r>
          <w:rPr>
            <w:noProof/>
            <w:webHidden/>
          </w:rPr>
          <w:fldChar w:fldCharType="separate"/>
        </w:r>
        <w:r>
          <w:rPr>
            <w:noProof/>
            <w:webHidden/>
          </w:rPr>
          <w:t>46</w:t>
        </w:r>
        <w:r>
          <w:rPr>
            <w:noProof/>
            <w:webHidden/>
          </w:rPr>
          <w:fldChar w:fldCharType="end"/>
        </w:r>
      </w:hyperlink>
    </w:p>
    <w:p w14:paraId="26B78A40" w14:textId="770F86B4" w:rsidR="00D6192B" w:rsidRDefault="00D6192B">
      <w:pPr>
        <w:pStyle w:val="TDC3"/>
        <w:tabs>
          <w:tab w:val="left" w:pos="1320"/>
          <w:tab w:val="right" w:leader="dot" w:pos="8494"/>
        </w:tabs>
        <w:rPr>
          <w:rFonts w:eastAsiaTheme="minorEastAsia" w:cstheme="minorBidi"/>
          <w:i w:val="0"/>
          <w:iCs w:val="0"/>
          <w:noProof/>
          <w:kern w:val="2"/>
          <w:sz w:val="24"/>
          <w:szCs w:val="24"/>
          <w14:ligatures w14:val="standardContextual"/>
        </w:rPr>
      </w:pPr>
      <w:hyperlink w:anchor="_Toc241664634" w:history="1">
        <w:r w:rsidRPr="00581489">
          <w:rPr>
            <w:rStyle w:val="Hipervnculo"/>
            <w:noProof/>
          </w:rPr>
          <w:t>12.1.3.</w:t>
        </w:r>
        <w:r>
          <w:rPr>
            <w:rFonts w:eastAsiaTheme="minorEastAsia" w:cstheme="minorBidi"/>
            <w:i w:val="0"/>
            <w:iCs w:val="0"/>
            <w:noProof/>
            <w:kern w:val="2"/>
            <w:sz w:val="24"/>
            <w:szCs w:val="24"/>
            <w14:ligatures w14:val="standardContextual"/>
          </w:rPr>
          <w:tab/>
        </w:r>
        <w:r w:rsidRPr="00581489">
          <w:rPr>
            <w:rStyle w:val="Hipervnculo"/>
            <w:noProof/>
          </w:rPr>
          <w:t>Marco teórico y revisión de literatura</w:t>
        </w:r>
        <w:r>
          <w:rPr>
            <w:noProof/>
            <w:webHidden/>
          </w:rPr>
          <w:tab/>
        </w:r>
        <w:r>
          <w:rPr>
            <w:noProof/>
            <w:webHidden/>
          </w:rPr>
          <w:fldChar w:fldCharType="begin"/>
        </w:r>
        <w:r>
          <w:rPr>
            <w:noProof/>
            <w:webHidden/>
          </w:rPr>
          <w:instrText xml:space="preserve"> PAGEREF _Toc241664634 \h </w:instrText>
        </w:r>
        <w:r>
          <w:rPr>
            <w:noProof/>
            <w:webHidden/>
          </w:rPr>
        </w:r>
        <w:r>
          <w:rPr>
            <w:noProof/>
            <w:webHidden/>
          </w:rPr>
          <w:fldChar w:fldCharType="separate"/>
        </w:r>
        <w:r>
          <w:rPr>
            <w:noProof/>
            <w:webHidden/>
          </w:rPr>
          <w:t>47</w:t>
        </w:r>
        <w:r>
          <w:rPr>
            <w:noProof/>
            <w:webHidden/>
          </w:rPr>
          <w:fldChar w:fldCharType="end"/>
        </w:r>
      </w:hyperlink>
    </w:p>
    <w:p w14:paraId="6A3F8E11" w14:textId="50C91A78" w:rsidR="00D6192B" w:rsidRDefault="00D6192B">
      <w:pPr>
        <w:pStyle w:val="TDC3"/>
        <w:tabs>
          <w:tab w:val="left" w:pos="1320"/>
          <w:tab w:val="right" w:leader="dot" w:pos="8494"/>
        </w:tabs>
        <w:rPr>
          <w:rFonts w:eastAsiaTheme="minorEastAsia" w:cstheme="minorBidi"/>
          <w:i w:val="0"/>
          <w:iCs w:val="0"/>
          <w:noProof/>
          <w:kern w:val="2"/>
          <w:sz w:val="24"/>
          <w:szCs w:val="24"/>
          <w14:ligatures w14:val="standardContextual"/>
        </w:rPr>
      </w:pPr>
      <w:hyperlink w:anchor="_Toc241664635" w:history="1">
        <w:r w:rsidRPr="00581489">
          <w:rPr>
            <w:rStyle w:val="Hipervnculo"/>
            <w:noProof/>
          </w:rPr>
          <w:t>12.1.4.</w:t>
        </w:r>
        <w:r>
          <w:rPr>
            <w:rFonts w:eastAsiaTheme="minorEastAsia" w:cstheme="minorBidi"/>
            <w:i w:val="0"/>
            <w:iCs w:val="0"/>
            <w:noProof/>
            <w:kern w:val="2"/>
            <w:sz w:val="24"/>
            <w:szCs w:val="24"/>
            <w14:ligatures w14:val="standardContextual"/>
          </w:rPr>
          <w:tab/>
        </w:r>
        <w:r w:rsidRPr="00581489">
          <w:rPr>
            <w:rStyle w:val="Hipervnculo"/>
            <w:noProof/>
          </w:rPr>
          <w:t>Subtema 1: Fundamentos de RDP, arquitectura y contexto de uso</w:t>
        </w:r>
        <w:r>
          <w:rPr>
            <w:noProof/>
            <w:webHidden/>
          </w:rPr>
          <w:tab/>
        </w:r>
        <w:r>
          <w:rPr>
            <w:noProof/>
            <w:webHidden/>
          </w:rPr>
          <w:fldChar w:fldCharType="begin"/>
        </w:r>
        <w:r>
          <w:rPr>
            <w:noProof/>
            <w:webHidden/>
          </w:rPr>
          <w:instrText xml:space="preserve"> PAGEREF _Toc241664635 \h </w:instrText>
        </w:r>
        <w:r>
          <w:rPr>
            <w:noProof/>
            <w:webHidden/>
          </w:rPr>
        </w:r>
        <w:r>
          <w:rPr>
            <w:noProof/>
            <w:webHidden/>
          </w:rPr>
          <w:fldChar w:fldCharType="separate"/>
        </w:r>
        <w:r>
          <w:rPr>
            <w:noProof/>
            <w:webHidden/>
          </w:rPr>
          <w:t>50</w:t>
        </w:r>
        <w:r>
          <w:rPr>
            <w:noProof/>
            <w:webHidden/>
          </w:rPr>
          <w:fldChar w:fldCharType="end"/>
        </w:r>
      </w:hyperlink>
    </w:p>
    <w:p w14:paraId="233A13B2" w14:textId="543A282D" w:rsidR="00D6192B" w:rsidRDefault="00D6192B">
      <w:pPr>
        <w:pStyle w:val="TDC3"/>
        <w:tabs>
          <w:tab w:val="left" w:pos="1320"/>
          <w:tab w:val="right" w:leader="dot" w:pos="8494"/>
        </w:tabs>
        <w:rPr>
          <w:rFonts w:eastAsiaTheme="minorEastAsia" w:cstheme="minorBidi"/>
          <w:i w:val="0"/>
          <w:iCs w:val="0"/>
          <w:noProof/>
          <w:kern w:val="2"/>
          <w:sz w:val="24"/>
          <w:szCs w:val="24"/>
          <w14:ligatures w14:val="standardContextual"/>
        </w:rPr>
      </w:pPr>
      <w:hyperlink w:anchor="_Toc241664636" w:history="1">
        <w:r w:rsidRPr="00581489">
          <w:rPr>
            <w:rStyle w:val="Hipervnculo"/>
            <w:noProof/>
          </w:rPr>
          <w:t>12.1.5.</w:t>
        </w:r>
        <w:r>
          <w:rPr>
            <w:rFonts w:eastAsiaTheme="minorEastAsia" w:cstheme="minorBidi"/>
            <w:i w:val="0"/>
            <w:iCs w:val="0"/>
            <w:noProof/>
            <w:kern w:val="2"/>
            <w:sz w:val="24"/>
            <w:szCs w:val="24"/>
            <w14:ligatures w14:val="standardContextual"/>
          </w:rPr>
          <w:tab/>
        </w:r>
        <w:r w:rsidRPr="00581489">
          <w:rPr>
            <w:rStyle w:val="Hipervnculo"/>
            <w:noProof/>
          </w:rPr>
          <w:t>Subtema 2: Tráfico de red RDP y análisis del escenario</w:t>
        </w:r>
        <w:r>
          <w:rPr>
            <w:noProof/>
            <w:webHidden/>
          </w:rPr>
          <w:tab/>
        </w:r>
        <w:r>
          <w:rPr>
            <w:noProof/>
            <w:webHidden/>
          </w:rPr>
          <w:fldChar w:fldCharType="begin"/>
        </w:r>
        <w:r>
          <w:rPr>
            <w:noProof/>
            <w:webHidden/>
          </w:rPr>
          <w:instrText xml:space="preserve"> PAGEREF _Toc241664636 \h </w:instrText>
        </w:r>
        <w:r>
          <w:rPr>
            <w:noProof/>
            <w:webHidden/>
          </w:rPr>
        </w:r>
        <w:r>
          <w:rPr>
            <w:noProof/>
            <w:webHidden/>
          </w:rPr>
          <w:fldChar w:fldCharType="separate"/>
        </w:r>
        <w:r>
          <w:rPr>
            <w:noProof/>
            <w:webHidden/>
          </w:rPr>
          <w:t>55</w:t>
        </w:r>
        <w:r>
          <w:rPr>
            <w:noProof/>
            <w:webHidden/>
          </w:rPr>
          <w:fldChar w:fldCharType="end"/>
        </w:r>
      </w:hyperlink>
    </w:p>
    <w:p w14:paraId="06124E43" w14:textId="467D1A5F" w:rsidR="00D6192B" w:rsidRDefault="00D6192B">
      <w:pPr>
        <w:pStyle w:val="TDC3"/>
        <w:tabs>
          <w:tab w:val="left" w:pos="1320"/>
          <w:tab w:val="right" w:leader="dot" w:pos="8494"/>
        </w:tabs>
        <w:rPr>
          <w:rFonts w:eastAsiaTheme="minorEastAsia" w:cstheme="minorBidi"/>
          <w:i w:val="0"/>
          <w:iCs w:val="0"/>
          <w:noProof/>
          <w:kern w:val="2"/>
          <w:sz w:val="24"/>
          <w:szCs w:val="24"/>
          <w14:ligatures w14:val="standardContextual"/>
        </w:rPr>
      </w:pPr>
      <w:hyperlink w:anchor="_Toc241664637" w:history="1">
        <w:r w:rsidRPr="00581489">
          <w:rPr>
            <w:rStyle w:val="Hipervnculo"/>
            <w:noProof/>
          </w:rPr>
          <w:t>12.1.6.</w:t>
        </w:r>
        <w:r>
          <w:rPr>
            <w:rFonts w:eastAsiaTheme="minorEastAsia" w:cstheme="minorBidi"/>
            <w:i w:val="0"/>
            <w:iCs w:val="0"/>
            <w:noProof/>
            <w:kern w:val="2"/>
            <w:sz w:val="24"/>
            <w:szCs w:val="24"/>
            <w14:ligatures w14:val="standardContextual"/>
          </w:rPr>
          <w:tab/>
        </w:r>
        <w:r w:rsidRPr="00581489">
          <w:rPr>
            <w:rStyle w:val="Hipervnculo"/>
            <w:noProof/>
          </w:rPr>
          <w:t>Subtema 3: Logs, eventos y correlación tráfico + Windows</w:t>
        </w:r>
        <w:r>
          <w:rPr>
            <w:noProof/>
            <w:webHidden/>
          </w:rPr>
          <w:tab/>
        </w:r>
        <w:r>
          <w:rPr>
            <w:noProof/>
            <w:webHidden/>
          </w:rPr>
          <w:fldChar w:fldCharType="begin"/>
        </w:r>
        <w:r>
          <w:rPr>
            <w:noProof/>
            <w:webHidden/>
          </w:rPr>
          <w:instrText xml:space="preserve"> PAGEREF _Toc241664637 \h </w:instrText>
        </w:r>
        <w:r>
          <w:rPr>
            <w:noProof/>
            <w:webHidden/>
          </w:rPr>
        </w:r>
        <w:r>
          <w:rPr>
            <w:noProof/>
            <w:webHidden/>
          </w:rPr>
          <w:fldChar w:fldCharType="separate"/>
        </w:r>
        <w:r>
          <w:rPr>
            <w:noProof/>
            <w:webHidden/>
          </w:rPr>
          <w:t>58</w:t>
        </w:r>
        <w:r>
          <w:rPr>
            <w:noProof/>
            <w:webHidden/>
          </w:rPr>
          <w:fldChar w:fldCharType="end"/>
        </w:r>
      </w:hyperlink>
    </w:p>
    <w:p w14:paraId="07511578" w14:textId="147E0C69" w:rsidR="00D6192B" w:rsidRDefault="00D6192B">
      <w:pPr>
        <w:pStyle w:val="TDC3"/>
        <w:tabs>
          <w:tab w:val="left" w:pos="1320"/>
          <w:tab w:val="right" w:leader="dot" w:pos="8494"/>
        </w:tabs>
        <w:rPr>
          <w:rFonts w:eastAsiaTheme="minorEastAsia" w:cstheme="minorBidi"/>
          <w:i w:val="0"/>
          <w:iCs w:val="0"/>
          <w:noProof/>
          <w:kern w:val="2"/>
          <w:sz w:val="24"/>
          <w:szCs w:val="24"/>
          <w14:ligatures w14:val="standardContextual"/>
        </w:rPr>
      </w:pPr>
      <w:hyperlink w:anchor="_Toc241664638" w:history="1">
        <w:r w:rsidRPr="00581489">
          <w:rPr>
            <w:rStyle w:val="Hipervnculo"/>
            <w:noProof/>
          </w:rPr>
          <w:t>12.1.7.</w:t>
        </w:r>
        <w:r>
          <w:rPr>
            <w:rFonts w:eastAsiaTheme="minorEastAsia" w:cstheme="minorBidi"/>
            <w:i w:val="0"/>
            <w:iCs w:val="0"/>
            <w:noProof/>
            <w:kern w:val="2"/>
            <w:sz w:val="24"/>
            <w:szCs w:val="24"/>
            <w14:ligatures w14:val="standardContextual"/>
          </w:rPr>
          <w:tab/>
        </w:r>
        <w:r w:rsidRPr="00581489">
          <w:rPr>
            <w:rStyle w:val="Hipervnculo"/>
            <w:noProof/>
          </w:rPr>
          <w:t>Subtema 4: Seguridad, amenazas y detección de ataques RDP</w:t>
        </w:r>
        <w:r>
          <w:rPr>
            <w:noProof/>
            <w:webHidden/>
          </w:rPr>
          <w:tab/>
        </w:r>
        <w:r>
          <w:rPr>
            <w:noProof/>
            <w:webHidden/>
          </w:rPr>
          <w:fldChar w:fldCharType="begin"/>
        </w:r>
        <w:r>
          <w:rPr>
            <w:noProof/>
            <w:webHidden/>
          </w:rPr>
          <w:instrText xml:space="preserve"> PAGEREF _Toc241664638 \h </w:instrText>
        </w:r>
        <w:r>
          <w:rPr>
            <w:noProof/>
            <w:webHidden/>
          </w:rPr>
        </w:r>
        <w:r>
          <w:rPr>
            <w:noProof/>
            <w:webHidden/>
          </w:rPr>
          <w:fldChar w:fldCharType="separate"/>
        </w:r>
        <w:r>
          <w:rPr>
            <w:noProof/>
            <w:webHidden/>
          </w:rPr>
          <w:t>61</w:t>
        </w:r>
        <w:r>
          <w:rPr>
            <w:noProof/>
            <w:webHidden/>
          </w:rPr>
          <w:fldChar w:fldCharType="end"/>
        </w:r>
      </w:hyperlink>
    </w:p>
    <w:p w14:paraId="4CB147C1" w14:textId="4AE554F8" w:rsidR="00D6192B" w:rsidRDefault="00D6192B">
      <w:pPr>
        <w:pStyle w:val="TDC3"/>
        <w:tabs>
          <w:tab w:val="left" w:pos="1320"/>
          <w:tab w:val="right" w:leader="dot" w:pos="8494"/>
        </w:tabs>
        <w:rPr>
          <w:rFonts w:eastAsiaTheme="minorEastAsia" w:cstheme="minorBidi"/>
          <w:i w:val="0"/>
          <w:iCs w:val="0"/>
          <w:noProof/>
          <w:kern w:val="2"/>
          <w:sz w:val="24"/>
          <w:szCs w:val="24"/>
          <w14:ligatures w14:val="standardContextual"/>
        </w:rPr>
      </w:pPr>
      <w:hyperlink w:anchor="_Toc241664639" w:history="1">
        <w:r w:rsidRPr="00581489">
          <w:rPr>
            <w:rStyle w:val="Hipervnculo"/>
            <w:noProof/>
          </w:rPr>
          <w:t>12.1.8.</w:t>
        </w:r>
        <w:r>
          <w:rPr>
            <w:rFonts w:eastAsiaTheme="minorEastAsia" w:cstheme="minorBidi"/>
            <w:i w:val="0"/>
            <w:iCs w:val="0"/>
            <w:noProof/>
            <w:kern w:val="2"/>
            <w:sz w:val="24"/>
            <w:szCs w:val="24"/>
            <w14:ligatures w14:val="standardContextual"/>
          </w:rPr>
          <w:tab/>
        </w:r>
        <w:r w:rsidRPr="00581489">
          <w:rPr>
            <w:rStyle w:val="Hipervnculo"/>
            <w:noProof/>
          </w:rPr>
          <w:t>Subtema 5: Herramientas, monitoreo, visualización y respuesta</w:t>
        </w:r>
        <w:r>
          <w:rPr>
            <w:noProof/>
            <w:webHidden/>
          </w:rPr>
          <w:tab/>
        </w:r>
        <w:r>
          <w:rPr>
            <w:noProof/>
            <w:webHidden/>
          </w:rPr>
          <w:fldChar w:fldCharType="begin"/>
        </w:r>
        <w:r>
          <w:rPr>
            <w:noProof/>
            <w:webHidden/>
          </w:rPr>
          <w:instrText xml:space="preserve"> PAGEREF _Toc241664639 \h </w:instrText>
        </w:r>
        <w:r>
          <w:rPr>
            <w:noProof/>
            <w:webHidden/>
          </w:rPr>
        </w:r>
        <w:r>
          <w:rPr>
            <w:noProof/>
            <w:webHidden/>
          </w:rPr>
          <w:fldChar w:fldCharType="separate"/>
        </w:r>
        <w:r>
          <w:rPr>
            <w:noProof/>
            <w:webHidden/>
          </w:rPr>
          <w:t>65</w:t>
        </w:r>
        <w:r>
          <w:rPr>
            <w:noProof/>
            <w:webHidden/>
          </w:rPr>
          <w:fldChar w:fldCharType="end"/>
        </w:r>
      </w:hyperlink>
    </w:p>
    <w:p w14:paraId="481A8291" w14:textId="351F681F" w:rsidR="00D6192B" w:rsidRDefault="00D6192B">
      <w:pPr>
        <w:pStyle w:val="TDC3"/>
        <w:tabs>
          <w:tab w:val="left" w:pos="1320"/>
          <w:tab w:val="right" w:leader="dot" w:pos="8494"/>
        </w:tabs>
        <w:rPr>
          <w:rFonts w:eastAsiaTheme="minorEastAsia" w:cstheme="minorBidi"/>
          <w:i w:val="0"/>
          <w:iCs w:val="0"/>
          <w:noProof/>
          <w:kern w:val="2"/>
          <w:sz w:val="24"/>
          <w:szCs w:val="24"/>
          <w14:ligatures w14:val="standardContextual"/>
        </w:rPr>
      </w:pPr>
      <w:hyperlink w:anchor="_Toc241664640" w:history="1">
        <w:r w:rsidRPr="00581489">
          <w:rPr>
            <w:rStyle w:val="Hipervnculo"/>
            <w:noProof/>
          </w:rPr>
          <w:t>12.1.9.</w:t>
        </w:r>
        <w:r>
          <w:rPr>
            <w:rFonts w:eastAsiaTheme="minorEastAsia" w:cstheme="minorBidi"/>
            <w:i w:val="0"/>
            <w:iCs w:val="0"/>
            <w:noProof/>
            <w:kern w:val="2"/>
            <w:sz w:val="24"/>
            <w:szCs w:val="24"/>
            <w14:ligatures w14:val="standardContextual"/>
          </w:rPr>
          <w:tab/>
        </w:r>
        <w:r w:rsidRPr="00581489">
          <w:rPr>
            <w:rStyle w:val="Hipervnculo"/>
            <w:noProof/>
          </w:rPr>
          <w:t>Subtema 6: Detección inteligente, análisis forense y evaluación</w:t>
        </w:r>
        <w:r>
          <w:rPr>
            <w:noProof/>
            <w:webHidden/>
          </w:rPr>
          <w:tab/>
        </w:r>
        <w:r>
          <w:rPr>
            <w:noProof/>
            <w:webHidden/>
          </w:rPr>
          <w:fldChar w:fldCharType="begin"/>
        </w:r>
        <w:r>
          <w:rPr>
            <w:noProof/>
            <w:webHidden/>
          </w:rPr>
          <w:instrText xml:space="preserve"> PAGEREF _Toc241664640 \h </w:instrText>
        </w:r>
        <w:r>
          <w:rPr>
            <w:noProof/>
            <w:webHidden/>
          </w:rPr>
        </w:r>
        <w:r>
          <w:rPr>
            <w:noProof/>
            <w:webHidden/>
          </w:rPr>
          <w:fldChar w:fldCharType="separate"/>
        </w:r>
        <w:r>
          <w:rPr>
            <w:noProof/>
            <w:webHidden/>
          </w:rPr>
          <w:t>70</w:t>
        </w:r>
        <w:r>
          <w:rPr>
            <w:noProof/>
            <w:webHidden/>
          </w:rPr>
          <w:fldChar w:fldCharType="end"/>
        </w:r>
      </w:hyperlink>
    </w:p>
    <w:p w14:paraId="3C0FCB25" w14:textId="066325DF" w:rsidR="00D6192B" w:rsidRDefault="00D6192B">
      <w:pPr>
        <w:pStyle w:val="TDC3"/>
        <w:tabs>
          <w:tab w:val="left" w:pos="1540"/>
          <w:tab w:val="right" w:leader="dot" w:pos="8494"/>
        </w:tabs>
        <w:rPr>
          <w:rFonts w:eastAsiaTheme="minorEastAsia" w:cstheme="minorBidi"/>
          <w:i w:val="0"/>
          <w:iCs w:val="0"/>
          <w:noProof/>
          <w:kern w:val="2"/>
          <w:sz w:val="24"/>
          <w:szCs w:val="24"/>
          <w14:ligatures w14:val="standardContextual"/>
        </w:rPr>
      </w:pPr>
      <w:hyperlink w:anchor="_Toc241664641" w:history="1">
        <w:r w:rsidRPr="00581489">
          <w:rPr>
            <w:rStyle w:val="Hipervnculo"/>
            <w:noProof/>
          </w:rPr>
          <w:t>12.1.10.</w:t>
        </w:r>
        <w:r>
          <w:rPr>
            <w:rFonts w:eastAsiaTheme="minorEastAsia" w:cstheme="minorBidi"/>
            <w:i w:val="0"/>
            <w:iCs w:val="0"/>
            <w:noProof/>
            <w:kern w:val="2"/>
            <w:sz w:val="24"/>
            <w:szCs w:val="24"/>
            <w14:ligatures w14:val="standardContextual"/>
          </w:rPr>
          <w:tab/>
        </w:r>
        <w:r w:rsidRPr="00581489">
          <w:rPr>
            <w:rStyle w:val="Hipervnculo"/>
            <w:noProof/>
          </w:rPr>
          <w:t>Síntesis, brechas y conclusiones de la Unidad I</w:t>
        </w:r>
        <w:r>
          <w:rPr>
            <w:noProof/>
            <w:webHidden/>
          </w:rPr>
          <w:tab/>
        </w:r>
        <w:r>
          <w:rPr>
            <w:noProof/>
            <w:webHidden/>
          </w:rPr>
          <w:fldChar w:fldCharType="begin"/>
        </w:r>
        <w:r>
          <w:rPr>
            <w:noProof/>
            <w:webHidden/>
          </w:rPr>
          <w:instrText xml:space="preserve"> PAGEREF _Toc241664641 \h </w:instrText>
        </w:r>
        <w:r>
          <w:rPr>
            <w:noProof/>
            <w:webHidden/>
          </w:rPr>
        </w:r>
        <w:r>
          <w:rPr>
            <w:noProof/>
            <w:webHidden/>
          </w:rPr>
          <w:fldChar w:fldCharType="separate"/>
        </w:r>
        <w:r>
          <w:rPr>
            <w:noProof/>
            <w:webHidden/>
          </w:rPr>
          <w:t>75</w:t>
        </w:r>
        <w:r>
          <w:rPr>
            <w:noProof/>
            <w:webHidden/>
          </w:rPr>
          <w:fldChar w:fldCharType="end"/>
        </w:r>
      </w:hyperlink>
    </w:p>
    <w:p w14:paraId="44F11572" w14:textId="2515D93B" w:rsidR="00D6192B" w:rsidRDefault="00D6192B">
      <w:pPr>
        <w:pStyle w:val="TDC4"/>
        <w:tabs>
          <w:tab w:val="right" w:leader="dot" w:pos="8494"/>
        </w:tabs>
        <w:rPr>
          <w:rFonts w:eastAsiaTheme="minorEastAsia" w:cstheme="minorBidi"/>
          <w:noProof/>
          <w:kern w:val="2"/>
          <w:sz w:val="24"/>
          <w:szCs w:val="24"/>
          <w14:ligatures w14:val="standardContextual"/>
        </w:rPr>
      </w:pPr>
      <w:hyperlink w:anchor="_Toc241664642" w:history="1">
        <w:r w:rsidRPr="00581489">
          <w:rPr>
            <w:rStyle w:val="Hipervnculo"/>
            <w:noProof/>
          </w:rPr>
          <w:t>Síntesis de la literatura revisada</w:t>
        </w:r>
        <w:r>
          <w:rPr>
            <w:noProof/>
            <w:webHidden/>
          </w:rPr>
          <w:tab/>
        </w:r>
        <w:r>
          <w:rPr>
            <w:noProof/>
            <w:webHidden/>
          </w:rPr>
          <w:fldChar w:fldCharType="begin"/>
        </w:r>
        <w:r>
          <w:rPr>
            <w:noProof/>
            <w:webHidden/>
          </w:rPr>
          <w:instrText xml:space="preserve"> PAGEREF _Toc241664642 \h </w:instrText>
        </w:r>
        <w:r>
          <w:rPr>
            <w:noProof/>
            <w:webHidden/>
          </w:rPr>
        </w:r>
        <w:r>
          <w:rPr>
            <w:noProof/>
            <w:webHidden/>
          </w:rPr>
          <w:fldChar w:fldCharType="separate"/>
        </w:r>
        <w:r>
          <w:rPr>
            <w:noProof/>
            <w:webHidden/>
          </w:rPr>
          <w:t>75</w:t>
        </w:r>
        <w:r>
          <w:rPr>
            <w:noProof/>
            <w:webHidden/>
          </w:rPr>
          <w:fldChar w:fldCharType="end"/>
        </w:r>
      </w:hyperlink>
    </w:p>
    <w:p w14:paraId="6FD0896F" w14:textId="4C8D4BCA" w:rsidR="00D6192B" w:rsidRDefault="00D6192B">
      <w:pPr>
        <w:pStyle w:val="TDC4"/>
        <w:tabs>
          <w:tab w:val="right" w:leader="dot" w:pos="8494"/>
        </w:tabs>
        <w:rPr>
          <w:rFonts w:eastAsiaTheme="minorEastAsia" w:cstheme="minorBidi"/>
          <w:noProof/>
          <w:kern w:val="2"/>
          <w:sz w:val="24"/>
          <w:szCs w:val="24"/>
          <w14:ligatures w14:val="standardContextual"/>
        </w:rPr>
      </w:pPr>
      <w:hyperlink w:anchor="_Toc241664643" w:history="1">
        <w:r w:rsidRPr="00581489">
          <w:rPr>
            <w:rStyle w:val="Hipervnculo"/>
            <w:noProof/>
          </w:rPr>
          <w:t>Brechas identificadas</w:t>
        </w:r>
        <w:r>
          <w:rPr>
            <w:noProof/>
            <w:webHidden/>
          </w:rPr>
          <w:tab/>
        </w:r>
        <w:r>
          <w:rPr>
            <w:noProof/>
            <w:webHidden/>
          </w:rPr>
          <w:fldChar w:fldCharType="begin"/>
        </w:r>
        <w:r>
          <w:rPr>
            <w:noProof/>
            <w:webHidden/>
          </w:rPr>
          <w:instrText xml:space="preserve"> PAGEREF _Toc241664643 \h </w:instrText>
        </w:r>
        <w:r>
          <w:rPr>
            <w:noProof/>
            <w:webHidden/>
          </w:rPr>
        </w:r>
        <w:r>
          <w:rPr>
            <w:noProof/>
            <w:webHidden/>
          </w:rPr>
          <w:fldChar w:fldCharType="separate"/>
        </w:r>
        <w:r>
          <w:rPr>
            <w:noProof/>
            <w:webHidden/>
          </w:rPr>
          <w:t>76</w:t>
        </w:r>
        <w:r>
          <w:rPr>
            <w:noProof/>
            <w:webHidden/>
          </w:rPr>
          <w:fldChar w:fldCharType="end"/>
        </w:r>
      </w:hyperlink>
    </w:p>
    <w:p w14:paraId="2E354B0E" w14:textId="3F5271C5" w:rsidR="00D6192B" w:rsidRDefault="00D6192B">
      <w:pPr>
        <w:pStyle w:val="TDC4"/>
        <w:tabs>
          <w:tab w:val="right" w:leader="dot" w:pos="8494"/>
        </w:tabs>
        <w:rPr>
          <w:rFonts w:eastAsiaTheme="minorEastAsia" w:cstheme="minorBidi"/>
          <w:noProof/>
          <w:kern w:val="2"/>
          <w:sz w:val="24"/>
          <w:szCs w:val="24"/>
          <w14:ligatures w14:val="standardContextual"/>
        </w:rPr>
      </w:pPr>
      <w:hyperlink w:anchor="_Toc241664644" w:history="1">
        <w:r w:rsidRPr="00581489">
          <w:rPr>
            <w:rStyle w:val="Hipervnculo"/>
            <w:noProof/>
          </w:rPr>
          <w:t>Justificación del proyecto</w:t>
        </w:r>
        <w:r>
          <w:rPr>
            <w:noProof/>
            <w:webHidden/>
          </w:rPr>
          <w:tab/>
        </w:r>
        <w:r>
          <w:rPr>
            <w:noProof/>
            <w:webHidden/>
          </w:rPr>
          <w:fldChar w:fldCharType="begin"/>
        </w:r>
        <w:r>
          <w:rPr>
            <w:noProof/>
            <w:webHidden/>
          </w:rPr>
          <w:instrText xml:space="preserve"> PAGEREF _Toc241664644 \h </w:instrText>
        </w:r>
        <w:r>
          <w:rPr>
            <w:noProof/>
            <w:webHidden/>
          </w:rPr>
        </w:r>
        <w:r>
          <w:rPr>
            <w:noProof/>
            <w:webHidden/>
          </w:rPr>
          <w:fldChar w:fldCharType="separate"/>
        </w:r>
        <w:r>
          <w:rPr>
            <w:noProof/>
            <w:webHidden/>
          </w:rPr>
          <w:t>77</w:t>
        </w:r>
        <w:r>
          <w:rPr>
            <w:noProof/>
            <w:webHidden/>
          </w:rPr>
          <w:fldChar w:fldCharType="end"/>
        </w:r>
      </w:hyperlink>
    </w:p>
    <w:p w14:paraId="4D8D28EF" w14:textId="26725296" w:rsidR="00D6192B" w:rsidRDefault="00D6192B">
      <w:pPr>
        <w:pStyle w:val="TDC4"/>
        <w:tabs>
          <w:tab w:val="right" w:leader="dot" w:pos="8494"/>
        </w:tabs>
        <w:rPr>
          <w:rFonts w:eastAsiaTheme="minorEastAsia" w:cstheme="minorBidi"/>
          <w:noProof/>
          <w:kern w:val="2"/>
          <w:sz w:val="24"/>
          <w:szCs w:val="24"/>
          <w14:ligatures w14:val="standardContextual"/>
        </w:rPr>
      </w:pPr>
      <w:hyperlink w:anchor="_Toc241664645" w:history="1">
        <w:r w:rsidRPr="00581489">
          <w:rPr>
            <w:rStyle w:val="Hipervnculo"/>
            <w:noProof/>
          </w:rPr>
          <w:t>Conclusión de la Unidad I</w:t>
        </w:r>
        <w:r>
          <w:rPr>
            <w:noProof/>
            <w:webHidden/>
          </w:rPr>
          <w:tab/>
        </w:r>
        <w:r>
          <w:rPr>
            <w:noProof/>
            <w:webHidden/>
          </w:rPr>
          <w:fldChar w:fldCharType="begin"/>
        </w:r>
        <w:r>
          <w:rPr>
            <w:noProof/>
            <w:webHidden/>
          </w:rPr>
          <w:instrText xml:space="preserve"> PAGEREF _Toc241664645 \h </w:instrText>
        </w:r>
        <w:r>
          <w:rPr>
            <w:noProof/>
            <w:webHidden/>
          </w:rPr>
        </w:r>
        <w:r>
          <w:rPr>
            <w:noProof/>
            <w:webHidden/>
          </w:rPr>
          <w:fldChar w:fldCharType="separate"/>
        </w:r>
        <w:r>
          <w:rPr>
            <w:noProof/>
            <w:webHidden/>
          </w:rPr>
          <w:t>78</w:t>
        </w:r>
        <w:r>
          <w:rPr>
            <w:noProof/>
            <w:webHidden/>
          </w:rPr>
          <w:fldChar w:fldCharType="end"/>
        </w:r>
      </w:hyperlink>
    </w:p>
    <w:p w14:paraId="3B68324A" w14:textId="7726F1E8" w:rsidR="00D6192B" w:rsidRDefault="00D6192B">
      <w:pPr>
        <w:pStyle w:val="TDC1"/>
        <w:tabs>
          <w:tab w:val="left" w:pos="660"/>
          <w:tab w:val="right" w:leader="dot" w:pos="8494"/>
        </w:tabs>
        <w:rPr>
          <w:rFonts w:eastAsiaTheme="minorEastAsia" w:cstheme="minorBidi"/>
          <w:b w:val="0"/>
          <w:bCs w:val="0"/>
          <w:caps w:val="0"/>
          <w:noProof/>
          <w:kern w:val="2"/>
          <w:sz w:val="24"/>
          <w:szCs w:val="24"/>
          <w14:ligatures w14:val="standardContextual"/>
        </w:rPr>
      </w:pPr>
      <w:hyperlink w:anchor="_Toc241664646" w:history="1">
        <w:r w:rsidRPr="00581489">
          <w:rPr>
            <w:rStyle w:val="Hipervnculo"/>
            <w:noProof/>
          </w:rPr>
          <w:t>13.</w:t>
        </w:r>
        <w:r>
          <w:rPr>
            <w:rFonts w:eastAsiaTheme="minorEastAsia" w:cstheme="minorBidi"/>
            <w:b w:val="0"/>
            <w:bCs w:val="0"/>
            <w:caps w:val="0"/>
            <w:noProof/>
            <w:kern w:val="2"/>
            <w:sz w:val="24"/>
            <w:szCs w:val="24"/>
            <w14:ligatures w14:val="standardContextual"/>
          </w:rPr>
          <w:tab/>
        </w:r>
        <w:r w:rsidRPr="00581489">
          <w:rPr>
            <w:rStyle w:val="Hipervnculo"/>
            <w:noProof/>
          </w:rPr>
          <w:t>SEGUIMIENTO Y CONTROL DEL PROYECTO</w:t>
        </w:r>
        <w:r>
          <w:rPr>
            <w:noProof/>
            <w:webHidden/>
          </w:rPr>
          <w:tab/>
        </w:r>
        <w:r>
          <w:rPr>
            <w:noProof/>
            <w:webHidden/>
          </w:rPr>
          <w:fldChar w:fldCharType="begin"/>
        </w:r>
        <w:r>
          <w:rPr>
            <w:noProof/>
            <w:webHidden/>
          </w:rPr>
          <w:instrText xml:space="preserve"> PAGEREF _Toc241664646 \h </w:instrText>
        </w:r>
        <w:r>
          <w:rPr>
            <w:noProof/>
            <w:webHidden/>
          </w:rPr>
        </w:r>
        <w:r>
          <w:rPr>
            <w:noProof/>
            <w:webHidden/>
          </w:rPr>
          <w:fldChar w:fldCharType="separate"/>
        </w:r>
        <w:r>
          <w:rPr>
            <w:noProof/>
            <w:webHidden/>
          </w:rPr>
          <w:t>78</w:t>
        </w:r>
        <w:r>
          <w:rPr>
            <w:noProof/>
            <w:webHidden/>
          </w:rPr>
          <w:fldChar w:fldCharType="end"/>
        </w:r>
      </w:hyperlink>
    </w:p>
    <w:p w14:paraId="275E1614" w14:textId="2B771D62" w:rsidR="00D6192B" w:rsidRDefault="00D6192B">
      <w:pPr>
        <w:pStyle w:val="TDC2"/>
        <w:tabs>
          <w:tab w:val="left" w:pos="1100"/>
          <w:tab w:val="right" w:leader="dot" w:pos="8494"/>
        </w:tabs>
        <w:rPr>
          <w:rFonts w:eastAsiaTheme="minorEastAsia" w:cstheme="minorBidi"/>
          <w:smallCaps w:val="0"/>
          <w:noProof/>
          <w:kern w:val="2"/>
          <w:sz w:val="24"/>
          <w:szCs w:val="24"/>
          <w14:ligatures w14:val="standardContextual"/>
        </w:rPr>
      </w:pPr>
      <w:hyperlink w:anchor="_Toc241664647" w:history="1">
        <w:r w:rsidRPr="00581489">
          <w:rPr>
            <w:rStyle w:val="Hipervnculo"/>
            <w:noProof/>
          </w:rPr>
          <w:t>13.1.</w:t>
        </w:r>
        <w:r>
          <w:rPr>
            <w:rFonts w:eastAsiaTheme="minorEastAsia" w:cstheme="minorBidi"/>
            <w:smallCaps w:val="0"/>
            <w:noProof/>
            <w:kern w:val="2"/>
            <w:sz w:val="24"/>
            <w:szCs w:val="24"/>
            <w14:ligatures w14:val="standardContextual"/>
          </w:rPr>
          <w:tab/>
        </w:r>
        <w:r w:rsidRPr="00581489">
          <w:rPr>
            <w:rStyle w:val="Hipervnculo"/>
            <w:noProof/>
          </w:rPr>
          <w:t>Seguimiento de avance</w:t>
        </w:r>
        <w:r>
          <w:rPr>
            <w:noProof/>
            <w:webHidden/>
          </w:rPr>
          <w:tab/>
        </w:r>
        <w:r>
          <w:rPr>
            <w:noProof/>
            <w:webHidden/>
          </w:rPr>
          <w:fldChar w:fldCharType="begin"/>
        </w:r>
        <w:r>
          <w:rPr>
            <w:noProof/>
            <w:webHidden/>
          </w:rPr>
          <w:instrText xml:space="preserve"> PAGEREF _Toc241664647 \h </w:instrText>
        </w:r>
        <w:r>
          <w:rPr>
            <w:noProof/>
            <w:webHidden/>
          </w:rPr>
        </w:r>
        <w:r>
          <w:rPr>
            <w:noProof/>
            <w:webHidden/>
          </w:rPr>
          <w:fldChar w:fldCharType="separate"/>
        </w:r>
        <w:r>
          <w:rPr>
            <w:noProof/>
            <w:webHidden/>
          </w:rPr>
          <w:t>78</w:t>
        </w:r>
        <w:r>
          <w:rPr>
            <w:noProof/>
            <w:webHidden/>
          </w:rPr>
          <w:fldChar w:fldCharType="end"/>
        </w:r>
      </w:hyperlink>
    </w:p>
    <w:p w14:paraId="5F81C4E5" w14:textId="3D6EF5B7" w:rsidR="00D6192B" w:rsidRDefault="00D6192B">
      <w:pPr>
        <w:pStyle w:val="TDC2"/>
        <w:tabs>
          <w:tab w:val="left" w:pos="1100"/>
          <w:tab w:val="right" w:leader="dot" w:pos="8494"/>
        </w:tabs>
        <w:rPr>
          <w:rFonts w:eastAsiaTheme="minorEastAsia" w:cstheme="minorBidi"/>
          <w:smallCaps w:val="0"/>
          <w:noProof/>
          <w:kern w:val="2"/>
          <w:sz w:val="24"/>
          <w:szCs w:val="24"/>
          <w14:ligatures w14:val="standardContextual"/>
        </w:rPr>
      </w:pPr>
      <w:hyperlink w:anchor="_Toc241664648" w:history="1">
        <w:r w:rsidRPr="00581489">
          <w:rPr>
            <w:rStyle w:val="Hipervnculo"/>
            <w:noProof/>
          </w:rPr>
          <w:t>13.2.</w:t>
        </w:r>
        <w:r>
          <w:rPr>
            <w:rFonts w:eastAsiaTheme="minorEastAsia" w:cstheme="minorBidi"/>
            <w:smallCaps w:val="0"/>
            <w:noProof/>
            <w:kern w:val="2"/>
            <w:sz w:val="24"/>
            <w:szCs w:val="24"/>
            <w14:ligatures w14:val="standardContextual"/>
          </w:rPr>
          <w:tab/>
        </w:r>
        <w:r w:rsidRPr="00581489">
          <w:rPr>
            <w:rStyle w:val="Hipervnculo"/>
            <w:noProof/>
          </w:rPr>
          <w:t>Indicadores de gestión</w:t>
        </w:r>
        <w:r>
          <w:rPr>
            <w:noProof/>
            <w:webHidden/>
          </w:rPr>
          <w:tab/>
        </w:r>
        <w:r>
          <w:rPr>
            <w:noProof/>
            <w:webHidden/>
          </w:rPr>
          <w:fldChar w:fldCharType="begin"/>
        </w:r>
        <w:r>
          <w:rPr>
            <w:noProof/>
            <w:webHidden/>
          </w:rPr>
          <w:instrText xml:space="preserve"> PAGEREF _Toc241664648 \h </w:instrText>
        </w:r>
        <w:r>
          <w:rPr>
            <w:noProof/>
            <w:webHidden/>
          </w:rPr>
        </w:r>
        <w:r>
          <w:rPr>
            <w:noProof/>
            <w:webHidden/>
          </w:rPr>
          <w:fldChar w:fldCharType="separate"/>
        </w:r>
        <w:r>
          <w:rPr>
            <w:noProof/>
            <w:webHidden/>
          </w:rPr>
          <w:t>79</w:t>
        </w:r>
        <w:r>
          <w:rPr>
            <w:noProof/>
            <w:webHidden/>
          </w:rPr>
          <w:fldChar w:fldCharType="end"/>
        </w:r>
      </w:hyperlink>
    </w:p>
    <w:p w14:paraId="106B77E9" w14:textId="65CD3E92" w:rsidR="00D6192B" w:rsidRDefault="00D6192B">
      <w:pPr>
        <w:pStyle w:val="TDC2"/>
        <w:tabs>
          <w:tab w:val="left" w:pos="1100"/>
          <w:tab w:val="right" w:leader="dot" w:pos="8494"/>
        </w:tabs>
        <w:rPr>
          <w:rFonts w:eastAsiaTheme="minorEastAsia" w:cstheme="minorBidi"/>
          <w:smallCaps w:val="0"/>
          <w:noProof/>
          <w:kern w:val="2"/>
          <w:sz w:val="24"/>
          <w:szCs w:val="24"/>
          <w14:ligatures w14:val="standardContextual"/>
        </w:rPr>
      </w:pPr>
      <w:hyperlink w:anchor="_Toc241664649" w:history="1">
        <w:r w:rsidRPr="00581489">
          <w:rPr>
            <w:rStyle w:val="Hipervnculo"/>
            <w:noProof/>
          </w:rPr>
          <w:t>13.3.</w:t>
        </w:r>
        <w:r>
          <w:rPr>
            <w:rFonts w:eastAsiaTheme="minorEastAsia" w:cstheme="minorBidi"/>
            <w:smallCaps w:val="0"/>
            <w:noProof/>
            <w:kern w:val="2"/>
            <w:sz w:val="24"/>
            <w:szCs w:val="24"/>
            <w14:ligatures w14:val="standardContextual"/>
          </w:rPr>
          <w:tab/>
        </w:r>
        <w:r w:rsidRPr="00581489">
          <w:rPr>
            <w:rStyle w:val="Hipervnculo"/>
            <w:noProof/>
          </w:rPr>
          <w:t>Control integrado de cambios</w:t>
        </w:r>
        <w:r>
          <w:rPr>
            <w:noProof/>
            <w:webHidden/>
          </w:rPr>
          <w:tab/>
        </w:r>
        <w:r>
          <w:rPr>
            <w:noProof/>
            <w:webHidden/>
          </w:rPr>
          <w:fldChar w:fldCharType="begin"/>
        </w:r>
        <w:r>
          <w:rPr>
            <w:noProof/>
            <w:webHidden/>
          </w:rPr>
          <w:instrText xml:space="preserve"> PAGEREF _Toc241664649 \h </w:instrText>
        </w:r>
        <w:r>
          <w:rPr>
            <w:noProof/>
            <w:webHidden/>
          </w:rPr>
        </w:r>
        <w:r>
          <w:rPr>
            <w:noProof/>
            <w:webHidden/>
          </w:rPr>
          <w:fldChar w:fldCharType="separate"/>
        </w:r>
        <w:r>
          <w:rPr>
            <w:noProof/>
            <w:webHidden/>
          </w:rPr>
          <w:t>80</w:t>
        </w:r>
        <w:r>
          <w:rPr>
            <w:noProof/>
            <w:webHidden/>
          </w:rPr>
          <w:fldChar w:fldCharType="end"/>
        </w:r>
      </w:hyperlink>
    </w:p>
    <w:p w14:paraId="05E3DCA5" w14:textId="57D4CC92" w:rsidR="00D6192B" w:rsidRDefault="00D6192B">
      <w:pPr>
        <w:pStyle w:val="TDC1"/>
        <w:tabs>
          <w:tab w:val="left" w:pos="660"/>
          <w:tab w:val="right" w:leader="dot" w:pos="8494"/>
        </w:tabs>
        <w:rPr>
          <w:rFonts w:eastAsiaTheme="minorEastAsia" w:cstheme="minorBidi"/>
          <w:b w:val="0"/>
          <w:bCs w:val="0"/>
          <w:caps w:val="0"/>
          <w:noProof/>
          <w:kern w:val="2"/>
          <w:sz w:val="24"/>
          <w:szCs w:val="24"/>
          <w14:ligatures w14:val="standardContextual"/>
        </w:rPr>
      </w:pPr>
      <w:hyperlink w:anchor="_Toc241664650" w:history="1">
        <w:r w:rsidRPr="00581489">
          <w:rPr>
            <w:rStyle w:val="Hipervnculo"/>
            <w:noProof/>
          </w:rPr>
          <w:t>14.</w:t>
        </w:r>
        <w:r>
          <w:rPr>
            <w:rFonts w:eastAsiaTheme="minorEastAsia" w:cstheme="minorBidi"/>
            <w:b w:val="0"/>
            <w:bCs w:val="0"/>
            <w:caps w:val="0"/>
            <w:noProof/>
            <w:kern w:val="2"/>
            <w:sz w:val="24"/>
            <w:szCs w:val="24"/>
            <w14:ligatures w14:val="standardContextual"/>
          </w:rPr>
          <w:tab/>
        </w:r>
        <w:r w:rsidRPr="00581489">
          <w:rPr>
            <w:rStyle w:val="Hipervnculo"/>
            <w:noProof/>
          </w:rPr>
          <w:t>PLAN DE CIERRE</w:t>
        </w:r>
        <w:r>
          <w:rPr>
            <w:noProof/>
            <w:webHidden/>
          </w:rPr>
          <w:tab/>
        </w:r>
        <w:r>
          <w:rPr>
            <w:noProof/>
            <w:webHidden/>
          </w:rPr>
          <w:fldChar w:fldCharType="begin"/>
        </w:r>
        <w:r>
          <w:rPr>
            <w:noProof/>
            <w:webHidden/>
          </w:rPr>
          <w:instrText xml:space="preserve"> PAGEREF _Toc241664650 \h </w:instrText>
        </w:r>
        <w:r>
          <w:rPr>
            <w:noProof/>
            <w:webHidden/>
          </w:rPr>
        </w:r>
        <w:r>
          <w:rPr>
            <w:noProof/>
            <w:webHidden/>
          </w:rPr>
          <w:fldChar w:fldCharType="separate"/>
        </w:r>
        <w:r>
          <w:rPr>
            <w:noProof/>
            <w:webHidden/>
          </w:rPr>
          <w:t>81</w:t>
        </w:r>
        <w:r>
          <w:rPr>
            <w:noProof/>
            <w:webHidden/>
          </w:rPr>
          <w:fldChar w:fldCharType="end"/>
        </w:r>
      </w:hyperlink>
    </w:p>
    <w:p w14:paraId="119465DC" w14:textId="63492536" w:rsidR="00D6192B" w:rsidRDefault="00D6192B">
      <w:pPr>
        <w:pStyle w:val="TDC2"/>
        <w:tabs>
          <w:tab w:val="left" w:pos="1100"/>
          <w:tab w:val="right" w:leader="dot" w:pos="8494"/>
        </w:tabs>
        <w:rPr>
          <w:rFonts w:eastAsiaTheme="minorEastAsia" w:cstheme="minorBidi"/>
          <w:smallCaps w:val="0"/>
          <w:noProof/>
          <w:kern w:val="2"/>
          <w:sz w:val="24"/>
          <w:szCs w:val="24"/>
          <w14:ligatures w14:val="standardContextual"/>
        </w:rPr>
      </w:pPr>
      <w:hyperlink w:anchor="_Toc241664651" w:history="1">
        <w:r w:rsidRPr="00581489">
          <w:rPr>
            <w:rStyle w:val="Hipervnculo"/>
            <w:noProof/>
          </w:rPr>
          <w:t>14.1.</w:t>
        </w:r>
        <w:r>
          <w:rPr>
            <w:rFonts w:eastAsiaTheme="minorEastAsia" w:cstheme="minorBidi"/>
            <w:smallCaps w:val="0"/>
            <w:noProof/>
            <w:kern w:val="2"/>
            <w:sz w:val="24"/>
            <w:szCs w:val="24"/>
            <w14:ligatures w14:val="standardContextual"/>
          </w:rPr>
          <w:tab/>
        </w:r>
        <w:r w:rsidRPr="00581489">
          <w:rPr>
            <w:rStyle w:val="Hipervnculo"/>
            <w:noProof/>
          </w:rPr>
          <w:t>Actividades de cierre</w:t>
        </w:r>
        <w:r>
          <w:rPr>
            <w:noProof/>
            <w:webHidden/>
          </w:rPr>
          <w:tab/>
        </w:r>
        <w:r>
          <w:rPr>
            <w:noProof/>
            <w:webHidden/>
          </w:rPr>
          <w:fldChar w:fldCharType="begin"/>
        </w:r>
        <w:r>
          <w:rPr>
            <w:noProof/>
            <w:webHidden/>
          </w:rPr>
          <w:instrText xml:space="preserve"> PAGEREF _Toc241664651 \h </w:instrText>
        </w:r>
        <w:r>
          <w:rPr>
            <w:noProof/>
            <w:webHidden/>
          </w:rPr>
        </w:r>
        <w:r>
          <w:rPr>
            <w:noProof/>
            <w:webHidden/>
          </w:rPr>
          <w:fldChar w:fldCharType="separate"/>
        </w:r>
        <w:r>
          <w:rPr>
            <w:noProof/>
            <w:webHidden/>
          </w:rPr>
          <w:t>81</w:t>
        </w:r>
        <w:r>
          <w:rPr>
            <w:noProof/>
            <w:webHidden/>
          </w:rPr>
          <w:fldChar w:fldCharType="end"/>
        </w:r>
      </w:hyperlink>
    </w:p>
    <w:p w14:paraId="05145A14" w14:textId="1E2D8972" w:rsidR="00D6192B" w:rsidRDefault="00D6192B">
      <w:pPr>
        <w:pStyle w:val="TDC2"/>
        <w:tabs>
          <w:tab w:val="left" w:pos="1100"/>
          <w:tab w:val="right" w:leader="dot" w:pos="8494"/>
        </w:tabs>
        <w:rPr>
          <w:rFonts w:eastAsiaTheme="minorEastAsia" w:cstheme="minorBidi"/>
          <w:smallCaps w:val="0"/>
          <w:noProof/>
          <w:kern w:val="2"/>
          <w:sz w:val="24"/>
          <w:szCs w:val="24"/>
          <w14:ligatures w14:val="standardContextual"/>
        </w:rPr>
      </w:pPr>
      <w:hyperlink w:anchor="_Toc241664652" w:history="1">
        <w:r w:rsidRPr="00581489">
          <w:rPr>
            <w:rStyle w:val="Hipervnculo"/>
            <w:noProof/>
          </w:rPr>
          <w:t>14.2.</w:t>
        </w:r>
        <w:r>
          <w:rPr>
            <w:rFonts w:eastAsiaTheme="minorEastAsia" w:cstheme="minorBidi"/>
            <w:smallCaps w:val="0"/>
            <w:noProof/>
            <w:kern w:val="2"/>
            <w:sz w:val="24"/>
            <w:szCs w:val="24"/>
            <w14:ligatures w14:val="standardContextual"/>
          </w:rPr>
          <w:tab/>
        </w:r>
        <w:r w:rsidRPr="00581489">
          <w:rPr>
            <w:rStyle w:val="Hipervnculo"/>
            <w:noProof/>
          </w:rPr>
          <w:t>Lecciones aprendidas</w:t>
        </w:r>
        <w:r>
          <w:rPr>
            <w:noProof/>
            <w:webHidden/>
          </w:rPr>
          <w:tab/>
        </w:r>
        <w:r>
          <w:rPr>
            <w:noProof/>
            <w:webHidden/>
          </w:rPr>
          <w:fldChar w:fldCharType="begin"/>
        </w:r>
        <w:r>
          <w:rPr>
            <w:noProof/>
            <w:webHidden/>
          </w:rPr>
          <w:instrText xml:space="preserve"> PAGEREF _Toc241664652 \h </w:instrText>
        </w:r>
        <w:r>
          <w:rPr>
            <w:noProof/>
            <w:webHidden/>
          </w:rPr>
        </w:r>
        <w:r>
          <w:rPr>
            <w:noProof/>
            <w:webHidden/>
          </w:rPr>
          <w:fldChar w:fldCharType="separate"/>
        </w:r>
        <w:r>
          <w:rPr>
            <w:noProof/>
            <w:webHidden/>
          </w:rPr>
          <w:t>82</w:t>
        </w:r>
        <w:r>
          <w:rPr>
            <w:noProof/>
            <w:webHidden/>
          </w:rPr>
          <w:fldChar w:fldCharType="end"/>
        </w:r>
      </w:hyperlink>
    </w:p>
    <w:p w14:paraId="78D06ABC" w14:textId="680090B6" w:rsidR="00D6192B" w:rsidRDefault="00D6192B">
      <w:pPr>
        <w:pStyle w:val="TDC2"/>
        <w:tabs>
          <w:tab w:val="left" w:pos="1100"/>
          <w:tab w:val="right" w:leader="dot" w:pos="8494"/>
        </w:tabs>
        <w:rPr>
          <w:rFonts w:eastAsiaTheme="minorEastAsia" w:cstheme="minorBidi"/>
          <w:smallCaps w:val="0"/>
          <w:noProof/>
          <w:kern w:val="2"/>
          <w:sz w:val="24"/>
          <w:szCs w:val="24"/>
          <w14:ligatures w14:val="standardContextual"/>
        </w:rPr>
      </w:pPr>
      <w:hyperlink w:anchor="_Toc241664653" w:history="1">
        <w:r w:rsidRPr="00581489">
          <w:rPr>
            <w:rStyle w:val="Hipervnculo"/>
            <w:noProof/>
          </w:rPr>
          <w:t>14.3.</w:t>
        </w:r>
        <w:r>
          <w:rPr>
            <w:rFonts w:eastAsiaTheme="minorEastAsia" w:cstheme="minorBidi"/>
            <w:smallCaps w:val="0"/>
            <w:noProof/>
            <w:kern w:val="2"/>
            <w:sz w:val="24"/>
            <w:szCs w:val="24"/>
            <w14:ligatures w14:val="standardContextual"/>
          </w:rPr>
          <w:tab/>
        </w:r>
        <w:r w:rsidRPr="00581489">
          <w:rPr>
            <w:rStyle w:val="Hipervnculo"/>
            <w:noProof/>
          </w:rPr>
          <w:t>Conclusiones y recomendaciones</w:t>
        </w:r>
        <w:r>
          <w:rPr>
            <w:noProof/>
            <w:webHidden/>
          </w:rPr>
          <w:tab/>
        </w:r>
        <w:r>
          <w:rPr>
            <w:noProof/>
            <w:webHidden/>
          </w:rPr>
          <w:fldChar w:fldCharType="begin"/>
        </w:r>
        <w:r>
          <w:rPr>
            <w:noProof/>
            <w:webHidden/>
          </w:rPr>
          <w:instrText xml:space="preserve"> PAGEREF _Toc241664653 \h </w:instrText>
        </w:r>
        <w:r>
          <w:rPr>
            <w:noProof/>
            <w:webHidden/>
          </w:rPr>
        </w:r>
        <w:r>
          <w:rPr>
            <w:noProof/>
            <w:webHidden/>
          </w:rPr>
          <w:fldChar w:fldCharType="separate"/>
        </w:r>
        <w:r>
          <w:rPr>
            <w:noProof/>
            <w:webHidden/>
          </w:rPr>
          <w:t>84</w:t>
        </w:r>
        <w:r>
          <w:rPr>
            <w:noProof/>
            <w:webHidden/>
          </w:rPr>
          <w:fldChar w:fldCharType="end"/>
        </w:r>
      </w:hyperlink>
    </w:p>
    <w:p w14:paraId="6E9B9459" w14:textId="75F3B88D" w:rsidR="00D6192B" w:rsidRDefault="00D6192B">
      <w:pPr>
        <w:pStyle w:val="TDC3"/>
        <w:tabs>
          <w:tab w:val="right" w:leader="dot" w:pos="8494"/>
        </w:tabs>
        <w:rPr>
          <w:rFonts w:eastAsiaTheme="minorEastAsia" w:cstheme="minorBidi"/>
          <w:i w:val="0"/>
          <w:iCs w:val="0"/>
          <w:noProof/>
          <w:kern w:val="2"/>
          <w:sz w:val="24"/>
          <w:szCs w:val="24"/>
          <w14:ligatures w14:val="standardContextual"/>
        </w:rPr>
      </w:pPr>
      <w:hyperlink w:anchor="_Toc241664654" w:history="1">
        <w:r w:rsidRPr="00581489">
          <w:rPr>
            <w:rStyle w:val="Hipervnculo"/>
            <w:noProof/>
          </w:rPr>
          <w:t>Conclusiones generales</w:t>
        </w:r>
        <w:r>
          <w:rPr>
            <w:noProof/>
            <w:webHidden/>
          </w:rPr>
          <w:tab/>
        </w:r>
        <w:r>
          <w:rPr>
            <w:noProof/>
            <w:webHidden/>
          </w:rPr>
          <w:fldChar w:fldCharType="begin"/>
        </w:r>
        <w:r>
          <w:rPr>
            <w:noProof/>
            <w:webHidden/>
          </w:rPr>
          <w:instrText xml:space="preserve"> PAGEREF _Toc241664654 \h </w:instrText>
        </w:r>
        <w:r>
          <w:rPr>
            <w:noProof/>
            <w:webHidden/>
          </w:rPr>
        </w:r>
        <w:r>
          <w:rPr>
            <w:noProof/>
            <w:webHidden/>
          </w:rPr>
          <w:fldChar w:fldCharType="separate"/>
        </w:r>
        <w:r>
          <w:rPr>
            <w:noProof/>
            <w:webHidden/>
          </w:rPr>
          <w:t>84</w:t>
        </w:r>
        <w:r>
          <w:rPr>
            <w:noProof/>
            <w:webHidden/>
          </w:rPr>
          <w:fldChar w:fldCharType="end"/>
        </w:r>
      </w:hyperlink>
    </w:p>
    <w:p w14:paraId="61970374" w14:textId="5BFB4C91" w:rsidR="00D6192B" w:rsidRDefault="00D6192B">
      <w:pPr>
        <w:pStyle w:val="TDC3"/>
        <w:tabs>
          <w:tab w:val="right" w:leader="dot" w:pos="8494"/>
        </w:tabs>
        <w:rPr>
          <w:rFonts w:eastAsiaTheme="minorEastAsia" w:cstheme="minorBidi"/>
          <w:i w:val="0"/>
          <w:iCs w:val="0"/>
          <w:noProof/>
          <w:kern w:val="2"/>
          <w:sz w:val="24"/>
          <w:szCs w:val="24"/>
          <w14:ligatures w14:val="standardContextual"/>
        </w:rPr>
      </w:pPr>
      <w:hyperlink w:anchor="_Toc241664655" w:history="1">
        <w:r w:rsidRPr="00581489">
          <w:rPr>
            <w:rStyle w:val="Hipervnculo"/>
            <w:noProof/>
          </w:rPr>
          <w:t>Recomendaciones</w:t>
        </w:r>
        <w:r>
          <w:rPr>
            <w:noProof/>
            <w:webHidden/>
          </w:rPr>
          <w:tab/>
        </w:r>
        <w:r>
          <w:rPr>
            <w:noProof/>
            <w:webHidden/>
          </w:rPr>
          <w:fldChar w:fldCharType="begin"/>
        </w:r>
        <w:r>
          <w:rPr>
            <w:noProof/>
            <w:webHidden/>
          </w:rPr>
          <w:instrText xml:space="preserve"> PAGEREF _Toc241664655 \h </w:instrText>
        </w:r>
        <w:r>
          <w:rPr>
            <w:noProof/>
            <w:webHidden/>
          </w:rPr>
        </w:r>
        <w:r>
          <w:rPr>
            <w:noProof/>
            <w:webHidden/>
          </w:rPr>
          <w:fldChar w:fldCharType="separate"/>
        </w:r>
        <w:r>
          <w:rPr>
            <w:noProof/>
            <w:webHidden/>
          </w:rPr>
          <w:t>85</w:t>
        </w:r>
        <w:r>
          <w:rPr>
            <w:noProof/>
            <w:webHidden/>
          </w:rPr>
          <w:fldChar w:fldCharType="end"/>
        </w:r>
      </w:hyperlink>
    </w:p>
    <w:p w14:paraId="796C7358" w14:textId="0C71E55C" w:rsidR="00D6192B" w:rsidRDefault="00D6192B">
      <w:pPr>
        <w:pStyle w:val="TDC1"/>
        <w:tabs>
          <w:tab w:val="right" w:leader="dot" w:pos="8494"/>
        </w:tabs>
        <w:rPr>
          <w:rFonts w:eastAsiaTheme="minorEastAsia" w:cstheme="minorBidi"/>
          <w:b w:val="0"/>
          <w:bCs w:val="0"/>
          <w:caps w:val="0"/>
          <w:noProof/>
          <w:kern w:val="2"/>
          <w:sz w:val="24"/>
          <w:szCs w:val="24"/>
          <w14:ligatures w14:val="standardContextual"/>
        </w:rPr>
      </w:pPr>
      <w:hyperlink w:anchor="_Toc241664656" w:history="1">
        <w:r w:rsidRPr="00581489">
          <w:rPr>
            <w:rStyle w:val="Hipervnculo"/>
            <w:noProof/>
          </w:rPr>
          <w:t>REFERENCIAS</w:t>
        </w:r>
        <w:r>
          <w:rPr>
            <w:noProof/>
            <w:webHidden/>
          </w:rPr>
          <w:tab/>
        </w:r>
        <w:r>
          <w:rPr>
            <w:noProof/>
            <w:webHidden/>
          </w:rPr>
          <w:fldChar w:fldCharType="begin"/>
        </w:r>
        <w:r>
          <w:rPr>
            <w:noProof/>
            <w:webHidden/>
          </w:rPr>
          <w:instrText xml:space="preserve"> PAGEREF _Toc241664656 \h </w:instrText>
        </w:r>
        <w:r>
          <w:rPr>
            <w:noProof/>
            <w:webHidden/>
          </w:rPr>
        </w:r>
        <w:r>
          <w:rPr>
            <w:noProof/>
            <w:webHidden/>
          </w:rPr>
          <w:fldChar w:fldCharType="separate"/>
        </w:r>
        <w:r>
          <w:rPr>
            <w:noProof/>
            <w:webHidden/>
          </w:rPr>
          <w:t>86</w:t>
        </w:r>
        <w:r>
          <w:rPr>
            <w:noProof/>
            <w:webHidden/>
          </w:rPr>
          <w:fldChar w:fldCharType="end"/>
        </w:r>
      </w:hyperlink>
    </w:p>
    <w:p w14:paraId="509200FC" w14:textId="1B40A4DF" w:rsidR="00D6192B" w:rsidRDefault="00D6192B">
      <w:pPr>
        <w:pStyle w:val="TDC1"/>
        <w:tabs>
          <w:tab w:val="right" w:leader="dot" w:pos="8494"/>
        </w:tabs>
        <w:rPr>
          <w:rFonts w:eastAsiaTheme="minorEastAsia" w:cstheme="minorBidi"/>
          <w:b w:val="0"/>
          <w:bCs w:val="0"/>
          <w:caps w:val="0"/>
          <w:noProof/>
          <w:kern w:val="2"/>
          <w:sz w:val="24"/>
          <w:szCs w:val="24"/>
          <w14:ligatures w14:val="standardContextual"/>
        </w:rPr>
      </w:pPr>
      <w:hyperlink w:anchor="_Toc241664657" w:history="1">
        <w:r w:rsidRPr="00581489">
          <w:rPr>
            <w:rStyle w:val="Hipervnculo"/>
            <w:noProof/>
          </w:rPr>
          <w:t>ANEXOS</w:t>
        </w:r>
        <w:r>
          <w:rPr>
            <w:noProof/>
            <w:webHidden/>
          </w:rPr>
          <w:tab/>
        </w:r>
        <w:r>
          <w:rPr>
            <w:noProof/>
            <w:webHidden/>
          </w:rPr>
          <w:fldChar w:fldCharType="begin"/>
        </w:r>
        <w:r>
          <w:rPr>
            <w:noProof/>
            <w:webHidden/>
          </w:rPr>
          <w:instrText xml:space="preserve"> PAGEREF _Toc241664657 \h </w:instrText>
        </w:r>
        <w:r>
          <w:rPr>
            <w:noProof/>
            <w:webHidden/>
          </w:rPr>
        </w:r>
        <w:r>
          <w:rPr>
            <w:noProof/>
            <w:webHidden/>
          </w:rPr>
          <w:fldChar w:fldCharType="separate"/>
        </w:r>
        <w:r>
          <w:rPr>
            <w:noProof/>
            <w:webHidden/>
          </w:rPr>
          <w:t>90</w:t>
        </w:r>
        <w:r>
          <w:rPr>
            <w:noProof/>
            <w:webHidden/>
          </w:rPr>
          <w:fldChar w:fldCharType="end"/>
        </w:r>
      </w:hyperlink>
    </w:p>
    <w:p w14:paraId="0C3CB3DE" w14:textId="51A16F1F" w:rsidR="00D6192B" w:rsidRDefault="00D6192B">
      <w:pPr>
        <w:pStyle w:val="TDC2"/>
        <w:tabs>
          <w:tab w:val="right" w:leader="dot" w:pos="8494"/>
        </w:tabs>
        <w:rPr>
          <w:rFonts w:eastAsiaTheme="minorEastAsia" w:cstheme="minorBidi"/>
          <w:smallCaps w:val="0"/>
          <w:noProof/>
          <w:kern w:val="2"/>
          <w:sz w:val="24"/>
          <w:szCs w:val="24"/>
          <w14:ligatures w14:val="standardContextual"/>
        </w:rPr>
      </w:pPr>
      <w:hyperlink w:anchor="_Toc241664658" w:history="1">
        <w:r w:rsidRPr="00581489">
          <w:rPr>
            <w:rStyle w:val="Hipervnculo"/>
            <w:noProof/>
          </w:rPr>
          <w:t>Anexo A. Repositorio de fuentes documentales</w:t>
        </w:r>
        <w:r>
          <w:rPr>
            <w:noProof/>
            <w:webHidden/>
          </w:rPr>
          <w:tab/>
        </w:r>
        <w:r>
          <w:rPr>
            <w:noProof/>
            <w:webHidden/>
          </w:rPr>
          <w:fldChar w:fldCharType="begin"/>
        </w:r>
        <w:r>
          <w:rPr>
            <w:noProof/>
            <w:webHidden/>
          </w:rPr>
          <w:instrText xml:space="preserve"> PAGEREF _Toc241664658 \h </w:instrText>
        </w:r>
        <w:r>
          <w:rPr>
            <w:noProof/>
            <w:webHidden/>
          </w:rPr>
        </w:r>
        <w:r>
          <w:rPr>
            <w:noProof/>
            <w:webHidden/>
          </w:rPr>
          <w:fldChar w:fldCharType="separate"/>
        </w:r>
        <w:r>
          <w:rPr>
            <w:noProof/>
            <w:webHidden/>
          </w:rPr>
          <w:t>90</w:t>
        </w:r>
        <w:r>
          <w:rPr>
            <w:noProof/>
            <w:webHidden/>
          </w:rPr>
          <w:fldChar w:fldCharType="end"/>
        </w:r>
      </w:hyperlink>
    </w:p>
    <w:p w14:paraId="0FCD09D8" w14:textId="1FCB2EB3" w:rsidR="00D6192B" w:rsidRDefault="00D6192B">
      <w:pPr>
        <w:pStyle w:val="TDC2"/>
        <w:tabs>
          <w:tab w:val="right" w:leader="dot" w:pos="8494"/>
        </w:tabs>
        <w:rPr>
          <w:rFonts w:eastAsiaTheme="minorEastAsia" w:cstheme="minorBidi"/>
          <w:smallCaps w:val="0"/>
          <w:noProof/>
          <w:kern w:val="2"/>
          <w:sz w:val="24"/>
          <w:szCs w:val="24"/>
          <w14:ligatures w14:val="standardContextual"/>
        </w:rPr>
      </w:pPr>
      <w:hyperlink w:anchor="_Toc241664659" w:history="1">
        <w:r w:rsidRPr="00581489">
          <w:rPr>
            <w:rStyle w:val="Hipervnculo"/>
            <w:noProof/>
          </w:rPr>
          <w:t>Anexo B. Evidencias de la búsqueda de literatura</w:t>
        </w:r>
        <w:r>
          <w:rPr>
            <w:noProof/>
            <w:webHidden/>
          </w:rPr>
          <w:tab/>
        </w:r>
        <w:r>
          <w:rPr>
            <w:noProof/>
            <w:webHidden/>
          </w:rPr>
          <w:fldChar w:fldCharType="begin"/>
        </w:r>
        <w:r>
          <w:rPr>
            <w:noProof/>
            <w:webHidden/>
          </w:rPr>
          <w:instrText xml:space="preserve"> PAGEREF _Toc241664659 \h </w:instrText>
        </w:r>
        <w:r>
          <w:rPr>
            <w:noProof/>
            <w:webHidden/>
          </w:rPr>
        </w:r>
        <w:r>
          <w:rPr>
            <w:noProof/>
            <w:webHidden/>
          </w:rPr>
          <w:fldChar w:fldCharType="separate"/>
        </w:r>
        <w:r>
          <w:rPr>
            <w:noProof/>
            <w:webHidden/>
          </w:rPr>
          <w:t>90</w:t>
        </w:r>
        <w:r>
          <w:rPr>
            <w:noProof/>
            <w:webHidden/>
          </w:rPr>
          <w:fldChar w:fldCharType="end"/>
        </w:r>
      </w:hyperlink>
    </w:p>
    <w:p w14:paraId="47FF4DCE" w14:textId="2166C0D2" w:rsidR="00D6192B" w:rsidRDefault="00D6192B">
      <w:pPr>
        <w:pStyle w:val="TDC2"/>
        <w:tabs>
          <w:tab w:val="right" w:leader="dot" w:pos="8494"/>
        </w:tabs>
        <w:rPr>
          <w:rFonts w:eastAsiaTheme="minorEastAsia" w:cstheme="minorBidi"/>
          <w:smallCaps w:val="0"/>
          <w:noProof/>
          <w:kern w:val="2"/>
          <w:sz w:val="24"/>
          <w:szCs w:val="24"/>
          <w14:ligatures w14:val="standardContextual"/>
        </w:rPr>
      </w:pPr>
      <w:hyperlink w:anchor="_Toc241664660" w:history="1">
        <w:r w:rsidRPr="00581489">
          <w:rPr>
            <w:rStyle w:val="Hipervnculo"/>
            <w:noProof/>
          </w:rPr>
          <w:t>Anexo C. Enlace al repositorio</w:t>
        </w:r>
        <w:r>
          <w:rPr>
            <w:noProof/>
            <w:webHidden/>
          </w:rPr>
          <w:tab/>
        </w:r>
        <w:r>
          <w:rPr>
            <w:noProof/>
            <w:webHidden/>
          </w:rPr>
          <w:fldChar w:fldCharType="begin"/>
        </w:r>
        <w:r>
          <w:rPr>
            <w:noProof/>
            <w:webHidden/>
          </w:rPr>
          <w:instrText xml:space="preserve"> PAGEREF _Toc241664660 \h </w:instrText>
        </w:r>
        <w:r>
          <w:rPr>
            <w:noProof/>
            <w:webHidden/>
          </w:rPr>
        </w:r>
        <w:r>
          <w:rPr>
            <w:noProof/>
            <w:webHidden/>
          </w:rPr>
          <w:fldChar w:fldCharType="separate"/>
        </w:r>
        <w:r>
          <w:rPr>
            <w:noProof/>
            <w:webHidden/>
          </w:rPr>
          <w:t>92</w:t>
        </w:r>
        <w:r>
          <w:rPr>
            <w:noProof/>
            <w:webHidden/>
          </w:rPr>
          <w:fldChar w:fldCharType="end"/>
        </w:r>
      </w:hyperlink>
    </w:p>
    <w:p w14:paraId="2858A35E" w14:textId="5F941DE6" w:rsidR="00D6192B" w:rsidRDefault="00D6192B">
      <w:pPr>
        <w:pStyle w:val="TDC2"/>
        <w:tabs>
          <w:tab w:val="right" w:leader="dot" w:pos="8494"/>
        </w:tabs>
        <w:rPr>
          <w:rFonts w:eastAsiaTheme="minorEastAsia" w:cstheme="minorBidi"/>
          <w:smallCaps w:val="0"/>
          <w:noProof/>
          <w:kern w:val="2"/>
          <w:sz w:val="24"/>
          <w:szCs w:val="24"/>
          <w14:ligatures w14:val="standardContextual"/>
        </w:rPr>
      </w:pPr>
      <w:hyperlink w:anchor="_Toc241664661" w:history="1">
        <w:r w:rsidRPr="00581489">
          <w:rPr>
            <w:rStyle w:val="Hipervnculo"/>
            <w:noProof/>
          </w:rPr>
          <w:t>Anexo D. Registro de control de fuentes</w:t>
        </w:r>
        <w:r>
          <w:rPr>
            <w:noProof/>
            <w:webHidden/>
          </w:rPr>
          <w:tab/>
        </w:r>
        <w:r>
          <w:rPr>
            <w:noProof/>
            <w:webHidden/>
          </w:rPr>
          <w:fldChar w:fldCharType="begin"/>
        </w:r>
        <w:r>
          <w:rPr>
            <w:noProof/>
            <w:webHidden/>
          </w:rPr>
          <w:instrText xml:space="preserve"> PAGEREF _Toc241664661 \h </w:instrText>
        </w:r>
        <w:r>
          <w:rPr>
            <w:noProof/>
            <w:webHidden/>
          </w:rPr>
        </w:r>
        <w:r>
          <w:rPr>
            <w:noProof/>
            <w:webHidden/>
          </w:rPr>
          <w:fldChar w:fldCharType="separate"/>
        </w:r>
        <w:r>
          <w:rPr>
            <w:noProof/>
            <w:webHidden/>
          </w:rPr>
          <w:t>92</w:t>
        </w:r>
        <w:r>
          <w:rPr>
            <w:noProof/>
            <w:webHidden/>
          </w:rPr>
          <w:fldChar w:fldCharType="end"/>
        </w:r>
      </w:hyperlink>
    </w:p>
    <w:p w14:paraId="6B800438" w14:textId="095C627D" w:rsidR="00D6192B" w:rsidRDefault="00D6192B">
      <w:pPr>
        <w:pStyle w:val="TDC2"/>
        <w:tabs>
          <w:tab w:val="right" w:leader="dot" w:pos="8494"/>
        </w:tabs>
        <w:rPr>
          <w:rFonts w:eastAsiaTheme="minorEastAsia" w:cstheme="minorBidi"/>
          <w:smallCaps w:val="0"/>
          <w:noProof/>
          <w:kern w:val="2"/>
          <w:sz w:val="24"/>
          <w:szCs w:val="24"/>
          <w14:ligatures w14:val="standardContextual"/>
        </w:rPr>
      </w:pPr>
      <w:hyperlink w:anchor="_Toc241664662" w:history="1">
        <w:r w:rsidRPr="00581489">
          <w:rPr>
            <w:rStyle w:val="Hipervnculo"/>
            <w:noProof/>
          </w:rPr>
          <w:t>Anexo E. Diccionario básico de la EDT</w:t>
        </w:r>
        <w:r>
          <w:rPr>
            <w:noProof/>
            <w:webHidden/>
          </w:rPr>
          <w:tab/>
        </w:r>
        <w:r>
          <w:rPr>
            <w:noProof/>
            <w:webHidden/>
          </w:rPr>
          <w:fldChar w:fldCharType="begin"/>
        </w:r>
        <w:r>
          <w:rPr>
            <w:noProof/>
            <w:webHidden/>
          </w:rPr>
          <w:instrText xml:space="preserve"> PAGEREF _Toc241664662 \h </w:instrText>
        </w:r>
        <w:r>
          <w:rPr>
            <w:noProof/>
            <w:webHidden/>
          </w:rPr>
        </w:r>
        <w:r>
          <w:rPr>
            <w:noProof/>
            <w:webHidden/>
          </w:rPr>
          <w:fldChar w:fldCharType="separate"/>
        </w:r>
        <w:r>
          <w:rPr>
            <w:noProof/>
            <w:webHidden/>
          </w:rPr>
          <w:t>97</w:t>
        </w:r>
        <w:r>
          <w:rPr>
            <w:noProof/>
            <w:webHidden/>
          </w:rPr>
          <w:fldChar w:fldCharType="end"/>
        </w:r>
      </w:hyperlink>
    </w:p>
    <w:p w14:paraId="292EC597" w14:textId="4A77CDA8" w:rsidR="00D6192B" w:rsidRDefault="00D6192B">
      <w:pPr>
        <w:pStyle w:val="TDC2"/>
        <w:tabs>
          <w:tab w:val="right" w:leader="dot" w:pos="8494"/>
        </w:tabs>
        <w:rPr>
          <w:rFonts w:eastAsiaTheme="minorEastAsia" w:cstheme="minorBidi"/>
          <w:smallCaps w:val="0"/>
          <w:noProof/>
          <w:kern w:val="2"/>
          <w:sz w:val="24"/>
          <w:szCs w:val="24"/>
          <w14:ligatures w14:val="standardContextual"/>
        </w:rPr>
      </w:pPr>
      <w:hyperlink w:anchor="_Toc241664663" w:history="1">
        <w:r w:rsidRPr="00581489">
          <w:rPr>
            <w:rStyle w:val="Hipervnculo"/>
            <w:noProof/>
          </w:rPr>
          <w:t>Anexo F. Matriz de trazabilidad de requisitos</w:t>
        </w:r>
        <w:r>
          <w:rPr>
            <w:noProof/>
            <w:webHidden/>
          </w:rPr>
          <w:tab/>
        </w:r>
        <w:r>
          <w:rPr>
            <w:noProof/>
            <w:webHidden/>
          </w:rPr>
          <w:fldChar w:fldCharType="begin"/>
        </w:r>
        <w:r>
          <w:rPr>
            <w:noProof/>
            <w:webHidden/>
          </w:rPr>
          <w:instrText xml:space="preserve"> PAGEREF _Toc241664663 \h </w:instrText>
        </w:r>
        <w:r>
          <w:rPr>
            <w:noProof/>
            <w:webHidden/>
          </w:rPr>
        </w:r>
        <w:r>
          <w:rPr>
            <w:noProof/>
            <w:webHidden/>
          </w:rPr>
          <w:fldChar w:fldCharType="separate"/>
        </w:r>
        <w:r>
          <w:rPr>
            <w:noProof/>
            <w:webHidden/>
          </w:rPr>
          <w:t>99</w:t>
        </w:r>
        <w:r>
          <w:rPr>
            <w:noProof/>
            <w:webHidden/>
          </w:rPr>
          <w:fldChar w:fldCharType="end"/>
        </w:r>
      </w:hyperlink>
    </w:p>
    <w:p w14:paraId="025F0568" w14:textId="799927B3" w:rsidR="00D6192B" w:rsidRDefault="00D6192B">
      <w:pPr>
        <w:pStyle w:val="TDC2"/>
        <w:tabs>
          <w:tab w:val="right" w:leader="dot" w:pos="8494"/>
        </w:tabs>
        <w:rPr>
          <w:rFonts w:eastAsiaTheme="minorEastAsia" w:cstheme="minorBidi"/>
          <w:smallCaps w:val="0"/>
          <w:noProof/>
          <w:kern w:val="2"/>
          <w:sz w:val="24"/>
          <w:szCs w:val="24"/>
          <w14:ligatures w14:val="standardContextual"/>
        </w:rPr>
      </w:pPr>
      <w:hyperlink w:anchor="_Toc241664664" w:history="1">
        <w:r w:rsidRPr="00581489">
          <w:rPr>
            <w:rStyle w:val="Hipervnculo"/>
            <w:noProof/>
          </w:rPr>
          <w:t>Anexo G. Registro de incidencias</w:t>
        </w:r>
        <w:r>
          <w:rPr>
            <w:noProof/>
            <w:webHidden/>
          </w:rPr>
          <w:tab/>
        </w:r>
        <w:r>
          <w:rPr>
            <w:noProof/>
            <w:webHidden/>
          </w:rPr>
          <w:fldChar w:fldCharType="begin"/>
        </w:r>
        <w:r>
          <w:rPr>
            <w:noProof/>
            <w:webHidden/>
          </w:rPr>
          <w:instrText xml:space="preserve"> PAGEREF _Toc241664664 \h </w:instrText>
        </w:r>
        <w:r>
          <w:rPr>
            <w:noProof/>
            <w:webHidden/>
          </w:rPr>
        </w:r>
        <w:r>
          <w:rPr>
            <w:noProof/>
            <w:webHidden/>
          </w:rPr>
          <w:fldChar w:fldCharType="separate"/>
        </w:r>
        <w:r>
          <w:rPr>
            <w:noProof/>
            <w:webHidden/>
          </w:rPr>
          <w:t>102</w:t>
        </w:r>
        <w:r>
          <w:rPr>
            <w:noProof/>
            <w:webHidden/>
          </w:rPr>
          <w:fldChar w:fldCharType="end"/>
        </w:r>
      </w:hyperlink>
    </w:p>
    <w:p w14:paraId="42E109EC" w14:textId="125F0834" w:rsidR="005E45C0" w:rsidRDefault="00D6192B" w:rsidP="005E45C0">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fldChar w:fldCharType="end"/>
      </w:r>
    </w:p>
    <w:p w14:paraId="7EE41F11" w14:textId="77777777" w:rsidR="005E45C0" w:rsidRDefault="005E45C0" w:rsidP="005E45C0">
      <w:pPr>
        <w:jc w:val="center"/>
        <w:rPr>
          <w:rFonts w:ascii="Times New Roman" w:hAnsi="Times New Roman" w:cs="Times New Roman"/>
          <w:b/>
          <w:bCs/>
          <w:sz w:val="24"/>
          <w:szCs w:val="24"/>
          <w:u w:val="single"/>
        </w:rPr>
      </w:pPr>
    </w:p>
    <w:p w14:paraId="691E89B7" w14:textId="77777777" w:rsidR="005E45C0" w:rsidRDefault="005E45C0" w:rsidP="005E45C0">
      <w:pPr>
        <w:jc w:val="center"/>
        <w:rPr>
          <w:rFonts w:ascii="Times New Roman" w:hAnsi="Times New Roman" w:cs="Times New Roman"/>
          <w:b/>
          <w:bCs/>
          <w:sz w:val="24"/>
          <w:szCs w:val="24"/>
          <w:u w:val="single"/>
        </w:rPr>
      </w:pPr>
    </w:p>
    <w:p w14:paraId="3EB8B4E6" w14:textId="77777777" w:rsidR="005E45C0" w:rsidRDefault="005E45C0" w:rsidP="005E45C0">
      <w:pPr>
        <w:jc w:val="center"/>
        <w:rPr>
          <w:rFonts w:ascii="Times New Roman" w:hAnsi="Times New Roman" w:cs="Times New Roman"/>
          <w:b/>
          <w:bCs/>
          <w:sz w:val="24"/>
          <w:szCs w:val="24"/>
          <w:u w:val="single"/>
        </w:rPr>
      </w:pPr>
    </w:p>
    <w:p w14:paraId="6B5AFCEB" w14:textId="77777777" w:rsidR="005E45C0" w:rsidRDefault="005E45C0" w:rsidP="005E45C0">
      <w:pPr>
        <w:jc w:val="center"/>
        <w:rPr>
          <w:rFonts w:ascii="Times New Roman" w:hAnsi="Times New Roman" w:cs="Times New Roman"/>
          <w:b/>
          <w:bCs/>
          <w:sz w:val="24"/>
          <w:szCs w:val="24"/>
          <w:u w:val="single"/>
        </w:rPr>
      </w:pPr>
    </w:p>
    <w:p w14:paraId="1C7DE50C" w14:textId="77777777" w:rsidR="005E45C0" w:rsidRDefault="005E45C0" w:rsidP="005E45C0">
      <w:pPr>
        <w:jc w:val="center"/>
        <w:rPr>
          <w:rFonts w:ascii="Times New Roman" w:hAnsi="Times New Roman" w:cs="Times New Roman"/>
          <w:b/>
          <w:bCs/>
          <w:sz w:val="24"/>
          <w:szCs w:val="24"/>
          <w:u w:val="single"/>
        </w:rPr>
      </w:pPr>
    </w:p>
    <w:p w14:paraId="45EC489B" w14:textId="77777777" w:rsidR="005E45C0" w:rsidRDefault="005E45C0" w:rsidP="005E45C0">
      <w:pPr>
        <w:jc w:val="center"/>
        <w:rPr>
          <w:rFonts w:ascii="Times New Roman" w:hAnsi="Times New Roman" w:cs="Times New Roman"/>
          <w:b/>
          <w:bCs/>
          <w:sz w:val="24"/>
          <w:szCs w:val="24"/>
          <w:u w:val="single"/>
        </w:rPr>
      </w:pPr>
    </w:p>
    <w:p w14:paraId="644D92E5" w14:textId="77777777" w:rsidR="005E45C0" w:rsidRDefault="005E45C0" w:rsidP="005E45C0">
      <w:pPr>
        <w:jc w:val="center"/>
        <w:rPr>
          <w:rFonts w:ascii="Times New Roman" w:hAnsi="Times New Roman" w:cs="Times New Roman"/>
          <w:b/>
          <w:bCs/>
          <w:sz w:val="24"/>
          <w:szCs w:val="24"/>
          <w:u w:val="single"/>
        </w:rPr>
      </w:pPr>
    </w:p>
    <w:p w14:paraId="70B15527" w14:textId="77777777" w:rsidR="005E45C0" w:rsidRDefault="005E45C0" w:rsidP="005E45C0">
      <w:pPr>
        <w:jc w:val="center"/>
        <w:rPr>
          <w:rFonts w:ascii="Times New Roman" w:hAnsi="Times New Roman" w:cs="Times New Roman"/>
          <w:b/>
          <w:bCs/>
          <w:sz w:val="24"/>
          <w:szCs w:val="24"/>
          <w:u w:val="single"/>
        </w:rPr>
      </w:pPr>
    </w:p>
    <w:p w14:paraId="0B3D4E83" w14:textId="77777777" w:rsidR="005E45C0" w:rsidRDefault="005E45C0" w:rsidP="005E45C0">
      <w:pPr>
        <w:jc w:val="center"/>
        <w:rPr>
          <w:rFonts w:ascii="Times New Roman" w:hAnsi="Times New Roman" w:cs="Times New Roman"/>
          <w:b/>
          <w:bCs/>
          <w:sz w:val="24"/>
          <w:szCs w:val="24"/>
          <w:u w:val="single"/>
        </w:rPr>
      </w:pPr>
    </w:p>
    <w:p w14:paraId="09FF1E88" w14:textId="77777777" w:rsidR="005E45C0" w:rsidRDefault="005E45C0" w:rsidP="005E45C0">
      <w:pPr>
        <w:jc w:val="center"/>
        <w:rPr>
          <w:rFonts w:ascii="Times New Roman" w:hAnsi="Times New Roman" w:cs="Times New Roman"/>
          <w:b/>
          <w:bCs/>
          <w:sz w:val="24"/>
          <w:szCs w:val="24"/>
          <w:u w:val="single"/>
        </w:rPr>
      </w:pPr>
    </w:p>
    <w:p w14:paraId="75D5C84B" w14:textId="77777777" w:rsidR="005E45C0" w:rsidRDefault="005E45C0" w:rsidP="005E45C0">
      <w:pPr>
        <w:jc w:val="center"/>
        <w:rPr>
          <w:rFonts w:ascii="Times New Roman" w:hAnsi="Times New Roman" w:cs="Times New Roman"/>
          <w:b/>
          <w:bCs/>
          <w:sz w:val="24"/>
          <w:szCs w:val="24"/>
          <w:u w:val="single"/>
        </w:rPr>
      </w:pPr>
    </w:p>
    <w:p w14:paraId="1C7C6A1D" w14:textId="77777777" w:rsidR="005E45C0" w:rsidRDefault="005E45C0" w:rsidP="005E45C0">
      <w:pPr>
        <w:jc w:val="center"/>
        <w:rPr>
          <w:rFonts w:ascii="Times New Roman" w:hAnsi="Times New Roman" w:cs="Times New Roman"/>
          <w:b/>
          <w:bCs/>
          <w:sz w:val="24"/>
          <w:szCs w:val="24"/>
          <w:u w:val="single"/>
        </w:rPr>
      </w:pPr>
    </w:p>
    <w:p w14:paraId="45768095" w14:textId="77777777" w:rsidR="005E45C0" w:rsidRDefault="005E45C0" w:rsidP="005E45C0">
      <w:pPr>
        <w:jc w:val="center"/>
        <w:rPr>
          <w:rFonts w:ascii="Times New Roman" w:hAnsi="Times New Roman" w:cs="Times New Roman"/>
          <w:b/>
          <w:bCs/>
          <w:sz w:val="24"/>
          <w:szCs w:val="24"/>
          <w:u w:val="single"/>
        </w:rPr>
      </w:pPr>
    </w:p>
    <w:p w14:paraId="352F2068" w14:textId="77777777" w:rsidR="005E45C0" w:rsidRDefault="005E45C0" w:rsidP="005E45C0">
      <w:pPr>
        <w:jc w:val="center"/>
        <w:rPr>
          <w:rFonts w:ascii="Times New Roman" w:hAnsi="Times New Roman" w:cs="Times New Roman"/>
          <w:b/>
          <w:bCs/>
          <w:sz w:val="24"/>
          <w:szCs w:val="24"/>
          <w:u w:val="single"/>
        </w:rPr>
      </w:pPr>
    </w:p>
    <w:p w14:paraId="17992F33" w14:textId="77777777" w:rsidR="005E45C0" w:rsidRDefault="005E45C0" w:rsidP="005E45C0">
      <w:pPr>
        <w:jc w:val="center"/>
        <w:rPr>
          <w:rFonts w:ascii="Times New Roman" w:hAnsi="Times New Roman" w:cs="Times New Roman"/>
          <w:b/>
          <w:bCs/>
          <w:sz w:val="24"/>
          <w:szCs w:val="24"/>
          <w:u w:val="single"/>
        </w:rPr>
      </w:pPr>
    </w:p>
    <w:p w14:paraId="25E45DC3" w14:textId="77777777" w:rsidR="005E45C0" w:rsidRDefault="005E45C0" w:rsidP="005E45C0">
      <w:pPr>
        <w:jc w:val="center"/>
        <w:rPr>
          <w:rFonts w:ascii="Times New Roman" w:hAnsi="Times New Roman" w:cs="Times New Roman"/>
          <w:b/>
          <w:bCs/>
          <w:sz w:val="24"/>
          <w:szCs w:val="24"/>
          <w:u w:val="single"/>
        </w:rPr>
      </w:pPr>
    </w:p>
    <w:p w14:paraId="719ED013" w14:textId="77777777" w:rsidR="005E45C0" w:rsidRDefault="005E45C0" w:rsidP="005E45C0">
      <w:pPr>
        <w:jc w:val="center"/>
        <w:rPr>
          <w:rFonts w:ascii="Times New Roman" w:hAnsi="Times New Roman" w:cs="Times New Roman"/>
          <w:b/>
          <w:bCs/>
          <w:sz w:val="24"/>
          <w:szCs w:val="24"/>
          <w:u w:val="single"/>
        </w:rPr>
      </w:pPr>
    </w:p>
    <w:p w14:paraId="6BE029DE" w14:textId="77777777" w:rsidR="005E45C0" w:rsidRDefault="005E45C0" w:rsidP="005E45C0">
      <w:pPr>
        <w:jc w:val="center"/>
        <w:rPr>
          <w:rFonts w:ascii="Times New Roman" w:hAnsi="Times New Roman" w:cs="Times New Roman"/>
          <w:b/>
          <w:bCs/>
          <w:sz w:val="24"/>
          <w:szCs w:val="24"/>
          <w:u w:val="single"/>
        </w:rPr>
      </w:pPr>
    </w:p>
    <w:p w14:paraId="205C6D53" w14:textId="77777777" w:rsidR="005E45C0" w:rsidRDefault="005E45C0" w:rsidP="005E45C0">
      <w:pPr>
        <w:jc w:val="center"/>
        <w:rPr>
          <w:rFonts w:ascii="Times New Roman" w:hAnsi="Times New Roman" w:cs="Times New Roman"/>
          <w:b/>
          <w:bCs/>
          <w:sz w:val="24"/>
          <w:szCs w:val="24"/>
          <w:u w:val="single"/>
        </w:rPr>
      </w:pPr>
    </w:p>
    <w:p w14:paraId="2A1834E8" w14:textId="77777777" w:rsidR="005E45C0" w:rsidRDefault="005E45C0" w:rsidP="005E45C0">
      <w:pPr>
        <w:jc w:val="center"/>
        <w:rPr>
          <w:rFonts w:ascii="Times New Roman" w:hAnsi="Times New Roman" w:cs="Times New Roman"/>
          <w:b/>
          <w:bCs/>
          <w:sz w:val="24"/>
          <w:szCs w:val="24"/>
          <w:u w:val="single"/>
        </w:rPr>
      </w:pPr>
    </w:p>
    <w:p w14:paraId="429BA36D" w14:textId="77777777" w:rsidR="005E45C0" w:rsidRDefault="005E45C0" w:rsidP="005E45C0">
      <w:pPr>
        <w:jc w:val="center"/>
        <w:rPr>
          <w:rFonts w:ascii="Times New Roman" w:hAnsi="Times New Roman" w:cs="Times New Roman"/>
          <w:b/>
          <w:bCs/>
          <w:sz w:val="24"/>
          <w:szCs w:val="24"/>
          <w:u w:val="single"/>
        </w:rPr>
      </w:pPr>
    </w:p>
    <w:p w14:paraId="1C411115" w14:textId="77777777" w:rsidR="005E45C0" w:rsidRDefault="005E45C0" w:rsidP="005E45C0">
      <w:pPr>
        <w:jc w:val="center"/>
        <w:rPr>
          <w:rFonts w:ascii="Times New Roman" w:hAnsi="Times New Roman" w:cs="Times New Roman"/>
          <w:b/>
          <w:bCs/>
          <w:sz w:val="24"/>
          <w:szCs w:val="24"/>
          <w:u w:val="single"/>
        </w:rPr>
      </w:pPr>
    </w:p>
    <w:p w14:paraId="0A7FC982" w14:textId="77777777" w:rsidR="005E45C0" w:rsidRDefault="005E45C0" w:rsidP="00D6192B">
      <w:pPr>
        <w:rPr>
          <w:rFonts w:ascii="Times New Roman" w:hAnsi="Times New Roman" w:cs="Times New Roman"/>
          <w:b/>
          <w:bCs/>
          <w:sz w:val="24"/>
          <w:szCs w:val="24"/>
          <w:u w:val="single"/>
        </w:rPr>
      </w:pPr>
    </w:p>
    <w:p w14:paraId="4A0D0A90" w14:textId="77777777" w:rsidR="005E45C0" w:rsidRDefault="005E45C0" w:rsidP="005E45C0">
      <w:pPr>
        <w:jc w:val="center"/>
        <w:rPr>
          <w:rFonts w:ascii="Times New Roman" w:hAnsi="Times New Roman" w:cs="Times New Roman"/>
          <w:b/>
          <w:bCs/>
          <w:sz w:val="24"/>
          <w:szCs w:val="24"/>
          <w:u w:val="single"/>
        </w:rPr>
      </w:pPr>
    </w:p>
    <w:p w14:paraId="4C2309E0" w14:textId="136A1CE7" w:rsidR="005E45C0" w:rsidRDefault="005E45C0" w:rsidP="005E45C0">
      <w:pPr>
        <w:pStyle w:val="T1"/>
      </w:pPr>
      <w:bookmarkStart w:id="0" w:name="_Toc241664597"/>
      <w:r>
        <w:t>RESUMEN EJECUTIVO</w:t>
      </w:r>
      <w:bookmarkEnd w:id="0"/>
    </w:p>
    <w:p w14:paraId="7F57F5B0" w14:textId="77777777" w:rsidR="005D684D" w:rsidRDefault="005D684D" w:rsidP="005E45C0">
      <w:pPr>
        <w:pStyle w:val="T1"/>
      </w:pPr>
    </w:p>
    <w:p w14:paraId="2C53B9A4" w14:textId="77777777" w:rsidR="005D684D" w:rsidRPr="005D684D" w:rsidRDefault="005D684D" w:rsidP="005D684D">
      <w:pPr>
        <w:spacing w:line="360" w:lineRule="auto"/>
        <w:rPr>
          <w:rFonts w:ascii="Times New Roman" w:hAnsi="Times New Roman" w:cs="Times New Roman"/>
          <w:sz w:val="24"/>
          <w:szCs w:val="24"/>
        </w:rPr>
      </w:pPr>
      <w:r w:rsidRPr="005D684D">
        <w:rPr>
          <w:rFonts w:ascii="Times New Roman" w:hAnsi="Times New Roman" w:cs="Times New Roman"/>
          <w:sz w:val="24"/>
          <w:szCs w:val="24"/>
        </w:rPr>
        <w:t>El proyecto denominado “Traffic Analyzing Remote Desktop Connection Logs in Windows” propone el diseño y desarrollo de una solución para recopilar, analizar y correlacionar el tráfico de red generado por conexiones Remote Desktop Protocol (RDP) con los registros de eventos de sistemas Windows. Su finalidad es mejorar la visibilidad de las sesiones remotas, identificar comportamientos anómalos y facilitar la detección temprana de incidentes como ataques de fuerza bruta, password spraying, robo de credenciales, accesos no autorizados, movimiento lateral y actividades relacionadas con ransomware.</w:t>
      </w:r>
    </w:p>
    <w:p w14:paraId="2305A441" w14:textId="77777777" w:rsidR="005D684D" w:rsidRPr="005D684D" w:rsidRDefault="005D684D" w:rsidP="005D684D">
      <w:pPr>
        <w:spacing w:line="360" w:lineRule="auto"/>
        <w:rPr>
          <w:rFonts w:ascii="Times New Roman" w:hAnsi="Times New Roman" w:cs="Times New Roman"/>
          <w:sz w:val="24"/>
          <w:szCs w:val="24"/>
        </w:rPr>
      </w:pPr>
      <w:r w:rsidRPr="005D684D">
        <w:rPr>
          <w:rFonts w:ascii="Times New Roman" w:hAnsi="Times New Roman" w:cs="Times New Roman"/>
          <w:sz w:val="24"/>
          <w:szCs w:val="24"/>
        </w:rPr>
        <w:t>RDP es una tecnología ampliamente utilizada en organizaciones para la administración de servidores, soporte técnico, teletrabajo y acceso remoto a recursos corporativos. No obstante, su exposición o configuración inadecuada puede convertirlo en un punto de entrada para actores maliciosos. El análisis aislado del tráfico de red o de los registros de Windows puede ofrecer información incompleta; por esta razón, el proyecto plantea integrar ambas fuentes para reconstruir el comportamiento de una conexión. Por ejemplo, una secuencia compuesta por varios intentos fallidos, seguida de un acceso exitoso y el inicio de una sesión remota, podría representar un posible compromiso de credenciales.</w:t>
      </w:r>
    </w:p>
    <w:p w14:paraId="2A7B2160" w14:textId="77777777" w:rsidR="005D684D" w:rsidRPr="005D684D" w:rsidRDefault="005D684D" w:rsidP="005D684D">
      <w:pPr>
        <w:spacing w:line="360" w:lineRule="auto"/>
        <w:rPr>
          <w:rFonts w:ascii="Times New Roman" w:hAnsi="Times New Roman" w:cs="Times New Roman"/>
          <w:sz w:val="24"/>
          <w:szCs w:val="24"/>
        </w:rPr>
      </w:pPr>
      <w:r w:rsidRPr="005D684D">
        <w:rPr>
          <w:rFonts w:ascii="Times New Roman" w:hAnsi="Times New Roman" w:cs="Times New Roman"/>
          <w:sz w:val="24"/>
          <w:szCs w:val="24"/>
        </w:rPr>
        <w:t>La solución procesará información como direcciones IP de origen y destino, usuarios, fechas, horarios, intentos exitosos y fallidos, duración de las sesiones, frecuencia de conexión, volumen de tráfico y aparición de IP nuevas. Asimismo, podrá integrar registros de seguridad de Windows, eventos de Terminal Services y otras fuentes relevantes. La correlación permitirá construir líneas de tiempo, reconocer patrones normales y sospechosos, clasificar incidentes y asignar una puntuación de riesgo a cada conexión.</w:t>
      </w:r>
    </w:p>
    <w:p w14:paraId="50BC3435" w14:textId="77777777" w:rsidR="005D684D" w:rsidRPr="005D684D" w:rsidRDefault="005D684D" w:rsidP="005D684D">
      <w:pPr>
        <w:spacing w:line="360" w:lineRule="auto"/>
        <w:rPr>
          <w:rFonts w:ascii="Times New Roman" w:hAnsi="Times New Roman" w:cs="Times New Roman"/>
          <w:sz w:val="24"/>
          <w:szCs w:val="24"/>
        </w:rPr>
      </w:pPr>
      <w:r w:rsidRPr="005D684D">
        <w:rPr>
          <w:rFonts w:ascii="Times New Roman" w:hAnsi="Times New Roman" w:cs="Times New Roman"/>
          <w:sz w:val="24"/>
          <w:szCs w:val="24"/>
        </w:rPr>
        <w:t>El producto propuesto comprenderá un prototipo de monitoreo con funciones de recolección, centralización, análisis, visualización y generación de alertas. El dashboard presentará indicadores como conexiones totales, sesiones exitosas y fallidas, usuarios activos, direcciones IP únicas, eventos por periodo y alertas críticas. También proporcionará una explicación de los factores que originan cada alerta y permitirá generar reportes para apoyar la investigación y respuesta ante incidentes.</w:t>
      </w:r>
    </w:p>
    <w:p w14:paraId="5F2BACA8" w14:textId="77777777" w:rsidR="005D684D" w:rsidRPr="005D684D" w:rsidRDefault="005D684D" w:rsidP="005D684D">
      <w:pPr>
        <w:spacing w:line="360" w:lineRule="auto"/>
        <w:rPr>
          <w:rFonts w:ascii="Times New Roman" w:hAnsi="Times New Roman" w:cs="Times New Roman"/>
          <w:sz w:val="24"/>
          <w:szCs w:val="24"/>
        </w:rPr>
      </w:pPr>
      <w:r w:rsidRPr="005D684D">
        <w:rPr>
          <w:rFonts w:ascii="Times New Roman" w:hAnsi="Times New Roman" w:cs="Times New Roman"/>
          <w:sz w:val="24"/>
          <w:szCs w:val="24"/>
        </w:rPr>
        <w:lastRenderedPageBreak/>
        <w:t>El componente de detección combinará reglas de correlación con técnicas de análisis estadístico o aprendizaje automático. Las conexiones podrán clasificarse como normales, posibles ataques de fuerza bruta, uso de credenciales comprometidas, accesos fuera del horario habitual o actividad anómala. Cada alerta recibirá una puntuación de riesgo sustentada en factores observables, tales como múltiples fallos de autenticación, origen desconocido, comportamiento inusual del usuario o acceso en horarios atípicos.</w:t>
      </w:r>
    </w:p>
    <w:p w14:paraId="298B91A2" w14:textId="77777777" w:rsidR="005D684D" w:rsidRPr="005D684D" w:rsidRDefault="005D684D" w:rsidP="005D684D">
      <w:pPr>
        <w:spacing w:line="360" w:lineRule="auto"/>
        <w:rPr>
          <w:rFonts w:ascii="Times New Roman" w:hAnsi="Times New Roman" w:cs="Times New Roman"/>
          <w:sz w:val="24"/>
          <w:szCs w:val="24"/>
        </w:rPr>
      </w:pPr>
      <w:r w:rsidRPr="005D684D">
        <w:rPr>
          <w:rFonts w:ascii="Times New Roman" w:hAnsi="Times New Roman" w:cs="Times New Roman"/>
          <w:sz w:val="24"/>
          <w:szCs w:val="24"/>
        </w:rPr>
        <w:t>Finalmente, la solución será evaluada mediante métricas como precisión, tasa de detección, falsos positivos, tiempo de procesamiento, cantidad de eventos analizados y reducción del tiempo requerido para una investigación. Se comparará el análisis manual con el análisis asistido por el sistema para determinar su aporte a la eficiencia operativa, la priorización de incidentes y la seguridad de los entornos Windows.</w:t>
      </w:r>
    </w:p>
    <w:p w14:paraId="06AD5DF8" w14:textId="77777777" w:rsidR="005D684D" w:rsidRDefault="005D684D" w:rsidP="005D684D"/>
    <w:p w14:paraId="151718BB" w14:textId="77777777" w:rsidR="005E45C0" w:rsidRDefault="005E45C0" w:rsidP="005E45C0">
      <w:pPr>
        <w:pStyle w:val="T1"/>
      </w:pPr>
    </w:p>
    <w:p w14:paraId="075A44C7" w14:textId="300EE97F" w:rsidR="005E45C0" w:rsidRDefault="005E45C0" w:rsidP="005E45C0">
      <w:pPr>
        <w:pStyle w:val="T1"/>
        <w:numPr>
          <w:ilvl w:val="0"/>
          <w:numId w:val="1"/>
        </w:numPr>
      </w:pPr>
      <w:bookmarkStart w:id="1" w:name="_Toc241664598"/>
      <w:r>
        <w:t>ACTA DE CONSTITUCIÓN DEL PROYECTO</w:t>
      </w:r>
      <w:bookmarkEnd w:id="1"/>
    </w:p>
    <w:p w14:paraId="57301752" w14:textId="77777777" w:rsidR="00A67168" w:rsidRDefault="00A67168" w:rsidP="00A67168">
      <w:pPr>
        <w:pStyle w:val="T1"/>
        <w:ind w:left="720"/>
      </w:pPr>
    </w:p>
    <w:p w14:paraId="51716767" w14:textId="5D27CFCF" w:rsidR="00A67168" w:rsidRDefault="00A67168" w:rsidP="00A67168">
      <w:pPr>
        <w:pStyle w:val="T2"/>
      </w:pPr>
      <w:r>
        <w:t xml:space="preserve"> </w:t>
      </w:r>
      <w:bookmarkStart w:id="2" w:name="_Toc241664599"/>
      <w:r>
        <w:t>Información general</w:t>
      </w:r>
      <w:bookmarkEnd w:id="2"/>
    </w:p>
    <w:p w14:paraId="0B4B4AFD" w14:textId="77777777" w:rsidR="002C37BE" w:rsidRDefault="002C37BE" w:rsidP="002C37BE">
      <w:pPr>
        <w:pStyle w:val="T2"/>
        <w:numPr>
          <w:ilvl w:val="0"/>
          <w:numId w:val="0"/>
        </w:numPr>
        <w:ind w:left="1080"/>
      </w:pPr>
    </w:p>
    <w:tbl>
      <w:tblPr>
        <w:tblStyle w:val="Tablaconcuadrcula"/>
        <w:tblW w:w="0" w:type="auto"/>
        <w:tblInd w:w="1080" w:type="dxa"/>
        <w:tblLook w:val="04A0" w:firstRow="1" w:lastRow="0" w:firstColumn="1" w:lastColumn="0" w:noHBand="0" w:noVBand="1"/>
      </w:tblPr>
      <w:tblGrid>
        <w:gridCol w:w="3707"/>
        <w:gridCol w:w="3707"/>
      </w:tblGrid>
      <w:tr w:rsidR="002C37BE" w14:paraId="479EE535" w14:textId="77777777" w:rsidTr="002C37BE">
        <w:tc>
          <w:tcPr>
            <w:tcW w:w="3707" w:type="dxa"/>
          </w:tcPr>
          <w:p w14:paraId="0AEC0AE6" w14:textId="2CB671E4" w:rsidR="002C37BE" w:rsidRPr="00FC35EA" w:rsidRDefault="002C37BE" w:rsidP="00FC35EA">
            <w:pPr>
              <w:rPr>
                <w:rFonts w:ascii="Times New Roman" w:hAnsi="Times New Roman" w:cs="Times New Roman"/>
                <w:b/>
                <w:bCs/>
                <w:sz w:val="20"/>
                <w:szCs w:val="20"/>
              </w:rPr>
            </w:pPr>
            <w:r w:rsidRPr="00FC35EA">
              <w:rPr>
                <w:rFonts w:ascii="Times New Roman" w:hAnsi="Times New Roman" w:cs="Times New Roman"/>
                <w:b/>
                <w:bCs/>
                <w:sz w:val="20"/>
                <w:szCs w:val="20"/>
              </w:rPr>
              <w:t>Campo</w:t>
            </w:r>
          </w:p>
        </w:tc>
        <w:tc>
          <w:tcPr>
            <w:tcW w:w="3707" w:type="dxa"/>
          </w:tcPr>
          <w:p w14:paraId="1C6AC89D" w14:textId="6E3BFD49" w:rsidR="002C37BE" w:rsidRPr="00FC35EA" w:rsidRDefault="002C37BE" w:rsidP="00FC35EA">
            <w:pPr>
              <w:rPr>
                <w:rFonts w:ascii="Times New Roman" w:hAnsi="Times New Roman" w:cs="Times New Roman"/>
                <w:b/>
                <w:bCs/>
                <w:sz w:val="20"/>
                <w:szCs w:val="20"/>
              </w:rPr>
            </w:pPr>
            <w:r w:rsidRPr="00FC35EA">
              <w:rPr>
                <w:rFonts w:ascii="Times New Roman" w:hAnsi="Times New Roman" w:cs="Times New Roman"/>
                <w:b/>
                <w:bCs/>
                <w:sz w:val="20"/>
                <w:szCs w:val="20"/>
              </w:rPr>
              <w:t>Definición</w:t>
            </w:r>
          </w:p>
        </w:tc>
      </w:tr>
      <w:tr w:rsidR="002C37BE" w14:paraId="29F24776" w14:textId="77777777" w:rsidTr="002C37BE">
        <w:tc>
          <w:tcPr>
            <w:tcW w:w="3707" w:type="dxa"/>
          </w:tcPr>
          <w:p w14:paraId="35CC089B" w14:textId="0E70C1F9" w:rsidR="002C37BE" w:rsidRPr="00FC35EA" w:rsidRDefault="002C37BE" w:rsidP="00FC35EA">
            <w:pPr>
              <w:rPr>
                <w:rFonts w:ascii="Times New Roman" w:hAnsi="Times New Roman" w:cs="Times New Roman"/>
                <w:sz w:val="20"/>
                <w:szCs w:val="20"/>
              </w:rPr>
            </w:pPr>
            <w:r w:rsidRPr="00FC35EA">
              <w:rPr>
                <w:rFonts w:ascii="Times New Roman" w:hAnsi="Times New Roman" w:cs="Times New Roman"/>
                <w:sz w:val="20"/>
                <w:szCs w:val="20"/>
              </w:rPr>
              <w:t>Nombre del proyecto</w:t>
            </w:r>
          </w:p>
        </w:tc>
        <w:tc>
          <w:tcPr>
            <w:tcW w:w="3707" w:type="dxa"/>
          </w:tcPr>
          <w:p w14:paraId="6F7300CA" w14:textId="16CE2907" w:rsidR="002C37BE" w:rsidRPr="00FC35EA" w:rsidRDefault="002C37BE" w:rsidP="00FC35EA">
            <w:pPr>
              <w:rPr>
                <w:rFonts w:ascii="Times New Roman" w:hAnsi="Times New Roman" w:cs="Times New Roman"/>
                <w:sz w:val="20"/>
                <w:szCs w:val="20"/>
              </w:rPr>
            </w:pPr>
            <w:r w:rsidRPr="00FC35EA">
              <w:rPr>
                <w:rFonts w:ascii="Times New Roman" w:hAnsi="Times New Roman" w:cs="Times New Roman"/>
                <w:sz w:val="20"/>
                <w:szCs w:val="20"/>
              </w:rPr>
              <w:t>Traffic Analyzing Remote Desktop Connection Logs in Windows</w:t>
            </w:r>
          </w:p>
        </w:tc>
      </w:tr>
      <w:tr w:rsidR="005D684D" w14:paraId="235B9C9A" w14:textId="77777777" w:rsidTr="001331DF">
        <w:tc>
          <w:tcPr>
            <w:tcW w:w="3707" w:type="dxa"/>
            <w:vAlign w:val="center"/>
          </w:tcPr>
          <w:p w14:paraId="4EAC39EE" w14:textId="64E33055"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Nombre corto</w:t>
            </w:r>
          </w:p>
        </w:tc>
        <w:tc>
          <w:tcPr>
            <w:tcW w:w="3707" w:type="dxa"/>
            <w:vAlign w:val="center"/>
          </w:tcPr>
          <w:p w14:paraId="403744EA" w14:textId="7AC210E8"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RDP Traffic &amp; Log Analyzer</w:t>
            </w:r>
          </w:p>
        </w:tc>
      </w:tr>
      <w:tr w:rsidR="005D684D" w14:paraId="50FA77C1" w14:textId="77777777" w:rsidTr="001331DF">
        <w:tc>
          <w:tcPr>
            <w:tcW w:w="3707" w:type="dxa"/>
            <w:vAlign w:val="center"/>
          </w:tcPr>
          <w:p w14:paraId="0C938063" w14:textId="27D1ECA0"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Tipo</w:t>
            </w:r>
          </w:p>
        </w:tc>
        <w:tc>
          <w:tcPr>
            <w:tcW w:w="3707" w:type="dxa"/>
            <w:vAlign w:val="center"/>
          </w:tcPr>
          <w:p w14:paraId="11B11189" w14:textId="3E6F27E2"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Proyecto aplicado de ciberseguridad, analítica de datos y desarrollo de un prototipo de software</w:t>
            </w:r>
          </w:p>
        </w:tc>
      </w:tr>
      <w:tr w:rsidR="005D684D" w14:paraId="172456CE" w14:textId="77777777" w:rsidTr="001331DF">
        <w:tc>
          <w:tcPr>
            <w:tcW w:w="3707" w:type="dxa"/>
            <w:vAlign w:val="center"/>
          </w:tcPr>
          <w:p w14:paraId="33D10FCA" w14:textId="1A8BF065"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Patrocinador</w:t>
            </w:r>
          </w:p>
        </w:tc>
        <w:tc>
          <w:tcPr>
            <w:tcW w:w="3707" w:type="dxa"/>
            <w:vAlign w:val="center"/>
          </w:tcPr>
          <w:p w14:paraId="765788B4" w14:textId="3E59E38D"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 xml:space="preserve">Universidad Privada de Tacna </w:t>
            </w:r>
          </w:p>
        </w:tc>
      </w:tr>
      <w:tr w:rsidR="005D684D" w14:paraId="59C33043" w14:textId="77777777" w:rsidTr="001331DF">
        <w:tc>
          <w:tcPr>
            <w:tcW w:w="3707" w:type="dxa"/>
            <w:vAlign w:val="center"/>
          </w:tcPr>
          <w:p w14:paraId="6822E896" w14:textId="05BC3829"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Director del proyecto</w:t>
            </w:r>
          </w:p>
        </w:tc>
        <w:tc>
          <w:tcPr>
            <w:tcW w:w="3707" w:type="dxa"/>
            <w:vAlign w:val="center"/>
          </w:tcPr>
          <w:p w14:paraId="1E41B4D6" w14:textId="25295977" w:rsidR="005D684D" w:rsidRPr="00FC35EA" w:rsidRDefault="005D684D" w:rsidP="00FC35EA">
            <w:pPr>
              <w:rPr>
                <w:rFonts w:ascii="Times New Roman" w:hAnsi="Times New Roman" w:cs="Times New Roman"/>
                <w:sz w:val="20"/>
                <w:szCs w:val="20"/>
              </w:rPr>
            </w:pPr>
          </w:p>
        </w:tc>
      </w:tr>
      <w:tr w:rsidR="005D684D" w14:paraId="5E5E3CC1" w14:textId="77777777" w:rsidTr="001331DF">
        <w:tc>
          <w:tcPr>
            <w:tcW w:w="3707" w:type="dxa"/>
            <w:vAlign w:val="center"/>
          </w:tcPr>
          <w:p w14:paraId="301F4EDC" w14:textId="60B597B4"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Equipo</w:t>
            </w:r>
          </w:p>
        </w:tc>
        <w:tc>
          <w:tcPr>
            <w:tcW w:w="3707" w:type="dxa"/>
            <w:vAlign w:val="center"/>
          </w:tcPr>
          <w:p w14:paraId="3C212391" w14:textId="0D26D9FE"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Mattias, Dorian, Leonel, Piere, Fabiana y Dana</w:t>
            </w:r>
          </w:p>
        </w:tc>
      </w:tr>
      <w:tr w:rsidR="005D684D" w14:paraId="3D161D3C" w14:textId="77777777" w:rsidTr="001331DF">
        <w:tc>
          <w:tcPr>
            <w:tcW w:w="3707" w:type="dxa"/>
            <w:vAlign w:val="center"/>
          </w:tcPr>
          <w:p w14:paraId="604D921A" w14:textId="6F2AA4F2"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Duración referencial</w:t>
            </w:r>
          </w:p>
        </w:tc>
        <w:tc>
          <w:tcPr>
            <w:tcW w:w="3707" w:type="dxa"/>
            <w:vAlign w:val="center"/>
          </w:tcPr>
          <w:p w14:paraId="1AEACF0E" w14:textId="678497EC"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16 semanas, ajustables al calendario académico</w:t>
            </w:r>
          </w:p>
        </w:tc>
      </w:tr>
      <w:tr w:rsidR="005D684D" w14:paraId="34FFC9B6" w14:textId="77777777" w:rsidTr="001331DF">
        <w:tc>
          <w:tcPr>
            <w:tcW w:w="3707" w:type="dxa"/>
            <w:vAlign w:val="center"/>
          </w:tcPr>
          <w:p w14:paraId="146C55C6" w14:textId="7A9F5DF4"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Entorno objetivo</w:t>
            </w:r>
          </w:p>
        </w:tc>
        <w:tc>
          <w:tcPr>
            <w:tcW w:w="3707" w:type="dxa"/>
            <w:vAlign w:val="center"/>
          </w:tcPr>
          <w:p w14:paraId="1B2351A4" w14:textId="2A405AAB"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Equipos cliente y servidores Microsoft Windows que utilicen RDP, con captura de tráfico, registros de eventos y una plataforma centralizada de análisis y monitoreo</w:t>
            </w:r>
          </w:p>
        </w:tc>
      </w:tr>
    </w:tbl>
    <w:p w14:paraId="2C042E30" w14:textId="77777777" w:rsidR="002C37BE" w:rsidRDefault="002C37BE" w:rsidP="002C37BE">
      <w:pPr>
        <w:pStyle w:val="T2"/>
        <w:numPr>
          <w:ilvl w:val="0"/>
          <w:numId w:val="0"/>
        </w:numPr>
        <w:ind w:left="1080"/>
      </w:pPr>
    </w:p>
    <w:p w14:paraId="6B75C2B3" w14:textId="447F17EF" w:rsidR="00A67168" w:rsidRDefault="00A67168" w:rsidP="00A67168">
      <w:pPr>
        <w:pStyle w:val="T2"/>
      </w:pPr>
      <w:r>
        <w:t xml:space="preserve"> </w:t>
      </w:r>
      <w:bookmarkStart w:id="3" w:name="_Toc241664600"/>
      <w:r>
        <w:t>Elementos del acta</w:t>
      </w:r>
      <w:bookmarkEnd w:id="3"/>
      <w:r>
        <w:t xml:space="preserve"> </w:t>
      </w:r>
    </w:p>
    <w:p w14:paraId="7B7DDFE6" w14:textId="77777777" w:rsidR="002C37BE" w:rsidRDefault="002C37BE" w:rsidP="002C37BE">
      <w:pPr>
        <w:pStyle w:val="T2"/>
        <w:numPr>
          <w:ilvl w:val="0"/>
          <w:numId w:val="0"/>
        </w:numPr>
        <w:ind w:left="1080"/>
      </w:pPr>
    </w:p>
    <w:tbl>
      <w:tblPr>
        <w:tblStyle w:val="Tablaconcuadrcula"/>
        <w:tblW w:w="0" w:type="auto"/>
        <w:tblInd w:w="1080" w:type="dxa"/>
        <w:tblLook w:val="04A0" w:firstRow="1" w:lastRow="0" w:firstColumn="1" w:lastColumn="0" w:noHBand="0" w:noVBand="1"/>
      </w:tblPr>
      <w:tblGrid>
        <w:gridCol w:w="3707"/>
        <w:gridCol w:w="3707"/>
      </w:tblGrid>
      <w:tr w:rsidR="002C37BE" w14:paraId="076C2BE2" w14:textId="77777777" w:rsidTr="002C37BE">
        <w:tc>
          <w:tcPr>
            <w:tcW w:w="3707" w:type="dxa"/>
          </w:tcPr>
          <w:p w14:paraId="5B83A07C" w14:textId="192B0F83" w:rsidR="002C37BE" w:rsidRPr="00FC35EA" w:rsidRDefault="002C37BE" w:rsidP="00FC35EA">
            <w:pPr>
              <w:rPr>
                <w:rFonts w:ascii="Times New Roman" w:hAnsi="Times New Roman" w:cs="Times New Roman"/>
                <w:b/>
                <w:bCs/>
                <w:sz w:val="20"/>
                <w:szCs w:val="20"/>
              </w:rPr>
            </w:pPr>
            <w:r w:rsidRPr="00FC35EA">
              <w:rPr>
                <w:rFonts w:ascii="Times New Roman" w:hAnsi="Times New Roman" w:cs="Times New Roman"/>
                <w:b/>
                <w:bCs/>
                <w:sz w:val="20"/>
                <w:szCs w:val="20"/>
              </w:rPr>
              <w:t>Elemento</w:t>
            </w:r>
          </w:p>
        </w:tc>
        <w:tc>
          <w:tcPr>
            <w:tcW w:w="3707" w:type="dxa"/>
          </w:tcPr>
          <w:p w14:paraId="63B08F09" w14:textId="23FEC48C" w:rsidR="002C37BE" w:rsidRPr="00FC35EA" w:rsidRDefault="002C37BE" w:rsidP="00FC35EA">
            <w:pPr>
              <w:rPr>
                <w:rFonts w:ascii="Times New Roman" w:hAnsi="Times New Roman" w:cs="Times New Roman"/>
                <w:b/>
                <w:bCs/>
                <w:sz w:val="20"/>
                <w:szCs w:val="20"/>
              </w:rPr>
            </w:pPr>
            <w:r w:rsidRPr="00FC35EA">
              <w:rPr>
                <w:rFonts w:ascii="Times New Roman" w:hAnsi="Times New Roman" w:cs="Times New Roman"/>
                <w:b/>
                <w:bCs/>
                <w:sz w:val="20"/>
                <w:szCs w:val="20"/>
              </w:rPr>
              <w:t>Contenido</w:t>
            </w:r>
          </w:p>
        </w:tc>
      </w:tr>
      <w:tr w:rsidR="005D684D" w14:paraId="3017F9C3" w14:textId="77777777" w:rsidTr="002752DA">
        <w:tc>
          <w:tcPr>
            <w:tcW w:w="3707" w:type="dxa"/>
            <w:vAlign w:val="center"/>
          </w:tcPr>
          <w:p w14:paraId="5BDC27E2" w14:textId="7D8FFFFE"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1. Propósito o justificación</w:t>
            </w:r>
          </w:p>
        </w:tc>
        <w:tc>
          <w:tcPr>
            <w:tcW w:w="3707" w:type="dxa"/>
            <w:vAlign w:val="center"/>
          </w:tcPr>
          <w:p w14:paraId="27F2FE71" w14:textId="3558B859"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 xml:space="preserve">Desarrollar una solución que permita analizar de manera conjunta el tráfico de conexiones RDP y los registros de eventos de Windows. La correlación de ambas fuentes busca superar las limitaciones del análisis aislado, mejorar la identificación de sesiones remotas y detectar oportunamente ataques de fuerza bruta, accesos no autorizados, credenciales </w:t>
            </w:r>
            <w:r w:rsidRPr="00FC35EA">
              <w:rPr>
                <w:rFonts w:ascii="Times New Roman" w:hAnsi="Times New Roman" w:cs="Times New Roman"/>
                <w:sz w:val="20"/>
                <w:szCs w:val="20"/>
              </w:rPr>
              <w:lastRenderedPageBreak/>
              <w:t>comprometidas, movimiento lateral y otras actividades anómalas. El proyecto también pretende reducir el tiempo de investigación y proporcionar información comprensible para la toma de decisiones durante la respuesta ante incidentes.</w:t>
            </w:r>
          </w:p>
        </w:tc>
      </w:tr>
      <w:tr w:rsidR="005D684D" w14:paraId="66234CDF" w14:textId="77777777" w:rsidTr="002752DA">
        <w:tc>
          <w:tcPr>
            <w:tcW w:w="3707" w:type="dxa"/>
            <w:vAlign w:val="center"/>
          </w:tcPr>
          <w:p w14:paraId="22D576F9" w14:textId="7E60125F"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sz w:val="20"/>
                <w:szCs w:val="20"/>
              </w:rPr>
              <w:t>2. Objetivos del proyecto</w:t>
            </w:r>
          </w:p>
        </w:tc>
        <w:tc>
          <w:tcPr>
            <w:tcW w:w="3707" w:type="dxa"/>
            <w:vAlign w:val="center"/>
          </w:tcPr>
          <w:p w14:paraId="7241ECB8" w14:textId="14A1812A"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sz w:val="20"/>
                <w:szCs w:val="20"/>
              </w:rPr>
              <w:t>Objetivo general:</w:t>
            </w:r>
            <w:r w:rsidRPr="00FC35EA">
              <w:rPr>
                <w:rFonts w:ascii="Times New Roman" w:hAnsi="Times New Roman" w:cs="Times New Roman"/>
                <w:sz w:val="20"/>
                <w:szCs w:val="20"/>
              </w:rPr>
              <w:t xml:space="preserve"> diseñar e implementar un prototipo para recopilar, correlacionar, analizar y visualizar el tráfico de red RDP y los registros de eventos de Windows, con capacidad para detectar comportamientos anómalos y asignar una puntuación de riesgo a las conexiones. </w:t>
            </w:r>
            <w:r w:rsidRPr="00FC35EA">
              <w:rPr>
                <w:rStyle w:val="Fuerte"/>
                <w:rFonts w:ascii="Times New Roman" w:hAnsi="Times New Roman" w:cs="Times New Roman"/>
                <w:sz w:val="20"/>
                <w:szCs w:val="20"/>
              </w:rPr>
              <w:t>Objetivos específicos:</w:t>
            </w:r>
            <w:r w:rsidRPr="00FC35EA">
              <w:rPr>
                <w:rFonts w:ascii="Times New Roman" w:hAnsi="Times New Roman" w:cs="Times New Roman"/>
                <w:sz w:val="20"/>
                <w:szCs w:val="20"/>
              </w:rPr>
              <w:t xml:space="preserve"> 1) estudiar el funcionamiento y la arquitectura de RDP; 2) identificar las características del tráfico normal y anómalo; 3) determinar los eventos de Windows relacionados con autenticación y sesiones RDP; 4) integrar información procedente de una o varias máquinas; 5) construir reglas y modelos de detección; 6) implementar un dashboard de monitoreo; 7) generar alertas explicables y reportes; y 8) evaluar precisión, falsos positivos, rendimiento y tiempo de detección.</w:t>
            </w:r>
          </w:p>
        </w:tc>
      </w:tr>
      <w:tr w:rsidR="005D684D" w14:paraId="1E6AE4E3" w14:textId="77777777" w:rsidTr="002752DA">
        <w:tc>
          <w:tcPr>
            <w:tcW w:w="3707" w:type="dxa"/>
            <w:vAlign w:val="center"/>
          </w:tcPr>
          <w:p w14:paraId="7348F4EE" w14:textId="6FFCB668"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3. Requisitos de alto nivel</w:t>
            </w:r>
          </w:p>
        </w:tc>
        <w:tc>
          <w:tcPr>
            <w:tcW w:w="3707" w:type="dxa"/>
            <w:vAlign w:val="center"/>
          </w:tcPr>
          <w:p w14:paraId="50E93A35" w14:textId="7B818777"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La solución deberá recolectar tráfico y registros de Windows; registrar IP de origen y destino, usuario, fecha, hora y duración; diferenciar intentos exitosos y fallidos; correlacionar eventos relacionados con una misma conexión; procesar información de varias máquinas; identificar patrones sospechosos; clasificar las conexiones; calcular una puntuación de riesgo; mostrar indicadores y gráficos; generar alertas comprensibles; exportar reportes; mantener trazabilidad de los eventos; y proteger la confidencialidad e integridad de la información recopilada.</w:t>
            </w:r>
          </w:p>
        </w:tc>
      </w:tr>
      <w:tr w:rsidR="005D684D" w14:paraId="1CC6E229" w14:textId="77777777" w:rsidTr="002752DA">
        <w:tc>
          <w:tcPr>
            <w:tcW w:w="3707" w:type="dxa"/>
            <w:vAlign w:val="center"/>
          </w:tcPr>
          <w:p w14:paraId="05DBA5F2" w14:textId="5D385E08"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4. Descripción del proyecto a alto nivel</w:t>
            </w:r>
          </w:p>
        </w:tc>
        <w:tc>
          <w:tcPr>
            <w:tcW w:w="3707" w:type="dxa"/>
            <w:vAlign w:val="center"/>
          </w:tcPr>
          <w:p w14:paraId="5679E158" w14:textId="7599BC38"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El proyecto comprenderá el estudio de RDP, la preparación de un entorno Windows controlado, la captura de tráfico, la recolección de eventos de seguridad y Terminal Services, la normalización de datos y la correlación temporal de las fuentes. Sobre esta información se implementarán reglas y, de ser viable, modelos de detección de anomalías. Los resultados se presentarán mediante un dashboard que mostrará métricas, líneas de tiempo, alertas y puntuaciones de riesgo. El alcance corresponde a un prototipo académico y no a la sustitución de una plataforma SIEM empresarial en producción.</w:t>
            </w:r>
          </w:p>
        </w:tc>
      </w:tr>
      <w:tr w:rsidR="005D684D" w14:paraId="75CC2FA6" w14:textId="77777777" w:rsidTr="002752DA">
        <w:tc>
          <w:tcPr>
            <w:tcW w:w="3707" w:type="dxa"/>
            <w:vAlign w:val="center"/>
          </w:tcPr>
          <w:p w14:paraId="14DEF5AC" w14:textId="37FD9F82"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5. Producto final y principales entregables</w:t>
            </w:r>
          </w:p>
        </w:tc>
        <w:tc>
          <w:tcPr>
            <w:tcW w:w="3707" w:type="dxa"/>
            <w:vAlign w:val="center"/>
          </w:tcPr>
          <w:p w14:paraId="4883727E" w14:textId="14D4D9AD"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 xml:space="preserve">1) Informe técnico del proyecto; 2) marco teórico sobre RDP, tráfico, logs, amenazas y monitoreo; 3) arquitectura de la solución; 4) entorno de pruebas; 5) módulo de </w:t>
            </w:r>
            <w:r w:rsidRPr="00FC35EA">
              <w:rPr>
                <w:rFonts w:ascii="Times New Roman" w:hAnsi="Times New Roman" w:cs="Times New Roman"/>
                <w:sz w:val="20"/>
                <w:szCs w:val="20"/>
              </w:rPr>
              <w:lastRenderedPageBreak/>
              <w:t>captura o importación de tráfico; 6) módulo de recolección y normalización de logs; 7) motor de correlación y detección; 8) modelo de puntuación de riesgo; 9) dashboard de monitoreo; 10) mecanismo de alertas; 11) reportes automáticos; 12) conjunto de pruebas y resultados de evaluación; y 13) manual de uso o demostración del prototipo.</w:t>
            </w:r>
          </w:p>
        </w:tc>
      </w:tr>
      <w:tr w:rsidR="005D684D" w14:paraId="36E59AD7" w14:textId="77777777" w:rsidTr="002752DA">
        <w:tc>
          <w:tcPr>
            <w:tcW w:w="3707" w:type="dxa"/>
            <w:vAlign w:val="center"/>
          </w:tcPr>
          <w:p w14:paraId="354CF861" w14:textId="18BC33C5"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sz w:val="20"/>
                <w:szCs w:val="20"/>
              </w:rPr>
              <w:t>6. Cronograma de hitos</w:t>
            </w:r>
          </w:p>
        </w:tc>
        <w:tc>
          <w:tcPr>
            <w:tcW w:w="3707" w:type="dxa"/>
            <w:vAlign w:val="center"/>
          </w:tcPr>
          <w:p w14:paraId="3B2A7E63" w14:textId="77777777" w:rsidR="00403FF5" w:rsidRPr="00403FF5" w:rsidRDefault="00403FF5" w:rsidP="00403FF5">
            <w:pPr>
              <w:rPr>
                <w:rStyle w:val="Fuerte"/>
                <w:rFonts w:ascii="Times New Roman" w:hAnsi="Times New Roman" w:cs="Times New Roman"/>
                <w:b w:val="0"/>
                <w:bCs w:val="0"/>
                <w:sz w:val="20"/>
                <w:szCs w:val="20"/>
              </w:rPr>
            </w:pPr>
            <w:r w:rsidRPr="00403FF5">
              <w:rPr>
                <w:rStyle w:val="Fuerte"/>
                <w:rFonts w:ascii="Times New Roman" w:hAnsi="Times New Roman" w:cs="Times New Roman"/>
                <w:b w:val="0"/>
                <w:bCs w:val="0"/>
                <w:sz w:val="20"/>
                <w:szCs w:val="20"/>
              </w:rPr>
              <w:t>Semanas 1 a 5 – Unidad I: Análisis. Revisión y organización de las 40 fuentes documentales, análisis del escenario, desarrollo de los seis subtemas, definición de requisitos y elaboración de los documentos iniciales de gestión del proyecto.</w:t>
            </w:r>
          </w:p>
          <w:p w14:paraId="683F7E7E" w14:textId="77777777" w:rsidR="00403FF5" w:rsidRPr="00403FF5" w:rsidRDefault="00403FF5" w:rsidP="00403FF5">
            <w:pPr>
              <w:rPr>
                <w:rStyle w:val="Fuerte"/>
                <w:rFonts w:ascii="Times New Roman" w:hAnsi="Times New Roman" w:cs="Times New Roman"/>
                <w:b w:val="0"/>
                <w:bCs w:val="0"/>
                <w:sz w:val="20"/>
                <w:szCs w:val="20"/>
              </w:rPr>
            </w:pPr>
            <w:r w:rsidRPr="00403FF5">
              <w:rPr>
                <w:rStyle w:val="Fuerte"/>
                <w:rFonts w:ascii="Times New Roman" w:hAnsi="Times New Roman" w:cs="Times New Roman"/>
                <w:b w:val="0"/>
                <w:bCs w:val="0"/>
                <w:sz w:val="20"/>
                <w:szCs w:val="20"/>
              </w:rPr>
              <w:t>Hito: Unidad I y documentos de gestión inicial aprobados.</w:t>
            </w:r>
          </w:p>
          <w:p w14:paraId="66E4A281" w14:textId="77777777" w:rsidR="00403FF5" w:rsidRPr="00403FF5" w:rsidRDefault="00403FF5" w:rsidP="00403FF5">
            <w:pPr>
              <w:rPr>
                <w:rStyle w:val="Fuerte"/>
                <w:rFonts w:ascii="Times New Roman" w:hAnsi="Times New Roman" w:cs="Times New Roman"/>
                <w:b w:val="0"/>
                <w:bCs w:val="0"/>
                <w:sz w:val="20"/>
                <w:szCs w:val="20"/>
              </w:rPr>
            </w:pPr>
          </w:p>
          <w:p w14:paraId="6C3B1CEE" w14:textId="77777777" w:rsidR="00403FF5" w:rsidRPr="00403FF5" w:rsidRDefault="00403FF5" w:rsidP="00403FF5">
            <w:pPr>
              <w:rPr>
                <w:rStyle w:val="Fuerte"/>
                <w:rFonts w:ascii="Times New Roman" w:hAnsi="Times New Roman" w:cs="Times New Roman"/>
                <w:b w:val="0"/>
                <w:bCs w:val="0"/>
                <w:sz w:val="20"/>
                <w:szCs w:val="20"/>
              </w:rPr>
            </w:pPr>
            <w:r w:rsidRPr="00403FF5">
              <w:rPr>
                <w:rStyle w:val="Fuerte"/>
                <w:rFonts w:ascii="Times New Roman" w:hAnsi="Times New Roman" w:cs="Times New Roman"/>
                <w:b w:val="0"/>
                <w:bCs w:val="0"/>
                <w:sz w:val="20"/>
                <w:szCs w:val="20"/>
              </w:rPr>
              <w:t>Semanas 6 a 8 – Unidad II: Diseño. Elaboración de la arquitectura de la solución, diagrama de flujo, modelo de datos, reglas de correlación, definición de los componentes de software y hardware y diseño del prototipo de interfaz en Figma.</w:t>
            </w:r>
          </w:p>
          <w:p w14:paraId="32D1D025" w14:textId="77777777" w:rsidR="00403FF5" w:rsidRPr="00403FF5" w:rsidRDefault="00403FF5" w:rsidP="00403FF5">
            <w:pPr>
              <w:rPr>
                <w:rStyle w:val="Fuerte"/>
                <w:rFonts w:ascii="Times New Roman" w:hAnsi="Times New Roman" w:cs="Times New Roman"/>
                <w:b w:val="0"/>
                <w:bCs w:val="0"/>
                <w:sz w:val="20"/>
                <w:szCs w:val="20"/>
              </w:rPr>
            </w:pPr>
            <w:r w:rsidRPr="00403FF5">
              <w:rPr>
                <w:rStyle w:val="Fuerte"/>
                <w:rFonts w:ascii="Times New Roman" w:hAnsi="Times New Roman" w:cs="Times New Roman"/>
                <w:b w:val="0"/>
                <w:bCs w:val="0"/>
                <w:sz w:val="20"/>
                <w:szCs w:val="20"/>
              </w:rPr>
              <w:t>Hito: Arquitectura, modelo de datos y prototipo visual aprobados.</w:t>
            </w:r>
          </w:p>
          <w:p w14:paraId="362AF4AF" w14:textId="77777777" w:rsidR="00403FF5" w:rsidRPr="00403FF5" w:rsidRDefault="00403FF5" w:rsidP="00403FF5">
            <w:pPr>
              <w:rPr>
                <w:rStyle w:val="Fuerte"/>
                <w:rFonts w:ascii="Times New Roman" w:hAnsi="Times New Roman" w:cs="Times New Roman"/>
                <w:b w:val="0"/>
                <w:bCs w:val="0"/>
                <w:sz w:val="20"/>
                <w:szCs w:val="20"/>
              </w:rPr>
            </w:pPr>
          </w:p>
          <w:p w14:paraId="28F99DDD" w14:textId="77777777" w:rsidR="00403FF5" w:rsidRPr="00403FF5" w:rsidRDefault="00403FF5" w:rsidP="00403FF5">
            <w:pPr>
              <w:rPr>
                <w:rStyle w:val="Fuerte"/>
                <w:rFonts w:ascii="Times New Roman" w:hAnsi="Times New Roman" w:cs="Times New Roman"/>
                <w:b w:val="0"/>
                <w:bCs w:val="0"/>
                <w:sz w:val="20"/>
                <w:szCs w:val="20"/>
              </w:rPr>
            </w:pPr>
            <w:r w:rsidRPr="00403FF5">
              <w:rPr>
                <w:rStyle w:val="Fuerte"/>
                <w:rFonts w:ascii="Times New Roman" w:hAnsi="Times New Roman" w:cs="Times New Roman"/>
                <w:b w:val="0"/>
                <w:bCs w:val="0"/>
                <w:sz w:val="20"/>
                <w:szCs w:val="20"/>
              </w:rPr>
              <w:t>Semanas 9 a 15 – Unidad III: Desarrollo y pruebas. Implementación de la recolección de tráfico y registros de Windows, procesamiento y correlación de eventos, detección de anomalías, cálculo de la puntuación de riesgo, desarrollo del dashboard, generación de alertas y reportes, y ejecución de las pruebas funcionales y de rendimiento.</w:t>
            </w:r>
          </w:p>
          <w:p w14:paraId="0B29FB49" w14:textId="77777777" w:rsidR="00403FF5" w:rsidRPr="00403FF5" w:rsidRDefault="00403FF5" w:rsidP="00403FF5">
            <w:pPr>
              <w:rPr>
                <w:rStyle w:val="Fuerte"/>
                <w:rFonts w:ascii="Times New Roman" w:hAnsi="Times New Roman" w:cs="Times New Roman"/>
                <w:b w:val="0"/>
                <w:bCs w:val="0"/>
                <w:sz w:val="20"/>
                <w:szCs w:val="20"/>
              </w:rPr>
            </w:pPr>
            <w:r w:rsidRPr="00403FF5">
              <w:rPr>
                <w:rStyle w:val="Fuerte"/>
                <w:rFonts w:ascii="Times New Roman" w:hAnsi="Times New Roman" w:cs="Times New Roman"/>
                <w:b w:val="0"/>
                <w:bCs w:val="0"/>
                <w:sz w:val="20"/>
                <w:szCs w:val="20"/>
              </w:rPr>
              <w:t>Hito: Prototipo funcional implementado, probado y documentado.</w:t>
            </w:r>
          </w:p>
          <w:p w14:paraId="60AFDCAB" w14:textId="77777777" w:rsidR="00403FF5" w:rsidRPr="00403FF5" w:rsidRDefault="00403FF5" w:rsidP="00403FF5">
            <w:pPr>
              <w:rPr>
                <w:rStyle w:val="Fuerte"/>
                <w:rFonts w:ascii="Times New Roman" w:hAnsi="Times New Roman" w:cs="Times New Roman"/>
                <w:b w:val="0"/>
                <w:bCs w:val="0"/>
                <w:sz w:val="20"/>
                <w:szCs w:val="20"/>
              </w:rPr>
            </w:pPr>
          </w:p>
          <w:p w14:paraId="7A0FCB86" w14:textId="53117B31" w:rsidR="00403FF5" w:rsidRPr="00403FF5" w:rsidRDefault="00403FF5" w:rsidP="00403FF5">
            <w:pPr>
              <w:rPr>
                <w:rStyle w:val="Fuerte"/>
                <w:rFonts w:ascii="Times New Roman" w:hAnsi="Times New Roman" w:cs="Times New Roman"/>
                <w:b w:val="0"/>
                <w:bCs w:val="0"/>
                <w:sz w:val="20"/>
                <w:szCs w:val="20"/>
              </w:rPr>
            </w:pPr>
            <w:r w:rsidRPr="00403FF5">
              <w:rPr>
                <w:rStyle w:val="Fuerte"/>
                <w:rFonts w:ascii="Times New Roman" w:hAnsi="Times New Roman" w:cs="Times New Roman"/>
                <w:b w:val="0"/>
                <w:bCs w:val="0"/>
                <w:sz w:val="20"/>
                <w:szCs w:val="20"/>
              </w:rPr>
              <w:t>Semana 16 – Cierre. Integración de los entregables, corrección de observaciones, consolidación de resultados, elaboración de conclusiones, preparación de la presentación y entrega final.</w:t>
            </w:r>
          </w:p>
          <w:p w14:paraId="64E16B7E" w14:textId="4AFFD169" w:rsidR="005D684D" w:rsidRPr="00FC35EA" w:rsidRDefault="00403FF5" w:rsidP="00403FF5">
            <w:r w:rsidRPr="00403FF5">
              <w:rPr>
                <w:rStyle w:val="Fuerte"/>
                <w:rFonts w:ascii="Times New Roman" w:hAnsi="Times New Roman" w:cs="Times New Roman"/>
                <w:b w:val="0"/>
                <w:bCs w:val="0"/>
                <w:sz w:val="20"/>
                <w:szCs w:val="20"/>
              </w:rPr>
              <w:t>Hito: Informe, prototipo y presentación entregados al docente.</w:t>
            </w:r>
          </w:p>
        </w:tc>
      </w:tr>
      <w:tr w:rsidR="005D684D" w14:paraId="1EBFD947" w14:textId="77777777" w:rsidTr="002752DA">
        <w:tc>
          <w:tcPr>
            <w:tcW w:w="3707" w:type="dxa"/>
            <w:vAlign w:val="center"/>
          </w:tcPr>
          <w:p w14:paraId="2171EA52" w14:textId="130A4A1B"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7. Resumen de presupuesto</w:t>
            </w:r>
          </w:p>
        </w:tc>
        <w:tc>
          <w:tcPr>
            <w:tcW w:w="3707" w:type="dxa"/>
            <w:vAlign w:val="center"/>
          </w:tcPr>
          <w:p w14:paraId="2E1D6F6A" w14:textId="77777777" w:rsidR="00403FF5" w:rsidRPr="00403FF5" w:rsidRDefault="00403FF5" w:rsidP="00403FF5">
            <w:pPr>
              <w:rPr>
                <w:rFonts w:ascii="Times New Roman" w:hAnsi="Times New Roman" w:cs="Times New Roman"/>
                <w:sz w:val="20"/>
                <w:szCs w:val="20"/>
              </w:rPr>
            </w:pPr>
            <w:r w:rsidRPr="00403FF5">
              <w:rPr>
                <w:rFonts w:ascii="Times New Roman" w:hAnsi="Times New Roman" w:cs="Times New Roman"/>
                <w:sz w:val="20"/>
                <w:szCs w:val="20"/>
              </w:rPr>
              <w:t>El proyecto contará con una línea base de costos de S/ 130.00, correspondiente únicamente a los gastos monetarios estimados para su elaboración y presentación académica. El trabajo de los seis integrantes, el uso de las computadoras personales, las máquinas virtuales y las herramientas gratuitas, educativas, de prueba o de código abierto no representarán un costo directo para el equipo.</w:t>
            </w:r>
          </w:p>
          <w:p w14:paraId="3A47EEE7" w14:textId="77777777" w:rsidR="00403FF5" w:rsidRPr="00403FF5" w:rsidRDefault="00403FF5" w:rsidP="00403FF5">
            <w:pPr>
              <w:rPr>
                <w:rFonts w:ascii="Times New Roman" w:hAnsi="Times New Roman" w:cs="Times New Roman"/>
                <w:sz w:val="20"/>
                <w:szCs w:val="20"/>
              </w:rPr>
            </w:pPr>
          </w:p>
          <w:p w14:paraId="74A4F300" w14:textId="77777777" w:rsidR="00403FF5" w:rsidRPr="00403FF5" w:rsidRDefault="00403FF5" w:rsidP="00403FF5">
            <w:pPr>
              <w:rPr>
                <w:rFonts w:ascii="Times New Roman" w:hAnsi="Times New Roman" w:cs="Times New Roman"/>
                <w:sz w:val="20"/>
                <w:szCs w:val="20"/>
              </w:rPr>
            </w:pPr>
            <w:r w:rsidRPr="00403FF5">
              <w:rPr>
                <w:rFonts w:ascii="Times New Roman" w:hAnsi="Times New Roman" w:cs="Times New Roman"/>
                <w:sz w:val="20"/>
                <w:szCs w:val="20"/>
              </w:rPr>
              <w:lastRenderedPageBreak/>
              <w:t>El presupuesto se distribuirá de la siguiente manera: S/ 30.00 para almacenamiento y respaldo de los archivos del proyecto, S/ 80.00 para impresiones, anillado, materiales y presentación ante el docente, y S/ 20.00 como reserva de contingencia para gastos menores no previstos.</w:t>
            </w:r>
          </w:p>
          <w:p w14:paraId="770B3418" w14:textId="77777777" w:rsidR="00403FF5" w:rsidRPr="00403FF5" w:rsidRDefault="00403FF5" w:rsidP="00403FF5">
            <w:pPr>
              <w:rPr>
                <w:rFonts w:ascii="Times New Roman" w:hAnsi="Times New Roman" w:cs="Times New Roman"/>
                <w:sz w:val="20"/>
                <w:szCs w:val="20"/>
              </w:rPr>
            </w:pPr>
          </w:p>
          <w:p w14:paraId="2A3718D1" w14:textId="03DA688B" w:rsidR="005D684D" w:rsidRPr="00FC35EA" w:rsidRDefault="00403FF5" w:rsidP="00403FF5">
            <w:pPr>
              <w:rPr>
                <w:rFonts w:ascii="Times New Roman" w:hAnsi="Times New Roman" w:cs="Times New Roman"/>
                <w:sz w:val="20"/>
                <w:szCs w:val="20"/>
              </w:rPr>
            </w:pPr>
            <w:r w:rsidRPr="00403FF5">
              <w:rPr>
                <w:rFonts w:ascii="Times New Roman" w:hAnsi="Times New Roman" w:cs="Times New Roman"/>
                <w:sz w:val="20"/>
                <w:szCs w:val="20"/>
              </w:rPr>
              <w:t>No se contempla la adquisición de infraestructura empresarial, licencias comerciales ni servicios de nube de pago. Cualquier gasto adicional deberá ser registrado, justificado y aprobado mediante el procedimiento de control integrado de cambios.</w:t>
            </w:r>
          </w:p>
        </w:tc>
      </w:tr>
      <w:tr w:rsidR="005D684D" w14:paraId="76ADF20A" w14:textId="77777777" w:rsidTr="002752DA">
        <w:tc>
          <w:tcPr>
            <w:tcW w:w="3707" w:type="dxa"/>
            <w:vAlign w:val="center"/>
          </w:tcPr>
          <w:p w14:paraId="40FF39FB" w14:textId="0FCB43ED"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8. Riesgos de alto nivel</w:t>
            </w:r>
          </w:p>
        </w:tc>
        <w:tc>
          <w:tcPr>
            <w:tcW w:w="3707" w:type="dxa"/>
            <w:vAlign w:val="center"/>
          </w:tcPr>
          <w:p w14:paraId="1A602D13" w14:textId="1B8B64CA"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Disponibilidad insuficiente de datos reales; registros incompletos o deshabilitados; dificultad para sincronizar los tiempos entre tráfico y eventos; generación de falsos positivos; desequilibrio entre muestras normales y maliciosas; consumo elevado de almacenamiento; problemas de rendimiento; restricciones de privacidad; exposición accidental de credenciales o direcciones IP; incompatibilidad entre herramientas; y limitaciones de tiempo para implementar todos los componentes previstos.</w:t>
            </w:r>
          </w:p>
        </w:tc>
      </w:tr>
      <w:tr w:rsidR="005D684D" w14:paraId="4B1D50A2" w14:textId="77777777" w:rsidTr="002752DA">
        <w:tc>
          <w:tcPr>
            <w:tcW w:w="3707" w:type="dxa"/>
            <w:vAlign w:val="center"/>
          </w:tcPr>
          <w:p w14:paraId="0A2B560F" w14:textId="7F134EC6"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9. Requisitos de aprobación del proyecto</w:t>
            </w:r>
          </w:p>
        </w:tc>
        <w:tc>
          <w:tcPr>
            <w:tcW w:w="3707" w:type="dxa"/>
            <w:vAlign w:val="center"/>
          </w:tcPr>
          <w:p w14:paraId="3B912AA2" w14:textId="05A25DA8"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El proyecto será considerado aprobado cuando el prototipo pueda recopilar o importar tráfico y logs, correlacionar eventos de una sesión RDP, detectar al menos los escenarios de prueba definidos, asignar una puntuación de riesgo explicable, mostrar resultados en un dashboard y generar un reporte. También deberá presentar evidencia de pruebas, métricas de precisión y falsos positivos, documentación técnica y validación del docente o patrocinador.</w:t>
            </w:r>
          </w:p>
        </w:tc>
      </w:tr>
      <w:tr w:rsidR="005D684D" w14:paraId="4BE5F031" w14:textId="77777777" w:rsidTr="002752DA">
        <w:tc>
          <w:tcPr>
            <w:tcW w:w="3707" w:type="dxa"/>
            <w:vAlign w:val="center"/>
          </w:tcPr>
          <w:p w14:paraId="3EAB3124" w14:textId="427AF21A"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10. Director de proyecto designado</w:t>
            </w:r>
          </w:p>
        </w:tc>
        <w:tc>
          <w:tcPr>
            <w:tcW w:w="3707" w:type="dxa"/>
            <w:vAlign w:val="center"/>
          </w:tcPr>
          <w:p w14:paraId="48890732" w14:textId="703518A6"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Por definir por la Universidad Privada de Tacna. El director será responsable de coordinar el alcance, cronograma, distribución de actividades, seguimiento de riesgos, integración de entregables y comunicación con el patrocinador.</w:t>
            </w:r>
          </w:p>
        </w:tc>
      </w:tr>
      <w:tr w:rsidR="005D684D" w14:paraId="554D964E" w14:textId="77777777" w:rsidTr="002752DA">
        <w:tc>
          <w:tcPr>
            <w:tcW w:w="3707" w:type="dxa"/>
            <w:vAlign w:val="center"/>
          </w:tcPr>
          <w:p w14:paraId="4F3C5846" w14:textId="489C5231" w:rsidR="005D684D" w:rsidRPr="00FC35EA" w:rsidRDefault="005D684D" w:rsidP="00FC35EA">
            <w:pPr>
              <w:rPr>
                <w:rFonts w:ascii="Times New Roman" w:hAnsi="Times New Roman" w:cs="Times New Roman"/>
                <w:sz w:val="20"/>
                <w:szCs w:val="20"/>
              </w:rPr>
            </w:pPr>
            <w:r w:rsidRPr="00FC35EA">
              <w:rPr>
                <w:rStyle w:val="Fuerte"/>
                <w:rFonts w:ascii="Times New Roman" w:hAnsi="Times New Roman" w:cs="Times New Roman"/>
                <w:b w:val="0"/>
                <w:bCs w:val="0"/>
                <w:sz w:val="20"/>
                <w:szCs w:val="20"/>
              </w:rPr>
              <w:t>11. Nombre del patrocinador</w:t>
            </w:r>
          </w:p>
        </w:tc>
        <w:tc>
          <w:tcPr>
            <w:tcW w:w="3707" w:type="dxa"/>
            <w:vAlign w:val="center"/>
          </w:tcPr>
          <w:p w14:paraId="5913526A" w14:textId="0A04B462" w:rsidR="005D684D" w:rsidRPr="00FC35EA" w:rsidRDefault="005D684D" w:rsidP="00FC35EA">
            <w:pPr>
              <w:rPr>
                <w:rFonts w:ascii="Times New Roman" w:hAnsi="Times New Roman" w:cs="Times New Roman"/>
                <w:sz w:val="20"/>
                <w:szCs w:val="20"/>
              </w:rPr>
            </w:pPr>
            <w:r w:rsidRPr="00FC35EA">
              <w:rPr>
                <w:rFonts w:ascii="Times New Roman" w:hAnsi="Times New Roman" w:cs="Times New Roman"/>
                <w:sz w:val="20"/>
                <w:szCs w:val="20"/>
              </w:rPr>
              <w:t>Universidad Privada de Tacna, representada por la unidad académica o docente responsable que se designe.</w:t>
            </w:r>
          </w:p>
        </w:tc>
      </w:tr>
    </w:tbl>
    <w:p w14:paraId="48057EC7" w14:textId="77777777" w:rsidR="002C37BE" w:rsidRDefault="002C37BE" w:rsidP="002C37BE">
      <w:pPr>
        <w:pStyle w:val="T2"/>
        <w:numPr>
          <w:ilvl w:val="0"/>
          <w:numId w:val="0"/>
        </w:numPr>
        <w:ind w:left="1080"/>
      </w:pPr>
    </w:p>
    <w:p w14:paraId="7B1E03B7" w14:textId="59D45347" w:rsidR="00A67168" w:rsidRDefault="00A67168" w:rsidP="00A67168">
      <w:pPr>
        <w:pStyle w:val="T2"/>
      </w:pPr>
      <w:r>
        <w:t xml:space="preserve"> </w:t>
      </w:r>
      <w:bookmarkStart w:id="4" w:name="_Toc241664601"/>
      <w:r>
        <w:t>Objetivo general</w:t>
      </w:r>
      <w:bookmarkEnd w:id="4"/>
    </w:p>
    <w:p w14:paraId="3FE381EF" w14:textId="7E74CADC" w:rsidR="00FC35EA" w:rsidRDefault="00FC35EA" w:rsidP="00FC35EA">
      <w:pPr>
        <w:pStyle w:val="NormalWeb"/>
        <w:spacing w:line="360" w:lineRule="auto"/>
        <w:ind w:left="1080"/>
      </w:pPr>
      <w:r>
        <w:t xml:space="preserve">Diseñar e implementar un prototipo para la recopilación, correlación, análisis y visualización del tráfico de red asociado a conexiones Remote Desktop Protocol (RDP) y los registros de eventos de Windows, con el propósito de identificar comportamientos anómalos, detectar posibles incidentes de </w:t>
      </w:r>
      <w:r>
        <w:lastRenderedPageBreak/>
        <w:t>seguridad, asignar una puntuación de riesgo a cada conexión y apoyar la respuesta ante incidentes en entornos Windows.</w:t>
      </w:r>
    </w:p>
    <w:p w14:paraId="263D40C2" w14:textId="269A17EC" w:rsidR="00A67168" w:rsidRDefault="00A67168" w:rsidP="00A67168">
      <w:pPr>
        <w:pStyle w:val="T2"/>
      </w:pPr>
      <w:r>
        <w:t xml:space="preserve"> </w:t>
      </w:r>
      <w:bookmarkStart w:id="5" w:name="_Toc241664602"/>
      <w:r>
        <w:t>Objetivos específicos</w:t>
      </w:r>
      <w:bookmarkEnd w:id="5"/>
    </w:p>
    <w:p w14:paraId="1341A422" w14:textId="77777777" w:rsidR="00FC35EA" w:rsidRDefault="00FC35EA" w:rsidP="00FC35EA">
      <w:pPr>
        <w:pStyle w:val="T2"/>
        <w:numPr>
          <w:ilvl w:val="0"/>
          <w:numId w:val="0"/>
        </w:numPr>
        <w:ind w:left="1080"/>
      </w:pPr>
    </w:p>
    <w:p w14:paraId="42FF897C" w14:textId="77777777" w:rsidR="00FC35EA" w:rsidRPr="00FC35EA" w:rsidRDefault="00FC35EA" w:rsidP="00FC35EA">
      <w:pPr>
        <w:pStyle w:val="Prrafodelista"/>
        <w:numPr>
          <w:ilvl w:val="2"/>
          <w:numId w:val="4"/>
        </w:numPr>
        <w:spacing w:line="360" w:lineRule="auto"/>
        <w:rPr>
          <w:rFonts w:ascii="Times New Roman" w:eastAsia="Times New Roman" w:hAnsi="Times New Roman" w:cs="Times New Roman"/>
          <w:sz w:val="24"/>
          <w:szCs w:val="24"/>
        </w:rPr>
      </w:pPr>
      <w:r w:rsidRPr="00FC35EA">
        <w:rPr>
          <w:rFonts w:ascii="Times New Roman" w:hAnsi="Times New Roman" w:cs="Times New Roman"/>
          <w:sz w:val="24"/>
          <w:szCs w:val="24"/>
        </w:rPr>
        <w:t>Analizar los fundamentos, la arquitectura, el funcionamiento, los mecanismos de autenticación y el flujo de comunicación del protocolo RDP.</w:t>
      </w:r>
    </w:p>
    <w:p w14:paraId="604A36E2" w14:textId="77777777" w:rsidR="00FC35EA" w:rsidRPr="00FC35EA" w:rsidRDefault="00FC35EA" w:rsidP="00FC35EA">
      <w:pPr>
        <w:pStyle w:val="Prrafodelista"/>
        <w:numPr>
          <w:ilvl w:val="2"/>
          <w:numId w:val="4"/>
        </w:numPr>
        <w:spacing w:line="360" w:lineRule="auto"/>
        <w:rPr>
          <w:rFonts w:ascii="Times New Roman" w:hAnsi="Times New Roman" w:cs="Times New Roman"/>
          <w:sz w:val="24"/>
          <w:szCs w:val="24"/>
        </w:rPr>
      </w:pPr>
      <w:r w:rsidRPr="00FC35EA">
        <w:rPr>
          <w:rFonts w:ascii="Times New Roman" w:hAnsi="Times New Roman" w:cs="Times New Roman"/>
          <w:sz w:val="24"/>
          <w:szCs w:val="24"/>
        </w:rPr>
        <w:t>Identificar las características y métricas del tráfico RDP, incluyendo direcciones IP, puertos, protocolos de transporte, duración, frecuencia, volumen de datos y horarios de conexión.</w:t>
      </w:r>
    </w:p>
    <w:p w14:paraId="1A2857F7" w14:textId="77777777" w:rsidR="00FC35EA" w:rsidRPr="00FC35EA" w:rsidRDefault="00FC35EA" w:rsidP="00FC35EA">
      <w:pPr>
        <w:pStyle w:val="Prrafodelista"/>
        <w:numPr>
          <w:ilvl w:val="2"/>
          <w:numId w:val="4"/>
        </w:numPr>
        <w:spacing w:line="360" w:lineRule="auto"/>
        <w:rPr>
          <w:rFonts w:ascii="Times New Roman" w:hAnsi="Times New Roman" w:cs="Times New Roman"/>
          <w:sz w:val="24"/>
          <w:szCs w:val="24"/>
        </w:rPr>
      </w:pPr>
      <w:r w:rsidRPr="00FC35EA">
        <w:rPr>
          <w:rFonts w:ascii="Times New Roman" w:hAnsi="Times New Roman" w:cs="Times New Roman"/>
          <w:sz w:val="24"/>
          <w:szCs w:val="24"/>
        </w:rPr>
        <w:t>Determinar los registros y eventos de Windows relacionados con la autenticación, el inicio y cierre de sesiones remotas, los intentos exitosos y fallidos y la actividad de Terminal Services.</w:t>
      </w:r>
    </w:p>
    <w:p w14:paraId="18C36CBC" w14:textId="77777777" w:rsidR="00FC35EA" w:rsidRPr="00FC35EA" w:rsidRDefault="00FC35EA" w:rsidP="00FC35EA">
      <w:pPr>
        <w:pStyle w:val="Prrafodelista"/>
        <w:numPr>
          <w:ilvl w:val="2"/>
          <w:numId w:val="4"/>
        </w:numPr>
        <w:spacing w:line="360" w:lineRule="auto"/>
        <w:rPr>
          <w:rFonts w:ascii="Times New Roman" w:hAnsi="Times New Roman" w:cs="Times New Roman"/>
          <w:sz w:val="24"/>
          <w:szCs w:val="24"/>
        </w:rPr>
      </w:pPr>
      <w:r w:rsidRPr="00FC35EA">
        <w:rPr>
          <w:rFonts w:ascii="Times New Roman" w:hAnsi="Times New Roman" w:cs="Times New Roman"/>
          <w:sz w:val="24"/>
          <w:szCs w:val="24"/>
        </w:rPr>
        <w:t>Diseñar un proceso de recolección y normalización que integre tráfico de red y registros procedentes de uno o varios equipos Windows.</w:t>
      </w:r>
    </w:p>
    <w:p w14:paraId="1C2F1F26" w14:textId="77777777" w:rsidR="00FC35EA" w:rsidRPr="00FC35EA" w:rsidRDefault="00FC35EA" w:rsidP="00FC35EA">
      <w:pPr>
        <w:pStyle w:val="Prrafodelista"/>
        <w:numPr>
          <w:ilvl w:val="2"/>
          <w:numId w:val="4"/>
        </w:numPr>
        <w:spacing w:line="360" w:lineRule="auto"/>
        <w:rPr>
          <w:rFonts w:ascii="Times New Roman" w:hAnsi="Times New Roman" w:cs="Times New Roman"/>
          <w:sz w:val="24"/>
          <w:szCs w:val="24"/>
        </w:rPr>
      </w:pPr>
      <w:r w:rsidRPr="00FC35EA">
        <w:rPr>
          <w:rFonts w:ascii="Times New Roman" w:hAnsi="Times New Roman" w:cs="Times New Roman"/>
          <w:sz w:val="24"/>
          <w:szCs w:val="24"/>
        </w:rPr>
        <w:t>Correlacionar temporalmente los eventos de red y del sistema para reconstruir sesiones RDP y generar líneas de tiempo de posibles incidentes.</w:t>
      </w:r>
    </w:p>
    <w:p w14:paraId="56CAA6C8" w14:textId="77777777" w:rsidR="00FC35EA" w:rsidRPr="00FC35EA" w:rsidRDefault="00FC35EA" w:rsidP="00FC35EA">
      <w:pPr>
        <w:pStyle w:val="Prrafodelista"/>
        <w:numPr>
          <w:ilvl w:val="2"/>
          <w:numId w:val="4"/>
        </w:numPr>
        <w:spacing w:line="360" w:lineRule="auto"/>
        <w:rPr>
          <w:rFonts w:ascii="Times New Roman" w:hAnsi="Times New Roman" w:cs="Times New Roman"/>
          <w:sz w:val="24"/>
          <w:szCs w:val="24"/>
        </w:rPr>
      </w:pPr>
      <w:r w:rsidRPr="00FC35EA">
        <w:rPr>
          <w:rFonts w:ascii="Times New Roman" w:hAnsi="Times New Roman" w:cs="Times New Roman"/>
          <w:sz w:val="24"/>
          <w:szCs w:val="24"/>
        </w:rPr>
        <w:t>Implementar mecanismos de detección para reconocer ataques de fuerza bruta, password spraying, accesos fuera del horario habitual, conexiones desde direcciones IP desconocidas, uso sospechoso de credenciales y posibles actividades de movimiento lateral.</w:t>
      </w:r>
    </w:p>
    <w:p w14:paraId="376D266A" w14:textId="77777777" w:rsidR="00FC35EA" w:rsidRPr="00FC35EA" w:rsidRDefault="00FC35EA" w:rsidP="00FC35EA">
      <w:pPr>
        <w:pStyle w:val="Prrafodelista"/>
        <w:numPr>
          <w:ilvl w:val="2"/>
          <w:numId w:val="4"/>
        </w:numPr>
        <w:spacing w:line="360" w:lineRule="auto"/>
        <w:rPr>
          <w:rFonts w:ascii="Times New Roman" w:hAnsi="Times New Roman" w:cs="Times New Roman"/>
          <w:sz w:val="24"/>
          <w:szCs w:val="24"/>
        </w:rPr>
      </w:pPr>
      <w:r w:rsidRPr="00FC35EA">
        <w:rPr>
          <w:rFonts w:ascii="Times New Roman" w:hAnsi="Times New Roman" w:cs="Times New Roman"/>
          <w:sz w:val="24"/>
          <w:szCs w:val="24"/>
        </w:rPr>
        <w:t>Desarrollar un método de puntuación de riesgo que permita clasificar y priorizar las conexiones según los indicadores de comportamiento observados.</w:t>
      </w:r>
    </w:p>
    <w:p w14:paraId="71678F97" w14:textId="77777777" w:rsidR="00FC35EA" w:rsidRPr="00FC35EA" w:rsidRDefault="00FC35EA" w:rsidP="00FC35EA">
      <w:pPr>
        <w:pStyle w:val="Prrafodelista"/>
        <w:numPr>
          <w:ilvl w:val="2"/>
          <w:numId w:val="4"/>
        </w:numPr>
        <w:spacing w:line="360" w:lineRule="auto"/>
        <w:rPr>
          <w:rFonts w:ascii="Times New Roman" w:hAnsi="Times New Roman" w:cs="Times New Roman"/>
          <w:sz w:val="24"/>
          <w:szCs w:val="24"/>
        </w:rPr>
      </w:pPr>
      <w:r w:rsidRPr="00FC35EA">
        <w:rPr>
          <w:rFonts w:ascii="Times New Roman" w:hAnsi="Times New Roman" w:cs="Times New Roman"/>
          <w:sz w:val="24"/>
          <w:szCs w:val="24"/>
        </w:rPr>
        <w:t>Implementar un dashboard que presente conexiones totales, sesiones exitosas y fallidas, usuarios activos, direcciones IP únicas, tendencias temporales y alertas de seguridad.</w:t>
      </w:r>
    </w:p>
    <w:p w14:paraId="2CFC80F4" w14:textId="77777777" w:rsidR="00FC35EA" w:rsidRPr="00FC35EA" w:rsidRDefault="00FC35EA" w:rsidP="00FC35EA">
      <w:pPr>
        <w:pStyle w:val="Prrafodelista"/>
        <w:numPr>
          <w:ilvl w:val="2"/>
          <w:numId w:val="4"/>
        </w:numPr>
        <w:spacing w:line="360" w:lineRule="auto"/>
        <w:rPr>
          <w:rFonts w:ascii="Times New Roman" w:hAnsi="Times New Roman" w:cs="Times New Roman"/>
          <w:sz w:val="24"/>
          <w:szCs w:val="24"/>
        </w:rPr>
      </w:pPr>
      <w:r w:rsidRPr="00FC35EA">
        <w:rPr>
          <w:rFonts w:ascii="Times New Roman" w:hAnsi="Times New Roman" w:cs="Times New Roman"/>
          <w:sz w:val="24"/>
          <w:szCs w:val="24"/>
        </w:rPr>
        <w:t>Proporcionar explicaciones comprensibles sobre las causas que originan cada alerta y facilitar la generación de reportes para el análisis y la respuesta ante incidentes.</w:t>
      </w:r>
    </w:p>
    <w:p w14:paraId="7D81B503" w14:textId="10B4E81C" w:rsidR="00FC35EA" w:rsidRDefault="00FC35EA" w:rsidP="00FC35EA">
      <w:pPr>
        <w:pStyle w:val="Prrafodelista"/>
        <w:numPr>
          <w:ilvl w:val="2"/>
          <w:numId w:val="4"/>
        </w:numPr>
        <w:spacing w:line="360" w:lineRule="auto"/>
      </w:pPr>
      <w:r w:rsidRPr="00FC35EA">
        <w:rPr>
          <w:rFonts w:ascii="Times New Roman" w:hAnsi="Times New Roman" w:cs="Times New Roman"/>
          <w:sz w:val="24"/>
          <w:szCs w:val="24"/>
        </w:rPr>
        <w:t xml:space="preserve">Evaluar el prototipo mediante métricas de precisión, tasa de detección, falsos positivos, tiempo de procesamiento, cantidad de eventos </w:t>
      </w:r>
      <w:r w:rsidRPr="00FC35EA">
        <w:rPr>
          <w:rFonts w:ascii="Times New Roman" w:hAnsi="Times New Roman" w:cs="Times New Roman"/>
          <w:sz w:val="24"/>
          <w:szCs w:val="24"/>
        </w:rPr>
        <w:lastRenderedPageBreak/>
        <w:t>analizados y reducción del tiempo de análisis frente al procedimiento manual.</w:t>
      </w:r>
    </w:p>
    <w:p w14:paraId="5C0A82A1" w14:textId="24AF5179" w:rsidR="00A67168" w:rsidRDefault="00A67168" w:rsidP="00A67168">
      <w:pPr>
        <w:pStyle w:val="T2"/>
      </w:pPr>
      <w:r>
        <w:t xml:space="preserve"> </w:t>
      </w:r>
      <w:bookmarkStart w:id="6" w:name="_Toc241664603"/>
      <w:r>
        <w:t>Criterios de éxito</w:t>
      </w:r>
      <w:bookmarkEnd w:id="6"/>
    </w:p>
    <w:p w14:paraId="3717B0CC" w14:textId="77777777" w:rsidR="00FC35EA" w:rsidRDefault="00FC35EA" w:rsidP="00FC35EA">
      <w:pPr>
        <w:pStyle w:val="T2"/>
        <w:numPr>
          <w:ilvl w:val="0"/>
          <w:numId w:val="0"/>
        </w:numPr>
        <w:ind w:left="1080"/>
      </w:pPr>
    </w:p>
    <w:tbl>
      <w:tblPr>
        <w:tblStyle w:val="Tablaconcuadrcula"/>
        <w:tblW w:w="0" w:type="auto"/>
        <w:tblInd w:w="1080" w:type="dxa"/>
        <w:tblLook w:val="04A0" w:firstRow="1" w:lastRow="0" w:firstColumn="1" w:lastColumn="0" w:noHBand="0" w:noVBand="1"/>
      </w:tblPr>
      <w:tblGrid>
        <w:gridCol w:w="2471"/>
        <w:gridCol w:w="2471"/>
        <w:gridCol w:w="2472"/>
      </w:tblGrid>
      <w:tr w:rsidR="00FC35EA" w14:paraId="67AF77A8" w14:textId="77777777" w:rsidTr="00FC35EA">
        <w:tc>
          <w:tcPr>
            <w:tcW w:w="2471" w:type="dxa"/>
            <w:vAlign w:val="center"/>
          </w:tcPr>
          <w:p w14:paraId="4CC7C523" w14:textId="6D3068DC"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Código</w:t>
            </w:r>
          </w:p>
        </w:tc>
        <w:tc>
          <w:tcPr>
            <w:tcW w:w="2471" w:type="dxa"/>
            <w:vAlign w:val="center"/>
          </w:tcPr>
          <w:p w14:paraId="26E2BF49" w14:textId="7533AA9E"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Criterio</w:t>
            </w:r>
          </w:p>
        </w:tc>
        <w:tc>
          <w:tcPr>
            <w:tcW w:w="2472" w:type="dxa"/>
            <w:vAlign w:val="center"/>
          </w:tcPr>
          <w:p w14:paraId="63D118C0" w14:textId="5A256DF3"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Meta / evidencia</w:t>
            </w:r>
          </w:p>
        </w:tc>
      </w:tr>
      <w:tr w:rsidR="00FC35EA" w14:paraId="4E00A3E8" w14:textId="77777777" w:rsidTr="00FC35EA">
        <w:tc>
          <w:tcPr>
            <w:tcW w:w="2471" w:type="dxa"/>
            <w:vAlign w:val="center"/>
          </w:tcPr>
          <w:p w14:paraId="518E562D" w14:textId="68F7FB89"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CE-01</w:t>
            </w:r>
          </w:p>
        </w:tc>
        <w:tc>
          <w:tcPr>
            <w:tcW w:w="2471" w:type="dxa"/>
            <w:vAlign w:val="center"/>
          </w:tcPr>
          <w:p w14:paraId="5C8CD6A3" w14:textId="0C79A511"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Recolección de tráfico RDP</w:t>
            </w:r>
          </w:p>
        </w:tc>
        <w:tc>
          <w:tcPr>
            <w:tcW w:w="2472" w:type="dxa"/>
            <w:vAlign w:val="center"/>
          </w:tcPr>
          <w:p w14:paraId="22130056" w14:textId="31BE3F0A"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El prototipo captura o importa tráfico relacionado con conexiones RDP e identifica IP de origen, IP de destino, puerto, protocolo, fecha, hora, duración y volumen de datos. Evidencia: archivos de captura y registros procesados.</w:t>
            </w:r>
          </w:p>
        </w:tc>
      </w:tr>
      <w:tr w:rsidR="00FC35EA" w14:paraId="0D0773DD" w14:textId="77777777" w:rsidTr="00FC35EA">
        <w:tc>
          <w:tcPr>
            <w:tcW w:w="2471" w:type="dxa"/>
            <w:vAlign w:val="center"/>
          </w:tcPr>
          <w:p w14:paraId="099CCBC2" w14:textId="6A852F82"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CE-02</w:t>
            </w:r>
          </w:p>
        </w:tc>
        <w:tc>
          <w:tcPr>
            <w:tcW w:w="2471" w:type="dxa"/>
            <w:vAlign w:val="center"/>
          </w:tcPr>
          <w:p w14:paraId="5F418819" w14:textId="127C7601"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Recolección de eventos de Windows</w:t>
            </w:r>
          </w:p>
        </w:tc>
        <w:tc>
          <w:tcPr>
            <w:tcW w:w="2472" w:type="dxa"/>
            <w:vAlign w:val="center"/>
          </w:tcPr>
          <w:p w14:paraId="700F10E1" w14:textId="4BC7CDCB"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La solución obtiene eventos de autenticación, inicio y cierre de sesión y actividad de Terminal Services. Evidencia: registros extraídos del Visor de eventos o del mecanismo de centralización utilizado.</w:t>
            </w:r>
          </w:p>
        </w:tc>
      </w:tr>
      <w:tr w:rsidR="00FC35EA" w14:paraId="6CBCDA81" w14:textId="77777777" w:rsidTr="00FC35EA">
        <w:tc>
          <w:tcPr>
            <w:tcW w:w="2471" w:type="dxa"/>
            <w:vAlign w:val="center"/>
          </w:tcPr>
          <w:p w14:paraId="71F49CF4" w14:textId="4B2EBEE2"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CE-03</w:t>
            </w:r>
          </w:p>
        </w:tc>
        <w:tc>
          <w:tcPr>
            <w:tcW w:w="2471" w:type="dxa"/>
            <w:vAlign w:val="center"/>
          </w:tcPr>
          <w:p w14:paraId="50363B45" w14:textId="5B5DD1A5"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Normalización de la información</w:t>
            </w:r>
          </w:p>
        </w:tc>
        <w:tc>
          <w:tcPr>
            <w:tcW w:w="2472" w:type="dxa"/>
            <w:vAlign w:val="center"/>
          </w:tcPr>
          <w:p w14:paraId="4B8C9F02" w14:textId="39409636"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Los datos procedentes del tráfico y de los registros de Windows se transforman a una estructura común. Como mínimo, el 90 % de los registros válidos debe contener los campos esenciales definidos para el análisis.</w:t>
            </w:r>
          </w:p>
        </w:tc>
      </w:tr>
      <w:tr w:rsidR="00FC35EA" w14:paraId="3525A5CD" w14:textId="77777777" w:rsidTr="00FC35EA">
        <w:tc>
          <w:tcPr>
            <w:tcW w:w="2471" w:type="dxa"/>
            <w:vAlign w:val="center"/>
          </w:tcPr>
          <w:p w14:paraId="24176B58" w14:textId="7DCF6556"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CE-04</w:t>
            </w:r>
          </w:p>
        </w:tc>
        <w:tc>
          <w:tcPr>
            <w:tcW w:w="2471" w:type="dxa"/>
            <w:vAlign w:val="center"/>
          </w:tcPr>
          <w:p w14:paraId="317DD8C6" w14:textId="186F9EA3"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Correlación entre tráfico y logs</w:t>
            </w:r>
          </w:p>
        </w:tc>
        <w:tc>
          <w:tcPr>
            <w:tcW w:w="2472" w:type="dxa"/>
            <w:vAlign w:val="center"/>
          </w:tcPr>
          <w:p w14:paraId="43F1FA8C" w14:textId="0D259993"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El sistema relaciona una conexión de red con los eventos de Windows correspondientes mediante dirección IP, equipo, usuario y proximidad temporal. La correlación deberá funcionar correctamente en, al menos, el 85 % de los escenarios de prueba controlados.</w:t>
            </w:r>
          </w:p>
        </w:tc>
      </w:tr>
      <w:tr w:rsidR="00FC35EA" w14:paraId="527961C6" w14:textId="77777777" w:rsidTr="00FC35EA">
        <w:tc>
          <w:tcPr>
            <w:tcW w:w="2471" w:type="dxa"/>
            <w:vAlign w:val="center"/>
          </w:tcPr>
          <w:p w14:paraId="00567441" w14:textId="76816561"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CE-05</w:t>
            </w:r>
          </w:p>
        </w:tc>
        <w:tc>
          <w:tcPr>
            <w:tcW w:w="2471" w:type="dxa"/>
            <w:vAlign w:val="center"/>
          </w:tcPr>
          <w:p w14:paraId="0FB69FBB" w14:textId="5D1B374B"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Reconstrucción de sesiones</w:t>
            </w:r>
          </w:p>
        </w:tc>
        <w:tc>
          <w:tcPr>
            <w:tcW w:w="2472" w:type="dxa"/>
            <w:vAlign w:val="center"/>
          </w:tcPr>
          <w:p w14:paraId="6C1A92AA" w14:textId="7825183A"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El prototipo genera una línea de tiempo que represente intentos de autenticación, accesos exitosos, inicio de sesión, actividad relacionada y cierre de la conexión. Evidencia: líneas de tiempo obtenidas para los casos evaluados.</w:t>
            </w:r>
          </w:p>
        </w:tc>
      </w:tr>
      <w:tr w:rsidR="00FC35EA" w14:paraId="740C427A" w14:textId="77777777" w:rsidTr="00FC35EA">
        <w:tc>
          <w:tcPr>
            <w:tcW w:w="2471" w:type="dxa"/>
            <w:vAlign w:val="center"/>
          </w:tcPr>
          <w:p w14:paraId="15A8C911" w14:textId="421F5D0F"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CE-06</w:t>
            </w:r>
          </w:p>
        </w:tc>
        <w:tc>
          <w:tcPr>
            <w:tcW w:w="2471" w:type="dxa"/>
            <w:vAlign w:val="center"/>
          </w:tcPr>
          <w:p w14:paraId="07364661" w14:textId="4841E92E"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Detección de fuerza bruta</w:t>
            </w:r>
          </w:p>
        </w:tc>
        <w:tc>
          <w:tcPr>
            <w:tcW w:w="2472" w:type="dxa"/>
            <w:vAlign w:val="center"/>
          </w:tcPr>
          <w:p w14:paraId="4836A95D" w14:textId="239B76A9"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 xml:space="preserve">La solución identifica patrones de múltiples intentos fallidos realizados desde una misma dirección </w:t>
            </w:r>
            <w:r w:rsidRPr="00FC35EA">
              <w:rPr>
                <w:rFonts w:ascii="Times New Roman" w:hAnsi="Times New Roman" w:cs="Times New Roman"/>
                <w:sz w:val="20"/>
                <w:szCs w:val="20"/>
              </w:rPr>
              <w:lastRenderedPageBreak/>
              <w:t>IP o contra una misma cuenta dentro de un periodo determinado. Evidencia: alerta generada durante una simulación autorizada.</w:t>
            </w:r>
          </w:p>
        </w:tc>
      </w:tr>
      <w:tr w:rsidR="00FC35EA" w14:paraId="33CE1A00" w14:textId="77777777" w:rsidTr="00FC35EA">
        <w:tc>
          <w:tcPr>
            <w:tcW w:w="2471" w:type="dxa"/>
            <w:vAlign w:val="center"/>
          </w:tcPr>
          <w:p w14:paraId="155F3F87" w14:textId="1E23E8EB"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lastRenderedPageBreak/>
              <w:t>CE-07</w:t>
            </w:r>
          </w:p>
        </w:tc>
        <w:tc>
          <w:tcPr>
            <w:tcW w:w="2471" w:type="dxa"/>
            <w:vAlign w:val="center"/>
          </w:tcPr>
          <w:p w14:paraId="0214E59B" w14:textId="62AB49B3"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Detección de comportamientos anómalos</w:t>
            </w:r>
          </w:p>
        </w:tc>
        <w:tc>
          <w:tcPr>
            <w:tcW w:w="2472" w:type="dxa"/>
            <w:vAlign w:val="center"/>
          </w:tcPr>
          <w:p w14:paraId="76B90A53" w14:textId="6037390F"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El sistema identifica, como mínimo, accesos fuera del horario habitual, conexiones desde IP nuevas, frecuencia inusual de intentos y cambios en el comportamiento normal de un usuario.</w:t>
            </w:r>
          </w:p>
        </w:tc>
      </w:tr>
      <w:tr w:rsidR="00FC35EA" w14:paraId="6E6DE5E0" w14:textId="77777777" w:rsidTr="00FC35EA">
        <w:tc>
          <w:tcPr>
            <w:tcW w:w="2471" w:type="dxa"/>
            <w:vAlign w:val="center"/>
          </w:tcPr>
          <w:p w14:paraId="04C8488C" w14:textId="4194D6E8"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CE-08</w:t>
            </w:r>
          </w:p>
        </w:tc>
        <w:tc>
          <w:tcPr>
            <w:tcW w:w="2471" w:type="dxa"/>
            <w:vAlign w:val="center"/>
          </w:tcPr>
          <w:p w14:paraId="1293CE79" w14:textId="06054FB0"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Clasificación de conexiones</w:t>
            </w:r>
          </w:p>
        </w:tc>
        <w:tc>
          <w:tcPr>
            <w:tcW w:w="2472" w:type="dxa"/>
            <w:vAlign w:val="center"/>
          </w:tcPr>
          <w:p w14:paraId="4B64A07E" w14:textId="14CEB868"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Las conexiones analizadas se clasifican en categorías como: normal, posible fuerza bruta, credenciales posiblemente comprometidas, acceso fuera de horario o actividad anómala. Evidencia: resultado de clasificación para cada escenario de prueba.</w:t>
            </w:r>
          </w:p>
        </w:tc>
      </w:tr>
      <w:tr w:rsidR="00FC35EA" w14:paraId="6FDA7050" w14:textId="77777777" w:rsidTr="00FC35EA">
        <w:tc>
          <w:tcPr>
            <w:tcW w:w="2471" w:type="dxa"/>
            <w:vAlign w:val="center"/>
          </w:tcPr>
          <w:p w14:paraId="0918B5FE" w14:textId="59851A5D"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CE-09</w:t>
            </w:r>
          </w:p>
        </w:tc>
        <w:tc>
          <w:tcPr>
            <w:tcW w:w="2471" w:type="dxa"/>
            <w:vAlign w:val="center"/>
          </w:tcPr>
          <w:p w14:paraId="140A8F3E" w14:textId="62513E8B"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Puntuación y explicación del riesgo</w:t>
            </w:r>
          </w:p>
        </w:tc>
        <w:tc>
          <w:tcPr>
            <w:tcW w:w="2472" w:type="dxa"/>
            <w:vAlign w:val="center"/>
          </w:tcPr>
          <w:p w14:paraId="7425F950" w14:textId="61D955C0"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Cada conexión recibe una puntuación de riesgo entre 0 y 100, acompañada de un nivel de severidad y una explicación de los factores que influyeron en el resultado.</w:t>
            </w:r>
          </w:p>
        </w:tc>
      </w:tr>
      <w:tr w:rsidR="00FC35EA" w14:paraId="6561CEB6" w14:textId="77777777" w:rsidTr="00FC35EA">
        <w:tc>
          <w:tcPr>
            <w:tcW w:w="2471" w:type="dxa"/>
            <w:vAlign w:val="center"/>
          </w:tcPr>
          <w:p w14:paraId="2A13AFD0" w14:textId="69BB9F3C"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CE-10</w:t>
            </w:r>
          </w:p>
        </w:tc>
        <w:tc>
          <w:tcPr>
            <w:tcW w:w="2471" w:type="dxa"/>
            <w:vAlign w:val="center"/>
          </w:tcPr>
          <w:p w14:paraId="504C970D" w14:textId="5DD89DA2"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Calidad de la detección</w:t>
            </w:r>
          </w:p>
        </w:tc>
        <w:tc>
          <w:tcPr>
            <w:tcW w:w="2472" w:type="dxa"/>
            <w:vAlign w:val="center"/>
          </w:tcPr>
          <w:p w14:paraId="254BBB6B" w14:textId="5A242BB6"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En el conjunto de pruebas, el sistema deberá alcanzar una tasa de detección igual o superior al 80 % y mantener la tasa de falsos positivos por debajo del 15 %. Los resultados se presentarán mediante una matriz de confusión y métricas de precisión, exhaustividad y F1-score.</w:t>
            </w:r>
          </w:p>
        </w:tc>
      </w:tr>
      <w:tr w:rsidR="00FC35EA" w14:paraId="5931F778" w14:textId="77777777" w:rsidTr="00FC35EA">
        <w:tc>
          <w:tcPr>
            <w:tcW w:w="2471" w:type="dxa"/>
            <w:vAlign w:val="center"/>
          </w:tcPr>
          <w:p w14:paraId="744409F6" w14:textId="38ADD97B"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CE-11</w:t>
            </w:r>
          </w:p>
        </w:tc>
        <w:tc>
          <w:tcPr>
            <w:tcW w:w="2471" w:type="dxa"/>
            <w:vAlign w:val="center"/>
          </w:tcPr>
          <w:p w14:paraId="713F0725" w14:textId="007D20E6"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Monitoreo y visualización</w:t>
            </w:r>
          </w:p>
        </w:tc>
        <w:tc>
          <w:tcPr>
            <w:tcW w:w="2472" w:type="dxa"/>
            <w:vAlign w:val="center"/>
          </w:tcPr>
          <w:p w14:paraId="1A01FC1F" w14:textId="5B63C988"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El dashboard presenta conexiones totales, accesos exitosos y fallidos, usuarios activos, IP únicas, actividad por hora o día y alertas clasificadas por nivel de riesgo. Evidencia: capturas o demostración funcional del dashboard.</w:t>
            </w:r>
          </w:p>
        </w:tc>
      </w:tr>
      <w:tr w:rsidR="00FC35EA" w14:paraId="2C4D4A1F" w14:textId="77777777" w:rsidTr="00FC35EA">
        <w:tc>
          <w:tcPr>
            <w:tcW w:w="2471" w:type="dxa"/>
            <w:vAlign w:val="center"/>
          </w:tcPr>
          <w:p w14:paraId="6CEF9800" w14:textId="1E37462B" w:rsidR="00FC35EA" w:rsidRPr="00FC35EA" w:rsidRDefault="00FC35EA" w:rsidP="00FC35EA">
            <w:pPr>
              <w:rPr>
                <w:rFonts w:ascii="Times New Roman" w:hAnsi="Times New Roman" w:cs="Times New Roman"/>
                <w:sz w:val="20"/>
                <w:szCs w:val="20"/>
              </w:rPr>
            </w:pPr>
            <w:r w:rsidRPr="00FC35EA">
              <w:rPr>
                <w:rStyle w:val="Fuerte"/>
                <w:rFonts w:ascii="Times New Roman" w:hAnsi="Times New Roman" w:cs="Times New Roman"/>
                <w:sz w:val="20"/>
                <w:szCs w:val="20"/>
              </w:rPr>
              <w:t>CE-12</w:t>
            </w:r>
          </w:p>
        </w:tc>
        <w:tc>
          <w:tcPr>
            <w:tcW w:w="2471" w:type="dxa"/>
            <w:vAlign w:val="center"/>
          </w:tcPr>
          <w:p w14:paraId="3EA716EF" w14:textId="498BA3CE"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Rendimiento, reportes y documentación</w:t>
            </w:r>
          </w:p>
        </w:tc>
        <w:tc>
          <w:tcPr>
            <w:tcW w:w="2472" w:type="dxa"/>
            <w:vAlign w:val="center"/>
          </w:tcPr>
          <w:p w14:paraId="2B27AE0F" w14:textId="0D17FAEB" w:rsidR="00FC35EA" w:rsidRPr="00FC35EA" w:rsidRDefault="00FC35EA" w:rsidP="00FC35EA">
            <w:pPr>
              <w:rPr>
                <w:rFonts w:ascii="Times New Roman" w:hAnsi="Times New Roman" w:cs="Times New Roman"/>
                <w:sz w:val="20"/>
                <w:szCs w:val="20"/>
              </w:rPr>
            </w:pPr>
            <w:r w:rsidRPr="00FC35EA">
              <w:rPr>
                <w:rFonts w:ascii="Times New Roman" w:hAnsi="Times New Roman" w:cs="Times New Roman"/>
                <w:sz w:val="20"/>
                <w:szCs w:val="20"/>
              </w:rPr>
              <w:t xml:space="preserve">El sistema procesa los escenarios de prueba sin pérdida significativa de información, reduce el tiempo de análisis frente al procedimiento manual y genera un reporte con los incidentes detectados. El </w:t>
            </w:r>
            <w:r w:rsidRPr="00FC35EA">
              <w:rPr>
                <w:rFonts w:ascii="Times New Roman" w:hAnsi="Times New Roman" w:cs="Times New Roman"/>
                <w:sz w:val="20"/>
                <w:szCs w:val="20"/>
              </w:rPr>
              <w:lastRenderedPageBreak/>
              <w:t>prototipo deberá contar con documentación técnica, manual de uso y evidencia de las pruebas realizadas.</w:t>
            </w:r>
          </w:p>
        </w:tc>
      </w:tr>
    </w:tbl>
    <w:p w14:paraId="3053AF43" w14:textId="77777777" w:rsidR="00FC35EA" w:rsidRDefault="00FC35EA" w:rsidP="00FC35EA">
      <w:pPr>
        <w:ind w:left="1080"/>
      </w:pPr>
    </w:p>
    <w:p w14:paraId="39EBA53E" w14:textId="2FF0F636" w:rsidR="00A67168" w:rsidRDefault="00A67168" w:rsidP="00A67168">
      <w:pPr>
        <w:pStyle w:val="T2"/>
      </w:pPr>
      <w:r>
        <w:t xml:space="preserve"> </w:t>
      </w:r>
      <w:bookmarkStart w:id="7" w:name="_Toc241664604"/>
      <w:r>
        <w:t>Restricciones y supuestos iniciales</w:t>
      </w:r>
      <w:bookmarkEnd w:id="7"/>
    </w:p>
    <w:p w14:paraId="5A94973E" w14:textId="77777777" w:rsidR="00FC35EA" w:rsidRDefault="00FC35EA" w:rsidP="00FC35EA">
      <w:pPr>
        <w:pStyle w:val="T2"/>
        <w:numPr>
          <w:ilvl w:val="0"/>
          <w:numId w:val="0"/>
        </w:numPr>
        <w:ind w:left="1080"/>
      </w:pPr>
    </w:p>
    <w:p w14:paraId="2DE48972" w14:textId="77777777" w:rsidR="00FC35EA" w:rsidRPr="00FC35EA" w:rsidRDefault="00FC35EA" w:rsidP="00FC35EA">
      <w:pPr>
        <w:spacing w:line="360" w:lineRule="auto"/>
        <w:ind w:left="1080"/>
        <w:rPr>
          <w:rFonts w:ascii="Times New Roman" w:hAnsi="Times New Roman" w:cs="Times New Roman"/>
          <w:b/>
          <w:bCs/>
          <w:sz w:val="24"/>
          <w:szCs w:val="24"/>
        </w:rPr>
      </w:pPr>
      <w:r w:rsidRPr="00FC35EA">
        <w:rPr>
          <w:rFonts w:ascii="Times New Roman" w:hAnsi="Times New Roman" w:cs="Times New Roman"/>
          <w:b/>
          <w:bCs/>
          <w:sz w:val="24"/>
          <w:szCs w:val="24"/>
        </w:rPr>
        <w:t>Restricciones</w:t>
      </w:r>
    </w:p>
    <w:p w14:paraId="3379AE69"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El proyecto se desarrollará dentro del periodo establecido por el calendario académico y con los recursos tecnológicos disponibles para el equipo.</w:t>
      </w:r>
    </w:p>
    <w:p w14:paraId="5E24BD5F"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El alcance estará limitado principalmente a conexiones RDP realizadas en sistemas operativos Microsoft Windows.</w:t>
      </w:r>
    </w:p>
    <w:p w14:paraId="4281CD70"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La solución tendrá carácter de prototipo académico y no reemplazará una plataforma SIEM empresarial ni un sistema de seguridad utilizado en producción.</w:t>
      </w:r>
    </w:p>
    <w:p w14:paraId="08B3190F"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La calidad de los resultados dependerá de que la auditoría y los registros necesarios se encuentren habilitados en los equipos Windows.</w:t>
      </w:r>
    </w:p>
    <w:p w14:paraId="59D4FFFB"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La disponibilidad de datos reales de organizaciones puede estar limitada por razones de privacidad, confidencialidad y seguridad.</w:t>
      </w:r>
    </w:p>
    <w:p w14:paraId="5B6D2E7A"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Cuando no se disponga de información real, se utilizarán datos generados en un entorno controlado o conjuntos de datos debidamente anonimizados.</w:t>
      </w:r>
    </w:p>
    <w:p w14:paraId="069CE68D"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El análisis del contenido de las comunicaciones estará condicionado por el cifrado empleado por RDP; por ello, se utilizarán principalmente metadatos, características de flujo y registros del sistema.</w:t>
      </w:r>
    </w:p>
    <w:p w14:paraId="4C4555BC"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La capacidad de procesamiento y almacenamiento limitará el volumen de tráfico y la cantidad de eventos que podrán analizarse simultáneamente.</w:t>
      </w:r>
    </w:p>
    <w:p w14:paraId="1AF6F513"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La incorporación de servicios comerciales, plataformas en la nube o herramientas con licenciamiento dependerá de su disponibilidad y costo.</w:t>
      </w:r>
    </w:p>
    <w:p w14:paraId="0F24A356"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lastRenderedPageBreak/>
        <w:t>Las acciones automáticas de respuesta que puedan bloquear usuarios, direcciones IP o conexiones se probarán únicamente en un entorno controlado para evitar interrupciones no deseadas.</w:t>
      </w:r>
    </w:p>
    <w:p w14:paraId="0B9ACE05"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Los modelos de detección pueden producir falsos positivos o no identificar ataques que presenten comportamientos no incluidos en los escenarios de entrenamiento y prueba.</w:t>
      </w:r>
    </w:p>
    <w:p w14:paraId="4CDE5CFF" w14:textId="77777777" w:rsidR="00FC35EA" w:rsidRPr="00FC35EA" w:rsidRDefault="00FC35EA" w:rsidP="00FC35EA">
      <w:pPr>
        <w:numPr>
          <w:ilvl w:val="0"/>
          <w:numId w:val="6"/>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La primera versión del prototipo se enfocará en la detección y priorización de incidentes, mientras que las capacidades avanzadas de respuesta automática podrán quedar como trabajo futuro.</w:t>
      </w:r>
    </w:p>
    <w:p w14:paraId="09A291E9" w14:textId="77777777" w:rsidR="00FC35EA" w:rsidRPr="00FC35EA" w:rsidRDefault="00FC35EA" w:rsidP="00FC35EA">
      <w:pPr>
        <w:spacing w:line="360" w:lineRule="auto"/>
        <w:ind w:left="1080"/>
        <w:rPr>
          <w:rFonts w:ascii="Times New Roman" w:hAnsi="Times New Roman" w:cs="Times New Roman"/>
          <w:b/>
          <w:bCs/>
          <w:sz w:val="24"/>
          <w:szCs w:val="24"/>
        </w:rPr>
      </w:pPr>
      <w:r w:rsidRPr="00FC35EA">
        <w:rPr>
          <w:rFonts w:ascii="Times New Roman" w:hAnsi="Times New Roman" w:cs="Times New Roman"/>
          <w:b/>
          <w:bCs/>
          <w:sz w:val="24"/>
          <w:szCs w:val="24"/>
        </w:rPr>
        <w:t>Supuestos iniciales</w:t>
      </w:r>
    </w:p>
    <w:p w14:paraId="3CC44101"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Se dispondrá de al menos un equipo cliente y un equipo servidor Windows con RDP habilitado dentro de un entorno de pruebas autorizado.</w:t>
      </w:r>
    </w:p>
    <w:p w14:paraId="4FFEA764"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Los relojes de los equipos participantes estarán sincronizados para permitir la correlación temporal entre tráfico y registros.</w:t>
      </w:r>
    </w:p>
    <w:p w14:paraId="776893F9"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El equipo tendrá permisos para configurar políticas de auditoría y acceder a los registros de seguridad y Terminal Services necesarios.</w:t>
      </w:r>
    </w:p>
    <w:p w14:paraId="02019FD6"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Será posible capturar o importar tráfico de red relacionado con las conexiones RDP del escenario de prueba.</w:t>
      </w:r>
    </w:p>
    <w:p w14:paraId="135D8945"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Los eventos recopilados contendrán información suficiente para reconocer usuarios, equipos, resultados de autenticación y momentos de inicio o finalización de las sesiones.</w:t>
      </w:r>
    </w:p>
    <w:p w14:paraId="0667DC36"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Se contará con escenarios normales y maliciosos que permitan probar el funcionamiento del prototipo.</w:t>
      </w:r>
    </w:p>
    <w:p w14:paraId="5977BA50"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Las pruebas de fuerza bruta, accesos anómalos y movimiento lateral se efectuarán exclusivamente en una infraestructura aislada y autorizada.</w:t>
      </w:r>
    </w:p>
    <w:p w14:paraId="61337FD4"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Los datos sensibles serán anonimizados y utilizados únicamente con fines académicos.</w:t>
      </w:r>
    </w:p>
    <w:p w14:paraId="0FBBD005"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Se emplearán herramientas disponibles, gratuitas, educativas o de código abierto siempre que sea posible.</w:t>
      </w:r>
    </w:p>
    <w:p w14:paraId="332807CA"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lastRenderedPageBreak/>
        <w:t>El prototipo podrá utilizar reglas de correlación, métodos estadísticos o técnicas de aprendizaje automático según la cantidad y calidad de los datos disponibles.</w:t>
      </w:r>
    </w:p>
    <w:p w14:paraId="21BF9E29" w14:textId="77777777" w:rsidR="00FC35EA" w:rsidRPr="00FC35EA" w:rsidRDefault="00FC35EA" w:rsidP="00FC35EA">
      <w:pPr>
        <w:numPr>
          <w:ilvl w:val="0"/>
          <w:numId w:val="7"/>
        </w:numPr>
        <w:tabs>
          <w:tab w:val="clear" w:pos="720"/>
          <w:tab w:val="num" w:pos="1800"/>
        </w:tabs>
        <w:spacing w:line="360" w:lineRule="auto"/>
        <w:ind w:left="1800"/>
        <w:rPr>
          <w:rFonts w:ascii="Times New Roman" w:hAnsi="Times New Roman" w:cs="Times New Roman"/>
          <w:sz w:val="24"/>
          <w:szCs w:val="24"/>
        </w:rPr>
      </w:pPr>
      <w:r w:rsidRPr="00FC35EA">
        <w:rPr>
          <w:rFonts w:ascii="Times New Roman" w:hAnsi="Times New Roman" w:cs="Times New Roman"/>
          <w:sz w:val="24"/>
          <w:szCs w:val="24"/>
        </w:rPr>
        <w:t>Los integrantes del equipo participarán en la integración de los seis temas asignados y entregarán información compatible con la arquitectura general del proyecto.</w:t>
      </w:r>
    </w:p>
    <w:p w14:paraId="39890317" w14:textId="2DE9CD99" w:rsidR="00FC35EA" w:rsidRDefault="00FC35EA" w:rsidP="00FC35EA">
      <w:pPr>
        <w:numPr>
          <w:ilvl w:val="0"/>
          <w:numId w:val="7"/>
        </w:numPr>
        <w:tabs>
          <w:tab w:val="clear" w:pos="720"/>
          <w:tab w:val="num" w:pos="1800"/>
        </w:tabs>
        <w:spacing w:line="360" w:lineRule="auto"/>
        <w:ind w:left="1800"/>
      </w:pPr>
      <w:r w:rsidRPr="00FC35EA">
        <w:rPr>
          <w:rFonts w:ascii="Times New Roman" w:hAnsi="Times New Roman" w:cs="Times New Roman"/>
          <w:sz w:val="24"/>
          <w:szCs w:val="24"/>
        </w:rPr>
        <w:t>El docente, director o patrocinador brindará la validación final de los requisitos, entregables y resultados del proyecto.</w:t>
      </w:r>
    </w:p>
    <w:p w14:paraId="720A923C" w14:textId="77777777" w:rsidR="00A67168" w:rsidRPr="00A67168" w:rsidRDefault="00A67168" w:rsidP="00A67168">
      <w:pPr>
        <w:pStyle w:val="T2"/>
        <w:numPr>
          <w:ilvl w:val="0"/>
          <w:numId w:val="0"/>
        </w:numPr>
        <w:ind w:left="1080"/>
      </w:pPr>
    </w:p>
    <w:p w14:paraId="4477128C" w14:textId="75D22E05" w:rsidR="005E45C0" w:rsidRDefault="005E45C0" w:rsidP="005E45C0">
      <w:pPr>
        <w:pStyle w:val="T1"/>
        <w:numPr>
          <w:ilvl w:val="0"/>
          <w:numId w:val="1"/>
        </w:numPr>
      </w:pPr>
      <w:bookmarkStart w:id="8" w:name="_Toc241664605"/>
      <w:r>
        <w:t>GESTIÓN DE INTERESADOS</w:t>
      </w:r>
      <w:bookmarkEnd w:id="8"/>
    </w:p>
    <w:p w14:paraId="1767F42D" w14:textId="77777777" w:rsidR="00A67168" w:rsidRDefault="00A67168" w:rsidP="00A67168">
      <w:pPr>
        <w:pStyle w:val="T1"/>
        <w:ind w:left="720"/>
      </w:pPr>
    </w:p>
    <w:p w14:paraId="1F5DC38D" w14:textId="626A6F6D" w:rsidR="00A67168" w:rsidRDefault="00A67168" w:rsidP="00A67168">
      <w:pPr>
        <w:pStyle w:val="T2"/>
      </w:pPr>
      <w:r>
        <w:t xml:space="preserve"> </w:t>
      </w:r>
      <w:bookmarkStart w:id="9" w:name="_Toc241664606"/>
      <w:r>
        <w:t>Identificación de interesados</w:t>
      </w:r>
      <w:bookmarkEnd w:id="9"/>
    </w:p>
    <w:p w14:paraId="57DE0A37" w14:textId="77777777" w:rsidR="00FC35EA" w:rsidRDefault="00FC35EA" w:rsidP="00FC35EA">
      <w:pPr>
        <w:pStyle w:val="T2"/>
        <w:numPr>
          <w:ilvl w:val="0"/>
          <w:numId w:val="0"/>
        </w:numPr>
        <w:ind w:left="1080"/>
      </w:pPr>
    </w:p>
    <w:tbl>
      <w:tblPr>
        <w:tblStyle w:val="Tablaconcuadrcula"/>
        <w:tblW w:w="0" w:type="auto"/>
        <w:tblInd w:w="1080" w:type="dxa"/>
        <w:tblLook w:val="04A0" w:firstRow="1" w:lastRow="0" w:firstColumn="1" w:lastColumn="0" w:noHBand="0" w:noVBand="1"/>
      </w:tblPr>
      <w:tblGrid>
        <w:gridCol w:w="1494"/>
        <w:gridCol w:w="1577"/>
        <w:gridCol w:w="1345"/>
        <w:gridCol w:w="1360"/>
        <w:gridCol w:w="1638"/>
      </w:tblGrid>
      <w:tr w:rsidR="00B97B59" w14:paraId="2D8DC98C" w14:textId="77777777" w:rsidTr="00B97B59">
        <w:tc>
          <w:tcPr>
            <w:tcW w:w="1482" w:type="dxa"/>
            <w:vAlign w:val="center"/>
          </w:tcPr>
          <w:p w14:paraId="52805599" w14:textId="53B42440"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nteresado</w:t>
            </w:r>
          </w:p>
        </w:tc>
        <w:tc>
          <w:tcPr>
            <w:tcW w:w="1483" w:type="dxa"/>
            <w:vAlign w:val="center"/>
          </w:tcPr>
          <w:p w14:paraId="2060B217" w14:textId="40DF7DF9"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Rol</w:t>
            </w:r>
          </w:p>
        </w:tc>
        <w:tc>
          <w:tcPr>
            <w:tcW w:w="1483" w:type="dxa"/>
            <w:vAlign w:val="center"/>
          </w:tcPr>
          <w:p w14:paraId="389CD839" w14:textId="58F08CC7"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Poder</w:t>
            </w:r>
          </w:p>
        </w:tc>
        <w:tc>
          <w:tcPr>
            <w:tcW w:w="1483" w:type="dxa"/>
            <w:vAlign w:val="center"/>
          </w:tcPr>
          <w:p w14:paraId="741FE190" w14:textId="1F558789"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Interés</w:t>
            </w:r>
          </w:p>
        </w:tc>
        <w:tc>
          <w:tcPr>
            <w:tcW w:w="1483" w:type="dxa"/>
            <w:vAlign w:val="center"/>
          </w:tcPr>
          <w:p w14:paraId="061D4FDF" w14:textId="2F3D530F"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Estrategia</w:t>
            </w:r>
          </w:p>
        </w:tc>
      </w:tr>
      <w:tr w:rsidR="00B97B59" w14:paraId="543B7D14" w14:textId="77777777" w:rsidTr="00B97B59">
        <w:tc>
          <w:tcPr>
            <w:tcW w:w="1482" w:type="dxa"/>
            <w:vAlign w:val="center"/>
          </w:tcPr>
          <w:p w14:paraId="3379C7CB" w14:textId="5EA83A71"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Docente</w:t>
            </w:r>
          </w:p>
        </w:tc>
        <w:tc>
          <w:tcPr>
            <w:tcW w:w="1483" w:type="dxa"/>
            <w:vAlign w:val="center"/>
          </w:tcPr>
          <w:p w14:paraId="61F2789B" w14:textId="76D6F2A4"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Evalúa el avance, la calidad metodológica, los entregables y el cumplimiento de los objetivos del proyecto.</w:t>
            </w:r>
          </w:p>
        </w:tc>
        <w:tc>
          <w:tcPr>
            <w:tcW w:w="1483" w:type="dxa"/>
            <w:vAlign w:val="center"/>
          </w:tcPr>
          <w:p w14:paraId="2E09C58D" w14:textId="2F276581"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Alto</w:t>
            </w:r>
          </w:p>
        </w:tc>
        <w:tc>
          <w:tcPr>
            <w:tcW w:w="1483" w:type="dxa"/>
            <w:vAlign w:val="center"/>
          </w:tcPr>
          <w:p w14:paraId="47EC73A3" w14:textId="156DDD4F"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Alto</w:t>
            </w:r>
          </w:p>
        </w:tc>
        <w:tc>
          <w:tcPr>
            <w:tcW w:w="1483" w:type="dxa"/>
            <w:vAlign w:val="center"/>
          </w:tcPr>
          <w:p w14:paraId="551CFDA5" w14:textId="32CFD234"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Gestionar de cerca mediante revisiones periódicas, presentación de avances y atención oportuna de observaciones.</w:t>
            </w:r>
          </w:p>
        </w:tc>
      </w:tr>
      <w:tr w:rsidR="00B97B59" w14:paraId="5B3FB865" w14:textId="77777777" w:rsidTr="00B97B59">
        <w:tc>
          <w:tcPr>
            <w:tcW w:w="1482" w:type="dxa"/>
            <w:vAlign w:val="center"/>
          </w:tcPr>
          <w:p w14:paraId="093A55D1" w14:textId="69BFD8B3"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Integrantes del equipo</w:t>
            </w:r>
          </w:p>
        </w:tc>
        <w:tc>
          <w:tcPr>
            <w:tcW w:w="1483" w:type="dxa"/>
            <w:vAlign w:val="center"/>
          </w:tcPr>
          <w:p w14:paraId="1DFAD578" w14:textId="7FE933A0"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Planifican, desarrollan, integran, prueban y documentan los diferentes componentes del proyecto.</w:t>
            </w:r>
          </w:p>
        </w:tc>
        <w:tc>
          <w:tcPr>
            <w:tcW w:w="1483" w:type="dxa"/>
            <w:vAlign w:val="center"/>
          </w:tcPr>
          <w:p w14:paraId="3ADC2C51" w14:textId="306E70D8"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Alto</w:t>
            </w:r>
          </w:p>
        </w:tc>
        <w:tc>
          <w:tcPr>
            <w:tcW w:w="1483" w:type="dxa"/>
            <w:vAlign w:val="center"/>
          </w:tcPr>
          <w:p w14:paraId="2B9D0375" w14:textId="17EBE1B8"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Alto</w:t>
            </w:r>
          </w:p>
        </w:tc>
        <w:tc>
          <w:tcPr>
            <w:tcW w:w="1483" w:type="dxa"/>
            <w:vAlign w:val="center"/>
          </w:tcPr>
          <w:p w14:paraId="419A65C9" w14:textId="4F3EFBC0"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Gestionar de cerca mediante reuniones de coordinación, distribución clara de responsabilidades y seguimiento continuo de tareas.</w:t>
            </w:r>
          </w:p>
        </w:tc>
      </w:tr>
      <w:tr w:rsidR="00B97B59" w14:paraId="2412FCB2" w14:textId="77777777" w:rsidTr="00B97B59">
        <w:tc>
          <w:tcPr>
            <w:tcW w:w="1482" w:type="dxa"/>
            <w:vAlign w:val="center"/>
          </w:tcPr>
          <w:p w14:paraId="3691D581" w14:textId="3E4CDF86"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Administrador de TI (usuario simulado)</w:t>
            </w:r>
          </w:p>
        </w:tc>
        <w:tc>
          <w:tcPr>
            <w:tcW w:w="1483" w:type="dxa"/>
            <w:vAlign w:val="center"/>
          </w:tcPr>
          <w:p w14:paraId="13B89566" w14:textId="2627EB4D"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Configura el entorno Windows, administra los equipos y utiliza la solución para supervisar conexiones RDP.</w:t>
            </w:r>
          </w:p>
        </w:tc>
        <w:tc>
          <w:tcPr>
            <w:tcW w:w="1483" w:type="dxa"/>
            <w:vAlign w:val="center"/>
          </w:tcPr>
          <w:p w14:paraId="2B48343C" w14:textId="647AB7B8"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Medio</w:t>
            </w:r>
          </w:p>
        </w:tc>
        <w:tc>
          <w:tcPr>
            <w:tcW w:w="1483" w:type="dxa"/>
            <w:vAlign w:val="center"/>
          </w:tcPr>
          <w:p w14:paraId="0C08B4E5" w14:textId="52E70A60"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Alto</w:t>
            </w:r>
          </w:p>
        </w:tc>
        <w:tc>
          <w:tcPr>
            <w:tcW w:w="1483" w:type="dxa"/>
            <w:vAlign w:val="center"/>
          </w:tcPr>
          <w:p w14:paraId="45107987" w14:textId="0485DA5F"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Mantener informado e involucrarlo en la definición de requisitos, validación funcional y pruebas de usabilidad.</w:t>
            </w:r>
          </w:p>
        </w:tc>
      </w:tr>
      <w:tr w:rsidR="00B97B59" w14:paraId="45DC8422" w14:textId="77777777" w:rsidTr="00B97B59">
        <w:tc>
          <w:tcPr>
            <w:tcW w:w="1482" w:type="dxa"/>
            <w:vAlign w:val="center"/>
          </w:tcPr>
          <w:p w14:paraId="07750B8A" w14:textId="1E172BA8"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Analista de seguridad</w:t>
            </w:r>
          </w:p>
        </w:tc>
        <w:tc>
          <w:tcPr>
            <w:tcW w:w="1483" w:type="dxa"/>
            <w:vAlign w:val="center"/>
          </w:tcPr>
          <w:p w14:paraId="30485C90" w14:textId="79F287E5"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Revisa alertas, investiga conexiones sospechosas, interpreta la puntuación de riesgo y participa en la respuesta ante incidentes.</w:t>
            </w:r>
          </w:p>
        </w:tc>
        <w:tc>
          <w:tcPr>
            <w:tcW w:w="1483" w:type="dxa"/>
            <w:vAlign w:val="center"/>
          </w:tcPr>
          <w:p w14:paraId="6313D953" w14:textId="68546169"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Medio</w:t>
            </w:r>
          </w:p>
        </w:tc>
        <w:tc>
          <w:tcPr>
            <w:tcW w:w="1483" w:type="dxa"/>
            <w:vAlign w:val="center"/>
          </w:tcPr>
          <w:p w14:paraId="0B853D44" w14:textId="0829F7DA"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Alto</w:t>
            </w:r>
          </w:p>
        </w:tc>
        <w:tc>
          <w:tcPr>
            <w:tcW w:w="1483" w:type="dxa"/>
            <w:vAlign w:val="center"/>
          </w:tcPr>
          <w:p w14:paraId="118C13B3" w14:textId="4D161F97"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Mantener informado e involucrarlo en el diseño de reglas, clasificación de incidentes y validación de alertas.</w:t>
            </w:r>
          </w:p>
        </w:tc>
      </w:tr>
      <w:tr w:rsidR="00B97B59" w14:paraId="79D2387C" w14:textId="77777777" w:rsidTr="00B97B59">
        <w:tc>
          <w:tcPr>
            <w:tcW w:w="1482" w:type="dxa"/>
            <w:vAlign w:val="center"/>
          </w:tcPr>
          <w:p w14:paraId="37C5D87B" w14:textId="64C6C2F0"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lastRenderedPageBreak/>
              <w:t>Usuario RDP</w:t>
            </w:r>
          </w:p>
        </w:tc>
        <w:tc>
          <w:tcPr>
            <w:tcW w:w="1483" w:type="dxa"/>
            <w:vAlign w:val="center"/>
          </w:tcPr>
          <w:p w14:paraId="3C0EAF24" w14:textId="38315E49"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Utiliza el servicio de escritorio remoto y genera conexiones normales que sirven como referencia para el análisis de comportamiento.</w:t>
            </w:r>
          </w:p>
        </w:tc>
        <w:tc>
          <w:tcPr>
            <w:tcW w:w="1483" w:type="dxa"/>
            <w:vAlign w:val="center"/>
          </w:tcPr>
          <w:p w14:paraId="1A61C45C" w14:textId="58FADBFA"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Bajo</w:t>
            </w:r>
          </w:p>
        </w:tc>
        <w:tc>
          <w:tcPr>
            <w:tcW w:w="1483" w:type="dxa"/>
            <w:vAlign w:val="center"/>
          </w:tcPr>
          <w:p w14:paraId="33B6AD74" w14:textId="2AD5EE46"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Medio</w:t>
            </w:r>
          </w:p>
        </w:tc>
        <w:tc>
          <w:tcPr>
            <w:tcW w:w="1483" w:type="dxa"/>
            <w:vAlign w:val="center"/>
          </w:tcPr>
          <w:p w14:paraId="0228FF2E" w14:textId="6C22AED8"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Mantener informado sobre el monitoreo, las políticas de uso, la privacidad de los datos y las buenas prácticas de seguridad.</w:t>
            </w:r>
          </w:p>
        </w:tc>
      </w:tr>
      <w:tr w:rsidR="00B97B59" w14:paraId="0BF9E807" w14:textId="77777777" w:rsidTr="00B97B59">
        <w:tc>
          <w:tcPr>
            <w:tcW w:w="1482" w:type="dxa"/>
            <w:vAlign w:val="center"/>
          </w:tcPr>
          <w:p w14:paraId="10CDF6C5" w14:textId="099A9640"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Institución o laboratorio de prueba</w:t>
            </w:r>
          </w:p>
        </w:tc>
        <w:tc>
          <w:tcPr>
            <w:tcW w:w="1483" w:type="dxa"/>
            <w:vAlign w:val="center"/>
          </w:tcPr>
          <w:p w14:paraId="4880A893" w14:textId="0A82B972"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Proporciona o autoriza el entorno controlado, los equipos, la red y los recursos necesarios para realizar las pruebas.</w:t>
            </w:r>
          </w:p>
        </w:tc>
        <w:tc>
          <w:tcPr>
            <w:tcW w:w="1483" w:type="dxa"/>
            <w:vAlign w:val="center"/>
          </w:tcPr>
          <w:p w14:paraId="0ACFF469" w14:textId="5410F3A0"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Alto</w:t>
            </w:r>
          </w:p>
        </w:tc>
        <w:tc>
          <w:tcPr>
            <w:tcW w:w="1483" w:type="dxa"/>
            <w:vAlign w:val="center"/>
          </w:tcPr>
          <w:p w14:paraId="66E00DEC" w14:textId="295F1738"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Medio</w:t>
            </w:r>
          </w:p>
        </w:tc>
        <w:tc>
          <w:tcPr>
            <w:tcW w:w="1483" w:type="dxa"/>
            <w:vAlign w:val="center"/>
          </w:tcPr>
          <w:p w14:paraId="3C831643" w14:textId="400A8DDE"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Mantener satisfecho mediante el cumplimiento de políticas, protección de datos, uso responsable de los recursos y comunicación de resultados.</w:t>
            </w:r>
          </w:p>
        </w:tc>
      </w:tr>
    </w:tbl>
    <w:p w14:paraId="7778569C" w14:textId="77777777" w:rsidR="00FC35EA" w:rsidRDefault="00FC35EA" w:rsidP="00FC35EA">
      <w:pPr>
        <w:ind w:left="1080"/>
      </w:pPr>
    </w:p>
    <w:p w14:paraId="78D61F13" w14:textId="120DDCF7" w:rsidR="00A67168" w:rsidRDefault="00A67168" w:rsidP="00A67168">
      <w:pPr>
        <w:pStyle w:val="T2"/>
      </w:pPr>
      <w:r>
        <w:t xml:space="preserve"> </w:t>
      </w:r>
      <w:bookmarkStart w:id="10" w:name="_Toc241664607"/>
      <w:r>
        <w:t>Matriz poder-interés</w:t>
      </w:r>
      <w:bookmarkEnd w:id="10"/>
    </w:p>
    <w:p w14:paraId="6E68D0FE" w14:textId="77777777" w:rsidR="00B97B59" w:rsidRDefault="00B97B59" w:rsidP="00B97B59">
      <w:pPr>
        <w:pStyle w:val="T2"/>
        <w:numPr>
          <w:ilvl w:val="0"/>
          <w:numId w:val="0"/>
        </w:numPr>
        <w:ind w:left="1080"/>
      </w:pPr>
    </w:p>
    <w:tbl>
      <w:tblPr>
        <w:tblStyle w:val="Tablaconcuadrcula"/>
        <w:tblW w:w="0" w:type="auto"/>
        <w:tblInd w:w="1080" w:type="dxa"/>
        <w:tblLook w:val="04A0" w:firstRow="1" w:lastRow="0" w:firstColumn="1" w:lastColumn="0" w:noHBand="0" w:noVBand="1"/>
      </w:tblPr>
      <w:tblGrid>
        <w:gridCol w:w="2471"/>
        <w:gridCol w:w="2471"/>
        <w:gridCol w:w="2472"/>
      </w:tblGrid>
      <w:tr w:rsidR="00B97B59" w14:paraId="051C6347" w14:textId="77777777" w:rsidTr="00B97B59">
        <w:tc>
          <w:tcPr>
            <w:tcW w:w="2471" w:type="dxa"/>
            <w:vAlign w:val="center"/>
          </w:tcPr>
          <w:p w14:paraId="4ADEAE21" w14:textId="6E7C0300"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Categoría</w:t>
            </w:r>
          </w:p>
        </w:tc>
        <w:tc>
          <w:tcPr>
            <w:tcW w:w="2471" w:type="dxa"/>
            <w:vAlign w:val="center"/>
          </w:tcPr>
          <w:p w14:paraId="5BCAF636" w14:textId="268BF902"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Interesados</w:t>
            </w:r>
          </w:p>
        </w:tc>
        <w:tc>
          <w:tcPr>
            <w:tcW w:w="2472" w:type="dxa"/>
            <w:vAlign w:val="center"/>
          </w:tcPr>
          <w:p w14:paraId="145467BC" w14:textId="62DC8BAE"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Tratamiento</w:t>
            </w:r>
          </w:p>
        </w:tc>
      </w:tr>
      <w:tr w:rsidR="00B97B59" w14:paraId="71B61E01" w14:textId="77777777" w:rsidTr="00B97B59">
        <w:tc>
          <w:tcPr>
            <w:tcW w:w="2471" w:type="dxa"/>
            <w:vAlign w:val="center"/>
          </w:tcPr>
          <w:p w14:paraId="2D195550" w14:textId="41E776C4"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Alto poder / alto interés</w:t>
            </w:r>
          </w:p>
        </w:tc>
        <w:tc>
          <w:tcPr>
            <w:tcW w:w="2471" w:type="dxa"/>
            <w:vAlign w:val="center"/>
          </w:tcPr>
          <w:p w14:paraId="3FEAB295" w14:textId="67C40DE6"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Docente e integrantes del equipo del proyecto.</w:t>
            </w:r>
          </w:p>
        </w:tc>
        <w:tc>
          <w:tcPr>
            <w:tcW w:w="2472" w:type="dxa"/>
            <w:vAlign w:val="center"/>
          </w:tcPr>
          <w:p w14:paraId="29D1D3C6" w14:textId="67562272"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Gestionar de cerca.</w:t>
            </w:r>
            <w:r w:rsidRPr="00B97B59">
              <w:rPr>
                <w:rFonts w:ascii="Times New Roman" w:hAnsi="Times New Roman" w:cs="Times New Roman"/>
                <w:sz w:val="20"/>
                <w:szCs w:val="20"/>
              </w:rPr>
              <w:t xml:space="preserve"> Realizar reuniones periódicas, presentar avances, comunicar riesgos, atender observaciones y participar conjuntamente en las decisiones principales.</w:t>
            </w:r>
          </w:p>
        </w:tc>
      </w:tr>
      <w:tr w:rsidR="00B97B59" w14:paraId="09B5AC9B" w14:textId="77777777" w:rsidTr="00B97B59">
        <w:tc>
          <w:tcPr>
            <w:tcW w:w="2471" w:type="dxa"/>
            <w:vAlign w:val="center"/>
          </w:tcPr>
          <w:p w14:paraId="72AA0CB6" w14:textId="6E744CD9"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Alto poder / bajo interés</w:t>
            </w:r>
          </w:p>
        </w:tc>
        <w:tc>
          <w:tcPr>
            <w:tcW w:w="2471" w:type="dxa"/>
            <w:vAlign w:val="center"/>
          </w:tcPr>
          <w:p w14:paraId="00B6A82B" w14:textId="7EB50E13"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Institución o laboratorio que proporciona y autoriza el entorno de prueba.</w:t>
            </w:r>
          </w:p>
        </w:tc>
        <w:tc>
          <w:tcPr>
            <w:tcW w:w="2472" w:type="dxa"/>
            <w:vAlign w:val="center"/>
          </w:tcPr>
          <w:p w14:paraId="7A5E2B72" w14:textId="02E9E8D1"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Mantener satisfecho.</w:t>
            </w:r>
            <w:r w:rsidRPr="00B97B59">
              <w:rPr>
                <w:rFonts w:ascii="Times New Roman" w:hAnsi="Times New Roman" w:cs="Times New Roman"/>
                <w:sz w:val="20"/>
                <w:szCs w:val="20"/>
              </w:rPr>
              <w:t xml:space="preserve"> Informar sobre el uso de los recursos, el cumplimiento de las políticas, la protección de los datos y los resultados relevantes, sin saturar con detalles operativos.</w:t>
            </w:r>
          </w:p>
        </w:tc>
      </w:tr>
      <w:tr w:rsidR="00B97B59" w14:paraId="12C69070" w14:textId="77777777" w:rsidTr="00B97B59">
        <w:tc>
          <w:tcPr>
            <w:tcW w:w="2471" w:type="dxa"/>
            <w:vAlign w:val="center"/>
          </w:tcPr>
          <w:p w14:paraId="19AB5C73" w14:textId="62953B6B"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Bajo poder / alto interés</w:t>
            </w:r>
          </w:p>
        </w:tc>
        <w:tc>
          <w:tcPr>
            <w:tcW w:w="2471" w:type="dxa"/>
            <w:vAlign w:val="center"/>
          </w:tcPr>
          <w:p w14:paraId="5E066CB6" w14:textId="12155922"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Administrador de TI y analista de seguridad.</w:t>
            </w:r>
          </w:p>
        </w:tc>
        <w:tc>
          <w:tcPr>
            <w:tcW w:w="2472" w:type="dxa"/>
            <w:vAlign w:val="center"/>
          </w:tcPr>
          <w:p w14:paraId="37856027" w14:textId="58092EFD"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Mantener informado.</w:t>
            </w:r>
            <w:r w:rsidRPr="00B97B59">
              <w:rPr>
                <w:rFonts w:ascii="Times New Roman" w:hAnsi="Times New Roman" w:cs="Times New Roman"/>
                <w:sz w:val="20"/>
                <w:szCs w:val="20"/>
              </w:rPr>
              <w:t xml:space="preserve"> Comunicar avances funcionales, solicitar retroalimentación, involucrarlos en las pruebas y considerar sus necesidades en el dashboard, las alertas y los reportes.</w:t>
            </w:r>
          </w:p>
        </w:tc>
      </w:tr>
      <w:tr w:rsidR="00B97B59" w14:paraId="3F3EA595" w14:textId="77777777" w:rsidTr="00B97B59">
        <w:tc>
          <w:tcPr>
            <w:tcW w:w="2471" w:type="dxa"/>
            <w:vAlign w:val="center"/>
          </w:tcPr>
          <w:p w14:paraId="669FCB1D" w14:textId="735C7E3E"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Bajo poder / bajo interés</w:t>
            </w:r>
          </w:p>
        </w:tc>
        <w:tc>
          <w:tcPr>
            <w:tcW w:w="2471" w:type="dxa"/>
            <w:vAlign w:val="center"/>
          </w:tcPr>
          <w:p w14:paraId="1B3FFABE" w14:textId="3E6404AA" w:rsidR="00B97B59" w:rsidRPr="00B97B59" w:rsidRDefault="00B97B59" w:rsidP="00B97B59">
            <w:pPr>
              <w:rPr>
                <w:rFonts w:ascii="Times New Roman" w:hAnsi="Times New Roman" w:cs="Times New Roman"/>
                <w:sz w:val="20"/>
                <w:szCs w:val="20"/>
              </w:rPr>
            </w:pPr>
            <w:r w:rsidRPr="00B97B59">
              <w:rPr>
                <w:rFonts w:ascii="Times New Roman" w:hAnsi="Times New Roman" w:cs="Times New Roman"/>
                <w:sz w:val="20"/>
                <w:szCs w:val="20"/>
              </w:rPr>
              <w:t>Usuarios de RDP que no participan directamente en el desarrollo o evaluación del prototipo.</w:t>
            </w:r>
          </w:p>
        </w:tc>
        <w:tc>
          <w:tcPr>
            <w:tcW w:w="2472" w:type="dxa"/>
            <w:vAlign w:val="center"/>
          </w:tcPr>
          <w:p w14:paraId="00831163" w14:textId="1E13B637" w:rsidR="00B97B59" w:rsidRPr="00B97B59" w:rsidRDefault="00B97B59" w:rsidP="00B97B59">
            <w:pPr>
              <w:rPr>
                <w:rFonts w:ascii="Times New Roman" w:hAnsi="Times New Roman" w:cs="Times New Roman"/>
                <w:sz w:val="20"/>
                <w:szCs w:val="20"/>
              </w:rPr>
            </w:pPr>
            <w:r w:rsidRPr="00B97B59">
              <w:rPr>
                <w:rStyle w:val="Fuerte"/>
                <w:rFonts w:ascii="Times New Roman" w:hAnsi="Times New Roman" w:cs="Times New Roman"/>
                <w:sz w:val="20"/>
                <w:szCs w:val="20"/>
              </w:rPr>
              <w:t>Monitorear.</w:t>
            </w:r>
            <w:r w:rsidRPr="00B97B59">
              <w:rPr>
                <w:rFonts w:ascii="Times New Roman" w:hAnsi="Times New Roman" w:cs="Times New Roman"/>
                <w:sz w:val="20"/>
                <w:szCs w:val="20"/>
              </w:rPr>
              <w:t xml:space="preserve"> Proporcionar información general sobre el proyecto, las políticas de monitoreo, la privacidad y las buenas prácticas, realizando comunicaciones adicionales cuando sea necesario.</w:t>
            </w:r>
          </w:p>
        </w:tc>
      </w:tr>
    </w:tbl>
    <w:p w14:paraId="4E4F8F09" w14:textId="77777777" w:rsidR="00B97B59" w:rsidRDefault="00B97B59" w:rsidP="00B97B59">
      <w:pPr>
        <w:ind w:left="1080"/>
      </w:pPr>
    </w:p>
    <w:p w14:paraId="0A972AEF" w14:textId="77777777" w:rsidR="00A67168" w:rsidRDefault="00A67168" w:rsidP="00A67168">
      <w:pPr>
        <w:pStyle w:val="T2"/>
        <w:numPr>
          <w:ilvl w:val="0"/>
          <w:numId w:val="0"/>
        </w:numPr>
        <w:ind w:left="1080"/>
      </w:pPr>
    </w:p>
    <w:p w14:paraId="7AB641E8" w14:textId="3BBC1C46" w:rsidR="005E45C0" w:rsidRDefault="005E45C0" w:rsidP="005E45C0">
      <w:pPr>
        <w:pStyle w:val="T1"/>
        <w:numPr>
          <w:ilvl w:val="0"/>
          <w:numId w:val="1"/>
        </w:numPr>
      </w:pPr>
      <w:bookmarkStart w:id="11" w:name="_Toc241664608"/>
      <w:r>
        <w:t>GESTIÓN DEL ALCANCE</w:t>
      </w:r>
      <w:bookmarkEnd w:id="11"/>
    </w:p>
    <w:p w14:paraId="7936F7F4" w14:textId="77777777" w:rsidR="00A67168" w:rsidRDefault="00A67168" w:rsidP="00A67168">
      <w:pPr>
        <w:pStyle w:val="T1"/>
        <w:ind w:left="720"/>
      </w:pPr>
    </w:p>
    <w:p w14:paraId="5D823849" w14:textId="3FDB5A2F" w:rsidR="00A67168" w:rsidRDefault="00A67168" w:rsidP="00A67168">
      <w:pPr>
        <w:pStyle w:val="T2"/>
      </w:pPr>
      <w:r>
        <w:t xml:space="preserve"> </w:t>
      </w:r>
      <w:bookmarkStart w:id="12" w:name="_Toc241664609"/>
      <w:r>
        <w:t>Enunciado del alcance</w:t>
      </w:r>
      <w:bookmarkEnd w:id="12"/>
    </w:p>
    <w:p w14:paraId="7E10AB9A" w14:textId="77777777" w:rsidR="00B97B59" w:rsidRDefault="00B97B59" w:rsidP="00B97B59">
      <w:pPr>
        <w:pStyle w:val="T2"/>
        <w:numPr>
          <w:ilvl w:val="0"/>
          <w:numId w:val="0"/>
        </w:numPr>
        <w:ind w:left="1080"/>
      </w:pPr>
    </w:p>
    <w:p w14:paraId="5670953B" w14:textId="77777777" w:rsidR="00B97B59" w:rsidRPr="00B97B59" w:rsidRDefault="00B97B59" w:rsidP="00B97B59">
      <w:pPr>
        <w:spacing w:line="360" w:lineRule="auto"/>
        <w:ind w:left="720"/>
        <w:rPr>
          <w:rFonts w:ascii="Times New Roman" w:hAnsi="Times New Roman" w:cs="Times New Roman"/>
          <w:sz w:val="24"/>
          <w:szCs w:val="24"/>
        </w:rPr>
      </w:pPr>
      <w:r w:rsidRPr="00B97B59">
        <w:rPr>
          <w:rFonts w:ascii="Times New Roman" w:hAnsi="Times New Roman" w:cs="Times New Roman"/>
          <w:sz w:val="24"/>
          <w:szCs w:val="24"/>
        </w:rPr>
        <w:t xml:space="preserve">El proyecto comprende el diseño, desarrollo y evaluación de un prototipo denominado </w:t>
      </w:r>
      <w:r w:rsidRPr="00B97B59">
        <w:rPr>
          <w:rFonts w:ascii="Times New Roman" w:hAnsi="Times New Roman" w:cs="Times New Roman"/>
          <w:b/>
          <w:bCs/>
          <w:sz w:val="24"/>
          <w:szCs w:val="24"/>
        </w:rPr>
        <w:t>“Traffic Analyzing Remote Desktop Connection Logs in Windows”</w:t>
      </w:r>
      <w:r w:rsidRPr="00B97B59">
        <w:rPr>
          <w:rFonts w:ascii="Times New Roman" w:hAnsi="Times New Roman" w:cs="Times New Roman"/>
          <w:sz w:val="24"/>
          <w:szCs w:val="24"/>
        </w:rPr>
        <w:t>, orientado a recopilar, normalizar, correlacionar y analizar el tráfico de red asociado a conexiones Remote Desktop Protocol (RDP) junto con los registros de eventos generados por sistemas Windows.</w:t>
      </w:r>
    </w:p>
    <w:p w14:paraId="3819D532" w14:textId="77777777" w:rsidR="00B97B59" w:rsidRPr="00B97B59" w:rsidRDefault="00B97B59" w:rsidP="00B97B59">
      <w:pPr>
        <w:spacing w:line="360" w:lineRule="auto"/>
        <w:ind w:left="720"/>
        <w:rPr>
          <w:rFonts w:ascii="Times New Roman" w:hAnsi="Times New Roman" w:cs="Times New Roman"/>
          <w:sz w:val="24"/>
          <w:szCs w:val="24"/>
        </w:rPr>
      </w:pPr>
      <w:r w:rsidRPr="00B97B59">
        <w:rPr>
          <w:rFonts w:ascii="Times New Roman" w:hAnsi="Times New Roman" w:cs="Times New Roman"/>
          <w:sz w:val="24"/>
          <w:szCs w:val="24"/>
        </w:rPr>
        <w:t>El prototipo permitirá reconstruir sesiones remotas, identificar intentos de autenticación exitosos y fallidos, reconocer patrones de comportamiento y detectar posibles incidentes de seguridad, como ataques de fuerza bruta, accesos fuera del horario habitual, conexiones desde direcciones IP nuevas, uso sospechoso de credenciales y actividad relacionada con movimiento lateral.</w:t>
      </w:r>
    </w:p>
    <w:p w14:paraId="5214B40F" w14:textId="77777777" w:rsidR="00B97B59" w:rsidRPr="00B97B59" w:rsidRDefault="00B97B59" w:rsidP="00B97B59">
      <w:pPr>
        <w:spacing w:line="360" w:lineRule="auto"/>
        <w:ind w:left="720"/>
        <w:rPr>
          <w:rFonts w:ascii="Times New Roman" w:hAnsi="Times New Roman" w:cs="Times New Roman"/>
          <w:sz w:val="24"/>
          <w:szCs w:val="24"/>
        </w:rPr>
      </w:pPr>
      <w:r w:rsidRPr="00B97B59">
        <w:rPr>
          <w:rFonts w:ascii="Times New Roman" w:hAnsi="Times New Roman" w:cs="Times New Roman"/>
          <w:sz w:val="24"/>
          <w:szCs w:val="24"/>
        </w:rPr>
        <w:t>Los resultados del análisis serán presentados mediante un dashboard que mostrará indicadores, gráficos, líneas de tiempo, clasificaciones de incidentes y alertas. Cada conexión evaluada recibirá una puntuación de riesgo acompañada de una explicación de los factores que influyeron en el resultado.</w:t>
      </w:r>
    </w:p>
    <w:p w14:paraId="7F4C7591" w14:textId="77777777" w:rsidR="00B97B59" w:rsidRPr="00B97B59" w:rsidRDefault="00B97B59" w:rsidP="00B97B59">
      <w:pPr>
        <w:spacing w:line="360" w:lineRule="auto"/>
        <w:ind w:left="720"/>
        <w:rPr>
          <w:rFonts w:ascii="Times New Roman" w:hAnsi="Times New Roman" w:cs="Times New Roman"/>
          <w:sz w:val="24"/>
          <w:szCs w:val="24"/>
        </w:rPr>
      </w:pPr>
      <w:r w:rsidRPr="00B97B59">
        <w:rPr>
          <w:rFonts w:ascii="Times New Roman" w:hAnsi="Times New Roman" w:cs="Times New Roman"/>
          <w:sz w:val="24"/>
          <w:szCs w:val="24"/>
        </w:rPr>
        <w:t>La solución será implementada y probada en un entorno Windows controlado y autorizado. Su evaluación considerará la capacidad de detección, precisión, falsos positivos, tiempo de procesamiento, trazabilidad de las alertas y reducción del tiempo de análisis respecto de un procedimiento manual.</w:t>
      </w:r>
    </w:p>
    <w:p w14:paraId="2D05B263" w14:textId="77777777" w:rsidR="00B97B59" w:rsidRDefault="00B97B59" w:rsidP="00B97B59"/>
    <w:p w14:paraId="1D35BFFB" w14:textId="7E1C26C7" w:rsidR="00A67168" w:rsidRDefault="00A67168" w:rsidP="00A67168">
      <w:pPr>
        <w:pStyle w:val="T2"/>
      </w:pPr>
      <w:r>
        <w:t xml:space="preserve"> </w:t>
      </w:r>
      <w:bookmarkStart w:id="13" w:name="_Toc241664610"/>
      <w:r>
        <w:t>Alcance incluido</w:t>
      </w:r>
      <w:bookmarkEnd w:id="13"/>
    </w:p>
    <w:p w14:paraId="34AFAC1C" w14:textId="77777777" w:rsidR="00B97B59" w:rsidRDefault="00B97B59" w:rsidP="00B97B59">
      <w:pPr>
        <w:pStyle w:val="T2"/>
        <w:numPr>
          <w:ilvl w:val="0"/>
          <w:numId w:val="0"/>
        </w:numPr>
        <w:ind w:left="1080"/>
      </w:pPr>
    </w:p>
    <w:p w14:paraId="2E2204EA" w14:textId="77777777" w:rsidR="00B97B59" w:rsidRPr="00B97B59" w:rsidRDefault="00B97B59" w:rsidP="00B97B59">
      <w:pPr>
        <w:spacing w:line="360" w:lineRule="auto"/>
        <w:ind w:left="720"/>
        <w:rPr>
          <w:rFonts w:ascii="Times New Roman" w:hAnsi="Times New Roman" w:cs="Times New Roman"/>
          <w:sz w:val="24"/>
          <w:szCs w:val="24"/>
        </w:rPr>
      </w:pPr>
      <w:r w:rsidRPr="00B97B59">
        <w:rPr>
          <w:rFonts w:ascii="Times New Roman" w:hAnsi="Times New Roman" w:cs="Times New Roman"/>
          <w:sz w:val="24"/>
          <w:szCs w:val="24"/>
        </w:rPr>
        <w:t>El alcance del proyecto incluye:</w:t>
      </w:r>
    </w:p>
    <w:p w14:paraId="6A235D1F"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Investigación de los fundamentos, arquitectura, funcionamiento, autenticación, puertos y protocolos utilizados por RDP.</w:t>
      </w:r>
    </w:p>
    <w:p w14:paraId="69B85F7A"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Preparación de un entorno controlado con equipos o máquinas virtuales Windows para generar conexiones RDP normales y escenarios sospechosos.</w:t>
      </w:r>
    </w:p>
    <w:p w14:paraId="6133B6C4"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Captura o importación del tráfico de red asociado a conexiones RDP.</w:t>
      </w:r>
    </w:p>
    <w:p w14:paraId="17F7692D"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Extracción de características como IP de origen y destino, puerto, protocolo, fecha, hora, duración, frecuencia y volumen de tráfico.</w:t>
      </w:r>
    </w:p>
    <w:p w14:paraId="098AB360"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lastRenderedPageBreak/>
        <w:t>Recolección o importación de registros de seguridad de Windows y eventos de Terminal Services relacionados con sesiones RDP.</w:t>
      </w:r>
    </w:p>
    <w:p w14:paraId="29101D0E"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Identificación de usuarios, equipos, intentos de autenticación exitosos y fallidos, inicios y cierres de sesión.</w:t>
      </w:r>
    </w:p>
    <w:p w14:paraId="6A3757E2"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Normalización de la información obtenida desde las diferentes fuentes.</w:t>
      </w:r>
    </w:p>
    <w:p w14:paraId="683362F9"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Correlación temporal entre tráfico de red y registros de Windows.</w:t>
      </w:r>
    </w:p>
    <w:p w14:paraId="1668DD8D"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Reconstrucción de secuencias y líneas de tiempo de las sesiones analizadas.</w:t>
      </w:r>
    </w:p>
    <w:p w14:paraId="50081DB3"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Detección de múltiples intentos fallidos, posibles ataques de fuerza bruta, accesos fuera de horario, conexiones desde IP nuevas y comportamientos anómalos.</w:t>
      </w:r>
    </w:p>
    <w:p w14:paraId="62682DB3"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Clasificación de las conexiones en categorías de riesgo previamente definidas.</w:t>
      </w:r>
    </w:p>
    <w:p w14:paraId="51AE056B"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Cálculo de una puntuación de riesgo para cada conexión o incidente.</w:t>
      </w:r>
    </w:p>
    <w:p w14:paraId="1C12A819"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Explicación de los factores que originan la clasificación y la puntuación asignada.</w:t>
      </w:r>
    </w:p>
    <w:p w14:paraId="12C792D6"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Desarrollo de un dashboard con métricas, gráficos, filtros, líneas de tiempo y alertas.</w:t>
      </w:r>
    </w:p>
    <w:p w14:paraId="0D58E7B9"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Generación de reportes con las conexiones, alertas e incidentes detectados.</w:t>
      </w:r>
    </w:p>
    <w:p w14:paraId="26BE5EBA"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Ejecución de pruebas funcionales y de rendimiento en el entorno controlado.</w:t>
      </w:r>
    </w:p>
    <w:p w14:paraId="7044DA16"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Evaluación mediante precisión, exhaustividad, F1-score, falsos positivos, tiempo de detección y cantidad de eventos procesados.</w:t>
      </w:r>
    </w:p>
    <w:p w14:paraId="1C6F7A00" w14:textId="77777777" w:rsidR="00B97B59" w:rsidRPr="00B97B59" w:rsidRDefault="00B97B59" w:rsidP="00B97B59">
      <w:pPr>
        <w:numPr>
          <w:ilvl w:val="0"/>
          <w:numId w:val="8"/>
        </w:numPr>
        <w:tabs>
          <w:tab w:val="clear" w:pos="720"/>
          <w:tab w:val="num" w:pos="1440"/>
        </w:tabs>
        <w:spacing w:line="360" w:lineRule="auto"/>
        <w:ind w:left="1440"/>
        <w:rPr>
          <w:rFonts w:ascii="Times New Roman" w:hAnsi="Times New Roman" w:cs="Times New Roman"/>
          <w:sz w:val="24"/>
          <w:szCs w:val="24"/>
        </w:rPr>
      </w:pPr>
      <w:r w:rsidRPr="00B97B59">
        <w:rPr>
          <w:rFonts w:ascii="Times New Roman" w:hAnsi="Times New Roman" w:cs="Times New Roman"/>
          <w:sz w:val="24"/>
          <w:szCs w:val="24"/>
        </w:rPr>
        <w:t>Comparación entre el tiempo requerido para el análisis manual y el análisis asistido por el prototipo.</w:t>
      </w:r>
    </w:p>
    <w:p w14:paraId="7BA81D26" w14:textId="77777777" w:rsidR="00B97B59" w:rsidRPr="00B97B59" w:rsidRDefault="00B97B59" w:rsidP="00B97B59">
      <w:pPr>
        <w:numPr>
          <w:ilvl w:val="0"/>
          <w:numId w:val="8"/>
        </w:numPr>
        <w:tabs>
          <w:tab w:val="clear" w:pos="720"/>
          <w:tab w:val="num" w:pos="1440"/>
        </w:tabs>
        <w:spacing w:line="360" w:lineRule="auto"/>
        <w:ind w:left="1440"/>
      </w:pPr>
      <w:r w:rsidRPr="00B97B59">
        <w:rPr>
          <w:rFonts w:ascii="Times New Roman" w:hAnsi="Times New Roman" w:cs="Times New Roman"/>
          <w:sz w:val="24"/>
          <w:szCs w:val="24"/>
        </w:rPr>
        <w:t>Elaboración de documentación técnica, manual de uso, arquitectura, resultados y conclusiones del proyecto.</w:t>
      </w:r>
    </w:p>
    <w:p w14:paraId="4EF7FD48" w14:textId="77777777" w:rsidR="00B97B59" w:rsidRDefault="00B97B59" w:rsidP="00B97B59"/>
    <w:p w14:paraId="7BB711CF" w14:textId="26E3A1DF" w:rsidR="00A67168" w:rsidRDefault="00A67168" w:rsidP="00A67168">
      <w:pPr>
        <w:pStyle w:val="T2"/>
      </w:pPr>
      <w:r>
        <w:t xml:space="preserve"> </w:t>
      </w:r>
      <w:bookmarkStart w:id="14" w:name="_Toc241664611"/>
      <w:r>
        <w:t>Fuera del alcance</w:t>
      </w:r>
      <w:bookmarkEnd w:id="14"/>
    </w:p>
    <w:p w14:paraId="0D64062B" w14:textId="77777777" w:rsidR="00B97B59" w:rsidRDefault="00B97B59" w:rsidP="00B97B59">
      <w:pPr>
        <w:pStyle w:val="T2"/>
        <w:numPr>
          <w:ilvl w:val="0"/>
          <w:numId w:val="0"/>
        </w:numPr>
        <w:ind w:left="1080"/>
      </w:pPr>
    </w:p>
    <w:p w14:paraId="54DDDECE" w14:textId="77777777" w:rsidR="00D6192B" w:rsidRPr="00D6192B" w:rsidRDefault="00D6192B" w:rsidP="00D6192B">
      <w:pPr>
        <w:spacing w:line="360" w:lineRule="auto"/>
        <w:ind w:left="720"/>
        <w:rPr>
          <w:rFonts w:ascii="Times New Roman" w:hAnsi="Times New Roman" w:cs="Times New Roman"/>
          <w:sz w:val="24"/>
          <w:szCs w:val="24"/>
        </w:rPr>
      </w:pPr>
      <w:r w:rsidRPr="00D6192B">
        <w:rPr>
          <w:rFonts w:ascii="Times New Roman" w:hAnsi="Times New Roman" w:cs="Times New Roman"/>
          <w:sz w:val="24"/>
          <w:szCs w:val="24"/>
        </w:rPr>
        <w:t>Quedan fuera del alcance del proyecto las siguientes actividades:</w:t>
      </w:r>
    </w:p>
    <w:p w14:paraId="5EB9718E"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lastRenderedPageBreak/>
        <w:t>1. La implementación o despliegue de la solución en una red empresarial en producción. El prototipo se desarrollará y evaluará únicamente en un entorno académico o laboratorio controlado.</w:t>
      </w:r>
    </w:p>
    <w:p w14:paraId="0B4643EF"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2. La sustitución de herramientas comerciales o institucionales como Splunk, Microsoft Sentinel, IBM QRadar u otras plataformas SIEM.</w:t>
      </w:r>
    </w:p>
    <w:p w14:paraId="21A8D828"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3. El monitoreo general de todos los protocolos, servicios, dispositivos y aplicaciones que conforman la infraestructura tecnológica de una organización.</w:t>
      </w:r>
    </w:p>
    <w:p w14:paraId="65793013"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4. El análisis integral de protocolos de acceso remoto distintos de RDP, como SSH, VNC y Telnet, así como de aplicaciones comerciales de escritorio remoto.</w:t>
      </w:r>
    </w:p>
    <w:p w14:paraId="753635EC"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5. El descifrado o la interceptación del contenido protegido de las comunicaciones RDP.</w:t>
      </w:r>
    </w:p>
    <w:p w14:paraId="3BBF8397"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6. La inspección del contenido privado de archivos, documentos, mensajes o actividades realizadas por los usuarios durante las sesiones remotas.</w:t>
      </w:r>
    </w:p>
    <w:p w14:paraId="3D27FE37"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7. La ejecución de pruebas de penetración o simulaciones de ataques sobre sistemas, redes, servicios o cuentas que no cuenten con autorización expresa.</w:t>
      </w:r>
    </w:p>
    <w:p w14:paraId="42504CF6"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8. La realización de ataques reales contra servicios RDP expuestos en Internet o pertenecientes a terceros.</w:t>
      </w:r>
    </w:p>
    <w:p w14:paraId="1DA55010"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9. El desarrollo de un antivirus, firewall, sistema completo de detección o prevención de intrusiones, solución EDR o plataforma SIEM integral.</w:t>
      </w:r>
    </w:p>
    <w:p w14:paraId="69FD2F5B"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10. La atribución definitiva de un incidente a una persona, organización, país o grupo de amenazas específico.</w:t>
      </w:r>
    </w:p>
    <w:p w14:paraId="310EA315"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11. La garantía de detectar el 100 % de los ataques o de eliminar completamente los falsos positivos y falsos negativos.</w:t>
      </w:r>
    </w:p>
    <w:p w14:paraId="19931B1F"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12. La ejecución de respuestas completamente automáticas en entornos reales, como el bloqueo definitivo de usuarios, equipos o direcciones IP. Las acciones de respuesta del prototipo serán simuladas o requerirán validación previa de un administrador.</w:t>
      </w:r>
    </w:p>
    <w:p w14:paraId="3B843A78"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13. La recuperación de archivos cifrados, la eliminación de ransomware o la restauración completa de sistemas comprometidos.</w:t>
      </w:r>
    </w:p>
    <w:p w14:paraId="5AC3EF00"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lastRenderedPageBreak/>
        <w:t>14. La adquisición de infraestructura empresarial, licencias comerciales o servicios de nube de pago que no se encuentren disponibles para el equipo.</w:t>
      </w:r>
    </w:p>
    <w:p w14:paraId="29B4B1F0" w14:textId="77777777" w:rsidR="00D6192B" w:rsidRPr="00D6192B"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15. La implementación o certificación integral de estándares y marcos regulatorios como ISO/IEC 27001, NIST Cybersecurity Framework, PCI DSS u otros similares.</w:t>
      </w:r>
    </w:p>
    <w:p w14:paraId="20905FB4" w14:textId="141AFCFC" w:rsidR="00B97B59" w:rsidRDefault="00D6192B" w:rsidP="00D6192B">
      <w:pPr>
        <w:spacing w:line="360" w:lineRule="auto"/>
        <w:ind w:left="1416"/>
        <w:rPr>
          <w:rFonts w:ascii="Times New Roman" w:hAnsi="Times New Roman" w:cs="Times New Roman"/>
          <w:sz w:val="24"/>
          <w:szCs w:val="24"/>
        </w:rPr>
      </w:pPr>
      <w:r w:rsidRPr="00D6192B">
        <w:rPr>
          <w:rFonts w:ascii="Times New Roman" w:hAnsi="Times New Roman" w:cs="Times New Roman"/>
          <w:sz w:val="24"/>
          <w:szCs w:val="24"/>
        </w:rPr>
        <w:t>16. El soporte técnico, mantenimiento permanente, operación continua o actualización del prototipo después de la finalización del proyecto académico.</w:t>
      </w:r>
    </w:p>
    <w:p w14:paraId="0256BE73" w14:textId="77777777" w:rsidR="00D6192B" w:rsidRDefault="00D6192B" w:rsidP="00D6192B">
      <w:pPr>
        <w:spacing w:line="360" w:lineRule="auto"/>
        <w:ind w:left="1416"/>
      </w:pPr>
    </w:p>
    <w:p w14:paraId="0C015885" w14:textId="2D2B0397" w:rsidR="00A67168" w:rsidRDefault="00A67168" w:rsidP="00A67168">
      <w:pPr>
        <w:pStyle w:val="T2"/>
      </w:pPr>
      <w:r>
        <w:t xml:space="preserve"> </w:t>
      </w:r>
      <w:bookmarkStart w:id="15" w:name="_Toc241664612"/>
      <w:r>
        <w:t>Requisitos de alto nivel y necesidades</w:t>
      </w:r>
      <w:bookmarkEnd w:id="15"/>
    </w:p>
    <w:p w14:paraId="21767022" w14:textId="77777777" w:rsidR="001B2DC5" w:rsidRDefault="001B2DC5" w:rsidP="001B2DC5">
      <w:pPr>
        <w:pStyle w:val="T2"/>
        <w:numPr>
          <w:ilvl w:val="0"/>
          <w:numId w:val="0"/>
        </w:numPr>
        <w:ind w:left="1080"/>
      </w:pPr>
    </w:p>
    <w:p w14:paraId="14FB407D" w14:textId="77777777" w:rsidR="001B2DC5" w:rsidRPr="001B2DC5" w:rsidRDefault="001B2DC5" w:rsidP="001B2DC5">
      <w:pPr>
        <w:spacing w:line="360" w:lineRule="auto"/>
        <w:ind w:left="1080"/>
        <w:rPr>
          <w:rFonts w:ascii="Times New Roman" w:hAnsi="Times New Roman" w:cs="Times New Roman"/>
        </w:rPr>
      </w:pPr>
      <w:r w:rsidRPr="001B2DC5">
        <w:rPr>
          <w:rFonts w:ascii="Times New Roman" w:hAnsi="Times New Roman" w:cs="Times New Roman"/>
          <w:sz w:val="24"/>
          <w:szCs w:val="24"/>
        </w:rPr>
        <w:t>Los siguientes requisitos establecen las capacidades funcionales y condiciones de calidad consideradas en el diseño conceptual del producto. Su definición orienta la arquitectura, el modelo de datos, las reglas de correlación y las interfaces propuestas. La implementación y validación funcional de estos requisitos se realizará en una etapa posterior del proyecto.</w:t>
      </w:r>
    </w:p>
    <w:p w14:paraId="5D9B2CDB" w14:textId="77777777" w:rsidR="001B2DC5" w:rsidRDefault="001B2DC5" w:rsidP="001B2DC5"/>
    <w:tbl>
      <w:tblPr>
        <w:tblStyle w:val="Tablaconcuadrcula"/>
        <w:tblW w:w="0" w:type="auto"/>
        <w:tblInd w:w="1080" w:type="dxa"/>
        <w:tblLook w:val="04A0" w:firstRow="1" w:lastRow="0" w:firstColumn="1" w:lastColumn="0" w:noHBand="0" w:noVBand="1"/>
      </w:tblPr>
      <w:tblGrid>
        <w:gridCol w:w="1408"/>
        <w:gridCol w:w="1649"/>
        <w:gridCol w:w="1440"/>
        <w:gridCol w:w="1474"/>
        <w:gridCol w:w="1443"/>
      </w:tblGrid>
      <w:tr w:rsidR="001B2DC5" w14:paraId="6D8F0BAF" w14:textId="77777777" w:rsidTr="001B2DC5">
        <w:tc>
          <w:tcPr>
            <w:tcW w:w="1408" w:type="dxa"/>
            <w:vAlign w:val="center"/>
          </w:tcPr>
          <w:p w14:paraId="3B509FA4" w14:textId="65F558FD"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ID</w:t>
            </w:r>
          </w:p>
        </w:tc>
        <w:tc>
          <w:tcPr>
            <w:tcW w:w="1649" w:type="dxa"/>
            <w:vAlign w:val="center"/>
          </w:tcPr>
          <w:p w14:paraId="1F093058" w14:textId="1063CE69"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Requerimiento o necesidad</w:t>
            </w:r>
          </w:p>
        </w:tc>
        <w:tc>
          <w:tcPr>
            <w:tcW w:w="1440" w:type="dxa"/>
            <w:vAlign w:val="center"/>
          </w:tcPr>
          <w:p w14:paraId="3E906AAC" w14:textId="5FF24638"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Tipo</w:t>
            </w:r>
          </w:p>
        </w:tc>
        <w:tc>
          <w:tcPr>
            <w:tcW w:w="1474" w:type="dxa"/>
            <w:vAlign w:val="center"/>
          </w:tcPr>
          <w:p w14:paraId="455925FF" w14:textId="6C7CB566"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Fuente</w:t>
            </w:r>
          </w:p>
        </w:tc>
        <w:tc>
          <w:tcPr>
            <w:tcW w:w="1443" w:type="dxa"/>
            <w:vAlign w:val="center"/>
          </w:tcPr>
          <w:p w14:paraId="0813757E" w14:textId="0747E8D8"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Prioridad</w:t>
            </w:r>
          </w:p>
        </w:tc>
      </w:tr>
      <w:tr w:rsidR="001B2DC5" w14:paraId="6C533615" w14:textId="77777777" w:rsidTr="001B2DC5">
        <w:tc>
          <w:tcPr>
            <w:tcW w:w="1408" w:type="dxa"/>
            <w:vAlign w:val="center"/>
          </w:tcPr>
          <w:p w14:paraId="23C01929" w14:textId="6CBC5166"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RF1</w:t>
            </w:r>
          </w:p>
        </w:tc>
        <w:tc>
          <w:tcPr>
            <w:tcW w:w="1649" w:type="dxa"/>
            <w:vAlign w:val="center"/>
          </w:tcPr>
          <w:p w14:paraId="1B91F29E" w14:textId="0F8BB955"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solución deberá recopilar o importar tráfico de red asociado con conexiones RDP y extraer, como mínimo, la dirección IP de origen y destino, puerto, protocolo, fecha, hora, duración, cantidad de paquetes y volumen de datos.</w:t>
            </w:r>
          </w:p>
        </w:tc>
        <w:tc>
          <w:tcPr>
            <w:tcW w:w="1440" w:type="dxa"/>
            <w:vAlign w:val="center"/>
          </w:tcPr>
          <w:p w14:paraId="49155E21" w14:textId="7E51AE58"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Funcional</w:t>
            </w:r>
          </w:p>
        </w:tc>
        <w:tc>
          <w:tcPr>
            <w:tcW w:w="1474" w:type="dxa"/>
            <w:vAlign w:val="center"/>
          </w:tcPr>
          <w:p w14:paraId="53C903CF" w14:textId="1E9A5637"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Administrador de TI / Equipo del proyecto</w:t>
            </w:r>
          </w:p>
        </w:tc>
        <w:tc>
          <w:tcPr>
            <w:tcW w:w="1443" w:type="dxa"/>
            <w:vAlign w:val="center"/>
          </w:tcPr>
          <w:p w14:paraId="61A404A6" w14:textId="21EA335B"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41412A3B" w14:textId="77777777" w:rsidTr="001B2DC5">
        <w:tc>
          <w:tcPr>
            <w:tcW w:w="1408" w:type="dxa"/>
            <w:vAlign w:val="center"/>
          </w:tcPr>
          <w:p w14:paraId="4F4EC567" w14:textId="30C0E674"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RF2</w:t>
            </w:r>
          </w:p>
        </w:tc>
        <w:tc>
          <w:tcPr>
            <w:tcW w:w="1649" w:type="dxa"/>
            <w:vAlign w:val="center"/>
          </w:tcPr>
          <w:p w14:paraId="1BF7F156" w14:textId="7355B30C"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 xml:space="preserve">La solución deberá recopilar o importar eventos de Windows relacionados con autenticaciones, intentos exitosos y fallidos, inicio, reconexión, desconexión y </w:t>
            </w:r>
            <w:r w:rsidRPr="001B2DC5">
              <w:rPr>
                <w:rFonts w:ascii="Times New Roman" w:hAnsi="Times New Roman" w:cs="Times New Roman"/>
                <w:sz w:val="20"/>
                <w:szCs w:val="20"/>
              </w:rPr>
              <w:lastRenderedPageBreak/>
              <w:t>cierre de sesiones RDP.</w:t>
            </w:r>
          </w:p>
        </w:tc>
        <w:tc>
          <w:tcPr>
            <w:tcW w:w="1440" w:type="dxa"/>
            <w:vAlign w:val="center"/>
          </w:tcPr>
          <w:p w14:paraId="11F23FD2" w14:textId="39C2DB6E"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lastRenderedPageBreak/>
              <w:t>Funcional</w:t>
            </w:r>
          </w:p>
        </w:tc>
        <w:tc>
          <w:tcPr>
            <w:tcW w:w="1474" w:type="dxa"/>
            <w:vAlign w:val="center"/>
          </w:tcPr>
          <w:p w14:paraId="15870B05" w14:textId="0368DF69"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Administrador de TI / Analista de seguridad</w:t>
            </w:r>
          </w:p>
        </w:tc>
        <w:tc>
          <w:tcPr>
            <w:tcW w:w="1443" w:type="dxa"/>
            <w:vAlign w:val="center"/>
          </w:tcPr>
          <w:p w14:paraId="78BE8D57" w14:textId="694F6774"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576E6F1C" w14:textId="77777777" w:rsidTr="001B2DC5">
        <w:tc>
          <w:tcPr>
            <w:tcW w:w="1408" w:type="dxa"/>
            <w:vAlign w:val="center"/>
          </w:tcPr>
          <w:p w14:paraId="7BFDFB5D" w14:textId="2640C2B4"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RF3</w:t>
            </w:r>
          </w:p>
        </w:tc>
        <w:tc>
          <w:tcPr>
            <w:tcW w:w="1649" w:type="dxa"/>
            <w:vAlign w:val="center"/>
          </w:tcPr>
          <w:p w14:paraId="59A10822" w14:textId="1D7A4D02"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solución deberá normalizar y correlacionar el tráfico RDP con los registros de Windows mediante usuario, equipo, dirección IP y proximidad temporal.</w:t>
            </w:r>
          </w:p>
        </w:tc>
        <w:tc>
          <w:tcPr>
            <w:tcW w:w="1440" w:type="dxa"/>
            <w:vAlign w:val="center"/>
          </w:tcPr>
          <w:p w14:paraId="11C1E92E" w14:textId="77E9027E"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Funcional</w:t>
            </w:r>
          </w:p>
        </w:tc>
        <w:tc>
          <w:tcPr>
            <w:tcW w:w="1474" w:type="dxa"/>
            <w:vAlign w:val="center"/>
          </w:tcPr>
          <w:p w14:paraId="571B419B" w14:textId="41118187"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Analista de seguridad / Equipo del proyecto</w:t>
            </w:r>
          </w:p>
        </w:tc>
        <w:tc>
          <w:tcPr>
            <w:tcW w:w="1443" w:type="dxa"/>
            <w:vAlign w:val="center"/>
          </w:tcPr>
          <w:p w14:paraId="4BB0C47B" w14:textId="57A2E54B"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532EFF72" w14:textId="77777777" w:rsidTr="001B2DC5">
        <w:tc>
          <w:tcPr>
            <w:tcW w:w="1408" w:type="dxa"/>
            <w:vAlign w:val="center"/>
          </w:tcPr>
          <w:p w14:paraId="42A96980" w14:textId="1F435281"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RF4</w:t>
            </w:r>
          </w:p>
        </w:tc>
        <w:tc>
          <w:tcPr>
            <w:tcW w:w="1649" w:type="dxa"/>
            <w:vAlign w:val="center"/>
          </w:tcPr>
          <w:p w14:paraId="784135A7" w14:textId="74C0D3AF"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solución deberá detectar patrones sospechosos, como múltiples intentos fallidos, posibles ataques de fuerza bruta, accesos fuera de horario, conexiones desde direcciones IP nuevas y posibles movimientos laterales.</w:t>
            </w:r>
          </w:p>
        </w:tc>
        <w:tc>
          <w:tcPr>
            <w:tcW w:w="1440" w:type="dxa"/>
            <w:vAlign w:val="center"/>
          </w:tcPr>
          <w:p w14:paraId="78B445EB" w14:textId="2485E2F4"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Funcional</w:t>
            </w:r>
          </w:p>
        </w:tc>
        <w:tc>
          <w:tcPr>
            <w:tcW w:w="1474" w:type="dxa"/>
            <w:vAlign w:val="center"/>
          </w:tcPr>
          <w:p w14:paraId="36EB4B1F" w14:textId="3F606037"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Analista de seguridad / Docente</w:t>
            </w:r>
          </w:p>
        </w:tc>
        <w:tc>
          <w:tcPr>
            <w:tcW w:w="1443" w:type="dxa"/>
            <w:vAlign w:val="center"/>
          </w:tcPr>
          <w:p w14:paraId="7BADBCC0" w14:textId="6F57F2F2"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0CC0A2ED" w14:textId="77777777" w:rsidTr="001B2DC5">
        <w:tc>
          <w:tcPr>
            <w:tcW w:w="1408" w:type="dxa"/>
            <w:vAlign w:val="center"/>
          </w:tcPr>
          <w:p w14:paraId="4D0A8F41" w14:textId="1C102D5F"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RF5</w:t>
            </w:r>
          </w:p>
        </w:tc>
        <w:tc>
          <w:tcPr>
            <w:tcW w:w="1649" w:type="dxa"/>
            <w:vAlign w:val="center"/>
          </w:tcPr>
          <w:p w14:paraId="29269E76" w14:textId="33A947F1"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solución deberá clasificar las conexiones, asignar una puntuación de riesgo de 0 a 100 y explicar los factores que originaron el nivel bajo, medio, alto o crítico.</w:t>
            </w:r>
          </w:p>
        </w:tc>
        <w:tc>
          <w:tcPr>
            <w:tcW w:w="1440" w:type="dxa"/>
            <w:vAlign w:val="center"/>
          </w:tcPr>
          <w:p w14:paraId="4999D348" w14:textId="0039A566"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Funcional</w:t>
            </w:r>
          </w:p>
        </w:tc>
        <w:tc>
          <w:tcPr>
            <w:tcW w:w="1474" w:type="dxa"/>
            <w:vAlign w:val="center"/>
          </w:tcPr>
          <w:p w14:paraId="2D4B56C3" w14:textId="3E8ADA0D"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Analista de seguridad / Docente</w:t>
            </w:r>
          </w:p>
        </w:tc>
        <w:tc>
          <w:tcPr>
            <w:tcW w:w="1443" w:type="dxa"/>
            <w:vAlign w:val="center"/>
          </w:tcPr>
          <w:p w14:paraId="3E4C3601" w14:textId="6FDBEDB4"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564C0521" w14:textId="77777777" w:rsidTr="001B2DC5">
        <w:tc>
          <w:tcPr>
            <w:tcW w:w="1408" w:type="dxa"/>
            <w:vAlign w:val="center"/>
          </w:tcPr>
          <w:p w14:paraId="55371A6A" w14:textId="633AF778"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RF6</w:t>
            </w:r>
          </w:p>
        </w:tc>
        <w:tc>
          <w:tcPr>
            <w:tcW w:w="1649" w:type="dxa"/>
            <w:vAlign w:val="center"/>
          </w:tcPr>
          <w:p w14:paraId="3DFD36D0" w14:textId="683491C8"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solución deberá presentar conexiones, usuarios, direcciones IP, intentos exitosos y fallidos, gráficos, líneas de tiempo, niveles de riesgo y alertas mediante un dashboard de monitoreo.</w:t>
            </w:r>
          </w:p>
        </w:tc>
        <w:tc>
          <w:tcPr>
            <w:tcW w:w="1440" w:type="dxa"/>
            <w:vAlign w:val="center"/>
          </w:tcPr>
          <w:p w14:paraId="362CAF64" w14:textId="43C981AB"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Funcional</w:t>
            </w:r>
          </w:p>
        </w:tc>
        <w:tc>
          <w:tcPr>
            <w:tcW w:w="1474" w:type="dxa"/>
            <w:vAlign w:val="center"/>
          </w:tcPr>
          <w:p w14:paraId="6B516365" w14:textId="2480590F"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Administrador de TI / Analista de seguridad</w:t>
            </w:r>
          </w:p>
        </w:tc>
        <w:tc>
          <w:tcPr>
            <w:tcW w:w="1443" w:type="dxa"/>
            <w:vAlign w:val="center"/>
          </w:tcPr>
          <w:p w14:paraId="2C5F1241" w14:textId="6AE5696A"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0910D231" w14:textId="77777777" w:rsidTr="001B2DC5">
        <w:tc>
          <w:tcPr>
            <w:tcW w:w="1408" w:type="dxa"/>
            <w:vAlign w:val="center"/>
          </w:tcPr>
          <w:p w14:paraId="3D6DA1B3" w14:textId="7E0A06F5"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RF7</w:t>
            </w:r>
          </w:p>
        </w:tc>
        <w:tc>
          <w:tcPr>
            <w:tcW w:w="1649" w:type="dxa"/>
            <w:vAlign w:val="center"/>
          </w:tcPr>
          <w:p w14:paraId="31E11A48" w14:textId="61B9E428"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 xml:space="preserve">La solución deberá permitir la consulta y el filtrado de conexiones por </w:t>
            </w:r>
            <w:r w:rsidRPr="001B2DC5">
              <w:rPr>
                <w:rFonts w:ascii="Times New Roman" w:hAnsi="Times New Roman" w:cs="Times New Roman"/>
                <w:sz w:val="20"/>
                <w:szCs w:val="20"/>
              </w:rPr>
              <w:lastRenderedPageBreak/>
              <w:t>usuario, dirección IP, equipo, fecha, resultado de autenticación y nivel de riesgo.</w:t>
            </w:r>
          </w:p>
        </w:tc>
        <w:tc>
          <w:tcPr>
            <w:tcW w:w="1440" w:type="dxa"/>
            <w:vAlign w:val="center"/>
          </w:tcPr>
          <w:p w14:paraId="23BA1639" w14:textId="3372B5D0"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lastRenderedPageBreak/>
              <w:t>Funcional</w:t>
            </w:r>
          </w:p>
        </w:tc>
        <w:tc>
          <w:tcPr>
            <w:tcW w:w="1474" w:type="dxa"/>
            <w:vAlign w:val="center"/>
          </w:tcPr>
          <w:p w14:paraId="34F348EC" w14:textId="52B5B9E3"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Administrador de TI / Analista de seguridad</w:t>
            </w:r>
          </w:p>
        </w:tc>
        <w:tc>
          <w:tcPr>
            <w:tcW w:w="1443" w:type="dxa"/>
            <w:vAlign w:val="center"/>
          </w:tcPr>
          <w:p w14:paraId="744152C2" w14:textId="20A924B1"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Media</w:t>
            </w:r>
          </w:p>
        </w:tc>
      </w:tr>
      <w:tr w:rsidR="001B2DC5" w14:paraId="09392299" w14:textId="77777777" w:rsidTr="001B2DC5">
        <w:tc>
          <w:tcPr>
            <w:tcW w:w="1408" w:type="dxa"/>
            <w:vAlign w:val="center"/>
          </w:tcPr>
          <w:p w14:paraId="655C6310" w14:textId="13F14B02"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RF8</w:t>
            </w:r>
          </w:p>
        </w:tc>
        <w:tc>
          <w:tcPr>
            <w:tcW w:w="1649" w:type="dxa"/>
            <w:vAlign w:val="center"/>
          </w:tcPr>
          <w:p w14:paraId="24513EAC" w14:textId="2AD741C0"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solución deberá generar reportes con las conexiones analizadas, los incidentes detectados, las puntuaciones de riesgo, las explicaciones y las evidencias relacionadas.</w:t>
            </w:r>
          </w:p>
        </w:tc>
        <w:tc>
          <w:tcPr>
            <w:tcW w:w="1440" w:type="dxa"/>
            <w:vAlign w:val="center"/>
          </w:tcPr>
          <w:p w14:paraId="5BDE0880" w14:textId="1F023B2B"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Funcional</w:t>
            </w:r>
          </w:p>
        </w:tc>
        <w:tc>
          <w:tcPr>
            <w:tcW w:w="1474" w:type="dxa"/>
            <w:vAlign w:val="center"/>
          </w:tcPr>
          <w:p w14:paraId="6FF9034B" w14:textId="33A4A0FC"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Docente / Analista de seguridad</w:t>
            </w:r>
          </w:p>
        </w:tc>
        <w:tc>
          <w:tcPr>
            <w:tcW w:w="1443" w:type="dxa"/>
            <w:vAlign w:val="center"/>
          </w:tcPr>
          <w:p w14:paraId="3F004A8F" w14:textId="4DC0BE82"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Media</w:t>
            </w:r>
          </w:p>
        </w:tc>
      </w:tr>
      <w:tr w:rsidR="001B2DC5" w14:paraId="0DD27E5A" w14:textId="77777777" w:rsidTr="001B2DC5">
        <w:tc>
          <w:tcPr>
            <w:tcW w:w="1408" w:type="dxa"/>
            <w:vAlign w:val="center"/>
          </w:tcPr>
          <w:p w14:paraId="6FF10878" w14:textId="3EFB8828"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RF9</w:t>
            </w:r>
          </w:p>
        </w:tc>
        <w:tc>
          <w:tcPr>
            <w:tcW w:w="1649" w:type="dxa"/>
            <w:vAlign w:val="center"/>
          </w:tcPr>
          <w:p w14:paraId="0CDEC8FA" w14:textId="52A34B62"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solución deberá construir una línea de tiempo que ordene cronológicamente los intentos de autenticación, conexiones, desconexiones, eventos relacionados y demás acciones identificadas durante una sesión o incidente RDP.</w:t>
            </w:r>
          </w:p>
        </w:tc>
        <w:tc>
          <w:tcPr>
            <w:tcW w:w="1440" w:type="dxa"/>
            <w:vAlign w:val="center"/>
          </w:tcPr>
          <w:p w14:paraId="59D0C927" w14:textId="5D8FDB2C"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Funcional</w:t>
            </w:r>
          </w:p>
        </w:tc>
        <w:tc>
          <w:tcPr>
            <w:tcW w:w="1474" w:type="dxa"/>
            <w:vAlign w:val="center"/>
          </w:tcPr>
          <w:p w14:paraId="39C1CF0F" w14:textId="72D80863"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Analista de seguridad / Equipo del proyecto</w:t>
            </w:r>
          </w:p>
        </w:tc>
        <w:tc>
          <w:tcPr>
            <w:tcW w:w="1443" w:type="dxa"/>
            <w:vAlign w:val="center"/>
          </w:tcPr>
          <w:p w14:paraId="5B314FE2" w14:textId="64C6C343"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1D76B1CA" w14:textId="77777777" w:rsidTr="001B2DC5">
        <w:tc>
          <w:tcPr>
            <w:tcW w:w="1408" w:type="dxa"/>
            <w:vAlign w:val="center"/>
          </w:tcPr>
          <w:p w14:paraId="5F45EFBA" w14:textId="383DC093"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RF10</w:t>
            </w:r>
          </w:p>
        </w:tc>
        <w:tc>
          <w:tcPr>
            <w:tcW w:w="1649" w:type="dxa"/>
            <w:vAlign w:val="center"/>
          </w:tcPr>
          <w:p w14:paraId="190A92C8" w14:textId="34119C13"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solución deberá generar alertas cuando una conexión presente indicadores sospechosos o supere el umbral de riesgo establecido, mostrando su nivel de gravedad y las razones de la detección.</w:t>
            </w:r>
          </w:p>
        </w:tc>
        <w:tc>
          <w:tcPr>
            <w:tcW w:w="1440" w:type="dxa"/>
            <w:vAlign w:val="center"/>
          </w:tcPr>
          <w:p w14:paraId="45ADBED3" w14:textId="229D421F"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Funcional</w:t>
            </w:r>
          </w:p>
        </w:tc>
        <w:tc>
          <w:tcPr>
            <w:tcW w:w="1474" w:type="dxa"/>
            <w:vAlign w:val="center"/>
          </w:tcPr>
          <w:p w14:paraId="357E7906" w14:textId="05FE621A"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Administrador de TI / Analista de seguridad</w:t>
            </w:r>
          </w:p>
        </w:tc>
        <w:tc>
          <w:tcPr>
            <w:tcW w:w="1443" w:type="dxa"/>
            <w:vAlign w:val="center"/>
          </w:tcPr>
          <w:p w14:paraId="4FF5A2E3" w14:textId="0B0633D3"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1D3BBAD5" w14:textId="77777777" w:rsidTr="001B2DC5">
        <w:tc>
          <w:tcPr>
            <w:tcW w:w="1408" w:type="dxa"/>
            <w:vAlign w:val="center"/>
          </w:tcPr>
          <w:p w14:paraId="6D8F4542" w14:textId="07FED7DC"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RF11</w:t>
            </w:r>
          </w:p>
        </w:tc>
        <w:tc>
          <w:tcPr>
            <w:tcW w:w="1649" w:type="dxa"/>
            <w:vAlign w:val="center"/>
          </w:tcPr>
          <w:p w14:paraId="2C60DBA1" w14:textId="56ABBADC"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 xml:space="preserve">La solución deberá recomendar acciones de respuesta según el tipo de incidente y su nivel de riesgo. Las acciones sensibles, como bloquear una </w:t>
            </w:r>
            <w:r w:rsidRPr="001B2DC5">
              <w:rPr>
                <w:rFonts w:ascii="Times New Roman" w:hAnsi="Times New Roman" w:cs="Times New Roman"/>
                <w:sz w:val="20"/>
                <w:szCs w:val="20"/>
              </w:rPr>
              <w:lastRenderedPageBreak/>
              <w:t>dirección IP, aislar un equipo o deshabilitar una cuenta, deberán requerir la validación de un administrador.</w:t>
            </w:r>
          </w:p>
        </w:tc>
        <w:tc>
          <w:tcPr>
            <w:tcW w:w="1440" w:type="dxa"/>
            <w:vAlign w:val="center"/>
          </w:tcPr>
          <w:p w14:paraId="1AD683A3" w14:textId="152C5CA5"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lastRenderedPageBreak/>
              <w:t>Funcional</w:t>
            </w:r>
          </w:p>
        </w:tc>
        <w:tc>
          <w:tcPr>
            <w:tcW w:w="1474" w:type="dxa"/>
            <w:vAlign w:val="center"/>
          </w:tcPr>
          <w:p w14:paraId="3284B704" w14:textId="61EAEDCC"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Administrador de TI / Analista de seguridad</w:t>
            </w:r>
          </w:p>
        </w:tc>
        <w:tc>
          <w:tcPr>
            <w:tcW w:w="1443" w:type="dxa"/>
            <w:vAlign w:val="center"/>
          </w:tcPr>
          <w:p w14:paraId="286DF423" w14:textId="0CB18C5F"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Media</w:t>
            </w:r>
          </w:p>
        </w:tc>
      </w:tr>
      <w:tr w:rsidR="001B2DC5" w14:paraId="0D0AF874" w14:textId="77777777" w:rsidTr="001B2DC5">
        <w:tc>
          <w:tcPr>
            <w:tcW w:w="1408" w:type="dxa"/>
            <w:vAlign w:val="center"/>
          </w:tcPr>
          <w:p w14:paraId="177B483C" w14:textId="616F8A97"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RNF1</w:t>
            </w:r>
          </w:p>
        </w:tc>
        <w:tc>
          <w:tcPr>
            <w:tcW w:w="1649" w:type="dxa"/>
            <w:vAlign w:val="center"/>
          </w:tcPr>
          <w:p w14:paraId="6F8EEAE1" w14:textId="0F24B8F2"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solución deberá proteger la confidencialidad e integridad de los registros, restringir el acceso a usuarios autorizados y evitar la exposición innecesaria de credenciales e información sensible.</w:t>
            </w:r>
          </w:p>
        </w:tc>
        <w:tc>
          <w:tcPr>
            <w:tcW w:w="1440" w:type="dxa"/>
            <w:vAlign w:val="center"/>
          </w:tcPr>
          <w:p w14:paraId="58D5A5B5" w14:textId="0ED7D995"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No funcional</w:t>
            </w:r>
          </w:p>
        </w:tc>
        <w:tc>
          <w:tcPr>
            <w:tcW w:w="1474" w:type="dxa"/>
            <w:vAlign w:val="center"/>
          </w:tcPr>
          <w:p w14:paraId="17430738" w14:textId="09C2EF6A"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Institución / Administrador de TI</w:t>
            </w:r>
          </w:p>
        </w:tc>
        <w:tc>
          <w:tcPr>
            <w:tcW w:w="1443" w:type="dxa"/>
            <w:vAlign w:val="center"/>
          </w:tcPr>
          <w:p w14:paraId="0178A97E" w14:textId="16677786"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14EB103D" w14:textId="77777777" w:rsidTr="001B2DC5">
        <w:tc>
          <w:tcPr>
            <w:tcW w:w="1408" w:type="dxa"/>
            <w:vAlign w:val="center"/>
          </w:tcPr>
          <w:p w14:paraId="78EA3E06" w14:textId="1A610422"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RNF2</w:t>
            </w:r>
          </w:p>
        </w:tc>
        <w:tc>
          <w:tcPr>
            <w:tcW w:w="1649" w:type="dxa"/>
            <w:vAlign w:val="center"/>
          </w:tcPr>
          <w:p w14:paraId="4D5A6740" w14:textId="16E84586"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futura implementación deberá procesar los datos y generar resultados dentro de un tiempo adecuado para el monitoreo del escenario académico definido.</w:t>
            </w:r>
          </w:p>
        </w:tc>
        <w:tc>
          <w:tcPr>
            <w:tcW w:w="1440" w:type="dxa"/>
            <w:vAlign w:val="center"/>
          </w:tcPr>
          <w:p w14:paraId="2037D63F" w14:textId="67BFEFDB"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No funcional</w:t>
            </w:r>
          </w:p>
        </w:tc>
        <w:tc>
          <w:tcPr>
            <w:tcW w:w="1474" w:type="dxa"/>
            <w:vAlign w:val="center"/>
          </w:tcPr>
          <w:p w14:paraId="1922FA1E" w14:textId="49619E04"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Analista de seguridad / Equipo del proyecto</w:t>
            </w:r>
          </w:p>
        </w:tc>
        <w:tc>
          <w:tcPr>
            <w:tcW w:w="1443" w:type="dxa"/>
            <w:vAlign w:val="center"/>
          </w:tcPr>
          <w:p w14:paraId="6DE21275" w14:textId="40F7EA27"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5D23ACA3" w14:textId="77777777" w:rsidTr="001B2DC5">
        <w:tc>
          <w:tcPr>
            <w:tcW w:w="1408" w:type="dxa"/>
            <w:vAlign w:val="center"/>
          </w:tcPr>
          <w:p w14:paraId="18DA9FD9" w14:textId="01DEA6D3"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RNF3</w:t>
            </w:r>
          </w:p>
        </w:tc>
        <w:tc>
          <w:tcPr>
            <w:tcW w:w="1649" w:type="dxa"/>
            <w:vAlign w:val="center"/>
          </w:tcPr>
          <w:p w14:paraId="1632F757" w14:textId="55B29929"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interfaz deberá ser clara, consistente y comprensible, de modo que un administrador o analista pueda interpretar las alertas sin revisar manualmente todos los registros originales.</w:t>
            </w:r>
          </w:p>
        </w:tc>
        <w:tc>
          <w:tcPr>
            <w:tcW w:w="1440" w:type="dxa"/>
            <w:vAlign w:val="center"/>
          </w:tcPr>
          <w:p w14:paraId="3C477E3A" w14:textId="3FAA8FB1"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No funcional</w:t>
            </w:r>
          </w:p>
        </w:tc>
        <w:tc>
          <w:tcPr>
            <w:tcW w:w="1474" w:type="dxa"/>
            <w:vAlign w:val="center"/>
          </w:tcPr>
          <w:p w14:paraId="1DC244B3" w14:textId="0D5742F5"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Administrador de TI / Analista de seguridad</w:t>
            </w:r>
          </w:p>
        </w:tc>
        <w:tc>
          <w:tcPr>
            <w:tcW w:w="1443" w:type="dxa"/>
            <w:vAlign w:val="center"/>
          </w:tcPr>
          <w:p w14:paraId="40D24166" w14:textId="67B079AF"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Media</w:t>
            </w:r>
          </w:p>
        </w:tc>
      </w:tr>
      <w:tr w:rsidR="001B2DC5" w14:paraId="6E5EEDE9" w14:textId="77777777" w:rsidTr="001B2DC5">
        <w:tc>
          <w:tcPr>
            <w:tcW w:w="1408" w:type="dxa"/>
            <w:vAlign w:val="center"/>
          </w:tcPr>
          <w:p w14:paraId="3CA2C71A" w14:textId="78390FC1"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RNF4</w:t>
            </w:r>
          </w:p>
        </w:tc>
        <w:tc>
          <w:tcPr>
            <w:tcW w:w="1649" w:type="dxa"/>
            <w:vAlign w:val="center"/>
          </w:tcPr>
          <w:p w14:paraId="4BBCFAC6" w14:textId="401E4F82"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 xml:space="preserve">La solución deberá mantener trazabilidad entre cada alerta, la conexión analizada, los eventos correlacionados y los factores considerados en la puntuación de riesgo, </w:t>
            </w:r>
            <w:r w:rsidRPr="001B2DC5">
              <w:rPr>
                <w:rFonts w:ascii="Times New Roman" w:hAnsi="Times New Roman" w:cs="Times New Roman"/>
                <w:sz w:val="20"/>
                <w:szCs w:val="20"/>
              </w:rPr>
              <w:lastRenderedPageBreak/>
              <w:t>facilitando su verificación y análisis forense.</w:t>
            </w:r>
          </w:p>
        </w:tc>
        <w:tc>
          <w:tcPr>
            <w:tcW w:w="1440" w:type="dxa"/>
            <w:vAlign w:val="center"/>
          </w:tcPr>
          <w:p w14:paraId="2BED5EF7" w14:textId="65DCF362"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lastRenderedPageBreak/>
              <w:t>No funcional</w:t>
            </w:r>
          </w:p>
        </w:tc>
        <w:tc>
          <w:tcPr>
            <w:tcW w:w="1474" w:type="dxa"/>
            <w:vAlign w:val="center"/>
          </w:tcPr>
          <w:p w14:paraId="4C60E5D3" w14:textId="6871E98A"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Analista de seguridad / Docente</w:t>
            </w:r>
          </w:p>
        </w:tc>
        <w:tc>
          <w:tcPr>
            <w:tcW w:w="1443" w:type="dxa"/>
            <w:vAlign w:val="center"/>
          </w:tcPr>
          <w:p w14:paraId="3C5D9D0E" w14:textId="75194565"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r>
      <w:tr w:rsidR="001B2DC5" w14:paraId="7C63ACDF" w14:textId="77777777" w:rsidTr="001B2DC5">
        <w:tc>
          <w:tcPr>
            <w:tcW w:w="1408" w:type="dxa"/>
            <w:vAlign w:val="center"/>
          </w:tcPr>
          <w:p w14:paraId="4AD9FCF4" w14:textId="658833F7"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RNF5</w:t>
            </w:r>
          </w:p>
        </w:tc>
        <w:tc>
          <w:tcPr>
            <w:tcW w:w="1649" w:type="dxa"/>
            <w:vAlign w:val="center"/>
          </w:tcPr>
          <w:p w14:paraId="27C9F97B" w14:textId="353E89BC"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arquitectura deberá ser modular para permitir la incorporación futura de nuevas fuentes de datos, reglas de correlación, métodos de detección y componentes de visualización.</w:t>
            </w:r>
          </w:p>
        </w:tc>
        <w:tc>
          <w:tcPr>
            <w:tcW w:w="1440" w:type="dxa"/>
            <w:vAlign w:val="center"/>
          </w:tcPr>
          <w:p w14:paraId="0A749930" w14:textId="3B36C691"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No funcional</w:t>
            </w:r>
          </w:p>
        </w:tc>
        <w:tc>
          <w:tcPr>
            <w:tcW w:w="1474" w:type="dxa"/>
            <w:vAlign w:val="center"/>
          </w:tcPr>
          <w:p w14:paraId="36256E13" w14:textId="3F6C7747"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Equipo del proyecto</w:t>
            </w:r>
          </w:p>
        </w:tc>
        <w:tc>
          <w:tcPr>
            <w:tcW w:w="1443" w:type="dxa"/>
            <w:vAlign w:val="center"/>
          </w:tcPr>
          <w:p w14:paraId="54FCAC1D" w14:textId="3F28A706"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Media</w:t>
            </w:r>
          </w:p>
        </w:tc>
      </w:tr>
      <w:tr w:rsidR="001B2DC5" w14:paraId="334C8F0D" w14:textId="77777777" w:rsidTr="001B2DC5">
        <w:tc>
          <w:tcPr>
            <w:tcW w:w="1408" w:type="dxa"/>
            <w:vAlign w:val="center"/>
          </w:tcPr>
          <w:p w14:paraId="16EBED23" w14:textId="159C6EEB"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RNF6</w:t>
            </w:r>
          </w:p>
        </w:tc>
        <w:tc>
          <w:tcPr>
            <w:tcW w:w="1649" w:type="dxa"/>
            <w:vAlign w:val="center"/>
          </w:tcPr>
          <w:p w14:paraId="73F51095" w14:textId="2D57E9C4"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El diseño deberá considerar compatibilidad con el entorno Windows y priorizar herramientas gratuitas, educativas, de prueba o de código abierto, de acuerdo con los recursos disponibles para el proyecto.</w:t>
            </w:r>
          </w:p>
        </w:tc>
        <w:tc>
          <w:tcPr>
            <w:tcW w:w="1440" w:type="dxa"/>
            <w:vAlign w:val="center"/>
          </w:tcPr>
          <w:p w14:paraId="1B8A1F2A" w14:textId="20AFC71E"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No funcional</w:t>
            </w:r>
          </w:p>
        </w:tc>
        <w:tc>
          <w:tcPr>
            <w:tcW w:w="1474" w:type="dxa"/>
            <w:vAlign w:val="center"/>
          </w:tcPr>
          <w:p w14:paraId="1CDA4BA0" w14:textId="1276853F"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Institución / Equipo del proyecto</w:t>
            </w:r>
          </w:p>
        </w:tc>
        <w:tc>
          <w:tcPr>
            <w:tcW w:w="1443" w:type="dxa"/>
            <w:vAlign w:val="center"/>
          </w:tcPr>
          <w:p w14:paraId="7D9409E5" w14:textId="67E26FF7"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Media</w:t>
            </w:r>
          </w:p>
        </w:tc>
      </w:tr>
    </w:tbl>
    <w:p w14:paraId="0211CEA1" w14:textId="77777777" w:rsidR="00B97B59" w:rsidRDefault="00B97B59" w:rsidP="00B97B59">
      <w:pPr>
        <w:pStyle w:val="T2"/>
        <w:numPr>
          <w:ilvl w:val="0"/>
          <w:numId w:val="0"/>
        </w:numPr>
        <w:ind w:left="1080"/>
      </w:pPr>
    </w:p>
    <w:p w14:paraId="631DFB1F" w14:textId="77777777" w:rsidR="00B97B59" w:rsidRDefault="00B97B59" w:rsidP="00B97B59">
      <w:pPr>
        <w:pStyle w:val="T2"/>
        <w:numPr>
          <w:ilvl w:val="0"/>
          <w:numId w:val="0"/>
        </w:numPr>
        <w:ind w:left="1080"/>
      </w:pPr>
    </w:p>
    <w:p w14:paraId="2CADD32B" w14:textId="2FFC8D42" w:rsidR="00A67168" w:rsidRDefault="00A67168" w:rsidP="00A67168">
      <w:pPr>
        <w:pStyle w:val="T2"/>
      </w:pPr>
      <w:r>
        <w:t xml:space="preserve"> </w:t>
      </w:r>
      <w:bookmarkStart w:id="16" w:name="_Toc241664613"/>
      <w:r>
        <w:t>Control de cambios del alcance</w:t>
      </w:r>
      <w:bookmarkEnd w:id="16"/>
    </w:p>
    <w:p w14:paraId="02D14DB5" w14:textId="77777777" w:rsidR="00CC3E50" w:rsidRDefault="00CC3E50" w:rsidP="00CC3E50">
      <w:pPr>
        <w:pStyle w:val="T2"/>
        <w:numPr>
          <w:ilvl w:val="0"/>
          <w:numId w:val="0"/>
        </w:numPr>
        <w:ind w:left="1080"/>
      </w:pPr>
    </w:p>
    <w:p w14:paraId="374498A5" w14:textId="77777777" w:rsidR="00CC3E50" w:rsidRPr="00CC3E50" w:rsidRDefault="00CC3E50" w:rsidP="00CC3E50">
      <w:pPr>
        <w:spacing w:line="360" w:lineRule="auto"/>
        <w:ind w:left="720"/>
        <w:rPr>
          <w:rFonts w:ascii="Times New Roman" w:hAnsi="Times New Roman" w:cs="Times New Roman"/>
          <w:sz w:val="24"/>
          <w:szCs w:val="24"/>
        </w:rPr>
      </w:pPr>
      <w:r w:rsidRPr="00CC3E50">
        <w:rPr>
          <w:rFonts w:ascii="Times New Roman" w:hAnsi="Times New Roman" w:cs="Times New Roman"/>
          <w:sz w:val="24"/>
          <w:szCs w:val="24"/>
        </w:rPr>
        <w:t>Todo cambio que afecte el alcance, los objetivos, requisitos, entregables, cronograma, recursos o criterios de éxito del proyecto deberá ser registrado y evaluado antes de su ejecución. Las solicitudes de cambio podrán ser presentadas por el docente, el director del proyecto, los integrantes del equipo o los usuarios involucrados en las pruebas.</w:t>
      </w:r>
    </w:p>
    <w:p w14:paraId="5DA0C3B0" w14:textId="77777777" w:rsidR="00CC3E50" w:rsidRPr="00CC3E50" w:rsidRDefault="00CC3E50" w:rsidP="00CC3E50">
      <w:pPr>
        <w:spacing w:line="360" w:lineRule="auto"/>
        <w:ind w:left="720"/>
        <w:rPr>
          <w:rFonts w:ascii="Times New Roman" w:hAnsi="Times New Roman" w:cs="Times New Roman"/>
          <w:sz w:val="24"/>
          <w:szCs w:val="24"/>
        </w:rPr>
      </w:pPr>
      <w:r w:rsidRPr="00CC3E50">
        <w:rPr>
          <w:rFonts w:ascii="Times New Roman" w:hAnsi="Times New Roman" w:cs="Times New Roman"/>
          <w:sz w:val="24"/>
          <w:szCs w:val="24"/>
        </w:rPr>
        <w:t>Cada solicitud deberá incluir la descripción y justificación del cambio, el responsable que lo propone y su impacto sobre el alcance, tiempo, recursos, calidad y riesgos del proyecto. El equipo realizará el análisis técnico correspondiente y el director del proyecto revisará la viabilidad de la modificación.</w:t>
      </w:r>
    </w:p>
    <w:p w14:paraId="7B80174B" w14:textId="77777777" w:rsidR="00CC3E50" w:rsidRPr="00CC3E50" w:rsidRDefault="00CC3E50" w:rsidP="00CC3E50">
      <w:pPr>
        <w:spacing w:line="360" w:lineRule="auto"/>
        <w:ind w:left="720"/>
        <w:rPr>
          <w:rFonts w:ascii="Times New Roman" w:hAnsi="Times New Roman" w:cs="Times New Roman"/>
          <w:sz w:val="24"/>
          <w:szCs w:val="24"/>
        </w:rPr>
      </w:pPr>
      <w:r w:rsidRPr="00CC3E50">
        <w:rPr>
          <w:rFonts w:ascii="Times New Roman" w:hAnsi="Times New Roman" w:cs="Times New Roman"/>
          <w:sz w:val="24"/>
          <w:szCs w:val="24"/>
        </w:rPr>
        <w:t xml:space="preserve">Los cambios menores que no alteren la línea base podrán ser aprobados por el director del proyecto. Los cambios que modifiquen los objetivos, entregables </w:t>
      </w:r>
      <w:r w:rsidRPr="00CC3E50">
        <w:rPr>
          <w:rFonts w:ascii="Times New Roman" w:hAnsi="Times New Roman" w:cs="Times New Roman"/>
          <w:sz w:val="24"/>
          <w:szCs w:val="24"/>
        </w:rPr>
        <w:lastRenderedPageBreak/>
        <w:t>principales, duración, presupuesto o criterios de éxito requerirán la aprobación del docente o patrocinador.</w:t>
      </w:r>
    </w:p>
    <w:p w14:paraId="7C0A88B6" w14:textId="77777777" w:rsidR="00CC3E50" w:rsidRPr="00CC3E50" w:rsidRDefault="00CC3E50" w:rsidP="00CC3E50">
      <w:pPr>
        <w:spacing w:line="360" w:lineRule="auto"/>
        <w:ind w:left="720"/>
        <w:rPr>
          <w:rFonts w:ascii="Times New Roman" w:hAnsi="Times New Roman" w:cs="Times New Roman"/>
          <w:sz w:val="24"/>
          <w:szCs w:val="24"/>
        </w:rPr>
      </w:pPr>
      <w:r w:rsidRPr="00CC3E50">
        <w:rPr>
          <w:rFonts w:ascii="Times New Roman" w:hAnsi="Times New Roman" w:cs="Times New Roman"/>
          <w:sz w:val="24"/>
          <w:szCs w:val="24"/>
        </w:rPr>
        <w:t>La decisión podrá ser: aprobada, rechazada, aplazada o sujeta a modificación. Los cambios aprobados se incorporarán en los documentos del proyecto y serán comunicados a todos los interesados afectados.</w:t>
      </w:r>
    </w:p>
    <w:p w14:paraId="0E25469B" w14:textId="5FF9B080" w:rsidR="00CC3E50" w:rsidRDefault="00CC3E50" w:rsidP="00CC3E50">
      <w:pPr>
        <w:spacing w:line="360" w:lineRule="auto"/>
        <w:ind w:left="720"/>
      </w:pPr>
      <w:r w:rsidRPr="00CC3E50">
        <w:rPr>
          <w:rFonts w:ascii="Times New Roman" w:hAnsi="Times New Roman" w:cs="Times New Roman"/>
          <w:sz w:val="24"/>
          <w:szCs w:val="24"/>
        </w:rPr>
        <w:t>Todas las solicitudes y decisiones se registrarán en el Registro de Control de Cambios señalado en la sección 13.3. Este registro permitirá mantener la trazabilidad del cambio, su estado, responsable, fecha de aprobación y documentos actualizados.</w:t>
      </w:r>
    </w:p>
    <w:p w14:paraId="22FB0E7A" w14:textId="77777777" w:rsidR="00A67168" w:rsidRDefault="00A67168" w:rsidP="00A67168">
      <w:pPr>
        <w:pStyle w:val="T2"/>
        <w:numPr>
          <w:ilvl w:val="0"/>
          <w:numId w:val="0"/>
        </w:numPr>
        <w:ind w:left="1080" w:hanging="360"/>
      </w:pPr>
    </w:p>
    <w:p w14:paraId="0B3C87FB" w14:textId="77777777" w:rsidR="00CC3E50" w:rsidRDefault="00A67168" w:rsidP="00A67168">
      <w:pPr>
        <w:pStyle w:val="T1"/>
        <w:numPr>
          <w:ilvl w:val="0"/>
          <w:numId w:val="1"/>
        </w:numPr>
      </w:pPr>
      <w:bookmarkStart w:id="17" w:name="_Toc241664614"/>
      <w:r>
        <w:t>ESTRUCTURA DE DESGLOSE DEL TRABAJO</w:t>
      </w:r>
      <w:bookmarkEnd w:id="17"/>
    </w:p>
    <w:p w14:paraId="2E6A407C" w14:textId="77777777" w:rsidR="00CC3E50" w:rsidRDefault="00CC3E50" w:rsidP="00CC3E50">
      <w:pPr>
        <w:pStyle w:val="T1"/>
        <w:ind w:left="720"/>
      </w:pPr>
    </w:p>
    <w:tbl>
      <w:tblPr>
        <w:tblStyle w:val="Tablaconcuadrcula"/>
        <w:tblW w:w="0" w:type="auto"/>
        <w:tblInd w:w="720" w:type="dxa"/>
        <w:tblLook w:val="04A0" w:firstRow="1" w:lastRow="0" w:firstColumn="1" w:lastColumn="0" w:noHBand="0" w:noVBand="1"/>
      </w:tblPr>
      <w:tblGrid>
        <w:gridCol w:w="1943"/>
        <w:gridCol w:w="1943"/>
        <w:gridCol w:w="1944"/>
        <w:gridCol w:w="1944"/>
      </w:tblGrid>
      <w:tr w:rsidR="00CC3E50" w14:paraId="5DFFD7E8" w14:textId="77777777" w:rsidTr="00CC3E50">
        <w:tc>
          <w:tcPr>
            <w:tcW w:w="1943" w:type="dxa"/>
            <w:vAlign w:val="center"/>
          </w:tcPr>
          <w:p w14:paraId="4243FA95" w14:textId="76F8F8B9"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Código</w:t>
            </w:r>
          </w:p>
        </w:tc>
        <w:tc>
          <w:tcPr>
            <w:tcW w:w="1943" w:type="dxa"/>
            <w:vAlign w:val="center"/>
          </w:tcPr>
          <w:p w14:paraId="44F10A75" w14:textId="486ABF0D"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Paquete de trabajo</w:t>
            </w:r>
          </w:p>
        </w:tc>
        <w:tc>
          <w:tcPr>
            <w:tcW w:w="1944" w:type="dxa"/>
            <w:vAlign w:val="center"/>
          </w:tcPr>
          <w:p w14:paraId="6E2B0CA8" w14:textId="42303AA7"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Responsable</w:t>
            </w:r>
          </w:p>
        </w:tc>
        <w:tc>
          <w:tcPr>
            <w:tcW w:w="1944" w:type="dxa"/>
            <w:vAlign w:val="center"/>
          </w:tcPr>
          <w:p w14:paraId="0491874A" w14:textId="4F46E5D8"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Criterio de aceptación</w:t>
            </w:r>
          </w:p>
        </w:tc>
      </w:tr>
      <w:tr w:rsidR="00CC3E50" w14:paraId="4200EDFF" w14:textId="77777777" w:rsidTr="003303EE">
        <w:tc>
          <w:tcPr>
            <w:tcW w:w="1943" w:type="dxa"/>
            <w:vAlign w:val="center"/>
          </w:tcPr>
          <w:p w14:paraId="3B0AB7B2" w14:textId="6E3196DE"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1</w:t>
            </w:r>
          </w:p>
        </w:tc>
        <w:tc>
          <w:tcPr>
            <w:tcW w:w="1943" w:type="dxa"/>
            <w:vAlign w:val="center"/>
          </w:tcPr>
          <w:p w14:paraId="25360E65" w14:textId="7F75BDAD"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Gestión del proyecto</w:t>
            </w:r>
          </w:p>
        </w:tc>
        <w:tc>
          <w:tcPr>
            <w:tcW w:w="1944" w:type="dxa"/>
            <w:vAlign w:val="center"/>
          </w:tcPr>
          <w:p w14:paraId="25D2ED4B" w14:textId="62FA9FF0"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Director del proyecto y todo el equipo</w:t>
            </w:r>
          </w:p>
        </w:tc>
        <w:tc>
          <w:tcPr>
            <w:tcW w:w="1944" w:type="dxa"/>
            <w:vAlign w:val="center"/>
          </w:tcPr>
          <w:p w14:paraId="27E61D5B" w14:textId="43D6B166"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La gestión se considera aceptada cuando los documentos de inicio, planificación, seguimiento y control se encuentran completos, actualizados, aprobados y disponibles para todos los integrantes.</w:t>
            </w:r>
          </w:p>
        </w:tc>
      </w:tr>
      <w:tr w:rsidR="00CC3E50" w14:paraId="6989F3C7" w14:textId="77777777" w:rsidTr="003303EE">
        <w:tc>
          <w:tcPr>
            <w:tcW w:w="1943" w:type="dxa"/>
            <w:vAlign w:val="center"/>
          </w:tcPr>
          <w:p w14:paraId="38B7237B" w14:textId="1E606F85"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1.1</w:t>
            </w:r>
          </w:p>
        </w:tc>
        <w:tc>
          <w:tcPr>
            <w:tcW w:w="1943" w:type="dxa"/>
            <w:vAlign w:val="center"/>
          </w:tcPr>
          <w:p w14:paraId="64D90956" w14:textId="74A31682"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Inicio (acta e interesados)</w:t>
            </w:r>
          </w:p>
        </w:tc>
        <w:tc>
          <w:tcPr>
            <w:tcW w:w="1944" w:type="dxa"/>
            <w:vAlign w:val="center"/>
          </w:tcPr>
          <w:p w14:paraId="75481868" w14:textId="2FA36739"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Director del proyecto y todo el equipo</w:t>
            </w:r>
          </w:p>
        </w:tc>
        <w:tc>
          <w:tcPr>
            <w:tcW w:w="1944" w:type="dxa"/>
            <w:vAlign w:val="center"/>
          </w:tcPr>
          <w:p w14:paraId="69DD4AC2" w14:textId="2ABBC210"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El acta de constitución contiene la información general, propósito, objetivos, requisitos, entregables, riesgos y criterios de éxito. Los interesados están identificados y clasificados mediante la matriz de poder e interés.</w:t>
            </w:r>
          </w:p>
        </w:tc>
      </w:tr>
      <w:tr w:rsidR="00CC3E50" w14:paraId="6782891A" w14:textId="77777777" w:rsidTr="003303EE">
        <w:tc>
          <w:tcPr>
            <w:tcW w:w="1943" w:type="dxa"/>
            <w:vAlign w:val="center"/>
          </w:tcPr>
          <w:p w14:paraId="6C5A0A6F" w14:textId="001096D0"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1.2</w:t>
            </w:r>
          </w:p>
        </w:tc>
        <w:tc>
          <w:tcPr>
            <w:tcW w:w="1943" w:type="dxa"/>
            <w:vAlign w:val="center"/>
          </w:tcPr>
          <w:p w14:paraId="554F28CD" w14:textId="1776697B"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Planificación (alcance, cronograma, riesgos, comunicaciones y calidad)</w:t>
            </w:r>
          </w:p>
        </w:tc>
        <w:tc>
          <w:tcPr>
            <w:tcW w:w="1944" w:type="dxa"/>
            <w:vAlign w:val="center"/>
          </w:tcPr>
          <w:p w14:paraId="58DD30A4" w14:textId="34B944D7"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Director del proyecto y responsables de cada área</w:t>
            </w:r>
          </w:p>
        </w:tc>
        <w:tc>
          <w:tcPr>
            <w:tcW w:w="1944" w:type="dxa"/>
            <w:vAlign w:val="center"/>
          </w:tcPr>
          <w:p w14:paraId="389FDA32" w14:textId="4292B33B"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 encuentran aprobados el enunciado del alcance, la EDT, el cronograma, el registro de riesgos, el plan de comunicaciones y los criterios de calidad. Las actividades tienen responsables, fechas y evidencias definidas.</w:t>
            </w:r>
          </w:p>
        </w:tc>
      </w:tr>
      <w:tr w:rsidR="00CC3E50" w14:paraId="37715121" w14:textId="77777777" w:rsidTr="003303EE">
        <w:tc>
          <w:tcPr>
            <w:tcW w:w="1943" w:type="dxa"/>
            <w:vAlign w:val="center"/>
          </w:tcPr>
          <w:p w14:paraId="15D29B97" w14:textId="10F2BEDF"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lastRenderedPageBreak/>
              <w:t>1.3</w:t>
            </w:r>
          </w:p>
        </w:tc>
        <w:tc>
          <w:tcPr>
            <w:tcW w:w="1943" w:type="dxa"/>
            <w:vAlign w:val="center"/>
          </w:tcPr>
          <w:p w14:paraId="4BA7ADF8" w14:textId="4B911BB8"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Seguimiento y control</w:t>
            </w:r>
          </w:p>
        </w:tc>
        <w:tc>
          <w:tcPr>
            <w:tcW w:w="1944" w:type="dxa"/>
            <w:vAlign w:val="center"/>
          </w:tcPr>
          <w:p w14:paraId="7AC9F32F" w14:textId="18E15037"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Director del proyecto y todo el equipo</w:t>
            </w:r>
          </w:p>
        </w:tc>
        <w:tc>
          <w:tcPr>
            <w:tcW w:w="1944" w:type="dxa"/>
            <w:vAlign w:val="center"/>
          </w:tcPr>
          <w:p w14:paraId="30834816" w14:textId="16CF16D0"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 realizan revisiones periódicas del avance, se actualizan las tareas, riesgos y cambios, y se registran los acuerdos y desviaciones. La evidencia comprende actas de reunión, reportes de avance, versiones de entregables y registro de control de cambios.</w:t>
            </w:r>
          </w:p>
        </w:tc>
      </w:tr>
      <w:tr w:rsidR="00CC3E50" w14:paraId="53C2EF14" w14:textId="77777777" w:rsidTr="00837F99">
        <w:tc>
          <w:tcPr>
            <w:tcW w:w="1943" w:type="dxa"/>
            <w:vAlign w:val="center"/>
          </w:tcPr>
          <w:p w14:paraId="1142305D" w14:textId="70621147"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2</w:t>
            </w:r>
          </w:p>
        </w:tc>
        <w:tc>
          <w:tcPr>
            <w:tcW w:w="1943" w:type="dxa"/>
            <w:vAlign w:val="center"/>
          </w:tcPr>
          <w:p w14:paraId="33461D4D" w14:textId="7D3DBAAA"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Unidad I: análisis y revisión de literatura (40 fuentes)</w:t>
            </w:r>
          </w:p>
        </w:tc>
        <w:tc>
          <w:tcPr>
            <w:tcW w:w="1944" w:type="dxa"/>
            <w:vAlign w:val="center"/>
          </w:tcPr>
          <w:p w14:paraId="23DEF1AF" w14:textId="442EFEEC"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Todo el equipo</w:t>
            </w:r>
          </w:p>
        </w:tc>
        <w:tc>
          <w:tcPr>
            <w:tcW w:w="1944" w:type="dxa"/>
            <w:vAlign w:val="center"/>
          </w:tcPr>
          <w:p w14:paraId="3AEA90D4" w14:textId="59F6849E"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La unidad presenta el análisis organizado de 40 fuentes académicas y técnicas, debidamente citadas, clasificadas por subtema e integradas en una síntesis general relacionada con los objetivos del proyecto.</w:t>
            </w:r>
          </w:p>
        </w:tc>
      </w:tr>
      <w:tr w:rsidR="00CC3E50" w14:paraId="5D48B29E" w14:textId="77777777" w:rsidTr="00837F99">
        <w:tc>
          <w:tcPr>
            <w:tcW w:w="1943" w:type="dxa"/>
            <w:vAlign w:val="center"/>
          </w:tcPr>
          <w:p w14:paraId="785AB8D7" w14:textId="614A75EA"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2.1</w:t>
            </w:r>
          </w:p>
        </w:tc>
        <w:tc>
          <w:tcPr>
            <w:tcW w:w="1943" w:type="dxa"/>
            <w:vAlign w:val="center"/>
          </w:tcPr>
          <w:p w14:paraId="4B72037F" w14:textId="009A8E05"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Escenario y metodología de búsqueda</w:t>
            </w:r>
          </w:p>
        </w:tc>
        <w:tc>
          <w:tcPr>
            <w:tcW w:w="1944" w:type="dxa"/>
            <w:vAlign w:val="center"/>
          </w:tcPr>
          <w:p w14:paraId="6FFCEE7C" w14:textId="4446FA88"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Todo el equipo</w:t>
            </w:r>
          </w:p>
        </w:tc>
        <w:tc>
          <w:tcPr>
            <w:tcW w:w="1944" w:type="dxa"/>
            <w:vAlign w:val="center"/>
          </w:tcPr>
          <w:p w14:paraId="5555F299" w14:textId="72060D65"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 define el problema de investigación, las preguntas de revisión, bases de datos, palabras clave, periodo de búsqueda y criterios de inclusión y exclusión. Se presenta como evidencia el procedimiento de búsqueda y la matriz general de fuentes seleccionadas.</w:t>
            </w:r>
          </w:p>
        </w:tc>
      </w:tr>
      <w:tr w:rsidR="00CC3E50" w14:paraId="25BFB492" w14:textId="77777777" w:rsidTr="00837F99">
        <w:tc>
          <w:tcPr>
            <w:tcW w:w="1943" w:type="dxa"/>
            <w:vAlign w:val="center"/>
          </w:tcPr>
          <w:p w14:paraId="48F94BD6" w14:textId="6D3CC6C3"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2.2</w:t>
            </w:r>
          </w:p>
        </w:tc>
        <w:tc>
          <w:tcPr>
            <w:tcW w:w="1943" w:type="dxa"/>
            <w:vAlign w:val="center"/>
          </w:tcPr>
          <w:p w14:paraId="1EDF34EC" w14:textId="4FA21668"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Subtema 1: Fundamentos de RDP</w:t>
            </w:r>
          </w:p>
        </w:tc>
        <w:tc>
          <w:tcPr>
            <w:tcW w:w="1944" w:type="dxa"/>
            <w:vAlign w:val="center"/>
          </w:tcPr>
          <w:p w14:paraId="73FE15F3" w14:textId="18427F75"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Mattias</w:t>
            </w:r>
          </w:p>
        </w:tc>
        <w:tc>
          <w:tcPr>
            <w:tcW w:w="1944" w:type="dxa"/>
            <w:vAlign w:val="center"/>
          </w:tcPr>
          <w:p w14:paraId="759D11C5" w14:textId="4A205FA7"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 xml:space="preserve">Se presenta una revisión documentada sobre definición, funcionamiento, arquitectura cliente-servidor, autenticación, puertos, protocolos, sesiones remotas, casos de uso, ventajas y limitaciones de RDP. Las fuentes están citadas y se incluye </w:t>
            </w:r>
            <w:r w:rsidRPr="00CC3E50">
              <w:rPr>
                <w:rFonts w:ascii="Times New Roman" w:hAnsi="Times New Roman" w:cs="Times New Roman"/>
                <w:sz w:val="20"/>
                <w:szCs w:val="20"/>
              </w:rPr>
              <w:lastRenderedPageBreak/>
              <w:t>una síntesis del subtema.</w:t>
            </w:r>
          </w:p>
        </w:tc>
      </w:tr>
      <w:tr w:rsidR="00CC3E50" w14:paraId="6E3A3E81" w14:textId="77777777" w:rsidTr="00837F99">
        <w:tc>
          <w:tcPr>
            <w:tcW w:w="1943" w:type="dxa"/>
            <w:vAlign w:val="center"/>
          </w:tcPr>
          <w:p w14:paraId="467EFE36" w14:textId="570273B1"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2.3</w:t>
            </w:r>
          </w:p>
        </w:tc>
        <w:tc>
          <w:tcPr>
            <w:tcW w:w="1943" w:type="dxa"/>
            <w:vAlign w:val="center"/>
          </w:tcPr>
          <w:p w14:paraId="10EB27CD" w14:textId="141D27F8"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Subtema 2: Tráfico de red RDP</w:t>
            </w:r>
          </w:p>
        </w:tc>
        <w:tc>
          <w:tcPr>
            <w:tcW w:w="1944" w:type="dxa"/>
            <w:vAlign w:val="center"/>
          </w:tcPr>
          <w:p w14:paraId="28629035" w14:textId="3D930054"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Dorian</w:t>
            </w:r>
          </w:p>
        </w:tc>
        <w:tc>
          <w:tcPr>
            <w:tcW w:w="1944" w:type="dxa"/>
            <w:vAlign w:val="center"/>
          </w:tcPr>
          <w:p w14:paraId="68430596" w14:textId="4B8068F0"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 analizan las características del tráfico RDP, protocolos TCP y UDP, direcciones IP, duración, volumen, frecuencia, horarios, patrones de conexión y diferencias entre tráfico normal y anómalo. Se presentan tablas o una matriz comparativa de los hallazgos.</w:t>
            </w:r>
          </w:p>
        </w:tc>
      </w:tr>
      <w:tr w:rsidR="00CC3E50" w14:paraId="1E3161BE" w14:textId="77777777" w:rsidTr="00837F99">
        <w:tc>
          <w:tcPr>
            <w:tcW w:w="1943" w:type="dxa"/>
            <w:vAlign w:val="center"/>
          </w:tcPr>
          <w:p w14:paraId="4B7CD419" w14:textId="18469189"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2.4</w:t>
            </w:r>
          </w:p>
        </w:tc>
        <w:tc>
          <w:tcPr>
            <w:tcW w:w="1943" w:type="dxa"/>
            <w:vAlign w:val="center"/>
          </w:tcPr>
          <w:p w14:paraId="0EE19907" w14:textId="664A0025"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Subtema 3: Logs y correlación</w:t>
            </w:r>
          </w:p>
        </w:tc>
        <w:tc>
          <w:tcPr>
            <w:tcW w:w="1944" w:type="dxa"/>
            <w:vAlign w:val="center"/>
          </w:tcPr>
          <w:p w14:paraId="7FB86221" w14:textId="3FF4814E"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Leonel</w:t>
            </w:r>
          </w:p>
        </w:tc>
        <w:tc>
          <w:tcPr>
            <w:tcW w:w="1944" w:type="dxa"/>
            <w:vAlign w:val="center"/>
          </w:tcPr>
          <w:p w14:paraId="5F997BDB" w14:textId="22115C76"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 identifican los principales registros y eventos de Windows asociados a RDP, autenticación e inicio y cierre de sesiones. Se explica la correlación entre tráfico de red y logs, incluyendo un ejemplo de línea de tiempo de eventos.</w:t>
            </w:r>
          </w:p>
        </w:tc>
      </w:tr>
      <w:tr w:rsidR="00CC3E50" w14:paraId="1DE92A45" w14:textId="77777777" w:rsidTr="00837F99">
        <w:tc>
          <w:tcPr>
            <w:tcW w:w="1943" w:type="dxa"/>
            <w:vAlign w:val="center"/>
          </w:tcPr>
          <w:p w14:paraId="677F800D" w14:textId="0F14ED84"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2.5</w:t>
            </w:r>
          </w:p>
        </w:tc>
        <w:tc>
          <w:tcPr>
            <w:tcW w:w="1943" w:type="dxa"/>
            <w:vAlign w:val="center"/>
          </w:tcPr>
          <w:p w14:paraId="21605E3F" w14:textId="30E8A1D8"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Subtema 4: Seguridad y amenazas</w:t>
            </w:r>
          </w:p>
        </w:tc>
        <w:tc>
          <w:tcPr>
            <w:tcW w:w="1944" w:type="dxa"/>
            <w:vAlign w:val="center"/>
          </w:tcPr>
          <w:p w14:paraId="090C6378" w14:textId="67959A7B"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Piere</w:t>
            </w:r>
          </w:p>
        </w:tc>
        <w:tc>
          <w:tcPr>
            <w:tcW w:w="1944" w:type="dxa"/>
            <w:vAlign w:val="center"/>
          </w:tcPr>
          <w:p w14:paraId="3B509822" w14:textId="715457AB"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 documentan amenazas relacionadas con RDP, como fuerza bruta, password spraying, robo de credenciales, accesos no autorizados, movimiento lateral y ransomware. Se identifican indicadores de compromiso, patrones sospechosos y medidas de protección.</w:t>
            </w:r>
          </w:p>
        </w:tc>
      </w:tr>
      <w:tr w:rsidR="00CC3E50" w14:paraId="2FE84347" w14:textId="77777777" w:rsidTr="00837F99">
        <w:tc>
          <w:tcPr>
            <w:tcW w:w="1943" w:type="dxa"/>
            <w:vAlign w:val="center"/>
          </w:tcPr>
          <w:p w14:paraId="15074B59" w14:textId="4BB4260B"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2.6</w:t>
            </w:r>
          </w:p>
        </w:tc>
        <w:tc>
          <w:tcPr>
            <w:tcW w:w="1943" w:type="dxa"/>
            <w:vAlign w:val="center"/>
          </w:tcPr>
          <w:p w14:paraId="53E2443C" w14:textId="592455A0"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Subtema 5: Herramientas y monitoreo</w:t>
            </w:r>
          </w:p>
        </w:tc>
        <w:tc>
          <w:tcPr>
            <w:tcW w:w="1944" w:type="dxa"/>
            <w:vAlign w:val="center"/>
          </w:tcPr>
          <w:p w14:paraId="2A60A6C3" w14:textId="61F5CEF6"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Fabiana</w:t>
            </w:r>
          </w:p>
        </w:tc>
        <w:tc>
          <w:tcPr>
            <w:tcW w:w="1944" w:type="dxa"/>
            <w:vAlign w:val="center"/>
          </w:tcPr>
          <w:p w14:paraId="58EA4F12" w14:textId="2E11AC87"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 xml:space="preserve">Se comparan herramientas para captura, recolección, análisis y visualización, como Wireshark, PowerShell, Sysmon, Windows Event Forwarding, Splunk, Elastic Stack, Microsoft Sentinel y otras plataformas SIEM. Se indican sus </w:t>
            </w:r>
            <w:r w:rsidRPr="00CC3E50">
              <w:rPr>
                <w:rFonts w:ascii="Times New Roman" w:hAnsi="Times New Roman" w:cs="Times New Roman"/>
                <w:sz w:val="20"/>
                <w:szCs w:val="20"/>
              </w:rPr>
              <w:lastRenderedPageBreak/>
              <w:t>funciones, ventajas y limitaciones.</w:t>
            </w:r>
          </w:p>
        </w:tc>
      </w:tr>
      <w:tr w:rsidR="00CC3E50" w14:paraId="1DE6BEB4" w14:textId="77777777" w:rsidTr="00837F99">
        <w:tc>
          <w:tcPr>
            <w:tcW w:w="1943" w:type="dxa"/>
            <w:vAlign w:val="center"/>
          </w:tcPr>
          <w:p w14:paraId="7C69B72F" w14:textId="771485DD"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2.7</w:t>
            </w:r>
          </w:p>
        </w:tc>
        <w:tc>
          <w:tcPr>
            <w:tcW w:w="1943" w:type="dxa"/>
            <w:vAlign w:val="center"/>
          </w:tcPr>
          <w:p w14:paraId="7EA56F58" w14:textId="696072C8"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Subtema 6: Detección inteligente y forense</w:t>
            </w:r>
          </w:p>
        </w:tc>
        <w:tc>
          <w:tcPr>
            <w:tcW w:w="1944" w:type="dxa"/>
            <w:vAlign w:val="center"/>
          </w:tcPr>
          <w:p w14:paraId="2BAD8B1D" w14:textId="34205A78"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Dana</w:t>
            </w:r>
          </w:p>
        </w:tc>
        <w:tc>
          <w:tcPr>
            <w:tcW w:w="1944" w:type="dxa"/>
            <w:vAlign w:val="center"/>
          </w:tcPr>
          <w:p w14:paraId="3BBEB306" w14:textId="583B7214"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 analizan métodos de detección de anomalías, aprendizaje automático, análisis forense, correlación de eventos, puntuación de riesgo, explicación de alertas y métricas de evaluación. Se presenta una síntesis de los métodos y resultados reportados en la literatura.</w:t>
            </w:r>
          </w:p>
        </w:tc>
      </w:tr>
      <w:tr w:rsidR="00CC3E50" w14:paraId="2C3BBDE4" w14:textId="77777777" w:rsidTr="00837F99">
        <w:tc>
          <w:tcPr>
            <w:tcW w:w="1943" w:type="dxa"/>
            <w:vAlign w:val="center"/>
          </w:tcPr>
          <w:p w14:paraId="382ECAD8" w14:textId="7B9443DA"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2.8</w:t>
            </w:r>
          </w:p>
        </w:tc>
        <w:tc>
          <w:tcPr>
            <w:tcW w:w="1943" w:type="dxa"/>
            <w:vAlign w:val="center"/>
          </w:tcPr>
          <w:p w14:paraId="762896EF" w14:textId="01FBF331"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Síntesis, brechas y conclusiones</w:t>
            </w:r>
          </w:p>
        </w:tc>
        <w:tc>
          <w:tcPr>
            <w:tcW w:w="1944" w:type="dxa"/>
            <w:vAlign w:val="center"/>
          </w:tcPr>
          <w:p w14:paraId="0E334032" w14:textId="39AD4EFB"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Todo el equipo</w:t>
            </w:r>
          </w:p>
        </w:tc>
        <w:tc>
          <w:tcPr>
            <w:tcW w:w="1944" w:type="dxa"/>
            <w:vAlign w:val="center"/>
          </w:tcPr>
          <w:p w14:paraId="5F326AE5" w14:textId="48BBC528"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 integran los resultados de los seis subtemas, se comparan enfoques, se identifican coincidencias, limitaciones y brechas de investigación, y se justifican las características que deberá tener la solución propuesta. La sección final mantiene coherencia, citas y conclusiones vinculadas con el proyecto.</w:t>
            </w:r>
          </w:p>
        </w:tc>
      </w:tr>
    </w:tbl>
    <w:p w14:paraId="3A7A3FF5" w14:textId="2C395478" w:rsidR="00A67168" w:rsidRDefault="00A67168" w:rsidP="00CC3E50">
      <w:pPr>
        <w:pStyle w:val="T1"/>
        <w:ind w:left="720"/>
      </w:pPr>
      <w:r>
        <w:t xml:space="preserve"> </w:t>
      </w:r>
    </w:p>
    <w:p w14:paraId="1266084D" w14:textId="0F997079" w:rsidR="00A67168" w:rsidRDefault="00A67168" w:rsidP="005E45C0">
      <w:pPr>
        <w:pStyle w:val="T1"/>
        <w:numPr>
          <w:ilvl w:val="0"/>
          <w:numId w:val="1"/>
        </w:numPr>
      </w:pPr>
      <w:bookmarkStart w:id="18" w:name="_Toc241664615"/>
      <w:r>
        <w:t>GESTIÓN DEL CRONOGRAMA</w:t>
      </w:r>
      <w:bookmarkEnd w:id="18"/>
    </w:p>
    <w:p w14:paraId="2DB693A4" w14:textId="77777777" w:rsidR="00A67168" w:rsidRDefault="00A67168" w:rsidP="00A67168">
      <w:pPr>
        <w:pStyle w:val="T1"/>
        <w:ind w:left="720"/>
      </w:pPr>
    </w:p>
    <w:p w14:paraId="5F319C28" w14:textId="6AD5260E" w:rsidR="00A67168" w:rsidRDefault="00A67168" w:rsidP="00A67168">
      <w:pPr>
        <w:pStyle w:val="T2"/>
      </w:pPr>
      <w:r>
        <w:t xml:space="preserve"> </w:t>
      </w:r>
      <w:bookmarkStart w:id="19" w:name="_Toc241664616"/>
      <w:r>
        <w:t>Cronograma referencial</w:t>
      </w:r>
      <w:bookmarkEnd w:id="19"/>
    </w:p>
    <w:p w14:paraId="3F481518" w14:textId="77777777" w:rsidR="00CC3E50" w:rsidRDefault="00CC3E50" w:rsidP="00CC3E50">
      <w:pPr>
        <w:pStyle w:val="T2"/>
        <w:numPr>
          <w:ilvl w:val="0"/>
          <w:numId w:val="0"/>
        </w:numPr>
        <w:ind w:left="1080"/>
      </w:pPr>
    </w:p>
    <w:tbl>
      <w:tblPr>
        <w:tblStyle w:val="Tablaconcuadrcula"/>
        <w:tblW w:w="0" w:type="auto"/>
        <w:tblInd w:w="1080" w:type="dxa"/>
        <w:tblLook w:val="04A0" w:firstRow="1" w:lastRow="0" w:firstColumn="1" w:lastColumn="0" w:noHBand="0" w:noVBand="1"/>
      </w:tblPr>
      <w:tblGrid>
        <w:gridCol w:w="1466"/>
        <w:gridCol w:w="1516"/>
        <w:gridCol w:w="1462"/>
        <w:gridCol w:w="1481"/>
        <w:gridCol w:w="1489"/>
      </w:tblGrid>
      <w:tr w:rsidR="00CC3E50" w14:paraId="271070CD" w14:textId="77777777" w:rsidTr="00CC3E50">
        <w:tc>
          <w:tcPr>
            <w:tcW w:w="1482" w:type="dxa"/>
            <w:vAlign w:val="center"/>
          </w:tcPr>
          <w:p w14:paraId="1179FA71" w14:textId="29AFED99"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Fase</w:t>
            </w:r>
          </w:p>
        </w:tc>
        <w:tc>
          <w:tcPr>
            <w:tcW w:w="1483" w:type="dxa"/>
            <w:vAlign w:val="center"/>
          </w:tcPr>
          <w:p w14:paraId="0F8974AE" w14:textId="5D3ADF25"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Actividades</w:t>
            </w:r>
          </w:p>
        </w:tc>
        <w:tc>
          <w:tcPr>
            <w:tcW w:w="1483" w:type="dxa"/>
            <w:vAlign w:val="center"/>
          </w:tcPr>
          <w:p w14:paraId="274DF075" w14:textId="368F831B"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Semana</w:t>
            </w:r>
          </w:p>
        </w:tc>
        <w:tc>
          <w:tcPr>
            <w:tcW w:w="1483" w:type="dxa"/>
            <w:vAlign w:val="center"/>
          </w:tcPr>
          <w:p w14:paraId="740E89A6" w14:textId="3AA57588"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Responsable</w:t>
            </w:r>
          </w:p>
        </w:tc>
        <w:tc>
          <w:tcPr>
            <w:tcW w:w="1483" w:type="dxa"/>
            <w:vAlign w:val="center"/>
          </w:tcPr>
          <w:p w14:paraId="6CC39AA4" w14:textId="789AAA42"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sz w:val="20"/>
                <w:szCs w:val="20"/>
              </w:rPr>
              <w:t>Hito</w:t>
            </w:r>
          </w:p>
        </w:tc>
      </w:tr>
      <w:tr w:rsidR="00CC3E50" w14:paraId="73BEB06F" w14:textId="77777777" w:rsidTr="00CC3E50">
        <w:tc>
          <w:tcPr>
            <w:tcW w:w="1482" w:type="dxa"/>
            <w:vAlign w:val="center"/>
          </w:tcPr>
          <w:p w14:paraId="3CC43F9D" w14:textId="6082AD98"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b w:val="0"/>
                <w:bCs w:val="0"/>
                <w:sz w:val="20"/>
                <w:szCs w:val="20"/>
              </w:rPr>
              <w:t>Unidad I – Análisis</w:t>
            </w:r>
          </w:p>
        </w:tc>
        <w:tc>
          <w:tcPr>
            <w:tcW w:w="1483" w:type="dxa"/>
            <w:vAlign w:val="center"/>
          </w:tcPr>
          <w:p w14:paraId="4FC94D64" w14:textId="104A97BC"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Revisión de 40 fuentes; definición del escenario; análisis de los seis subtemas; identificación de requisitos; elaboración del acta, alcance, EDT y demás documentos de gestión del proyecto.</w:t>
            </w:r>
          </w:p>
        </w:tc>
        <w:tc>
          <w:tcPr>
            <w:tcW w:w="1483" w:type="dxa"/>
            <w:vAlign w:val="center"/>
          </w:tcPr>
          <w:p w14:paraId="78AAC99F" w14:textId="52AF8BEB" w:rsidR="00403FF5"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 xml:space="preserve">Semanas 1 a </w:t>
            </w:r>
            <w:r w:rsidR="00403FF5">
              <w:rPr>
                <w:rFonts w:ascii="Times New Roman" w:hAnsi="Times New Roman" w:cs="Times New Roman"/>
                <w:sz w:val="20"/>
                <w:szCs w:val="20"/>
              </w:rPr>
              <w:t>6</w:t>
            </w:r>
          </w:p>
        </w:tc>
        <w:tc>
          <w:tcPr>
            <w:tcW w:w="1483" w:type="dxa"/>
            <w:vAlign w:val="center"/>
          </w:tcPr>
          <w:p w14:paraId="4B05BFDD" w14:textId="0D88425B"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Todo el equipo. Cada integrante es responsable de su subtema asignado.</w:t>
            </w:r>
          </w:p>
        </w:tc>
        <w:tc>
          <w:tcPr>
            <w:tcW w:w="1483" w:type="dxa"/>
            <w:vAlign w:val="center"/>
          </w:tcPr>
          <w:p w14:paraId="369E58BA" w14:textId="3F666630"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Unidad I y documentos iniciales de gestión aprobados.</w:t>
            </w:r>
          </w:p>
        </w:tc>
      </w:tr>
      <w:tr w:rsidR="00CC3E50" w14:paraId="0B041111" w14:textId="77777777" w:rsidTr="00CC3E50">
        <w:tc>
          <w:tcPr>
            <w:tcW w:w="1482" w:type="dxa"/>
            <w:vAlign w:val="center"/>
          </w:tcPr>
          <w:p w14:paraId="75837C7F" w14:textId="566B2411"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b w:val="0"/>
                <w:bCs w:val="0"/>
                <w:sz w:val="20"/>
                <w:szCs w:val="20"/>
              </w:rPr>
              <w:t>Unidad II – Diseño</w:t>
            </w:r>
          </w:p>
        </w:tc>
        <w:tc>
          <w:tcPr>
            <w:tcW w:w="1483" w:type="dxa"/>
            <w:vAlign w:val="center"/>
          </w:tcPr>
          <w:p w14:paraId="504BFCD0" w14:textId="675377D7"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 xml:space="preserve">Diseño de la arquitectura; elaboración del </w:t>
            </w:r>
            <w:r w:rsidRPr="00CC3E50">
              <w:rPr>
                <w:rFonts w:ascii="Times New Roman" w:hAnsi="Times New Roman" w:cs="Times New Roman"/>
                <w:sz w:val="20"/>
                <w:szCs w:val="20"/>
              </w:rPr>
              <w:lastRenderedPageBreak/>
              <w:t>diagrama de flujo; definición del modelo de datos, reglas de correlación, componentes de software y hardware; y desarrollo del prototipo de interfaz en Figma.</w:t>
            </w:r>
          </w:p>
        </w:tc>
        <w:tc>
          <w:tcPr>
            <w:tcW w:w="1483" w:type="dxa"/>
            <w:vAlign w:val="center"/>
          </w:tcPr>
          <w:p w14:paraId="0E2E87F7" w14:textId="082960E1"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lastRenderedPageBreak/>
              <w:t>Semanas 6 a 8</w:t>
            </w:r>
          </w:p>
        </w:tc>
        <w:tc>
          <w:tcPr>
            <w:tcW w:w="1483" w:type="dxa"/>
            <w:vAlign w:val="center"/>
          </w:tcPr>
          <w:p w14:paraId="2A22BE63" w14:textId="36764F30"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 xml:space="preserve">Todo el equipo, con responsables </w:t>
            </w:r>
            <w:r w:rsidRPr="00CC3E50">
              <w:rPr>
                <w:rFonts w:ascii="Times New Roman" w:hAnsi="Times New Roman" w:cs="Times New Roman"/>
                <w:sz w:val="20"/>
                <w:szCs w:val="20"/>
              </w:rPr>
              <w:lastRenderedPageBreak/>
              <w:t>designados para arquitectura, datos, interfaz e infraestructura.</w:t>
            </w:r>
          </w:p>
        </w:tc>
        <w:tc>
          <w:tcPr>
            <w:tcW w:w="1483" w:type="dxa"/>
            <w:vAlign w:val="center"/>
          </w:tcPr>
          <w:p w14:paraId="11EEA386" w14:textId="73C8A7CC"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lastRenderedPageBreak/>
              <w:t xml:space="preserve">Arquitectura, modelo de datos y </w:t>
            </w:r>
            <w:r w:rsidRPr="00CC3E50">
              <w:rPr>
                <w:rFonts w:ascii="Times New Roman" w:hAnsi="Times New Roman" w:cs="Times New Roman"/>
                <w:sz w:val="20"/>
                <w:szCs w:val="20"/>
              </w:rPr>
              <w:lastRenderedPageBreak/>
              <w:t>prototipo en Figma aprobados.</w:t>
            </w:r>
          </w:p>
        </w:tc>
      </w:tr>
      <w:tr w:rsidR="00CC3E50" w14:paraId="56B497CF" w14:textId="77777777" w:rsidTr="00CC3E50">
        <w:tc>
          <w:tcPr>
            <w:tcW w:w="1482" w:type="dxa"/>
            <w:vAlign w:val="center"/>
          </w:tcPr>
          <w:p w14:paraId="360F744C" w14:textId="73DA2242"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b w:val="0"/>
                <w:bCs w:val="0"/>
                <w:sz w:val="20"/>
                <w:szCs w:val="20"/>
              </w:rPr>
              <w:t>Unidad III – Desarrollo</w:t>
            </w:r>
          </w:p>
        </w:tc>
        <w:tc>
          <w:tcPr>
            <w:tcW w:w="1483" w:type="dxa"/>
            <w:vAlign w:val="center"/>
          </w:tcPr>
          <w:p w14:paraId="09ED4727" w14:textId="12614693"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Implementación de la recolección de tráfico y logs; procesamiento y correlación; detección de anomalías; cálculo del nivel de riesgo; construcción del dashboard; generación de reportes; documentación y ejecución de pruebas.</w:t>
            </w:r>
          </w:p>
        </w:tc>
        <w:tc>
          <w:tcPr>
            <w:tcW w:w="1483" w:type="dxa"/>
            <w:vAlign w:val="center"/>
          </w:tcPr>
          <w:p w14:paraId="6ECF57D7" w14:textId="38DD2DF9"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Semanas 9 a 15</w:t>
            </w:r>
          </w:p>
        </w:tc>
        <w:tc>
          <w:tcPr>
            <w:tcW w:w="1483" w:type="dxa"/>
            <w:vAlign w:val="center"/>
          </w:tcPr>
          <w:p w14:paraId="2369C78C" w14:textId="1839889E"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Todo el equipo, de acuerdo con la distribución de módulos y funciones.</w:t>
            </w:r>
          </w:p>
        </w:tc>
        <w:tc>
          <w:tcPr>
            <w:tcW w:w="1483" w:type="dxa"/>
            <w:vAlign w:val="center"/>
          </w:tcPr>
          <w:p w14:paraId="4393F5FA" w14:textId="77777777"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b/>
                <w:bCs/>
                <w:sz w:val="20"/>
                <w:szCs w:val="20"/>
              </w:rPr>
              <w:t>Prototipo funcional implementado, probado y documentado.</w:t>
            </w:r>
          </w:p>
          <w:p w14:paraId="2C1903D4" w14:textId="0CEB8D2F" w:rsidR="00CC3E50" w:rsidRPr="00CC3E50" w:rsidRDefault="00CC3E50" w:rsidP="00CC3E50">
            <w:pPr>
              <w:rPr>
                <w:rFonts w:ascii="Times New Roman" w:hAnsi="Times New Roman" w:cs="Times New Roman"/>
                <w:sz w:val="20"/>
                <w:szCs w:val="20"/>
              </w:rPr>
            </w:pPr>
          </w:p>
        </w:tc>
      </w:tr>
      <w:tr w:rsidR="00CC3E50" w14:paraId="2A80BCC6" w14:textId="77777777" w:rsidTr="00CC3E50">
        <w:tc>
          <w:tcPr>
            <w:tcW w:w="1482" w:type="dxa"/>
            <w:vAlign w:val="center"/>
          </w:tcPr>
          <w:p w14:paraId="6930B817" w14:textId="58271DC8" w:rsidR="00CC3E50" w:rsidRPr="00CC3E50" w:rsidRDefault="00CC3E50" w:rsidP="00CC3E50">
            <w:pPr>
              <w:rPr>
                <w:rFonts w:ascii="Times New Roman" w:hAnsi="Times New Roman" w:cs="Times New Roman"/>
                <w:sz w:val="20"/>
                <w:szCs w:val="20"/>
              </w:rPr>
            </w:pPr>
            <w:r w:rsidRPr="00CC3E50">
              <w:rPr>
                <w:rStyle w:val="Fuerte"/>
                <w:rFonts w:ascii="Times New Roman" w:hAnsi="Times New Roman" w:cs="Times New Roman"/>
                <w:b w:val="0"/>
                <w:bCs w:val="0"/>
                <w:sz w:val="20"/>
                <w:szCs w:val="20"/>
              </w:rPr>
              <w:t>Cierre</w:t>
            </w:r>
          </w:p>
        </w:tc>
        <w:tc>
          <w:tcPr>
            <w:tcW w:w="1483" w:type="dxa"/>
            <w:vAlign w:val="center"/>
          </w:tcPr>
          <w:p w14:paraId="0D1326AC" w14:textId="6FAE6A7A"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Integración de entregables; corrección de observaciones; elaboración de conclusiones; preparación de la presentación y entrega final del proyecto.</w:t>
            </w:r>
          </w:p>
        </w:tc>
        <w:tc>
          <w:tcPr>
            <w:tcW w:w="1483" w:type="dxa"/>
            <w:vAlign w:val="center"/>
          </w:tcPr>
          <w:p w14:paraId="32BF3F92" w14:textId="1137CEF2"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Semana 16</w:t>
            </w:r>
          </w:p>
        </w:tc>
        <w:tc>
          <w:tcPr>
            <w:tcW w:w="1483" w:type="dxa"/>
            <w:vAlign w:val="center"/>
          </w:tcPr>
          <w:p w14:paraId="6DF68885" w14:textId="250AE0E0"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Director del proyecto y todo el equipo.</w:t>
            </w:r>
          </w:p>
        </w:tc>
        <w:tc>
          <w:tcPr>
            <w:tcW w:w="1483" w:type="dxa"/>
            <w:vAlign w:val="center"/>
          </w:tcPr>
          <w:p w14:paraId="25E05745" w14:textId="2D61A560" w:rsidR="00CC3E50" w:rsidRPr="00CC3E50" w:rsidRDefault="00CC3E50" w:rsidP="00CC3E50">
            <w:pPr>
              <w:rPr>
                <w:rFonts w:ascii="Times New Roman" w:hAnsi="Times New Roman" w:cs="Times New Roman"/>
                <w:sz w:val="20"/>
                <w:szCs w:val="20"/>
              </w:rPr>
            </w:pPr>
            <w:r w:rsidRPr="00CC3E50">
              <w:rPr>
                <w:rFonts w:ascii="Times New Roman" w:hAnsi="Times New Roman" w:cs="Times New Roman"/>
                <w:sz w:val="20"/>
                <w:szCs w:val="20"/>
              </w:rPr>
              <w:t>Informe final, prototipo y presentación entregados y aprobados.</w:t>
            </w:r>
          </w:p>
        </w:tc>
      </w:tr>
    </w:tbl>
    <w:p w14:paraId="719FF7F3" w14:textId="77777777" w:rsidR="00CC3E50" w:rsidRDefault="00CC3E50" w:rsidP="00CC3E50">
      <w:pPr>
        <w:pStyle w:val="T2"/>
        <w:numPr>
          <w:ilvl w:val="0"/>
          <w:numId w:val="0"/>
        </w:numPr>
        <w:ind w:left="1080"/>
      </w:pPr>
    </w:p>
    <w:p w14:paraId="6D1EB350" w14:textId="3098CFC7" w:rsidR="00A67168" w:rsidRDefault="00A67168" w:rsidP="00A67168">
      <w:pPr>
        <w:pStyle w:val="T2"/>
      </w:pPr>
      <w:r>
        <w:t xml:space="preserve"> </w:t>
      </w:r>
      <w:bookmarkStart w:id="20" w:name="_Toc241664617"/>
      <w:r>
        <w:t>Dependencias clave</w:t>
      </w:r>
      <w:bookmarkEnd w:id="20"/>
    </w:p>
    <w:p w14:paraId="086BAFAC" w14:textId="77777777" w:rsidR="00CC3E50" w:rsidRDefault="00CC3E50" w:rsidP="00CC3E50">
      <w:pPr>
        <w:pStyle w:val="T2"/>
        <w:numPr>
          <w:ilvl w:val="0"/>
          <w:numId w:val="0"/>
        </w:numPr>
        <w:ind w:left="1080"/>
      </w:pPr>
    </w:p>
    <w:p w14:paraId="7D34CA19" w14:textId="77777777" w:rsidR="00CC3E50" w:rsidRDefault="00CC3E50" w:rsidP="00CC3E50">
      <w:pPr>
        <w:spacing w:line="360" w:lineRule="auto"/>
        <w:ind w:left="708"/>
        <w:rPr>
          <w:rFonts w:ascii="Times New Roman" w:hAnsi="Times New Roman" w:cs="Times New Roman"/>
          <w:sz w:val="24"/>
          <w:szCs w:val="24"/>
        </w:rPr>
      </w:pPr>
      <w:r w:rsidRPr="00CC3E50">
        <w:rPr>
          <w:rFonts w:ascii="Times New Roman" w:hAnsi="Times New Roman" w:cs="Times New Roman"/>
          <w:sz w:val="24"/>
          <w:szCs w:val="24"/>
        </w:rPr>
        <w:t>Las actividades del proyecto se desarrollarán de manera secuencial e interrelacionada. El inicio de cada fase dependerá de la disponibilidad y aprobación de los resultados obtenidos en las actividades anteriores.</w:t>
      </w:r>
    </w:p>
    <w:tbl>
      <w:tblPr>
        <w:tblStyle w:val="Tablaconcuadrcula"/>
        <w:tblW w:w="0" w:type="auto"/>
        <w:tblInd w:w="708" w:type="dxa"/>
        <w:tblLook w:val="04A0" w:firstRow="1" w:lastRow="0" w:firstColumn="1" w:lastColumn="0" w:noHBand="0" w:noVBand="1"/>
      </w:tblPr>
      <w:tblGrid>
        <w:gridCol w:w="2595"/>
        <w:gridCol w:w="2595"/>
        <w:gridCol w:w="2596"/>
      </w:tblGrid>
      <w:tr w:rsidR="00FF728D" w14:paraId="54C93483" w14:textId="77777777" w:rsidTr="00FF728D">
        <w:tc>
          <w:tcPr>
            <w:tcW w:w="2595" w:type="dxa"/>
            <w:vAlign w:val="center"/>
          </w:tcPr>
          <w:p w14:paraId="69486FB8" w14:textId="7F604CB9" w:rsidR="00FF728D" w:rsidRPr="00FF728D" w:rsidRDefault="00FF728D" w:rsidP="00FF728D">
            <w:pPr>
              <w:spacing w:line="360" w:lineRule="auto"/>
              <w:rPr>
                <w:rFonts w:ascii="Times New Roman" w:hAnsi="Times New Roman" w:cs="Times New Roman"/>
                <w:sz w:val="20"/>
                <w:szCs w:val="20"/>
              </w:rPr>
            </w:pPr>
            <w:r w:rsidRPr="00FF728D">
              <w:rPr>
                <w:rStyle w:val="Fuerte"/>
                <w:rFonts w:ascii="Times New Roman" w:hAnsi="Times New Roman" w:cs="Times New Roman"/>
                <w:sz w:val="20"/>
                <w:szCs w:val="20"/>
              </w:rPr>
              <w:t>Actividad</w:t>
            </w:r>
          </w:p>
        </w:tc>
        <w:tc>
          <w:tcPr>
            <w:tcW w:w="2595" w:type="dxa"/>
            <w:vAlign w:val="center"/>
          </w:tcPr>
          <w:p w14:paraId="1AF2E5E6" w14:textId="2C6C4AEC" w:rsidR="00FF728D" w:rsidRPr="00FF728D" w:rsidRDefault="00FF728D" w:rsidP="00FF728D">
            <w:pPr>
              <w:spacing w:line="360" w:lineRule="auto"/>
              <w:rPr>
                <w:rFonts w:ascii="Times New Roman" w:hAnsi="Times New Roman" w:cs="Times New Roman"/>
                <w:sz w:val="20"/>
                <w:szCs w:val="20"/>
              </w:rPr>
            </w:pPr>
            <w:r w:rsidRPr="00FF728D">
              <w:rPr>
                <w:rStyle w:val="Fuerte"/>
                <w:rFonts w:ascii="Times New Roman" w:hAnsi="Times New Roman" w:cs="Times New Roman"/>
                <w:sz w:val="20"/>
                <w:szCs w:val="20"/>
              </w:rPr>
              <w:t>Depende de</w:t>
            </w:r>
          </w:p>
        </w:tc>
        <w:tc>
          <w:tcPr>
            <w:tcW w:w="2596" w:type="dxa"/>
            <w:vAlign w:val="center"/>
          </w:tcPr>
          <w:p w14:paraId="736A6C49" w14:textId="518300FF" w:rsidR="00FF728D" w:rsidRPr="00FF728D" w:rsidRDefault="00FF728D" w:rsidP="00FF728D">
            <w:pPr>
              <w:spacing w:line="360" w:lineRule="auto"/>
              <w:rPr>
                <w:rFonts w:ascii="Times New Roman" w:hAnsi="Times New Roman" w:cs="Times New Roman"/>
                <w:sz w:val="20"/>
                <w:szCs w:val="20"/>
              </w:rPr>
            </w:pPr>
            <w:r w:rsidRPr="00FF728D">
              <w:rPr>
                <w:rStyle w:val="Fuerte"/>
                <w:rFonts w:ascii="Times New Roman" w:hAnsi="Times New Roman" w:cs="Times New Roman"/>
                <w:sz w:val="20"/>
                <w:szCs w:val="20"/>
              </w:rPr>
              <w:t>Relación de dependencia</w:t>
            </w:r>
          </w:p>
        </w:tc>
      </w:tr>
      <w:tr w:rsidR="00FF728D" w14:paraId="49D40F50" w14:textId="77777777" w:rsidTr="00FF728D">
        <w:tc>
          <w:tcPr>
            <w:tcW w:w="2595" w:type="dxa"/>
            <w:vAlign w:val="center"/>
          </w:tcPr>
          <w:p w14:paraId="45F07981" w14:textId="29CA187F"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Definición de requisitos</w:t>
            </w:r>
          </w:p>
        </w:tc>
        <w:tc>
          <w:tcPr>
            <w:tcW w:w="2595" w:type="dxa"/>
            <w:vAlign w:val="center"/>
          </w:tcPr>
          <w:p w14:paraId="357223A1" w14:textId="491A7C27"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Revisión de literatura y análisis del escenario</w:t>
            </w:r>
          </w:p>
        </w:tc>
        <w:tc>
          <w:tcPr>
            <w:tcW w:w="2596" w:type="dxa"/>
            <w:vAlign w:val="center"/>
          </w:tcPr>
          <w:p w14:paraId="76CDA230" w14:textId="1819D0F7"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Los requisitos se establecerán a partir de los fundamentos, amenazas, herramientas y métodos identificados en las fuentes consultadas.</w:t>
            </w:r>
          </w:p>
        </w:tc>
      </w:tr>
      <w:tr w:rsidR="00FF728D" w14:paraId="226A04AC" w14:textId="77777777" w:rsidTr="00FF728D">
        <w:tc>
          <w:tcPr>
            <w:tcW w:w="2595" w:type="dxa"/>
            <w:vAlign w:val="center"/>
          </w:tcPr>
          <w:p w14:paraId="675C3DE9" w14:textId="317263AE"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lastRenderedPageBreak/>
              <w:t>Síntesis de la Unidad I</w:t>
            </w:r>
          </w:p>
        </w:tc>
        <w:tc>
          <w:tcPr>
            <w:tcW w:w="2595" w:type="dxa"/>
            <w:vAlign w:val="center"/>
          </w:tcPr>
          <w:p w14:paraId="58C00948" w14:textId="0C66DCC9"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Finalización de los seis subtemas</w:t>
            </w:r>
          </w:p>
        </w:tc>
        <w:tc>
          <w:tcPr>
            <w:tcW w:w="2596" w:type="dxa"/>
            <w:vAlign w:val="center"/>
          </w:tcPr>
          <w:p w14:paraId="5A30EFBD" w14:textId="6130C4F0"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La síntesis requiere integrar los resultados elaborados por todos los integrantes e identificar coincidencias, limitaciones y brechas.</w:t>
            </w:r>
          </w:p>
        </w:tc>
      </w:tr>
      <w:tr w:rsidR="00FF728D" w14:paraId="580472BB" w14:textId="77777777" w:rsidTr="00FF728D">
        <w:tc>
          <w:tcPr>
            <w:tcW w:w="2595" w:type="dxa"/>
            <w:vAlign w:val="center"/>
          </w:tcPr>
          <w:p w14:paraId="5841FA3F" w14:textId="270014B0"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Diseño de la arquitectura</w:t>
            </w:r>
          </w:p>
        </w:tc>
        <w:tc>
          <w:tcPr>
            <w:tcW w:w="2595" w:type="dxa"/>
            <w:vAlign w:val="center"/>
          </w:tcPr>
          <w:p w14:paraId="762A32D4" w14:textId="4926742F"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Síntesis y requisitos de la Unidad I</w:t>
            </w:r>
          </w:p>
        </w:tc>
        <w:tc>
          <w:tcPr>
            <w:tcW w:w="2596" w:type="dxa"/>
            <w:vAlign w:val="center"/>
          </w:tcPr>
          <w:p w14:paraId="4BECD717" w14:textId="63441D84"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La arquitectura deberá responder a las necesidades y características identificadas durante el análisis.</w:t>
            </w:r>
          </w:p>
        </w:tc>
      </w:tr>
      <w:tr w:rsidR="00FF728D" w14:paraId="6D733B58" w14:textId="77777777" w:rsidTr="00FF728D">
        <w:tc>
          <w:tcPr>
            <w:tcW w:w="2595" w:type="dxa"/>
            <w:vAlign w:val="center"/>
          </w:tcPr>
          <w:p w14:paraId="3DB266EC" w14:textId="472D471D"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Diseño del modelo de datos</w:t>
            </w:r>
          </w:p>
        </w:tc>
        <w:tc>
          <w:tcPr>
            <w:tcW w:w="2595" w:type="dxa"/>
            <w:vAlign w:val="center"/>
          </w:tcPr>
          <w:p w14:paraId="0023304C" w14:textId="2F0E0E89"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Identificación del tráfico y eventos relevantes</w:t>
            </w:r>
          </w:p>
        </w:tc>
        <w:tc>
          <w:tcPr>
            <w:tcW w:w="2596" w:type="dxa"/>
            <w:vAlign w:val="center"/>
          </w:tcPr>
          <w:p w14:paraId="61008ECD" w14:textId="49505FEE"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Los campos y relaciones se definirán después de conocer qué datos generan las conexiones RDP y los registros de Windows.</w:t>
            </w:r>
          </w:p>
        </w:tc>
      </w:tr>
      <w:tr w:rsidR="00FF728D" w14:paraId="0F651E8A" w14:textId="77777777" w:rsidTr="00FF728D">
        <w:tc>
          <w:tcPr>
            <w:tcW w:w="2595" w:type="dxa"/>
            <w:vAlign w:val="center"/>
          </w:tcPr>
          <w:p w14:paraId="78B88445" w14:textId="2B7D1636"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Diseño de reglas de correlación</w:t>
            </w:r>
          </w:p>
        </w:tc>
        <w:tc>
          <w:tcPr>
            <w:tcW w:w="2595" w:type="dxa"/>
            <w:vAlign w:val="center"/>
          </w:tcPr>
          <w:p w14:paraId="59B73B15" w14:textId="78C9ECE8"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Modelo de datos y análisis de amenazas</w:t>
            </w:r>
          </w:p>
        </w:tc>
        <w:tc>
          <w:tcPr>
            <w:tcW w:w="2596" w:type="dxa"/>
            <w:vAlign w:val="center"/>
          </w:tcPr>
          <w:p w14:paraId="656283BF" w14:textId="75927192"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Las reglas necesitan campos normalizados, criterios temporales e indicadores de comportamiento sospechoso.</w:t>
            </w:r>
          </w:p>
        </w:tc>
      </w:tr>
      <w:tr w:rsidR="00FF728D" w14:paraId="619E9387" w14:textId="77777777" w:rsidTr="00FF728D">
        <w:tc>
          <w:tcPr>
            <w:tcW w:w="2595" w:type="dxa"/>
            <w:vAlign w:val="center"/>
          </w:tcPr>
          <w:p w14:paraId="35515A0B" w14:textId="0E1BE075"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Prototipo en Figma</w:t>
            </w:r>
          </w:p>
        </w:tc>
        <w:tc>
          <w:tcPr>
            <w:tcW w:w="2595" w:type="dxa"/>
            <w:vAlign w:val="center"/>
          </w:tcPr>
          <w:p w14:paraId="0CF81D88" w14:textId="5E7EAA11"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Arquitectura, requisitos e indicadores definidos</w:t>
            </w:r>
          </w:p>
        </w:tc>
        <w:tc>
          <w:tcPr>
            <w:tcW w:w="2596" w:type="dxa"/>
            <w:vAlign w:val="center"/>
          </w:tcPr>
          <w:p w14:paraId="2591B377" w14:textId="3C4F258B"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La interfaz se diseñará cuando se conozcan los módulos, usuarios, métricas, alertas y reportes requeridos.</w:t>
            </w:r>
          </w:p>
        </w:tc>
      </w:tr>
      <w:tr w:rsidR="00FF728D" w14:paraId="39C45C49" w14:textId="77777777" w:rsidTr="00FF728D">
        <w:tc>
          <w:tcPr>
            <w:tcW w:w="2595" w:type="dxa"/>
            <w:vAlign w:val="center"/>
          </w:tcPr>
          <w:p w14:paraId="1B8E7DD5" w14:textId="43601765"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Preparación del entorno de pruebas</w:t>
            </w:r>
          </w:p>
        </w:tc>
        <w:tc>
          <w:tcPr>
            <w:tcW w:w="2595" w:type="dxa"/>
            <w:vAlign w:val="center"/>
          </w:tcPr>
          <w:p w14:paraId="447E1B69" w14:textId="586E459F"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Arquitectura y requerimientos técnicos</w:t>
            </w:r>
          </w:p>
        </w:tc>
        <w:tc>
          <w:tcPr>
            <w:tcW w:w="2596" w:type="dxa"/>
            <w:vAlign w:val="center"/>
          </w:tcPr>
          <w:p w14:paraId="34EE6C7A" w14:textId="1971CCFD"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La configuración de equipos, máquinas virtuales y herramientas dependerá del diseño aprobado.</w:t>
            </w:r>
          </w:p>
        </w:tc>
      </w:tr>
      <w:tr w:rsidR="00FF728D" w14:paraId="5772A505" w14:textId="77777777" w:rsidTr="00FF728D">
        <w:tc>
          <w:tcPr>
            <w:tcW w:w="2595" w:type="dxa"/>
            <w:vAlign w:val="center"/>
          </w:tcPr>
          <w:p w14:paraId="3D153FCD" w14:textId="3DD1D2C9"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Módulo de recolección</w:t>
            </w:r>
          </w:p>
        </w:tc>
        <w:tc>
          <w:tcPr>
            <w:tcW w:w="2595" w:type="dxa"/>
            <w:vAlign w:val="center"/>
          </w:tcPr>
          <w:p w14:paraId="733D68CC" w14:textId="359050CC"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Entorno de pruebas configurado</w:t>
            </w:r>
          </w:p>
        </w:tc>
        <w:tc>
          <w:tcPr>
            <w:tcW w:w="2596" w:type="dxa"/>
            <w:vAlign w:val="center"/>
          </w:tcPr>
          <w:p w14:paraId="15EA4556" w14:textId="7C786B89"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La captura de tráfico y eventos requiere equipos Windows, RDP habilitado y políticas de auditoría activadas.</w:t>
            </w:r>
          </w:p>
        </w:tc>
      </w:tr>
      <w:tr w:rsidR="00FF728D" w14:paraId="4ACBFAA2" w14:textId="77777777" w:rsidTr="00FF728D">
        <w:tc>
          <w:tcPr>
            <w:tcW w:w="2595" w:type="dxa"/>
            <w:vAlign w:val="center"/>
          </w:tcPr>
          <w:p w14:paraId="6431942B" w14:textId="32C26746"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Procesamiento y normalización</w:t>
            </w:r>
          </w:p>
        </w:tc>
        <w:tc>
          <w:tcPr>
            <w:tcW w:w="2595" w:type="dxa"/>
            <w:vAlign w:val="center"/>
          </w:tcPr>
          <w:p w14:paraId="5D0E3047" w14:textId="6700AFAF"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Disponibilidad de tráfico y logs</w:t>
            </w:r>
          </w:p>
        </w:tc>
        <w:tc>
          <w:tcPr>
            <w:tcW w:w="2596" w:type="dxa"/>
            <w:vAlign w:val="center"/>
          </w:tcPr>
          <w:p w14:paraId="045EFAE6" w14:textId="2060C2D0"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Los datos deberán ser recolectados antes de aplicar limpieza, transformación y estandarización.</w:t>
            </w:r>
          </w:p>
        </w:tc>
      </w:tr>
      <w:tr w:rsidR="00FF728D" w14:paraId="54912E6C" w14:textId="77777777" w:rsidTr="00FF728D">
        <w:tc>
          <w:tcPr>
            <w:tcW w:w="2595" w:type="dxa"/>
            <w:vAlign w:val="center"/>
          </w:tcPr>
          <w:p w14:paraId="0E5AF1B8" w14:textId="3B1E712A"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Correlación de eventos</w:t>
            </w:r>
          </w:p>
        </w:tc>
        <w:tc>
          <w:tcPr>
            <w:tcW w:w="2595" w:type="dxa"/>
            <w:vAlign w:val="center"/>
          </w:tcPr>
          <w:p w14:paraId="51F7E3A7" w14:textId="19E83CAA"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Datos normalizados y sincronización horaria</w:t>
            </w:r>
          </w:p>
        </w:tc>
        <w:tc>
          <w:tcPr>
            <w:tcW w:w="2596" w:type="dxa"/>
            <w:vAlign w:val="center"/>
          </w:tcPr>
          <w:p w14:paraId="2DE56645" w14:textId="7D6C0884"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La relación entre tráfico y logs requiere formatos compatibles y marcas de tiempo consistentes.</w:t>
            </w:r>
          </w:p>
        </w:tc>
      </w:tr>
      <w:tr w:rsidR="00FF728D" w14:paraId="79FEECEC" w14:textId="77777777" w:rsidTr="00FF728D">
        <w:tc>
          <w:tcPr>
            <w:tcW w:w="2595" w:type="dxa"/>
            <w:vAlign w:val="center"/>
          </w:tcPr>
          <w:p w14:paraId="60AEB867" w14:textId="348FAA16"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lastRenderedPageBreak/>
              <w:t>Detección y puntuación de riesgo</w:t>
            </w:r>
          </w:p>
        </w:tc>
        <w:tc>
          <w:tcPr>
            <w:tcW w:w="2595" w:type="dxa"/>
            <w:vAlign w:val="center"/>
          </w:tcPr>
          <w:p w14:paraId="29E53916" w14:textId="067CEAD5"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Correlación y definición de patrones</w:t>
            </w:r>
          </w:p>
        </w:tc>
        <w:tc>
          <w:tcPr>
            <w:tcW w:w="2596" w:type="dxa"/>
            <w:vAlign w:val="center"/>
          </w:tcPr>
          <w:p w14:paraId="59CBC986" w14:textId="0149A2E2"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La clasificación de incidentes dependerá de las sesiones reconstruidas y de los indicadores de riesgo definidos.</w:t>
            </w:r>
          </w:p>
        </w:tc>
      </w:tr>
      <w:tr w:rsidR="00FF728D" w14:paraId="0DD66C98" w14:textId="77777777" w:rsidTr="00FF728D">
        <w:tc>
          <w:tcPr>
            <w:tcW w:w="2595" w:type="dxa"/>
            <w:vAlign w:val="center"/>
          </w:tcPr>
          <w:p w14:paraId="43D4125E" w14:textId="00FA5FBE"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Desarrollo del dashboard</w:t>
            </w:r>
          </w:p>
        </w:tc>
        <w:tc>
          <w:tcPr>
            <w:tcW w:w="2595" w:type="dxa"/>
            <w:vAlign w:val="center"/>
          </w:tcPr>
          <w:p w14:paraId="39D18B12" w14:textId="2037B2E0"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Modelo de datos, analítica y prototipo en Figma</w:t>
            </w:r>
          </w:p>
        </w:tc>
        <w:tc>
          <w:tcPr>
            <w:tcW w:w="2596" w:type="dxa"/>
            <w:vAlign w:val="center"/>
          </w:tcPr>
          <w:p w14:paraId="36D11319" w14:textId="13D5F8DB"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La visualización necesita datos procesados, resultados de detección y un diseño de interfaz previamente aprobado.</w:t>
            </w:r>
          </w:p>
        </w:tc>
      </w:tr>
      <w:tr w:rsidR="00FF728D" w14:paraId="1F54851E" w14:textId="77777777" w:rsidTr="00FF728D">
        <w:tc>
          <w:tcPr>
            <w:tcW w:w="2595" w:type="dxa"/>
            <w:vAlign w:val="center"/>
          </w:tcPr>
          <w:p w14:paraId="7610B3C5" w14:textId="12B89A9A"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Pruebas funcionales</w:t>
            </w:r>
          </w:p>
        </w:tc>
        <w:tc>
          <w:tcPr>
            <w:tcW w:w="2595" w:type="dxa"/>
            <w:vAlign w:val="center"/>
          </w:tcPr>
          <w:p w14:paraId="79CD8160" w14:textId="4F0FC825"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Integración de los módulos</w:t>
            </w:r>
          </w:p>
        </w:tc>
        <w:tc>
          <w:tcPr>
            <w:tcW w:w="2596" w:type="dxa"/>
            <w:vAlign w:val="center"/>
          </w:tcPr>
          <w:p w14:paraId="5BE946F8" w14:textId="2B7E0C7F"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Las pruebas completas se ejecutarán cuando la recolección, correlación, detección y visualización estén conectadas.</w:t>
            </w:r>
          </w:p>
        </w:tc>
      </w:tr>
      <w:tr w:rsidR="00FF728D" w14:paraId="6C53DA48" w14:textId="77777777" w:rsidTr="00FF728D">
        <w:tc>
          <w:tcPr>
            <w:tcW w:w="2595" w:type="dxa"/>
            <w:vAlign w:val="center"/>
          </w:tcPr>
          <w:p w14:paraId="08838E64" w14:textId="1DB2263A"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Evaluación del sistema</w:t>
            </w:r>
          </w:p>
        </w:tc>
        <w:tc>
          <w:tcPr>
            <w:tcW w:w="2595" w:type="dxa"/>
            <w:vAlign w:val="center"/>
          </w:tcPr>
          <w:p w14:paraId="39FA5889" w14:textId="56713A7D"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Resultados de las pruebas</w:t>
            </w:r>
          </w:p>
        </w:tc>
        <w:tc>
          <w:tcPr>
            <w:tcW w:w="2596" w:type="dxa"/>
            <w:vAlign w:val="center"/>
          </w:tcPr>
          <w:p w14:paraId="5423612D" w14:textId="50DDA8D2"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El cálculo de precisión, falsos positivos, rendimiento y tiempos se realizará con las evidencias obtenidas durante las pruebas.</w:t>
            </w:r>
          </w:p>
        </w:tc>
      </w:tr>
      <w:tr w:rsidR="00FF728D" w14:paraId="28D1B3C3" w14:textId="77777777" w:rsidTr="00FF728D">
        <w:tc>
          <w:tcPr>
            <w:tcW w:w="2595" w:type="dxa"/>
            <w:vAlign w:val="center"/>
          </w:tcPr>
          <w:p w14:paraId="67E9DB50" w14:textId="62A27134"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Informe y entrega final</w:t>
            </w:r>
          </w:p>
        </w:tc>
        <w:tc>
          <w:tcPr>
            <w:tcW w:w="2595" w:type="dxa"/>
            <w:vAlign w:val="center"/>
          </w:tcPr>
          <w:p w14:paraId="118F8048" w14:textId="0CDDCDD5"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Finalización de las unidades y evaluación</w:t>
            </w:r>
          </w:p>
        </w:tc>
        <w:tc>
          <w:tcPr>
            <w:tcW w:w="2596" w:type="dxa"/>
            <w:vAlign w:val="center"/>
          </w:tcPr>
          <w:p w14:paraId="4938F311" w14:textId="342E141C" w:rsidR="00FF728D" w:rsidRPr="00FF728D" w:rsidRDefault="00FF728D" w:rsidP="00FF728D">
            <w:pPr>
              <w:spacing w:line="360" w:lineRule="auto"/>
              <w:rPr>
                <w:rFonts w:ascii="Times New Roman" w:hAnsi="Times New Roman" w:cs="Times New Roman"/>
                <w:sz w:val="20"/>
                <w:szCs w:val="20"/>
              </w:rPr>
            </w:pPr>
            <w:r w:rsidRPr="00FF728D">
              <w:rPr>
                <w:rFonts w:ascii="Times New Roman" w:hAnsi="Times New Roman" w:cs="Times New Roman"/>
                <w:sz w:val="20"/>
                <w:szCs w:val="20"/>
              </w:rPr>
              <w:t>El cierre requiere integrar los resultados, conclusiones, documentación, prototipo y evidencias de cumplimiento.</w:t>
            </w:r>
          </w:p>
        </w:tc>
      </w:tr>
    </w:tbl>
    <w:p w14:paraId="5D25DC6C" w14:textId="77777777" w:rsidR="00CC3E50" w:rsidRDefault="00CC3E50" w:rsidP="00CC3E50"/>
    <w:p w14:paraId="3524F859" w14:textId="63B31335" w:rsidR="00A67168" w:rsidRDefault="00A67168" w:rsidP="00A67168">
      <w:pPr>
        <w:pStyle w:val="T2"/>
        <w:numPr>
          <w:ilvl w:val="0"/>
          <w:numId w:val="0"/>
        </w:numPr>
        <w:ind w:left="720"/>
      </w:pPr>
    </w:p>
    <w:p w14:paraId="32F94207" w14:textId="616720B0" w:rsidR="00A67168" w:rsidRDefault="00A67168" w:rsidP="00A67168">
      <w:pPr>
        <w:pStyle w:val="T1"/>
        <w:numPr>
          <w:ilvl w:val="0"/>
          <w:numId w:val="1"/>
        </w:numPr>
      </w:pPr>
      <w:bookmarkStart w:id="21" w:name="_Toc241664618"/>
      <w:r>
        <w:t>GESTIÓN DE COSTOS</w:t>
      </w:r>
      <w:bookmarkEnd w:id="21"/>
    </w:p>
    <w:p w14:paraId="0E1B91B1" w14:textId="77777777" w:rsidR="00FF728D" w:rsidRDefault="00FF728D" w:rsidP="00FF728D">
      <w:pPr>
        <w:pStyle w:val="T1"/>
        <w:ind w:left="720"/>
      </w:pPr>
    </w:p>
    <w:p w14:paraId="1E5CE16D" w14:textId="77777777" w:rsidR="00FF728D" w:rsidRPr="00FF728D" w:rsidRDefault="00FF728D" w:rsidP="00FF728D">
      <w:pPr>
        <w:spacing w:line="360" w:lineRule="auto"/>
        <w:ind w:left="720"/>
        <w:rPr>
          <w:rFonts w:ascii="Times New Roman" w:hAnsi="Times New Roman" w:cs="Times New Roman"/>
        </w:rPr>
      </w:pPr>
      <w:r w:rsidRPr="00FF728D">
        <w:rPr>
          <w:rFonts w:ascii="Times New Roman" w:hAnsi="Times New Roman" w:cs="Times New Roman"/>
        </w:rPr>
        <w:t>El proyecto tiene carácter académico y será desarrollado por estudiantes universitarios utilizando principalmente recursos propios y herramientas gratuitas. Por este motivo, las horas de trabajo de los integrantes no representan un desembolso económico. Asimismo, las computadoras, máquinas virtuales, conexión a internet y programas necesarios serán proporcionados por los estudiantes o estarán disponibles mediante licencias educativas, versiones de prueba y software de código abierto.</w:t>
      </w:r>
    </w:p>
    <w:p w14:paraId="6C40C9D1" w14:textId="77777777" w:rsidR="00FF728D" w:rsidRPr="00FF728D" w:rsidRDefault="00FF728D" w:rsidP="00FF728D">
      <w:pPr>
        <w:spacing w:line="360" w:lineRule="auto"/>
        <w:ind w:left="720"/>
        <w:rPr>
          <w:rFonts w:ascii="Times New Roman" w:hAnsi="Times New Roman" w:cs="Times New Roman"/>
        </w:rPr>
      </w:pPr>
      <w:r w:rsidRPr="00FF728D">
        <w:rPr>
          <w:rFonts w:ascii="Times New Roman" w:hAnsi="Times New Roman" w:cs="Times New Roman"/>
        </w:rPr>
        <w:t>Los gastos directos se concentrarán en el almacenamiento y respaldo de la información, para lo cual se estima un costo de S/ 30.00; y en la impresión, anillado y materiales para la presentación del informe, con un costo aproximado de S/ 80.00. Además, se considera una reserva de contingencia de S/ 20.00 destinada a cubrir impresiones adicionales u otros gastos menores no previstos.</w:t>
      </w:r>
    </w:p>
    <w:p w14:paraId="0C8B521D" w14:textId="77777777" w:rsidR="00FF728D" w:rsidRPr="00FF728D" w:rsidRDefault="00FF728D" w:rsidP="00FF728D">
      <w:pPr>
        <w:spacing w:line="360" w:lineRule="auto"/>
        <w:ind w:left="720"/>
      </w:pPr>
      <w:r w:rsidRPr="00FF728D">
        <w:rPr>
          <w:rFonts w:ascii="Times New Roman" w:hAnsi="Times New Roman" w:cs="Times New Roman"/>
        </w:rPr>
        <w:lastRenderedPageBreak/>
        <w:t xml:space="preserve">En consecuencia, el costo total estimado del proyecto es de </w:t>
      </w:r>
      <w:r w:rsidRPr="00FF728D">
        <w:rPr>
          <w:rFonts w:ascii="Times New Roman" w:hAnsi="Times New Roman" w:cs="Times New Roman"/>
          <w:b/>
          <w:bCs/>
        </w:rPr>
        <w:t>S/ 130.00</w:t>
      </w:r>
      <w:r w:rsidRPr="00FF728D">
        <w:rPr>
          <w:rFonts w:ascii="Times New Roman" w:hAnsi="Times New Roman" w:cs="Times New Roman"/>
        </w:rPr>
        <w:t>, monto que constituye la línea base de costos. Cualquier gasto adicional deberá ser registrado, justificado y aprobado mediante el procedimiento de control de cambios establecido para el proyecto.</w:t>
      </w:r>
    </w:p>
    <w:p w14:paraId="69C8787C" w14:textId="77777777" w:rsidR="00FF728D" w:rsidRDefault="00FF728D" w:rsidP="00FF728D"/>
    <w:tbl>
      <w:tblPr>
        <w:tblStyle w:val="Tablaconcuadrcula"/>
        <w:tblW w:w="0" w:type="auto"/>
        <w:tblInd w:w="720" w:type="dxa"/>
        <w:tblLook w:val="04A0" w:firstRow="1" w:lastRow="0" w:firstColumn="1" w:lastColumn="0" w:noHBand="0" w:noVBand="1"/>
      </w:tblPr>
      <w:tblGrid>
        <w:gridCol w:w="1661"/>
        <w:gridCol w:w="1529"/>
        <w:gridCol w:w="1518"/>
        <w:gridCol w:w="1523"/>
        <w:gridCol w:w="1543"/>
      </w:tblGrid>
      <w:tr w:rsidR="00FF728D" w14:paraId="4C156079" w14:textId="77777777" w:rsidTr="00FF728D">
        <w:tc>
          <w:tcPr>
            <w:tcW w:w="1554" w:type="dxa"/>
            <w:vAlign w:val="center"/>
          </w:tcPr>
          <w:p w14:paraId="65876497" w14:textId="59BE550F"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Recurso</w:t>
            </w:r>
          </w:p>
        </w:tc>
        <w:tc>
          <w:tcPr>
            <w:tcW w:w="1555" w:type="dxa"/>
            <w:vAlign w:val="center"/>
          </w:tcPr>
          <w:p w14:paraId="162AEE78" w14:textId="75D21017"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Cantidad</w:t>
            </w:r>
          </w:p>
        </w:tc>
        <w:tc>
          <w:tcPr>
            <w:tcW w:w="1555" w:type="dxa"/>
            <w:vAlign w:val="center"/>
          </w:tcPr>
          <w:p w14:paraId="080B1D81" w14:textId="16C034EC"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Costo unitario (S/)</w:t>
            </w:r>
          </w:p>
        </w:tc>
        <w:tc>
          <w:tcPr>
            <w:tcW w:w="1555" w:type="dxa"/>
            <w:vAlign w:val="center"/>
          </w:tcPr>
          <w:p w14:paraId="2D77A246" w14:textId="66BB113B"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Costo estimado (S/)</w:t>
            </w:r>
          </w:p>
        </w:tc>
        <w:tc>
          <w:tcPr>
            <w:tcW w:w="1555" w:type="dxa"/>
            <w:vAlign w:val="center"/>
          </w:tcPr>
          <w:p w14:paraId="61992B0C" w14:textId="3190F9EC"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Observación</w:t>
            </w:r>
          </w:p>
        </w:tc>
      </w:tr>
      <w:tr w:rsidR="00FF728D" w14:paraId="7E6CC2A6" w14:textId="77777777" w:rsidTr="00FF728D">
        <w:tc>
          <w:tcPr>
            <w:tcW w:w="1554" w:type="dxa"/>
            <w:vAlign w:val="center"/>
          </w:tcPr>
          <w:p w14:paraId="6B22D81F" w14:textId="21D0A562"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Horas del equipo</w:t>
            </w:r>
          </w:p>
        </w:tc>
        <w:tc>
          <w:tcPr>
            <w:tcW w:w="1555" w:type="dxa"/>
            <w:vAlign w:val="center"/>
          </w:tcPr>
          <w:p w14:paraId="32CA191F" w14:textId="5C65617D"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6 estudiantes</w:t>
            </w:r>
          </w:p>
        </w:tc>
        <w:tc>
          <w:tcPr>
            <w:tcW w:w="1555" w:type="dxa"/>
            <w:vAlign w:val="center"/>
          </w:tcPr>
          <w:p w14:paraId="0E32777B" w14:textId="3859DDCA"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0.00</w:t>
            </w:r>
          </w:p>
        </w:tc>
        <w:tc>
          <w:tcPr>
            <w:tcW w:w="1555" w:type="dxa"/>
            <w:vAlign w:val="center"/>
          </w:tcPr>
          <w:p w14:paraId="411E6C85" w14:textId="6A9E5F01"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0.00</w:t>
            </w:r>
          </w:p>
        </w:tc>
        <w:tc>
          <w:tcPr>
            <w:tcW w:w="1555" w:type="dxa"/>
            <w:vAlign w:val="center"/>
          </w:tcPr>
          <w:p w14:paraId="4736050E" w14:textId="58AF9449"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El trabajo forma parte de las actividades académicas, por lo que no representa un pago directo.</w:t>
            </w:r>
          </w:p>
        </w:tc>
      </w:tr>
      <w:tr w:rsidR="00FF728D" w14:paraId="6403CF22" w14:textId="77777777" w:rsidTr="00FF728D">
        <w:tc>
          <w:tcPr>
            <w:tcW w:w="1554" w:type="dxa"/>
            <w:vAlign w:val="center"/>
          </w:tcPr>
          <w:p w14:paraId="2D744EF8" w14:textId="62D89613"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Máquinas virtuales Windows</w:t>
            </w:r>
          </w:p>
        </w:tc>
        <w:tc>
          <w:tcPr>
            <w:tcW w:w="1555" w:type="dxa"/>
            <w:vAlign w:val="center"/>
          </w:tcPr>
          <w:p w14:paraId="620652E3" w14:textId="2A0243C6"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3</w:t>
            </w:r>
          </w:p>
        </w:tc>
        <w:tc>
          <w:tcPr>
            <w:tcW w:w="1555" w:type="dxa"/>
            <w:vAlign w:val="center"/>
          </w:tcPr>
          <w:p w14:paraId="27A6C3A8" w14:textId="33EED9D9"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0.00</w:t>
            </w:r>
          </w:p>
        </w:tc>
        <w:tc>
          <w:tcPr>
            <w:tcW w:w="1555" w:type="dxa"/>
            <w:vAlign w:val="center"/>
          </w:tcPr>
          <w:p w14:paraId="43ACBACE" w14:textId="6D282848"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0.00</w:t>
            </w:r>
          </w:p>
        </w:tc>
        <w:tc>
          <w:tcPr>
            <w:tcW w:w="1555" w:type="dxa"/>
            <w:vAlign w:val="center"/>
          </w:tcPr>
          <w:p w14:paraId="54874235" w14:textId="389E32D1"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Se utilizarán las computadoras personales de los integrantes y máquinas virtuales instaladas con licencias educativas o de evaluación.</w:t>
            </w:r>
          </w:p>
        </w:tc>
      </w:tr>
      <w:tr w:rsidR="00FF728D" w14:paraId="5ABEA58F" w14:textId="77777777" w:rsidTr="00FF728D">
        <w:tc>
          <w:tcPr>
            <w:tcW w:w="1554" w:type="dxa"/>
            <w:vAlign w:val="center"/>
          </w:tcPr>
          <w:p w14:paraId="012E2A11" w14:textId="28103BB1"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Software (herramientas gratuitas o de prueba)</w:t>
            </w:r>
          </w:p>
        </w:tc>
        <w:tc>
          <w:tcPr>
            <w:tcW w:w="1555" w:type="dxa"/>
            <w:vAlign w:val="center"/>
          </w:tcPr>
          <w:p w14:paraId="63107211" w14:textId="11CEBEE2"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1 conjunto</w:t>
            </w:r>
          </w:p>
        </w:tc>
        <w:tc>
          <w:tcPr>
            <w:tcW w:w="1555" w:type="dxa"/>
            <w:vAlign w:val="center"/>
          </w:tcPr>
          <w:p w14:paraId="08F4D03F" w14:textId="437DA5D0"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0.00</w:t>
            </w:r>
          </w:p>
        </w:tc>
        <w:tc>
          <w:tcPr>
            <w:tcW w:w="1555" w:type="dxa"/>
            <w:vAlign w:val="center"/>
          </w:tcPr>
          <w:p w14:paraId="32E5A634" w14:textId="464F01DE"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0.00</w:t>
            </w:r>
          </w:p>
        </w:tc>
        <w:tc>
          <w:tcPr>
            <w:tcW w:w="1555" w:type="dxa"/>
            <w:vAlign w:val="center"/>
          </w:tcPr>
          <w:p w14:paraId="2F25DDE7" w14:textId="60076B4D"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Se emplearán herramientas gratuitas, de código abierto o con licencia académica, como Wireshark, PowerShell, Sysmon, Elastic Stack y Figma.</w:t>
            </w:r>
          </w:p>
        </w:tc>
      </w:tr>
      <w:tr w:rsidR="00FF728D" w14:paraId="3B6F0320" w14:textId="77777777" w:rsidTr="00FF728D">
        <w:tc>
          <w:tcPr>
            <w:tcW w:w="1554" w:type="dxa"/>
            <w:vAlign w:val="center"/>
          </w:tcPr>
          <w:p w14:paraId="5EE23318" w14:textId="17AC5805"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Almacenamiento y respaldo</w:t>
            </w:r>
          </w:p>
        </w:tc>
        <w:tc>
          <w:tcPr>
            <w:tcW w:w="1555" w:type="dxa"/>
            <w:vAlign w:val="center"/>
          </w:tcPr>
          <w:p w14:paraId="26CEF8E3" w14:textId="49B972A3"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1</w:t>
            </w:r>
          </w:p>
        </w:tc>
        <w:tc>
          <w:tcPr>
            <w:tcW w:w="1555" w:type="dxa"/>
            <w:vAlign w:val="center"/>
          </w:tcPr>
          <w:p w14:paraId="6D2ED5C8" w14:textId="6A6FA13E"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30.00</w:t>
            </w:r>
          </w:p>
        </w:tc>
        <w:tc>
          <w:tcPr>
            <w:tcW w:w="1555" w:type="dxa"/>
            <w:vAlign w:val="center"/>
          </w:tcPr>
          <w:p w14:paraId="38CC5823" w14:textId="5789B30B"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30.00</w:t>
            </w:r>
          </w:p>
        </w:tc>
        <w:tc>
          <w:tcPr>
            <w:tcW w:w="1555" w:type="dxa"/>
            <w:vAlign w:val="center"/>
          </w:tcPr>
          <w:p w14:paraId="125E0192" w14:textId="58A69FEF"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Se considera la posible adquisición de una memoria USB o espacio adicional para guardar capturas, logs, documentos y copias de seguridad.</w:t>
            </w:r>
          </w:p>
        </w:tc>
      </w:tr>
      <w:tr w:rsidR="00FF728D" w14:paraId="438A022D" w14:textId="77777777" w:rsidTr="00FF728D">
        <w:tc>
          <w:tcPr>
            <w:tcW w:w="1554" w:type="dxa"/>
            <w:vAlign w:val="center"/>
          </w:tcPr>
          <w:p w14:paraId="2CD7A83C" w14:textId="0B528618"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Impresiones y presentación</w:t>
            </w:r>
          </w:p>
        </w:tc>
        <w:tc>
          <w:tcPr>
            <w:tcW w:w="1555" w:type="dxa"/>
            <w:vAlign w:val="center"/>
          </w:tcPr>
          <w:p w14:paraId="685DD5D1" w14:textId="77EEFA44"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1 conjunto</w:t>
            </w:r>
          </w:p>
        </w:tc>
        <w:tc>
          <w:tcPr>
            <w:tcW w:w="1555" w:type="dxa"/>
            <w:vAlign w:val="center"/>
          </w:tcPr>
          <w:p w14:paraId="72E0B2D3" w14:textId="260401B5"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80.00</w:t>
            </w:r>
          </w:p>
        </w:tc>
        <w:tc>
          <w:tcPr>
            <w:tcW w:w="1555" w:type="dxa"/>
            <w:vAlign w:val="center"/>
          </w:tcPr>
          <w:p w14:paraId="31394B2E" w14:textId="02C2521A"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80.00</w:t>
            </w:r>
          </w:p>
        </w:tc>
        <w:tc>
          <w:tcPr>
            <w:tcW w:w="1555" w:type="dxa"/>
            <w:vAlign w:val="center"/>
          </w:tcPr>
          <w:p w14:paraId="7E05E75E" w14:textId="73D45EA6"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Incluye impresión y anillado del informe, materiales de exposición y otros gastos relacionados con la presentación al docente.</w:t>
            </w:r>
          </w:p>
        </w:tc>
      </w:tr>
      <w:tr w:rsidR="00FF728D" w14:paraId="2BD9118C" w14:textId="77777777" w:rsidTr="00FF728D">
        <w:tc>
          <w:tcPr>
            <w:tcW w:w="1554" w:type="dxa"/>
            <w:vAlign w:val="center"/>
          </w:tcPr>
          <w:p w14:paraId="20824A19" w14:textId="353FF0C8"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lastRenderedPageBreak/>
              <w:t>Contingencia</w:t>
            </w:r>
          </w:p>
        </w:tc>
        <w:tc>
          <w:tcPr>
            <w:tcW w:w="1555" w:type="dxa"/>
            <w:vAlign w:val="center"/>
          </w:tcPr>
          <w:p w14:paraId="41615B14" w14:textId="7104F767"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1</w:t>
            </w:r>
          </w:p>
        </w:tc>
        <w:tc>
          <w:tcPr>
            <w:tcW w:w="1555" w:type="dxa"/>
            <w:vAlign w:val="center"/>
          </w:tcPr>
          <w:p w14:paraId="4EEFD85E" w14:textId="669426F2"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20.00</w:t>
            </w:r>
          </w:p>
        </w:tc>
        <w:tc>
          <w:tcPr>
            <w:tcW w:w="1555" w:type="dxa"/>
            <w:vAlign w:val="center"/>
          </w:tcPr>
          <w:p w14:paraId="624C80A3" w14:textId="5CA70DEB"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20.00</w:t>
            </w:r>
          </w:p>
        </w:tc>
        <w:tc>
          <w:tcPr>
            <w:tcW w:w="1555" w:type="dxa"/>
            <w:vAlign w:val="center"/>
          </w:tcPr>
          <w:p w14:paraId="2BEFDC09" w14:textId="0FCDE1D1"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Reserva para impresiones adicionales, materiales o gastos menores no previstos.</w:t>
            </w:r>
          </w:p>
        </w:tc>
      </w:tr>
      <w:tr w:rsidR="00FF728D" w14:paraId="5133B5C4" w14:textId="77777777" w:rsidTr="00FF728D">
        <w:tc>
          <w:tcPr>
            <w:tcW w:w="1554" w:type="dxa"/>
            <w:vAlign w:val="center"/>
          </w:tcPr>
          <w:p w14:paraId="4182FE40" w14:textId="685CC28D"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TOTAL</w:t>
            </w:r>
          </w:p>
        </w:tc>
        <w:tc>
          <w:tcPr>
            <w:tcW w:w="1555" w:type="dxa"/>
            <w:vAlign w:val="center"/>
          </w:tcPr>
          <w:p w14:paraId="5960C7A6" w14:textId="49A07AD5"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w:t>
            </w:r>
          </w:p>
        </w:tc>
        <w:tc>
          <w:tcPr>
            <w:tcW w:w="1555" w:type="dxa"/>
            <w:vAlign w:val="center"/>
          </w:tcPr>
          <w:p w14:paraId="70D80272" w14:textId="2C950E87"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w:t>
            </w:r>
          </w:p>
        </w:tc>
        <w:tc>
          <w:tcPr>
            <w:tcW w:w="1555" w:type="dxa"/>
            <w:vAlign w:val="center"/>
          </w:tcPr>
          <w:p w14:paraId="29E2B2C5" w14:textId="6D5B2004"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130.00</w:t>
            </w:r>
          </w:p>
        </w:tc>
        <w:tc>
          <w:tcPr>
            <w:tcW w:w="1555" w:type="dxa"/>
            <w:vAlign w:val="center"/>
          </w:tcPr>
          <w:p w14:paraId="78F10402" w14:textId="5BE82486"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Costo monetario estimado para la elaboración y presentación académica del proyecto.</w:t>
            </w:r>
          </w:p>
        </w:tc>
      </w:tr>
    </w:tbl>
    <w:p w14:paraId="2D905B04" w14:textId="77777777" w:rsidR="00FF728D" w:rsidRDefault="00FF728D" w:rsidP="00FF728D">
      <w:pPr>
        <w:pStyle w:val="T1"/>
        <w:ind w:left="720"/>
      </w:pPr>
    </w:p>
    <w:p w14:paraId="2B3498B3" w14:textId="77777777" w:rsidR="00FF728D" w:rsidRDefault="00FF728D" w:rsidP="00FF728D">
      <w:pPr>
        <w:pStyle w:val="T1"/>
        <w:ind w:left="720"/>
      </w:pPr>
    </w:p>
    <w:p w14:paraId="05C92699" w14:textId="7493C16A" w:rsidR="00A67168" w:rsidRDefault="00A67168" w:rsidP="005E45C0">
      <w:pPr>
        <w:pStyle w:val="T1"/>
        <w:numPr>
          <w:ilvl w:val="0"/>
          <w:numId w:val="1"/>
        </w:numPr>
      </w:pPr>
      <w:bookmarkStart w:id="22" w:name="_Toc241664619"/>
      <w:r>
        <w:t>GESTIÓN DE CALIDAD</w:t>
      </w:r>
      <w:bookmarkEnd w:id="22"/>
    </w:p>
    <w:p w14:paraId="7A20F532" w14:textId="77777777" w:rsidR="00FF728D" w:rsidRDefault="00FF728D" w:rsidP="00FF728D">
      <w:pPr>
        <w:pStyle w:val="T1"/>
        <w:ind w:left="720"/>
      </w:pPr>
    </w:p>
    <w:tbl>
      <w:tblPr>
        <w:tblStyle w:val="Tablaconcuadrcula"/>
        <w:tblW w:w="0" w:type="auto"/>
        <w:tblInd w:w="708" w:type="dxa"/>
        <w:tblLook w:val="04A0" w:firstRow="1" w:lastRow="0" w:firstColumn="1" w:lastColumn="0" w:noHBand="0" w:noVBand="1"/>
      </w:tblPr>
      <w:tblGrid>
        <w:gridCol w:w="2595"/>
        <w:gridCol w:w="2595"/>
        <w:gridCol w:w="2596"/>
      </w:tblGrid>
      <w:tr w:rsidR="00FF728D" w14:paraId="3E707118" w14:textId="77777777" w:rsidTr="00FF728D">
        <w:tc>
          <w:tcPr>
            <w:tcW w:w="2595" w:type="dxa"/>
            <w:vAlign w:val="center"/>
          </w:tcPr>
          <w:p w14:paraId="301F9835" w14:textId="0ADF2EDB"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Aspecto</w:t>
            </w:r>
          </w:p>
        </w:tc>
        <w:tc>
          <w:tcPr>
            <w:tcW w:w="2595" w:type="dxa"/>
            <w:vAlign w:val="center"/>
          </w:tcPr>
          <w:p w14:paraId="471EE981" w14:textId="2F153A5D"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Criterio de calidad</w:t>
            </w:r>
          </w:p>
        </w:tc>
        <w:tc>
          <w:tcPr>
            <w:tcW w:w="2596" w:type="dxa"/>
            <w:vAlign w:val="center"/>
          </w:tcPr>
          <w:p w14:paraId="07F0DD8F" w14:textId="5C6CBB1B"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Método de verificación</w:t>
            </w:r>
          </w:p>
        </w:tc>
      </w:tr>
      <w:tr w:rsidR="00FF728D" w14:paraId="5EFDAC44" w14:textId="77777777" w:rsidTr="00FF728D">
        <w:tc>
          <w:tcPr>
            <w:tcW w:w="2595" w:type="dxa"/>
            <w:vAlign w:val="center"/>
          </w:tcPr>
          <w:p w14:paraId="7AAF7DC2" w14:textId="5252D2EC"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Documento</w:t>
            </w:r>
          </w:p>
        </w:tc>
        <w:tc>
          <w:tcPr>
            <w:tcW w:w="2595" w:type="dxa"/>
            <w:vAlign w:val="center"/>
          </w:tcPr>
          <w:p w14:paraId="397865BA" w14:textId="4E7298F3"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Aplicación de normas APA 7, redacción clara, coherencia entre secciones y correspondencia entre las citas incluidas en el texto y la lista de referencias.</w:t>
            </w:r>
          </w:p>
        </w:tc>
        <w:tc>
          <w:tcPr>
            <w:tcW w:w="2596" w:type="dxa"/>
            <w:vAlign w:val="center"/>
          </w:tcPr>
          <w:p w14:paraId="5AE359EC" w14:textId="1D628DBA"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Revisión cruzada entre los integrantes, uso de una lista de verificación y revisión final del documento antes de su entrega.</w:t>
            </w:r>
          </w:p>
        </w:tc>
      </w:tr>
      <w:tr w:rsidR="00FF728D" w14:paraId="488714CB" w14:textId="77777777" w:rsidTr="00FF728D">
        <w:tc>
          <w:tcPr>
            <w:tcW w:w="2595" w:type="dxa"/>
            <w:vAlign w:val="center"/>
          </w:tcPr>
          <w:p w14:paraId="44C69E5F" w14:textId="68E3DE2D"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Revisión de literatura</w:t>
            </w:r>
          </w:p>
        </w:tc>
        <w:tc>
          <w:tcPr>
            <w:tcW w:w="2595" w:type="dxa"/>
            <w:vAlign w:val="center"/>
          </w:tcPr>
          <w:p w14:paraId="12B66B0C" w14:textId="08CF5ABD"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Uso de 40 fuentes académicas o técnicas, recientes, verificables y relacionadas con los seis subtemas del proyecto.</w:t>
            </w:r>
          </w:p>
        </w:tc>
        <w:tc>
          <w:tcPr>
            <w:tcW w:w="2596" w:type="dxa"/>
            <w:vAlign w:val="center"/>
          </w:tcPr>
          <w:p w14:paraId="7B35583D" w14:textId="15D8B7D7"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Verificación de autor, año, título, DOI o enlace de cada fuente y revisión de la matriz bibliográfica.</w:t>
            </w:r>
          </w:p>
        </w:tc>
      </w:tr>
      <w:tr w:rsidR="00FF728D" w14:paraId="0E4F9543" w14:textId="77777777" w:rsidTr="00FF728D">
        <w:tc>
          <w:tcPr>
            <w:tcW w:w="2595" w:type="dxa"/>
            <w:vAlign w:val="center"/>
          </w:tcPr>
          <w:p w14:paraId="01359AAC" w14:textId="361168E8"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Control de correcciones</w:t>
            </w:r>
          </w:p>
        </w:tc>
        <w:tc>
          <w:tcPr>
            <w:tcW w:w="2595" w:type="dxa"/>
            <w:vAlign w:val="center"/>
          </w:tcPr>
          <w:p w14:paraId="007B73AF" w14:textId="54F24FCA"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Cada sección será revisada por su autor, otro integrante del equipo y el responsable de la integración final.</w:t>
            </w:r>
          </w:p>
        </w:tc>
        <w:tc>
          <w:tcPr>
            <w:tcW w:w="2596" w:type="dxa"/>
            <w:vAlign w:val="center"/>
          </w:tcPr>
          <w:p w14:paraId="1B11A0B9" w14:textId="6EEBEB78"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Las observaciones se registrarán en una matriz de correcciones que indique sección, observación, responsable, estado, fecha y acción realizada.</w:t>
            </w:r>
          </w:p>
        </w:tc>
      </w:tr>
      <w:tr w:rsidR="00FF728D" w14:paraId="28ACB81C" w14:textId="77777777" w:rsidTr="00FF728D">
        <w:tc>
          <w:tcPr>
            <w:tcW w:w="2595" w:type="dxa"/>
            <w:vAlign w:val="center"/>
          </w:tcPr>
          <w:p w14:paraId="1E1DF170" w14:textId="6BB55ACB"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Datos</w:t>
            </w:r>
          </w:p>
        </w:tc>
        <w:tc>
          <w:tcPr>
            <w:tcW w:w="2595" w:type="dxa"/>
            <w:vAlign w:val="center"/>
          </w:tcPr>
          <w:p w14:paraId="7DC41975" w14:textId="276915DC"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Los registros deberán ser completos, consistentes, legibles y contener los campos esenciales para el análisis. Como mínimo, el 90 % de los registros válidos deberá incluir fecha, hora, IP, usuario o equipo y resultado del evento.</w:t>
            </w:r>
          </w:p>
        </w:tc>
        <w:tc>
          <w:tcPr>
            <w:tcW w:w="2596" w:type="dxa"/>
            <w:vAlign w:val="center"/>
          </w:tcPr>
          <w:p w14:paraId="671195CD" w14:textId="057852FF"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Validación automática de campos, revisión de valores vacíos, eliminación de duplicados y comparación de una muestra con los archivos originales.</w:t>
            </w:r>
          </w:p>
        </w:tc>
      </w:tr>
      <w:tr w:rsidR="00FF728D" w14:paraId="0BADBAA1" w14:textId="77777777" w:rsidTr="00FF728D">
        <w:tc>
          <w:tcPr>
            <w:tcW w:w="2595" w:type="dxa"/>
            <w:vAlign w:val="center"/>
          </w:tcPr>
          <w:p w14:paraId="051FCD76" w14:textId="7414AB58"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Correlación</w:t>
            </w:r>
          </w:p>
        </w:tc>
        <w:tc>
          <w:tcPr>
            <w:tcW w:w="2595" w:type="dxa"/>
            <w:vAlign w:val="center"/>
          </w:tcPr>
          <w:p w14:paraId="3019DFB1" w14:textId="57FE3D56"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El sistema deberá relacionar correctamente el tráfico RDP con los eventos de Windows en, al menos, el 85 % de los escenarios controlados.</w:t>
            </w:r>
          </w:p>
        </w:tc>
        <w:tc>
          <w:tcPr>
            <w:tcW w:w="2596" w:type="dxa"/>
            <w:vAlign w:val="center"/>
          </w:tcPr>
          <w:p w14:paraId="6BA74923" w14:textId="4F83FB83"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Ejecución de casos de prueba conocidos y comparación entre las sesiones reales y las líneas de tiempo generadas por el sistema.</w:t>
            </w:r>
          </w:p>
        </w:tc>
      </w:tr>
      <w:tr w:rsidR="00FF728D" w14:paraId="5B48CD00" w14:textId="77777777" w:rsidTr="00FF728D">
        <w:tc>
          <w:tcPr>
            <w:tcW w:w="2595" w:type="dxa"/>
            <w:vAlign w:val="center"/>
          </w:tcPr>
          <w:p w14:paraId="22DD7028" w14:textId="1554A051"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Detección</w:t>
            </w:r>
          </w:p>
        </w:tc>
        <w:tc>
          <w:tcPr>
            <w:tcW w:w="2595" w:type="dxa"/>
            <w:vAlign w:val="center"/>
          </w:tcPr>
          <w:p w14:paraId="242474D1" w14:textId="6A970117"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El prototipo deberá alcanzar una tasa de detección mínima del 80 % y mantener los falsos positivos por debajo del 15 % en el conjunto de pruebas.</w:t>
            </w:r>
          </w:p>
        </w:tc>
        <w:tc>
          <w:tcPr>
            <w:tcW w:w="2596" w:type="dxa"/>
            <w:vAlign w:val="center"/>
          </w:tcPr>
          <w:p w14:paraId="25A237F1" w14:textId="3E11BC00"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Uso de matriz de confusión y cálculo de precisión, exhaustividad, F1-score, tasa de verdaderos positivos y tasa de falsos positivos.</w:t>
            </w:r>
          </w:p>
        </w:tc>
      </w:tr>
      <w:tr w:rsidR="00FF728D" w14:paraId="7364A135" w14:textId="77777777" w:rsidTr="00FF728D">
        <w:tc>
          <w:tcPr>
            <w:tcW w:w="2595" w:type="dxa"/>
            <w:vAlign w:val="center"/>
          </w:tcPr>
          <w:p w14:paraId="12ED5889" w14:textId="49663460"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Dashboard</w:t>
            </w:r>
          </w:p>
        </w:tc>
        <w:tc>
          <w:tcPr>
            <w:tcW w:w="2595" w:type="dxa"/>
            <w:vAlign w:val="center"/>
          </w:tcPr>
          <w:p w14:paraId="366A49F3" w14:textId="70F421AF"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 xml:space="preserve">La interfaz deberá mostrar información clara, actualizada y comprensible </w:t>
            </w:r>
            <w:r w:rsidRPr="00FF728D">
              <w:rPr>
                <w:rFonts w:ascii="Times New Roman" w:hAnsi="Times New Roman" w:cs="Times New Roman"/>
                <w:sz w:val="20"/>
                <w:szCs w:val="20"/>
              </w:rPr>
              <w:lastRenderedPageBreak/>
              <w:t>sobre conexiones, usuarios, IP, intentos exitosos y fallidos, niveles de riesgo y alertas.</w:t>
            </w:r>
          </w:p>
        </w:tc>
        <w:tc>
          <w:tcPr>
            <w:tcW w:w="2596" w:type="dxa"/>
            <w:vAlign w:val="center"/>
          </w:tcPr>
          <w:p w14:paraId="26A3C260" w14:textId="60BD3C78"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lastRenderedPageBreak/>
              <w:t xml:space="preserve">Pruebas funcionales, lista de verificación de componentes y validación por integrantes </w:t>
            </w:r>
            <w:r w:rsidRPr="00FF728D">
              <w:rPr>
                <w:rFonts w:ascii="Times New Roman" w:hAnsi="Times New Roman" w:cs="Times New Roman"/>
                <w:sz w:val="20"/>
                <w:szCs w:val="20"/>
              </w:rPr>
              <w:lastRenderedPageBreak/>
              <w:t>que representen al administrador de TI y al analista de seguridad.</w:t>
            </w:r>
          </w:p>
        </w:tc>
      </w:tr>
      <w:tr w:rsidR="00FF728D" w14:paraId="3568F1F6" w14:textId="77777777" w:rsidTr="00FF728D">
        <w:tc>
          <w:tcPr>
            <w:tcW w:w="2595" w:type="dxa"/>
            <w:vAlign w:val="center"/>
          </w:tcPr>
          <w:p w14:paraId="76896144" w14:textId="56C5B836"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Rendimiento</w:t>
            </w:r>
          </w:p>
        </w:tc>
        <w:tc>
          <w:tcPr>
            <w:tcW w:w="2595" w:type="dxa"/>
            <w:vAlign w:val="center"/>
          </w:tcPr>
          <w:p w14:paraId="0F656704" w14:textId="7A38C9AE"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El sistema deberá procesar el conjunto de datos de prueba sin pérdida significativa de información y generar los resultados dentro de un tiempo adecuado para el monitoreo académico.</w:t>
            </w:r>
          </w:p>
        </w:tc>
        <w:tc>
          <w:tcPr>
            <w:tcW w:w="2596" w:type="dxa"/>
            <w:vAlign w:val="center"/>
          </w:tcPr>
          <w:p w14:paraId="402DBAED" w14:textId="6F9DFEC9"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Medición del tiempo de carga, procesamiento, correlación y generación de alertas; comparación del tiempo de análisis automático con el análisis manual.</w:t>
            </w:r>
          </w:p>
        </w:tc>
      </w:tr>
      <w:tr w:rsidR="00FF728D" w14:paraId="1C80789A" w14:textId="77777777" w:rsidTr="00FF728D">
        <w:tc>
          <w:tcPr>
            <w:tcW w:w="2595" w:type="dxa"/>
            <w:vAlign w:val="center"/>
          </w:tcPr>
          <w:p w14:paraId="1617385F" w14:textId="1B44587D" w:rsidR="00FF728D" w:rsidRPr="00FF728D" w:rsidRDefault="00FF728D" w:rsidP="00FF728D">
            <w:pPr>
              <w:rPr>
                <w:rFonts w:ascii="Times New Roman" w:hAnsi="Times New Roman" w:cs="Times New Roman"/>
                <w:sz w:val="20"/>
                <w:szCs w:val="20"/>
              </w:rPr>
            </w:pPr>
            <w:r w:rsidRPr="00FF728D">
              <w:rPr>
                <w:rStyle w:val="Fuerte"/>
                <w:rFonts w:ascii="Times New Roman" w:hAnsi="Times New Roman" w:cs="Times New Roman"/>
                <w:sz w:val="20"/>
                <w:szCs w:val="20"/>
              </w:rPr>
              <w:t>Seguridad</w:t>
            </w:r>
          </w:p>
        </w:tc>
        <w:tc>
          <w:tcPr>
            <w:tcW w:w="2595" w:type="dxa"/>
            <w:vAlign w:val="center"/>
          </w:tcPr>
          <w:p w14:paraId="13DA4B5D" w14:textId="28036371"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Los datos deberán utilizarse únicamente en un entorno autorizado, mantenerse protegidos y anonimizarse cuando contengan usuarios, direcciones IP u otra información sensible. No se almacenarán contraseñas en texto plano.</w:t>
            </w:r>
          </w:p>
        </w:tc>
        <w:tc>
          <w:tcPr>
            <w:tcW w:w="2596" w:type="dxa"/>
            <w:vAlign w:val="center"/>
          </w:tcPr>
          <w:p w14:paraId="3889E0C3" w14:textId="250AAA16" w:rsidR="00FF728D" w:rsidRPr="00FF728D" w:rsidRDefault="00FF728D" w:rsidP="00FF728D">
            <w:pPr>
              <w:rPr>
                <w:rFonts w:ascii="Times New Roman" w:hAnsi="Times New Roman" w:cs="Times New Roman"/>
                <w:sz w:val="20"/>
                <w:szCs w:val="20"/>
              </w:rPr>
            </w:pPr>
            <w:r w:rsidRPr="00FF728D">
              <w:rPr>
                <w:rFonts w:ascii="Times New Roman" w:hAnsi="Times New Roman" w:cs="Times New Roman"/>
                <w:sz w:val="20"/>
                <w:szCs w:val="20"/>
              </w:rPr>
              <w:t>Revisión de permisos, verificación de la anonimización, inspección de archivos de configuración y aplicación de una lista de comprobación de seguridad.</w:t>
            </w:r>
          </w:p>
        </w:tc>
      </w:tr>
    </w:tbl>
    <w:p w14:paraId="00528747" w14:textId="77777777" w:rsidR="00FF728D" w:rsidRDefault="00FF728D" w:rsidP="00FF728D">
      <w:pPr>
        <w:ind w:left="708"/>
      </w:pPr>
    </w:p>
    <w:p w14:paraId="4CA87D37" w14:textId="2372DC32" w:rsidR="00A67168" w:rsidRPr="00FF728D" w:rsidRDefault="00FF728D" w:rsidP="00FF728D">
      <w:pPr>
        <w:spacing w:line="360" w:lineRule="auto"/>
        <w:ind w:left="708"/>
        <w:rPr>
          <w:rFonts w:ascii="Times New Roman" w:hAnsi="Times New Roman" w:cs="Times New Roman"/>
        </w:rPr>
      </w:pPr>
      <w:r w:rsidRPr="00FF728D">
        <w:rPr>
          <w:rFonts w:ascii="Times New Roman" w:hAnsi="Times New Roman" w:cs="Times New Roman"/>
          <w:sz w:val="24"/>
          <w:szCs w:val="24"/>
        </w:rPr>
        <w:t>El cumplimiento de estos criterios será revisado durante cada fase del proyecto. Las observaciones encontradas deberán ser corregidas antes de aprobar el entregable correspondiente. La versión final será validada por el equipo y presentada al docente para su evaluación.</w:t>
      </w:r>
    </w:p>
    <w:p w14:paraId="0F44B0E9" w14:textId="77777777" w:rsidR="00FF728D" w:rsidRDefault="00FF728D" w:rsidP="00A67168">
      <w:pPr>
        <w:pStyle w:val="T1"/>
        <w:ind w:left="720"/>
      </w:pPr>
    </w:p>
    <w:p w14:paraId="6CE3B22A" w14:textId="6BAC413B" w:rsidR="00A67168" w:rsidRDefault="00A67168" w:rsidP="00A67168">
      <w:pPr>
        <w:pStyle w:val="T2"/>
      </w:pPr>
      <w:r>
        <w:t xml:space="preserve"> </w:t>
      </w:r>
      <w:bookmarkStart w:id="23" w:name="_Toc241664620"/>
      <w:r>
        <w:t>Métricas de calidad</w:t>
      </w:r>
      <w:bookmarkEnd w:id="23"/>
    </w:p>
    <w:p w14:paraId="1F8EA6B6" w14:textId="77777777" w:rsidR="000B7B8E" w:rsidRDefault="000B7B8E" w:rsidP="000B7B8E">
      <w:pPr>
        <w:pStyle w:val="T2"/>
        <w:numPr>
          <w:ilvl w:val="0"/>
          <w:numId w:val="0"/>
        </w:numPr>
        <w:ind w:left="1080"/>
      </w:pPr>
    </w:p>
    <w:p w14:paraId="5BB146EC" w14:textId="7B2B0D1F" w:rsidR="000B7B8E" w:rsidRPr="000B7B8E" w:rsidRDefault="000B7B8E" w:rsidP="000B7B8E">
      <w:pPr>
        <w:spacing w:line="360" w:lineRule="auto"/>
        <w:ind w:left="720"/>
        <w:rPr>
          <w:rFonts w:ascii="Times New Roman" w:hAnsi="Times New Roman" w:cs="Times New Roman"/>
        </w:rPr>
      </w:pPr>
      <w:r w:rsidRPr="000B7B8E">
        <w:rPr>
          <w:rFonts w:ascii="Times New Roman" w:hAnsi="Times New Roman" w:cs="Times New Roman"/>
          <w:sz w:val="24"/>
          <w:szCs w:val="24"/>
        </w:rPr>
        <w:t>Las métricas de calidad permitirán evaluar objetivamente el documento y el prototipo. Los resultados serán registrados durante las revisiones y pruebas del proyecto.</w:t>
      </w:r>
    </w:p>
    <w:p w14:paraId="672D909D" w14:textId="77777777" w:rsidR="000B7B8E" w:rsidRDefault="000B7B8E" w:rsidP="000B7B8E">
      <w:pPr>
        <w:pStyle w:val="T2"/>
        <w:numPr>
          <w:ilvl w:val="0"/>
          <w:numId w:val="0"/>
        </w:numPr>
        <w:ind w:left="720"/>
      </w:pPr>
    </w:p>
    <w:tbl>
      <w:tblPr>
        <w:tblStyle w:val="Tablaconcuadrcula"/>
        <w:tblW w:w="0" w:type="auto"/>
        <w:tblInd w:w="720" w:type="dxa"/>
        <w:tblLook w:val="04A0" w:firstRow="1" w:lastRow="0" w:firstColumn="1" w:lastColumn="0" w:noHBand="0" w:noVBand="1"/>
      </w:tblPr>
      <w:tblGrid>
        <w:gridCol w:w="2591"/>
        <w:gridCol w:w="2591"/>
        <w:gridCol w:w="2592"/>
      </w:tblGrid>
      <w:tr w:rsidR="000B7B8E" w14:paraId="27606B1F" w14:textId="77777777" w:rsidTr="000B7B8E">
        <w:tc>
          <w:tcPr>
            <w:tcW w:w="2591" w:type="dxa"/>
            <w:vAlign w:val="center"/>
          </w:tcPr>
          <w:p w14:paraId="5DFB4AD5" w14:textId="6CF9CDB6"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Código</w:t>
            </w:r>
          </w:p>
        </w:tc>
        <w:tc>
          <w:tcPr>
            <w:tcW w:w="2591" w:type="dxa"/>
            <w:vAlign w:val="center"/>
          </w:tcPr>
          <w:p w14:paraId="0C72BC47" w14:textId="4655B02F"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Métrica</w:t>
            </w:r>
          </w:p>
        </w:tc>
        <w:tc>
          <w:tcPr>
            <w:tcW w:w="2592" w:type="dxa"/>
            <w:vAlign w:val="center"/>
          </w:tcPr>
          <w:p w14:paraId="28AD9CAD" w14:textId="6054D8A8"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Forma de medición</w:t>
            </w:r>
          </w:p>
        </w:tc>
      </w:tr>
      <w:tr w:rsidR="000B7B8E" w14:paraId="24C1C832" w14:textId="77777777" w:rsidTr="000B7B8E">
        <w:tc>
          <w:tcPr>
            <w:tcW w:w="2591" w:type="dxa"/>
            <w:vAlign w:val="center"/>
          </w:tcPr>
          <w:p w14:paraId="38FA48AC" w14:textId="3208A037"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MC-01</w:t>
            </w:r>
          </w:p>
        </w:tc>
        <w:tc>
          <w:tcPr>
            <w:tcW w:w="2591" w:type="dxa"/>
            <w:vAlign w:val="center"/>
          </w:tcPr>
          <w:p w14:paraId="74C2C21A" w14:textId="0FF72923"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Cumplimiento de normas APA 7</w:t>
            </w:r>
          </w:p>
        </w:tc>
        <w:tc>
          <w:tcPr>
            <w:tcW w:w="2592" w:type="dxa"/>
            <w:vAlign w:val="center"/>
          </w:tcPr>
          <w:p w14:paraId="6E9D548E" w14:textId="17F1DE50"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Número de citas y referencias correctas dividido entre el total revisado, multiplicado por 100.</w:t>
            </w:r>
          </w:p>
        </w:tc>
      </w:tr>
      <w:tr w:rsidR="000B7B8E" w14:paraId="2EEDE31B" w14:textId="77777777" w:rsidTr="000B7B8E">
        <w:tc>
          <w:tcPr>
            <w:tcW w:w="2591" w:type="dxa"/>
            <w:vAlign w:val="center"/>
          </w:tcPr>
          <w:p w14:paraId="3929DC57" w14:textId="34EA5830"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MC-02</w:t>
            </w:r>
          </w:p>
        </w:tc>
        <w:tc>
          <w:tcPr>
            <w:tcW w:w="2591" w:type="dxa"/>
            <w:vAlign w:val="center"/>
          </w:tcPr>
          <w:p w14:paraId="15F6B599" w14:textId="1D45FAF6"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Correspondencia entre citas y referencias</w:t>
            </w:r>
          </w:p>
        </w:tc>
        <w:tc>
          <w:tcPr>
            <w:tcW w:w="2592" w:type="dxa"/>
            <w:vAlign w:val="center"/>
          </w:tcPr>
          <w:p w14:paraId="34A166B4" w14:textId="20B97AD2"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Referencias citadas en el texto y correctamente incluidas en la bibliografía respecto del total de referencias.</w:t>
            </w:r>
          </w:p>
        </w:tc>
      </w:tr>
      <w:tr w:rsidR="000B7B8E" w14:paraId="18C2B4D6" w14:textId="77777777" w:rsidTr="000B7B8E">
        <w:tc>
          <w:tcPr>
            <w:tcW w:w="2591" w:type="dxa"/>
            <w:vAlign w:val="center"/>
          </w:tcPr>
          <w:p w14:paraId="772E42DF" w14:textId="06A9A0C3"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MC-03</w:t>
            </w:r>
          </w:p>
        </w:tc>
        <w:tc>
          <w:tcPr>
            <w:tcW w:w="2591" w:type="dxa"/>
            <w:vAlign w:val="center"/>
          </w:tcPr>
          <w:p w14:paraId="44C84A77" w14:textId="3488FD7B"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Cobertura de la revisión bibliográfica</w:t>
            </w:r>
          </w:p>
        </w:tc>
        <w:tc>
          <w:tcPr>
            <w:tcW w:w="2592" w:type="dxa"/>
            <w:vAlign w:val="center"/>
          </w:tcPr>
          <w:p w14:paraId="52DD8EF8" w14:textId="06712AB5"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Número de fuentes académicas y técnicas analizadas e incorporadas en el informe.</w:t>
            </w:r>
          </w:p>
        </w:tc>
      </w:tr>
      <w:tr w:rsidR="000B7B8E" w14:paraId="0C1134CB" w14:textId="77777777" w:rsidTr="000B7B8E">
        <w:tc>
          <w:tcPr>
            <w:tcW w:w="2591" w:type="dxa"/>
            <w:vAlign w:val="center"/>
          </w:tcPr>
          <w:p w14:paraId="00A02912" w14:textId="3E801F1F"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MC-04</w:t>
            </w:r>
          </w:p>
        </w:tc>
        <w:tc>
          <w:tcPr>
            <w:tcW w:w="2591" w:type="dxa"/>
            <w:vAlign w:val="center"/>
          </w:tcPr>
          <w:p w14:paraId="1B545B47" w14:textId="5436B909"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Correcciones atendidas</w:t>
            </w:r>
          </w:p>
        </w:tc>
        <w:tc>
          <w:tcPr>
            <w:tcW w:w="2592" w:type="dxa"/>
            <w:vAlign w:val="center"/>
          </w:tcPr>
          <w:p w14:paraId="0E3E6E11" w14:textId="526560C4"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Número de observaciones corregidas dividido entre el total de observaciones registradas, multiplicado por 100.</w:t>
            </w:r>
          </w:p>
        </w:tc>
      </w:tr>
      <w:tr w:rsidR="000B7B8E" w14:paraId="4B1DA055" w14:textId="77777777" w:rsidTr="000B7B8E">
        <w:tc>
          <w:tcPr>
            <w:tcW w:w="2591" w:type="dxa"/>
            <w:vAlign w:val="center"/>
          </w:tcPr>
          <w:p w14:paraId="0B230AD5" w14:textId="163E1885"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MC-05</w:t>
            </w:r>
          </w:p>
        </w:tc>
        <w:tc>
          <w:tcPr>
            <w:tcW w:w="2591" w:type="dxa"/>
            <w:vAlign w:val="center"/>
          </w:tcPr>
          <w:p w14:paraId="5A633640" w14:textId="673F6D92"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Integridad de los datos</w:t>
            </w:r>
          </w:p>
        </w:tc>
        <w:tc>
          <w:tcPr>
            <w:tcW w:w="2592" w:type="dxa"/>
            <w:vAlign w:val="center"/>
          </w:tcPr>
          <w:p w14:paraId="2B252588" w14:textId="075B7048"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 xml:space="preserve">Registros válidos que contienen los campos </w:t>
            </w:r>
            <w:r w:rsidRPr="000B7B8E">
              <w:rPr>
                <w:rFonts w:ascii="Times New Roman" w:hAnsi="Times New Roman" w:cs="Times New Roman"/>
                <w:sz w:val="20"/>
                <w:szCs w:val="20"/>
              </w:rPr>
              <w:lastRenderedPageBreak/>
              <w:t>esenciales dividido entre el total de registros procesados, multiplicado por 100.</w:t>
            </w:r>
          </w:p>
        </w:tc>
      </w:tr>
      <w:tr w:rsidR="000B7B8E" w14:paraId="55558389" w14:textId="77777777" w:rsidTr="000B7B8E">
        <w:tc>
          <w:tcPr>
            <w:tcW w:w="2591" w:type="dxa"/>
            <w:vAlign w:val="center"/>
          </w:tcPr>
          <w:p w14:paraId="4A9CB31F" w14:textId="59EF1F65"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MC-06</w:t>
            </w:r>
          </w:p>
        </w:tc>
        <w:tc>
          <w:tcPr>
            <w:tcW w:w="2591" w:type="dxa"/>
            <w:vAlign w:val="center"/>
          </w:tcPr>
          <w:p w14:paraId="789088B8" w14:textId="45944A18"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Exactitud de la correlación</w:t>
            </w:r>
          </w:p>
        </w:tc>
        <w:tc>
          <w:tcPr>
            <w:tcW w:w="2592" w:type="dxa"/>
            <w:vAlign w:val="center"/>
          </w:tcPr>
          <w:p w14:paraId="5BDA0097" w14:textId="64EB63D7"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Sesiones correctamente relacionadas con sus eventos y flujos correspondientes dividido entre el total de escenarios evaluados.</w:t>
            </w:r>
          </w:p>
        </w:tc>
      </w:tr>
      <w:tr w:rsidR="000B7B8E" w14:paraId="1CDE5D90" w14:textId="77777777" w:rsidTr="000B7B8E">
        <w:tc>
          <w:tcPr>
            <w:tcW w:w="2591" w:type="dxa"/>
            <w:vAlign w:val="center"/>
          </w:tcPr>
          <w:p w14:paraId="4CA40113" w14:textId="3562293D"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MC-07</w:t>
            </w:r>
          </w:p>
        </w:tc>
        <w:tc>
          <w:tcPr>
            <w:tcW w:w="2591" w:type="dxa"/>
            <w:vAlign w:val="center"/>
          </w:tcPr>
          <w:p w14:paraId="4ACA1BBB" w14:textId="11D4E5D9"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Tasa de detección</w:t>
            </w:r>
          </w:p>
        </w:tc>
        <w:tc>
          <w:tcPr>
            <w:tcW w:w="2592" w:type="dxa"/>
            <w:vAlign w:val="center"/>
          </w:tcPr>
          <w:p w14:paraId="4696A901" w14:textId="2F8283C2"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Incidentes detectados correctamente dividido entre el total de incidentes ejecutados en las pruebas, multiplicado por 100.</w:t>
            </w:r>
          </w:p>
        </w:tc>
      </w:tr>
      <w:tr w:rsidR="000B7B8E" w14:paraId="29070A84" w14:textId="77777777" w:rsidTr="000B7B8E">
        <w:tc>
          <w:tcPr>
            <w:tcW w:w="2591" w:type="dxa"/>
            <w:vAlign w:val="center"/>
          </w:tcPr>
          <w:p w14:paraId="19B81AC2" w14:textId="3D057FB8"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MC-08</w:t>
            </w:r>
          </w:p>
        </w:tc>
        <w:tc>
          <w:tcPr>
            <w:tcW w:w="2591" w:type="dxa"/>
            <w:vAlign w:val="center"/>
          </w:tcPr>
          <w:p w14:paraId="46E735DB" w14:textId="1701924F"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Tasa de falsos positivos</w:t>
            </w:r>
          </w:p>
        </w:tc>
        <w:tc>
          <w:tcPr>
            <w:tcW w:w="2592" w:type="dxa"/>
            <w:vAlign w:val="center"/>
          </w:tcPr>
          <w:p w14:paraId="2F09E0EF" w14:textId="325699B9"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Conexiones normales clasificadas incorrectamente como incidentes dividido entre el total de conexiones normales evaluadas, multiplicado por 100.</w:t>
            </w:r>
          </w:p>
        </w:tc>
      </w:tr>
      <w:tr w:rsidR="000B7B8E" w14:paraId="015CBAC1" w14:textId="77777777" w:rsidTr="000B7B8E">
        <w:tc>
          <w:tcPr>
            <w:tcW w:w="2591" w:type="dxa"/>
            <w:vAlign w:val="center"/>
          </w:tcPr>
          <w:p w14:paraId="0E2B2DB1" w14:textId="3F540A73"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MC-09</w:t>
            </w:r>
          </w:p>
        </w:tc>
        <w:tc>
          <w:tcPr>
            <w:tcW w:w="2591" w:type="dxa"/>
            <w:vAlign w:val="center"/>
          </w:tcPr>
          <w:p w14:paraId="29849A92" w14:textId="1621B91E"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Precisión de las alertas</w:t>
            </w:r>
          </w:p>
        </w:tc>
        <w:tc>
          <w:tcPr>
            <w:tcW w:w="2592" w:type="dxa"/>
            <w:vAlign w:val="center"/>
          </w:tcPr>
          <w:p w14:paraId="5F2AA083" w14:textId="26C7777C"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Alertas verdaderas dividido entre el total de alertas generadas por el sistema, multiplicado por 100.</w:t>
            </w:r>
          </w:p>
        </w:tc>
      </w:tr>
      <w:tr w:rsidR="000B7B8E" w14:paraId="488FEA08" w14:textId="77777777" w:rsidTr="000B7B8E">
        <w:tc>
          <w:tcPr>
            <w:tcW w:w="2591" w:type="dxa"/>
            <w:vAlign w:val="center"/>
          </w:tcPr>
          <w:p w14:paraId="5D752693" w14:textId="4D3FA3BE"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MC-10</w:t>
            </w:r>
          </w:p>
        </w:tc>
        <w:tc>
          <w:tcPr>
            <w:tcW w:w="2591" w:type="dxa"/>
            <w:vAlign w:val="center"/>
          </w:tcPr>
          <w:p w14:paraId="7255B289" w14:textId="1D7985BE"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Disponibilidad de trazabilidad</w:t>
            </w:r>
          </w:p>
        </w:tc>
        <w:tc>
          <w:tcPr>
            <w:tcW w:w="2592" w:type="dxa"/>
            <w:vAlign w:val="center"/>
          </w:tcPr>
          <w:p w14:paraId="5CAF34F8" w14:textId="5A0C9C12"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Alertas que incluyen evidencia, eventos relacionados y explicación del riesgo dividido entre el total de alertas generadas.</w:t>
            </w:r>
          </w:p>
        </w:tc>
      </w:tr>
      <w:tr w:rsidR="000B7B8E" w14:paraId="5B196026" w14:textId="77777777" w:rsidTr="000B7B8E">
        <w:tc>
          <w:tcPr>
            <w:tcW w:w="2591" w:type="dxa"/>
            <w:vAlign w:val="center"/>
          </w:tcPr>
          <w:p w14:paraId="541209E0" w14:textId="30CC3468"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MC-11</w:t>
            </w:r>
          </w:p>
        </w:tc>
        <w:tc>
          <w:tcPr>
            <w:tcW w:w="2591" w:type="dxa"/>
            <w:vAlign w:val="center"/>
          </w:tcPr>
          <w:p w14:paraId="5311AF77" w14:textId="250359C4"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Tiempo de procesamiento</w:t>
            </w:r>
          </w:p>
        </w:tc>
        <w:tc>
          <w:tcPr>
            <w:tcW w:w="2592" w:type="dxa"/>
            <w:vAlign w:val="center"/>
          </w:tcPr>
          <w:p w14:paraId="688540F2" w14:textId="0C9781D5"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Tiempo transcurrido desde la carga de los datos hasta la obtención de resultados en el entorno de prueba.</w:t>
            </w:r>
          </w:p>
        </w:tc>
      </w:tr>
      <w:tr w:rsidR="000B7B8E" w14:paraId="39804BF2" w14:textId="77777777" w:rsidTr="000B7B8E">
        <w:tc>
          <w:tcPr>
            <w:tcW w:w="2591" w:type="dxa"/>
            <w:vAlign w:val="center"/>
          </w:tcPr>
          <w:p w14:paraId="778A82A5" w14:textId="2B5C82C0"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MC-12</w:t>
            </w:r>
          </w:p>
        </w:tc>
        <w:tc>
          <w:tcPr>
            <w:tcW w:w="2591" w:type="dxa"/>
            <w:vAlign w:val="center"/>
          </w:tcPr>
          <w:p w14:paraId="17C2E2EA" w14:textId="1710C656"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Reducción del tiempo de análisis</w:t>
            </w:r>
          </w:p>
        </w:tc>
        <w:tc>
          <w:tcPr>
            <w:tcW w:w="2592" w:type="dxa"/>
            <w:vAlign w:val="center"/>
          </w:tcPr>
          <w:p w14:paraId="2A87DEEF" w14:textId="799588C3"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Diferencia porcentual entre el tiempo del análisis manual y el tiempo requerido con el prototipo.</w:t>
            </w:r>
          </w:p>
        </w:tc>
      </w:tr>
      <w:tr w:rsidR="000B7B8E" w14:paraId="6B358F3D" w14:textId="77777777" w:rsidTr="000B7B8E">
        <w:tc>
          <w:tcPr>
            <w:tcW w:w="2591" w:type="dxa"/>
            <w:vAlign w:val="center"/>
          </w:tcPr>
          <w:p w14:paraId="09EE4395" w14:textId="78AC9187"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MC-13</w:t>
            </w:r>
          </w:p>
        </w:tc>
        <w:tc>
          <w:tcPr>
            <w:tcW w:w="2591" w:type="dxa"/>
            <w:vAlign w:val="center"/>
          </w:tcPr>
          <w:p w14:paraId="14A3553E" w14:textId="0F57EF71"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Cumplimiento funcional del dashboard</w:t>
            </w:r>
          </w:p>
        </w:tc>
        <w:tc>
          <w:tcPr>
            <w:tcW w:w="2592" w:type="dxa"/>
            <w:vAlign w:val="center"/>
          </w:tcPr>
          <w:p w14:paraId="5909E225" w14:textId="3B897E38"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Funciones implementadas y aprobadas dividido entre el total de funciones planificadas, multiplicado por 100.</w:t>
            </w:r>
          </w:p>
        </w:tc>
      </w:tr>
      <w:tr w:rsidR="000B7B8E" w14:paraId="6C50D777" w14:textId="77777777" w:rsidTr="000B7B8E">
        <w:tc>
          <w:tcPr>
            <w:tcW w:w="2591" w:type="dxa"/>
            <w:vAlign w:val="center"/>
          </w:tcPr>
          <w:p w14:paraId="00C50349" w14:textId="24BBFEB7"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MC-14</w:t>
            </w:r>
          </w:p>
        </w:tc>
        <w:tc>
          <w:tcPr>
            <w:tcW w:w="2591" w:type="dxa"/>
            <w:vAlign w:val="center"/>
          </w:tcPr>
          <w:p w14:paraId="211BBF32" w14:textId="5B277A2F"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Satisfacción del usuario evaluador</w:t>
            </w:r>
          </w:p>
        </w:tc>
        <w:tc>
          <w:tcPr>
            <w:tcW w:w="2592" w:type="dxa"/>
            <w:vAlign w:val="center"/>
          </w:tcPr>
          <w:p w14:paraId="40829311" w14:textId="148756C3"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Promedio obtenido en una encuesta de claridad, utilidad y facilidad de uso del dashboard.</w:t>
            </w:r>
          </w:p>
        </w:tc>
      </w:tr>
    </w:tbl>
    <w:p w14:paraId="74BB2789" w14:textId="77777777" w:rsidR="000B7B8E" w:rsidRDefault="000B7B8E" w:rsidP="000B7B8E">
      <w:pPr>
        <w:pStyle w:val="T2"/>
        <w:numPr>
          <w:ilvl w:val="0"/>
          <w:numId w:val="0"/>
        </w:numPr>
        <w:ind w:left="720"/>
      </w:pPr>
    </w:p>
    <w:p w14:paraId="1569F50F" w14:textId="77777777" w:rsidR="000B7B8E" w:rsidRPr="000B7B8E" w:rsidRDefault="000B7B8E" w:rsidP="000B7B8E">
      <w:pPr>
        <w:spacing w:line="360" w:lineRule="auto"/>
        <w:ind w:left="708"/>
        <w:rPr>
          <w:rFonts w:ascii="Times New Roman" w:hAnsi="Times New Roman" w:cs="Times New Roman"/>
        </w:rPr>
      </w:pPr>
      <w:r w:rsidRPr="000B7B8E">
        <w:rPr>
          <w:rFonts w:ascii="Times New Roman" w:hAnsi="Times New Roman" w:cs="Times New Roman"/>
        </w:rPr>
        <w:t>Las metas establecidas serán verificadas mediante listas de comprobación, matrices de revisión, casos de prueba, registros de ejecución, encuestas y evidencias visuales. Cuando una métrica no alcance el valor esperado, se registrará la desviación y se aplicarán las acciones correctivas correspondientes antes de la entrega final.</w:t>
      </w:r>
    </w:p>
    <w:p w14:paraId="30AE8FC5" w14:textId="77777777" w:rsidR="000B7B8E" w:rsidRDefault="000B7B8E" w:rsidP="000B7B8E"/>
    <w:p w14:paraId="3133F6E3" w14:textId="77777777" w:rsidR="00A67168" w:rsidRDefault="00A67168" w:rsidP="00A67168">
      <w:pPr>
        <w:pStyle w:val="T2"/>
        <w:numPr>
          <w:ilvl w:val="0"/>
          <w:numId w:val="0"/>
        </w:numPr>
        <w:ind w:left="1080"/>
      </w:pPr>
    </w:p>
    <w:p w14:paraId="40DBBC6C" w14:textId="77777777" w:rsidR="000B7B8E" w:rsidRDefault="000B7B8E" w:rsidP="00A67168">
      <w:pPr>
        <w:pStyle w:val="T2"/>
        <w:numPr>
          <w:ilvl w:val="0"/>
          <w:numId w:val="0"/>
        </w:numPr>
        <w:ind w:left="1080"/>
      </w:pPr>
    </w:p>
    <w:p w14:paraId="59198D3A" w14:textId="66F330F9" w:rsidR="00A67168" w:rsidRDefault="00A67168" w:rsidP="005E45C0">
      <w:pPr>
        <w:pStyle w:val="T1"/>
        <w:numPr>
          <w:ilvl w:val="0"/>
          <w:numId w:val="1"/>
        </w:numPr>
      </w:pPr>
      <w:bookmarkStart w:id="24" w:name="_Toc241664621"/>
      <w:r>
        <w:t>GESTIÓN DE RECURSOS</w:t>
      </w:r>
      <w:bookmarkEnd w:id="24"/>
    </w:p>
    <w:p w14:paraId="6476EBC1" w14:textId="77777777" w:rsidR="00A67168" w:rsidRDefault="00A67168" w:rsidP="00A67168">
      <w:pPr>
        <w:pStyle w:val="T1"/>
        <w:ind w:left="708"/>
      </w:pPr>
    </w:p>
    <w:p w14:paraId="5AF379AA" w14:textId="68C54C0D" w:rsidR="00A67168" w:rsidRDefault="00A67168" w:rsidP="00A67168">
      <w:pPr>
        <w:pStyle w:val="T2"/>
      </w:pPr>
      <w:r>
        <w:lastRenderedPageBreak/>
        <w:t xml:space="preserve"> </w:t>
      </w:r>
      <w:bookmarkStart w:id="25" w:name="_Toc241664622"/>
      <w:r>
        <w:t>Asignación por integrante</w:t>
      </w:r>
      <w:bookmarkEnd w:id="25"/>
      <w:r>
        <w:t xml:space="preserve"> </w:t>
      </w:r>
    </w:p>
    <w:tbl>
      <w:tblPr>
        <w:tblStyle w:val="Tablaconcuadrcula"/>
        <w:tblW w:w="0" w:type="auto"/>
        <w:tblInd w:w="720" w:type="dxa"/>
        <w:tblLook w:val="04A0" w:firstRow="1" w:lastRow="0" w:firstColumn="1" w:lastColumn="0" w:noHBand="0" w:noVBand="1"/>
      </w:tblPr>
      <w:tblGrid>
        <w:gridCol w:w="1943"/>
        <w:gridCol w:w="1943"/>
        <w:gridCol w:w="1944"/>
        <w:gridCol w:w="1944"/>
      </w:tblGrid>
      <w:tr w:rsidR="000B7B8E" w14:paraId="2F81501A" w14:textId="77777777" w:rsidTr="000B7B8E">
        <w:tc>
          <w:tcPr>
            <w:tcW w:w="1943" w:type="dxa"/>
            <w:vAlign w:val="center"/>
          </w:tcPr>
          <w:p w14:paraId="4245E259" w14:textId="31C095D8"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Integrante</w:t>
            </w:r>
          </w:p>
        </w:tc>
        <w:tc>
          <w:tcPr>
            <w:tcW w:w="1943" w:type="dxa"/>
            <w:vAlign w:val="center"/>
          </w:tcPr>
          <w:p w14:paraId="0E0950B1" w14:textId="44414899"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Subtema asignado</w:t>
            </w:r>
          </w:p>
        </w:tc>
        <w:tc>
          <w:tcPr>
            <w:tcW w:w="1944" w:type="dxa"/>
            <w:vAlign w:val="center"/>
          </w:tcPr>
          <w:p w14:paraId="16696068" w14:textId="178AFA37"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Rol en el proyecto</w:t>
            </w:r>
          </w:p>
        </w:tc>
        <w:tc>
          <w:tcPr>
            <w:tcW w:w="1944" w:type="dxa"/>
            <w:vAlign w:val="center"/>
          </w:tcPr>
          <w:p w14:paraId="63A441E8" w14:textId="49ADC148"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Entregable</w:t>
            </w:r>
          </w:p>
        </w:tc>
      </w:tr>
      <w:tr w:rsidR="000B7B8E" w14:paraId="7D55A281" w14:textId="77777777" w:rsidTr="000B7B8E">
        <w:tc>
          <w:tcPr>
            <w:tcW w:w="1943" w:type="dxa"/>
            <w:vAlign w:val="center"/>
          </w:tcPr>
          <w:p w14:paraId="0EEAC1BA" w14:textId="29DCD4EE"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Mattias</w:t>
            </w:r>
          </w:p>
        </w:tc>
        <w:tc>
          <w:tcPr>
            <w:tcW w:w="1943" w:type="dxa"/>
            <w:vAlign w:val="center"/>
          </w:tcPr>
          <w:p w14:paraId="5F16AC99" w14:textId="17E165E9"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Subtema 1: Fundamentos de RDP, arquitectura y contexto de uso</w:t>
            </w:r>
          </w:p>
        </w:tc>
        <w:tc>
          <w:tcPr>
            <w:tcW w:w="1944" w:type="dxa"/>
            <w:vAlign w:val="center"/>
          </w:tcPr>
          <w:p w14:paraId="03E853FC" w14:textId="3D0F5F01"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Analista del protocolo y de la arquitectura RDP</w:t>
            </w:r>
          </w:p>
        </w:tc>
        <w:tc>
          <w:tcPr>
            <w:tcW w:w="1944" w:type="dxa"/>
            <w:vAlign w:val="center"/>
          </w:tcPr>
          <w:p w14:paraId="02EA9B54" w14:textId="11BC8E85"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Sección sobre definición, funcionamiento, arquitectura cliente-servidor, puertos, protocolos, autenticación, sesiones remotas, casos de uso, ventajas y limitaciones de RDP.</w:t>
            </w:r>
          </w:p>
        </w:tc>
      </w:tr>
      <w:tr w:rsidR="000B7B8E" w14:paraId="1BD87F86" w14:textId="77777777" w:rsidTr="000B7B8E">
        <w:tc>
          <w:tcPr>
            <w:tcW w:w="1943" w:type="dxa"/>
            <w:vAlign w:val="center"/>
          </w:tcPr>
          <w:p w14:paraId="59482986" w14:textId="09B4400A"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Dorian</w:t>
            </w:r>
          </w:p>
        </w:tc>
        <w:tc>
          <w:tcPr>
            <w:tcW w:w="1943" w:type="dxa"/>
            <w:vAlign w:val="center"/>
          </w:tcPr>
          <w:p w14:paraId="406DD16C" w14:textId="63096A31"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Subtema 2: Tráfico de red RDP, comportamiento y análisis del escenario</w:t>
            </w:r>
          </w:p>
        </w:tc>
        <w:tc>
          <w:tcPr>
            <w:tcW w:w="1944" w:type="dxa"/>
            <w:vAlign w:val="center"/>
          </w:tcPr>
          <w:p w14:paraId="5007EA9C" w14:textId="7B3BBA3B"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Analista de tráfico y comunicaciones de red</w:t>
            </w:r>
          </w:p>
        </w:tc>
        <w:tc>
          <w:tcPr>
            <w:tcW w:w="1944" w:type="dxa"/>
            <w:vAlign w:val="center"/>
          </w:tcPr>
          <w:p w14:paraId="5AC03C5C" w14:textId="3D6460DF"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Sección sobre características del tráfico RDP, TCP y UDP, direcciones IP, paquetes, duración, consumo de ancho de banda, métricas y diferencias entre tráfico normal y anómalo.</w:t>
            </w:r>
          </w:p>
        </w:tc>
      </w:tr>
      <w:tr w:rsidR="000B7B8E" w14:paraId="17A8E0BB" w14:textId="77777777" w:rsidTr="000B7B8E">
        <w:tc>
          <w:tcPr>
            <w:tcW w:w="1943" w:type="dxa"/>
            <w:vAlign w:val="center"/>
          </w:tcPr>
          <w:p w14:paraId="5BA0F2F2" w14:textId="4EE5132B"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Leonel</w:t>
            </w:r>
          </w:p>
        </w:tc>
        <w:tc>
          <w:tcPr>
            <w:tcW w:w="1943" w:type="dxa"/>
            <w:vAlign w:val="center"/>
          </w:tcPr>
          <w:p w14:paraId="489521C1" w14:textId="451D2F63"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Subtema 3: Registros, eventos y correlación de tráfico con logs de Windows</w:t>
            </w:r>
          </w:p>
        </w:tc>
        <w:tc>
          <w:tcPr>
            <w:tcW w:w="1944" w:type="dxa"/>
            <w:vAlign w:val="center"/>
          </w:tcPr>
          <w:p w14:paraId="1C3CBBE9" w14:textId="0BAFCFD8"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Analista de registros y correlación de eventos</w:t>
            </w:r>
          </w:p>
        </w:tc>
        <w:tc>
          <w:tcPr>
            <w:tcW w:w="1944" w:type="dxa"/>
            <w:vAlign w:val="center"/>
          </w:tcPr>
          <w:p w14:paraId="6101A878" w14:textId="72C55401"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Sección sobre registros de seguridad, Terminal Services, eventos de autenticación, inicio y cierre de sesión, integración de datos y construcción de líneas de tiempo.</w:t>
            </w:r>
          </w:p>
        </w:tc>
      </w:tr>
      <w:tr w:rsidR="000B7B8E" w14:paraId="6953F8A6" w14:textId="77777777" w:rsidTr="000B7B8E">
        <w:tc>
          <w:tcPr>
            <w:tcW w:w="1943" w:type="dxa"/>
            <w:vAlign w:val="center"/>
          </w:tcPr>
          <w:p w14:paraId="44C2374E" w14:textId="17348F98"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Piere</w:t>
            </w:r>
          </w:p>
        </w:tc>
        <w:tc>
          <w:tcPr>
            <w:tcW w:w="1943" w:type="dxa"/>
            <w:vAlign w:val="center"/>
          </w:tcPr>
          <w:p w14:paraId="69D08F37" w14:textId="56757CFB"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Subtema 4: Seguridad, amenazas, vulnerabilidades y detección de ataques RDP</w:t>
            </w:r>
          </w:p>
        </w:tc>
        <w:tc>
          <w:tcPr>
            <w:tcW w:w="1944" w:type="dxa"/>
            <w:vAlign w:val="center"/>
          </w:tcPr>
          <w:p w14:paraId="01130FB2" w14:textId="74487CF3"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Analista de amenazas y seguridad RDP</w:t>
            </w:r>
          </w:p>
        </w:tc>
        <w:tc>
          <w:tcPr>
            <w:tcW w:w="1944" w:type="dxa"/>
            <w:vAlign w:val="center"/>
          </w:tcPr>
          <w:p w14:paraId="534DC38E" w14:textId="1BEE7954"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Sección sobre fuerza bruta, password spraying, robo de credenciales, accesos no autorizados, movimiento lateral, ransomware, indicadores de compromiso y medidas de protección.</w:t>
            </w:r>
          </w:p>
        </w:tc>
      </w:tr>
      <w:tr w:rsidR="000B7B8E" w14:paraId="60F27E17" w14:textId="77777777" w:rsidTr="000B7B8E">
        <w:tc>
          <w:tcPr>
            <w:tcW w:w="1943" w:type="dxa"/>
            <w:vAlign w:val="center"/>
          </w:tcPr>
          <w:p w14:paraId="5576EA58" w14:textId="26B15985"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Fabiana</w:t>
            </w:r>
          </w:p>
        </w:tc>
        <w:tc>
          <w:tcPr>
            <w:tcW w:w="1943" w:type="dxa"/>
            <w:vAlign w:val="center"/>
          </w:tcPr>
          <w:p w14:paraId="4E091D57" w14:textId="7CC3FA29"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Subtema 5: Herramientas, monitoreo, visualización y respuesta ante incidentes</w:t>
            </w:r>
          </w:p>
        </w:tc>
        <w:tc>
          <w:tcPr>
            <w:tcW w:w="1944" w:type="dxa"/>
            <w:vAlign w:val="center"/>
          </w:tcPr>
          <w:p w14:paraId="4EB7779C" w14:textId="0560F59A"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Analista de herramientas de monitoreo y visualización</w:t>
            </w:r>
          </w:p>
        </w:tc>
        <w:tc>
          <w:tcPr>
            <w:tcW w:w="1944" w:type="dxa"/>
            <w:vAlign w:val="center"/>
          </w:tcPr>
          <w:p w14:paraId="6F746FD0" w14:textId="73BACE6A"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Sección comparativa sobre Wireshark, PowerShell, Sysmon, Windows Event Forwarding, Splunk, Elastic Stack, Microsoft Sentinel, plataformas SIEM, dashboards, alertas y reportes.</w:t>
            </w:r>
          </w:p>
        </w:tc>
      </w:tr>
      <w:tr w:rsidR="000B7B8E" w14:paraId="21D4950A" w14:textId="77777777" w:rsidTr="000B7B8E">
        <w:tc>
          <w:tcPr>
            <w:tcW w:w="1943" w:type="dxa"/>
            <w:vAlign w:val="center"/>
          </w:tcPr>
          <w:p w14:paraId="51DC1830" w14:textId="608D9E8F" w:rsidR="000B7B8E" w:rsidRPr="000B7B8E" w:rsidRDefault="000B7B8E" w:rsidP="000B7B8E">
            <w:pPr>
              <w:rPr>
                <w:rFonts w:ascii="Times New Roman" w:hAnsi="Times New Roman" w:cs="Times New Roman"/>
                <w:sz w:val="20"/>
                <w:szCs w:val="20"/>
              </w:rPr>
            </w:pPr>
            <w:r w:rsidRPr="000B7B8E">
              <w:rPr>
                <w:rStyle w:val="Fuerte"/>
                <w:rFonts w:ascii="Times New Roman" w:hAnsi="Times New Roman" w:cs="Times New Roman"/>
                <w:sz w:val="20"/>
                <w:szCs w:val="20"/>
              </w:rPr>
              <w:t>Dana</w:t>
            </w:r>
          </w:p>
        </w:tc>
        <w:tc>
          <w:tcPr>
            <w:tcW w:w="1943" w:type="dxa"/>
            <w:vAlign w:val="center"/>
          </w:tcPr>
          <w:p w14:paraId="0398CF7E" w14:textId="3408BD13"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Subtema 6: Detección inteligente, análisis forense, puntuación de riesgo y evaluación</w:t>
            </w:r>
          </w:p>
        </w:tc>
        <w:tc>
          <w:tcPr>
            <w:tcW w:w="1944" w:type="dxa"/>
            <w:vAlign w:val="center"/>
          </w:tcPr>
          <w:p w14:paraId="185CD763" w14:textId="4E4A55AC"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Analista de detección inteligente y análisis forense</w:t>
            </w:r>
          </w:p>
        </w:tc>
        <w:tc>
          <w:tcPr>
            <w:tcW w:w="1944" w:type="dxa"/>
            <w:vAlign w:val="center"/>
          </w:tcPr>
          <w:p w14:paraId="3CBFB6CC" w14:textId="14C5842C" w:rsidR="000B7B8E" w:rsidRPr="000B7B8E" w:rsidRDefault="000B7B8E" w:rsidP="000B7B8E">
            <w:pPr>
              <w:rPr>
                <w:rFonts w:ascii="Times New Roman" w:hAnsi="Times New Roman" w:cs="Times New Roman"/>
                <w:sz w:val="20"/>
                <w:szCs w:val="20"/>
              </w:rPr>
            </w:pPr>
            <w:r w:rsidRPr="000B7B8E">
              <w:rPr>
                <w:rFonts w:ascii="Times New Roman" w:hAnsi="Times New Roman" w:cs="Times New Roman"/>
                <w:sz w:val="20"/>
                <w:szCs w:val="20"/>
              </w:rPr>
              <w:t xml:space="preserve">Sección sobre detección de anomalías, aprendizaje automático, análisis forense, puntuación </w:t>
            </w:r>
            <w:r w:rsidRPr="000B7B8E">
              <w:rPr>
                <w:rFonts w:ascii="Times New Roman" w:hAnsi="Times New Roman" w:cs="Times New Roman"/>
                <w:sz w:val="20"/>
                <w:szCs w:val="20"/>
              </w:rPr>
              <w:lastRenderedPageBreak/>
              <w:t>de riesgo, explicación de alertas, falsos positivos y métricas de evaluación</w:t>
            </w:r>
          </w:p>
        </w:tc>
      </w:tr>
    </w:tbl>
    <w:p w14:paraId="783AD6E1" w14:textId="77777777" w:rsidR="000B7B8E" w:rsidRDefault="000B7B8E" w:rsidP="000B7B8E">
      <w:pPr>
        <w:ind w:left="720"/>
      </w:pPr>
    </w:p>
    <w:p w14:paraId="4580E370" w14:textId="0630AC27" w:rsidR="00A67168" w:rsidRDefault="00A67168" w:rsidP="00A67168">
      <w:pPr>
        <w:pStyle w:val="T2"/>
      </w:pPr>
      <w:r>
        <w:t xml:space="preserve"> </w:t>
      </w:r>
      <w:bookmarkStart w:id="26" w:name="_Toc241664623"/>
      <w:r>
        <w:t>Roles y responsabilidades</w:t>
      </w:r>
      <w:bookmarkEnd w:id="26"/>
    </w:p>
    <w:p w14:paraId="6E94DB9D" w14:textId="77777777" w:rsidR="000B7B8E" w:rsidRDefault="000B7B8E" w:rsidP="000B7B8E">
      <w:pPr>
        <w:pStyle w:val="T2"/>
        <w:numPr>
          <w:ilvl w:val="0"/>
          <w:numId w:val="0"/>
        </w:numPr>
        <w:ind w:left="1080"/>
      </w:pPr>
    </w:p>
    <w:tbl>
      <w:tblPr>
        <w:tblStyle w:val="Tablaconcuadrcula"/>
        <w:tblW w:w="0" w:type="auto"/>
        <w:tblInd w:w="708" w:type="dxa"/>
        <w:tblLook w:val="04A0" w:firstRow="1" w:lastRow="0" w:firstColumn="1" w:lastColumn="0" w:noHBand="0" w:noVBand="1"/>
      </w:tblPr>
      <w:tblGrid>
        <w:gridCol w:w="3893"/>
        <w:gridCol w:w="3893"/>
      </w:tblGrid>
      <w:tr w:rsidR="00C86959" w14:paraId="4CD0A686" w14:textId="77777777" w:rsidTr="00C86959">
        <w:tc>
          <w:tcPr>
            <w:tcW w:w="3893" w:type="dxa"/>
            <w:vAlign w:val="center"/>
          </w:tcPr>
          <w:p w14:paraId="2EB60DFD" w14:textId="014920CD"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Rol</w:t>
            </w:r>
          </w:p>
        </w:tc>
        <w:tc>
          <w:tcPr>
            <w:tcW w:w="3893" w:type="dxa"/>
            <w:vAlign w:val="center"/>
          </w:tcPr>
          <w:p w14:paraId="19437AF4" w14:textId="6D7C14A3"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Responsabilidades</w:t>
            </w:r>
          </w:p>
        </w:tc>
      </w:tr>
      <w:tr w:rsidR="00C86959" w14:paraId="408A3698" w14:textId="77777777" w:rsidTr="00C86959">
        <w:tc>
          <w:tcPr>
            <w:tcW w:w="3893" w:type="dxa"/>
            <w:vAlign w:val="center"/>
          </w:tcPr>
          <w:p w14:paraId="7B91523F" w14:textId="4C30ABF3"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Director del proyecto</w:t>
            </w:r>
          </w:p>
        </w:tc>
        <w:tc>
          <w:tcPr>
            <w:tcW w:w="3893" w:type="dxa"/>
            <w:vAlign w:val="center"/>
          </w:tcPr>
          <w:p w14:paraId="110D267D" w14:textId="02415C87"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Coordinar las actividades del equipo; distribuir tareas; realizar el seguimiento del alcance, cronograma, costos, riesgos y calidad; convocar reuniones; gestionar los cambios; verificar la integración de los entregables y mantener la comunicación con el docente.</w:t>
            </w:r>
          </w:p>
        </w:tc>
      </w:tr>
      <w:tr w:rsidR="00C86959" w14:paraId="56807300" w14:textId="77777777" w:rsidTr="00C86959">
        <w:tc>
          <w:tcPr>
            <w:tcW w:w="3893" w:type="dxa"/>
            <w:vAlign w:val="center"/>
          </w:tcPr>
          <w:p w14:paraId="115D2D01" w14:textId="208752F4"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Analista RDP / redes</w:t>
            </w:r>
          </w:p>
        </w:tc>
        <w:tc>
          <w:tcPr>
            <w:tcW w:w="3893" w:type="dxa"/>
            <w:vAlign w:val="center"/>
          </w:tcPr>
          <w:p w14:paraId="3E94334A" w14:textId="02861F0E"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Investigar la arquitectura y el funcionamiento de RDP; identificar los protocolos, puertos y etapas de una conexión; analizar el tráfico de red; definir las métricas de comunicación y apoyar la configuración de los escenarios de captura.</w:t>
            </w:r>
          </w:p>
        </w:tc>
      </w:tr>
      <w:tr w:rsidR="00C86959" w14:paraId="6DEB5D70" w14:textId="77777777" w:rsidTr="00C86959">
        <w:tc>
          <w:tcPr>
            <w:tcW w:w="3893" w:type="dxa"/>
            <w:vAlign w:val="center"/>
          </w:tcPr>
          <w:p w14:paraId="18C8AE07" w14:textId="6E622058"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Analista Windows / logs</w:t>
            </w:r>
          </w:p>
        </w:tc>
        <w:tc>
          <w:tcPr>
            <w:tcW w:w="3893" w:type="dxa"/>
            <w:vAlign w:val="center"/>
          </w:tcPr>
          <w:p w14:paraId="65C91304" w14:textId="457FBC05"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Identificar los registros y eventos de Windows relacionados con autenticación y sesiones RDP; configurar las políticas de auditoría; recolectar y normalizar los eventos; y definir los campos necesarios para construir líneas de tiempo.</w:t>
            </w:r>
          </w:p>
        </w:tc>
      </w:tr>
      <w:tr w:rsidR="00C86959" w14:paraId="54A6BFA8" w14:textId="77777777" w:rsidTr="00C86959">
        <w:tc>
          <w:tcPr>
            <w:tcW w:w="3893" w:type="dxa"/>
            <w:vAlign w:val="center"/>
          </w:tcPr>
          <w:p w14:paraId="796C7B7C" w14:textId="505CD386"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Analista de seguridad</w:t>
            </w:r>
          </w:p>
        </w:tc>
        <w:tc>
          <w:tcPr>
            <w:tcW w:w="3893" w:type="dxa"/>
            <w:vAlign w:val="center"/>
          </w:tcPr>
          <w:p w14:paraId="51CA302B" w14:textId="142B8F01"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Identificar amenazas, vulnerabilidades e indicadores de compromiso; definir escenarios de fuerza bruta, accesos anómalos, robo de credenciales y movimiento lateral; establecer reglas de detección y proponer medidas de protección.</w:t>
            </w:r>
          </w:p>
        </w:tc>
      </w:tr>
      <w:tr w:rsidR="00C86959" w14:paraId="02D6A044" w14:textId="77777777" w:rsidTr="00C86959">
        <w:tc>
          <w:tcPr>
            <w:tcW w:w="3893" w:type="dxa"/>
            <w:vAlign w:val="center"/>
          </w:tcPr>
          <w:p w14:paraId="1C13684D" w14:textId="6619CC3D"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Desarrollador / datos</w:t>
            </w:r>
          </w:p>
        </w:tc>
        <w:tc>
          <w:tcPr>
            <w:tcW w:w="3893" w:type="dxa"/>
            <w:vAlign w:val="center"/>
          </w:tcPr>
          <w:p w14:paraId="2F950467" w14:textId="06BD26D1"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Diseñar el modelo de datos; implementar la recolección, limpieza, transformación y almacenamiento de la información; desarrollar la correlación entre tráfico y logs; implementar el cálculo de riesgo y apoyar la integración de los módulos.</w:t>
            </w:r>
          </w:p>
        </w:tc>
      </w:tr>
      <w:tr w:rsidR="00C86959" w14:paraId="4143567F" w14:textId="77777777" w:rsidTr="00C86959">
        <w:tc>
          <w:tcPr>
            <w:tcW w:w="3893" w:type="dxa"/>
            <w:vAlign w:val="center"/>
          </w:tcPr>
          <w:p w14:paraId="7ECEF0B2" w14:textId="2186CD8F"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Analista de visualización</w:t>
            </w:r>
          </w:p>
        </w:tc>
        <w:tc>
          <w:tcPr>
            <w:tcW w:w="3893" w:type="dxa"/>
            <w:vAlign w:val="center"/>
          </w:tcPr>
          <w:p w14:paraId="63F4CC02" w14:textId="4B88B22D"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Diseñar el prototipo de interfaz; definir indicadores y gráficos; desarrollar el dashboard; representar las líneas de tiempo y puntuaciones de riesgo; y verificar que las alertas sean claras y comprensibles para el usuario.</w:t>
            </w:r>
          </w:p>
        </w:tc>
      </w:tr>
      <w:tr w:rsidR="00C86959" w14:paraId="3F4D265E" w14:textId="77777777" w:rsidTr="00C86959">
        <w:tc>
          <w:tcPr>
            <w:tcW w:w="3893" w:type="dxa"/>
            <w:vAlign w:val="center"/>
          </w:tcPr>
          <w:p w14:paraId="4F5A23F2" w14:textId="56285046"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QA / documentación</w:t>
            </w:r>
          </w:p>
        </w:tc>
        <w:tc>
          <w:tcPr>
            <w:tcW w:w="3893" w:type="dxa"/>
            <w:vAlign w:val="center"/>
          </w:tcPr>
          <w:p w14:paraId="5021E4A3" w14:textId="639C64CB"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Elaborar los casos de prueba; verificar el cumplimiento de los requisitos y criterios de calidad; registrar errores y correcciones; controlar las versiones del documento; revisar redacción, formato y citas APA 7; y organizar las evidencias para la entrega final.</w:t>
            </w:r>
          </w:p>
        </w:tc>
      </w:tr>
    </w:tbl>
    <w:p w14:paraId="0138F0CF" w14:textId="77777777" w:rsidR="000B7B8E" w:rsidRDefault="000B7B8E" w:rsidP="000B7B8E">
      <w:pPr>
        <w:ind w:left="708"/>
      </w:pPr>
    </w:p>
    <w:p w14:paraId="2D33F34E" w14:textId="77777777" w:rsidR="00C86959" w:rsidRDefault="00C86959" w:rsidP="00C86959">
      <w:pPr>
        <w:ind w:left="708"/>
        <w:rPr>
          <w:rFonts w:ascii="Times New Roman" w:hAnsi="Times New Roman" w:cs="Times New Roman"/>
          <w:sz w:val="24"/>
          <w:szCs w:val="24"/>
        </w:rPr>
      </w:pPr>
      <w:r w:rsidRPr="00C86959">
        <w:rPr>
          <w:rFonts w:ascii="Times New Roman" w:hAnsi="Times New Roman" w:cs="Times New Roman"/>
          <w:sz w:val="24"/>
          <w:szCs w:val="24"/>
        </w:rPr>
        <w:t>Los roles podrán ser asumidos por uno o más integrantes de acuerdo con sus conocimientos y con la carga de trabajo. Todos los miembros deberán colaborar en la revisión, integración, pruebas y presentación final del proyecto.</w:t>
      </w:r>
    </w:p>
    <w:p w14:paraId="1722AACB" w14:textId="77777777" w:rsidR="00C86959" w:rsidRPr="00C86959" w:rsidRDefault="00C86959" w:rsidP="00C86959">
      <w:pPr>
        <w:ind w:left="708"/>
        <w:rPr>
          <w:rFonts w:ascii="Times New Roman" w:hAnsi="Times New Roman" w:cs="Times New Roman"/>
          <w:sz w:val="24"/>
          <w:szCs w:val="24"/>
        </w:rPr>
      </w:pPr>
    </w:p>
    <w:p w14:paraId="05BF7084" w14:textId="77777777" w:rsidR="00C86959" w:rsidRDefault="00C86959" w:rsidP="000B7B8E">
      <w:pPr>
        <w:ind w:left="708"/>
      </w:pPr>
    </w:p>
    <w:p w14:paraId="52F31CE0" w14:textId="2D7A34BA" w:rsidR="00A67168" w:rsidRDefault="00A67168" w:rsidP="00A67168">
      <w:pPr>
        <w:pStyle w:val="T2"/>
      </w:pPr>
      <w:r>
        <w:lastRenderedPageBreak/>
        <w:t xml:space="preserve"> </w:t>
      </w:r>
      <w:bookmarkStart w:id="27" w:name="_Toc241664624"/>
      <w:r>
        <w:t>Matriz RACI</w:t>
      </w:r>
      <w:bookmarkEnd w:id="27"/>
    </w:p>
    <w:p w14:paraId="46F5C33A" w14:textId="77777777" w:rsidR="00C86959" w:rsidRDefault="00C86959" w:rsidP="00C86959"/>
    <w:tbl>
      <w:tblPr>
        <w:tblStyle w:val="Tablaconcuadrcula"/>
        <w:tblW w:w="7856" w:type="dxa"/>
        <w:tblInd w:w="704" w:type="dxa"/>
        <w:tblLayout w:type="fixed"/>
        <w:tblLook w:val="04A0" w:firstRow="1" w:lastRow="0" w:firstColumn="1" w:lastColumn="0" w:noHBand="0" w:noVBand="1"/>
      </w:tblPr>
      <w:tblGrid>
        <w:gridCol w:w="1563"/>
        <w:gridCol w:w="989"/>
        <w:gridCol w:w="1275"/>
        <w:gridCol w:w="709"/>
        <w:gridCol w:w="1276"/>
        <w:gridCol w:w="1193"/>
        <w:gridCol w:w="851"/>
      </w:tblGrid>
      <w:tr w:rsidR="00C86959" w14:paraId="49A51807" w14:textId="77777777" w:rsidTr="00C86959">
        <w:tc>
          <w:tcPr>
            <w:tcW w:w="1563" w:type="dxa"/>
            <w:vAlign w:val="center"/>
          </w:tcPr>
          <w:p w14:paraId="6923963C" w14:textId="2FC7666C" w:rsidR="00C86959" w:rsidRPr="00C86959" w:rsidRDefault="00C86959" w:rsidP="00C86959">
            <w:pPr>
              <w:ind w:left="178"/>
              <w:rPr>
                <w:rFonts w:ascii="Times New Roman" w:hAnsi="Times New Roman" w:cs="Times New Roman"/>
                <w:b/>
                <w:bCs/>
                <w:sz w:val="20"/>
                <w:szCs w:val="20"/>
              </w:rPr>
            </w:pPr>
            <w:r w:rsidRPr="00C86959">
              <w:rPr>
                <w:rStyle w:val="Fuerte"/>
                <w:rFonts w:ascii="Times New Roman" w:hAnsi="Times New Roman" w:cs="Times New Roman"/>
                <w:b w:val="0"/>
                <w:bCs w:val="0"/>
                <w:sz w:val="20"/>
                <w:szCs w:val="20"/>
              </w:rPr>
              <w:t>Entregable</w:t>
            </w:r>
          </w:p>
        </w:tc>
        <w:tc>
          <w:tcPr>
            <w:tcW w:w="989" w:type="dxa"/>
            <w:vAlign w:val="center"/>
          </w:tcPr>
          <w:p w14:paraId="154770EA" w14:textId="0FB11A60" w:rsidR="00C86959" w:rsidRPr="00C86959" w:rsidRDefault="00C86959" w:rsidP="00C86959">
            <w:pPr>
              <w:rPr>
                <w:rFonts w:ascii="Times New Roman" w:hAnsi="Times New Roman" w:cs="Times New Roman"/>
                <w:b/>
                <w:bCs/>
                <w:sz w:val="20"/>
                <w:szCs w:val="20"/>
              </w:rPr>
            </w:pPr>
            <w:r w:rsidRPr="00C86959">
              <w:rPr>
                <w:rStyle w:val="Fuerte"/>
                <w:rFonts w:ascii="Times New Roman" w:hAnsi="Times New Roman" w:cs="Times New Roman"/>
                <w:b w:val="0"/>
                <w:bCs w:val="0"/>
                <w:sz w:val="20"/>
                <w:szCs w:val="20"/>
              </w:rPr>
              <w:t>Director</w:t>
            </w:r>
          </w:p>
        </w:tc>
        <w:tc>
          <w:tcPr>
            <w:tcW w:w="1275" w:type="dxa"/>
            <w:vAlign w:val="center"/>
          </w:tcPr>
          <w:p w14:paraId="70C370CF" w14:textId="184D7FE3" w:rsidR="00C86959" w:rsidRPr="00C86959" w:rsidRDefault="00C86959" w:rsidP="00C86959">
            <w:pPr>
              <w:ind w:left="458" w:hanging="112"/>
              <w:rPr>
                <w:rFonts w:ascii="Times New Roman" w:hAnsi="Times New Roman" w:cs="Times New Roman"/>
                <w:b/>
                <w:bCs/>
                <w:sz w:val="20"/>
                <w:szCs w:val="20"/>
              </w:rPr>
            </w:pPr>
            <w:r w:rsidRPr="00C86959">
              <w:rPr>
                <w:rStyle w:val="Fuerte"/>
                <w:rFonts w:ascii="Times New Roman" w:hAnsi="Times New Roman" w:cs="Times New Roman"/>
                <w:b w:val="0"/>
                <w:bCs w:val="0"/>
                <w:sz w:val="20"/>
                <w:szCs w:val="20"/>
              </w:rPr>
              <w:t>Redes</w:t>
            </w:r>
          </w:p>
        </w:tc>
        <w:tc>
          <w:tcPr>
            <w:tcW w:w="709" w:type="dxa"/>
            <w:vAlign w:val="center"/>
          </w:tcPr>
          <w:p w14:paraId="14CBB10F" w14:textId="702FE4FA" w:rsidR="00C86959" w:rsidRPr="00C86959" w:rsidRDefault="00C86959" w:rsidP="00C86959">
            <w:pPr>
              <w:rPr>
                <w:rFonts w:ascii="Times New Roman" w:hAnsi="Times New Roman" w:cs="Times New Roman"/>
                <w:b/>
                <w:bCs/>
                <w:sz w:val="20"/>
                <w:szCs w:val="20"/>
              </w:rPr>
            </w:pPr>
            <w:r w:rsidRPr="00C86959">
              <w:rPr>
                <w:rStyle w:val="Fuerte"/>
                <w:rFonts w:ascii="Times New Roman" w:hAnsi="Times New Roman" w:cs="Times New Roman"/>
                <w:b w:val="0"/>
                <w:bCs w:val="0"/>
                <w:sz w:val="20"/>
                <w:szCs w:val="20"/>
              </w:rPr>
              <w:t>Logs</w:t>
            </w:r>
          </w:p>
        </w:tc>
        <w:tc>
          <w:tcPr>
            <w:tcW w:w="1276" w:type="dxa"/>
            <w:vAlign w:val="center"/>
          </w:tcPr>
          <w:p w14:paraId="655449AA" w14:textId="78704FE4" w:rsidR="00C86959" w:rsidRPr="00C86959" w:rsidRDefault="00C86959" w:rsidP="00C86959">
            <w:pPr>
              <w:rPr>
                <w:rFonts w:ascii="Times New Roman" w:hAnsi="Times New Roman" w:cs="Times New Roman"/>
                <w:b/>
                <w:bCs/>
                <w:sz w:val="20"/>
                <w:szCs w:val="20"/>
              </w:rPr>
            </w:pPr>
            <w:r w:rsidRPr="00C86959">
              <w:rPr>
                <w:rStyle w:val="Fuerte"/>
                <w:rFonts w:ascii="Times New Roman" w:hAnsi="Times New Roman" w:cs="Times New Roman"/>
                <w:b w:val="0"/>
                <w:bCs w:val="0"/>
                <w:sz w:val="20"/>
                <w:szCs w:val="20"/>
              </w:rPr>
              <w:t>Seguridad</w:t>
            </w:r>
          </w:p>
        </w:tc>
        <w:tc>
          <w:tcPr>
            <w:tcW w:w="1193" w:type="dxa"/>
            <w:vAlign w:val="center"/>
          </w:tcPr>
          <w:p w14:paraId="6D9AE7F4" w14:textId="07B5CE73" w:rsidR="00C86959" w:rsidRPr="00C86959" w:rsidRDefault="00C86959" w:rsidP="00C86959">
            <w:pPr>
              <w:rPr>
                <w:rFonts w:ascii="Times New Roman" w:hAnsi="Times New Roman" w:cs="Times New Roman"/>
                <w:b/>
                <w:bCs/>
                <w:sz w:val="20"/>
                <w:szCs w:val="20"/>
              </w:rPr>
            </w:pPr>
            <w:r w:rsidRPr="00C86959">
              <w:rPr>
                <w:rStyle w:val="Fuerte"/>
                <w:rFonts w:ascii="Times New Roman" w:hAnsi="Times New Roman" w:cs="Times New Roman"/>
                <w:b w:val="0"/>
                <w:bCs w:val="0"/>
                <w:sz w:val="20"/>
                <w:szCs w:val="20"/>
              </w:rPr>
              <w:t>Desarrollo</w:t>
            </w:r>
          </w:p>
        </w:tc>
        <w:tc>
          <w:tcPr>
            <w:tcW w:w="851" w:type="dxa"/>
            <w:vAlign w:val="center"/>
          </w:tcPr>
          <w:p w14:paraId="6AC17CBD" w14:textId="64BDC58D" w:rsidR="00C86959" w:rsidRPr="00C86959" w:rsidRDefault="00C86959" w:rsidP="00C86959">
            <w:pPr>
              <w:ind w:left="458" w:hanging="112"/>
              <w:rPr>
                <w:rFonts w:ascii="Times New Roman" w:hAnsi="Times New Roman" w:cs="Times New Roman"/>
                <w:b/>
                <w:bCs/>
                <w:sz w:val="20"/>
                <w:szCs w:val="20"/>
              </w:rPr>
            </w:pPr>
            <w:r w:rsidRPr="00C86959">
              <w:rPr>
                <w:rStyle w:val="Fuerte"/>
                <w:rFonts w:ascii="Times New Roman" w:hAnsi="Times New Roman" w:cs="Times New Roman"/>
                <w:b w:val="0"/>
                <w:bCs w:val="0"/>
                <w:sz w:val="20"/>
                <w:szCs w:val="20"/>
              </w:rPr>
              <w:t>QA</w:t>
            </w:r>
          </w:p>
        </w:tc>
      </w:tr>
      <w:tr w:rsidR="00C86959" w14:paraId="5FAE4A40" w14:textId="77777777" w:rsidTr="00C86959">
        <w:tc>
          <w:tcPr>
            <w:tcW w:w="1563" w:type="dxa"/>
            <w:vAlign w:val="center"/>
          </w:tcPr>
          <w:p w14:paraId="5D979324" w14:textId="5F509FC4" w:rsidR="00C86959" w:rsidRPr="00C86959" w:rsidRDefault="00C86959" w:rsidP="00C86959">
            <w:pPr>
              <w:ind w:left="178"/>
              <w:rPr>
                <w:rFonts w:ascii="Times New Roman" w:hAnsi="Times New Roman" w:cs="Times New Roman"/>
                <w:sz w:val="20"/>
                <w:szCs w:val="20"/>
              </w:rPr>
            </w:pPr>
            <w:r w:rsidRPr="00C86959">
              <w:rPr>
                <w:rStyle w:val="Fuerte"/>
                <w:rFonts w:ascii="Times New Roman" w:hAnsi="Times New Roman" w:cs="Times New Roman"/>
                <w:b w:val="0"/>
                <w:bCs w:val="0"/>
                <w:sz w:val="20"/>
                <w:szCs w:val="20"/>
              </w:rPr>
              <w:t>Acta y plan PMI</w:t>
            </w:r>
          </w:p>
        </w:tc>
        <w:tc>
          <w:tcPr>
            <w:tcW w:w="989" w:type="dxa"/>
            <w:vAlign w:val="center"/>
          </w:tcPr>
          <w:p w14:paraId="1AF4BAAD" w14:textId="330E1179"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A/R</w:t>
            </w:r>
          </w:p>
        </w:tc>
        <w:tc>
          <w:tcPr>
            <w:tcW w:w="1275" w:type="dxa"/>
            <w:vAlign w:val="center"/>
          </w:tcPr>
          <w:p w14:paraId="39AA3638" w14:textId="3DC11EAE"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709" w:type="dxa"/>
            <w:vAlign w:val="center"/>
          </w:tcPr>
          <w:p w14:paraId="51EEE519" w14:textId="34C2DD3E"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276" w:type="dxa"/>
            <w:vAlign w:val="center"/>
          </w:tcPr>
          <w:p w14:paraId="54D7D95B" w14:textId="32AE59CF"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193" w:type="dxa"/>
            <w:vAlign w:val="center"/>
          </w:tcPr>
          <w:p w14:paraId="77BA59C3" w14:textId="65B81C36"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I</w:t>
            </w:r>
          </w:p>
        </w:tc>
        <w:tc>
          <w:tcPr>
            <w:tcW w:w="851" w:type="dxa"/>
            <w:vAlign w:val="center"/>
          </w:tcPr>
          <w:p w14:paraId="431288A6" w14:textId="631F1E6E"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r>
      <w:tr w:rsidR="00C86959" w14:paraId="175ED5FA" w14:textId="77777777" w:rsidTr="00C86959">
        <w:tc>
          <w:tcPr>
            <w:tcW w:w="1563" w:type="dxa"/>
            <w:vAlign w:val="center"/>
          </w:tcPr>
          <w:p w14:paraId="3C63751B" w14:textId="3BDF417F" w:rsidR="00C86959" w:rsidRPr="00C86959" w:rsidRDefault="00C86959" w:rsidP="00C86959">
            <w:pPr>
              <w:ind w:left="178"/>
              <w:rPr>
                <w:rFonts w:ascii="Times New Roman" w:hAnsi="Times New Roman" w:cs="Times New Roman"/>
                <w:sz w:val="20"/>
                <w:szCs w:val="20"/>
              </w:rPr>
            </w:pPr>
            <w:r w:rsidRPr="00C86959">
              <w:rPr>
                <w:rStyle w:val="Fuerte"/>
                <w:rFonts w:ascii="Times New Roman" w:hAnsi="Times New Roman" w:cs="Times New Roman"/>
                <w:b w:val="0"/>
                <w:bCs w:val="0"/>
                <w:sz w:val="20"/>
                <w:szCs w:val="20"/>
              </w:rPr>
              <w:t>Captura de tráfico</w:t>
            </w:r>
          </w:p>
        </w:tc>
        <w:tc>
          <w:tcPr>
            <w:tcW w:w="989" w:type="dxa"/>
            <w:vAlign w:val="center"/>
          </w:tcPr>
          <w:p w14:paraId="4E907050" w14:textId="7EE06F50"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A</w:t>
            </w:r>
          </w:p>
        </w:tc>
        <w:tc>
          <w:tcPr>
            <w:tcW w:w="1275" w:type="dxa"/>
            <w:vAlign w:val="center"/>
          </w:tcPr>
          <w:p w14:paraId="16318F4C" w14:textId="031B4986"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R</w:t>
            </w:r>
          </w:p>
        </w:tc>
        <w:tc>
          <w:tcPr>
            <w:tcW w:w="709" w:type="dxa"/>
            <w:vAlign w:val="center"/>
          </w:tcPr>
          <w:p w14:paraId="06530F1C" w14:textId="48E05E17"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276" w:type="dxa"/>
            <w:vAlign w:val="center"/>
          </w:tcPr>
          <w:p w14:paraId="3B775700" w14:textId="62866BFA"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193" w:type="dxa"/>
            <w:vAlign w:val="center"/>
          </w:tcPr>
          <w:p w14:paraId="6C516CD2" w14:textId="59E93B92"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851" w:type="dxa"/>
            <w:vAlign w:val="center"/>
          </w:tcPr>
          <w:p w14:paraId="0AC89B9E" w14:textId="639F4380"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I</w:t>
            </w:r>
          </w:p>
        </w:tc>
      </w:tr>
      <w:tr w:rsidR="00C86959" w14:paraId="5411473C" w14:textId="77777777" w:rsidTr="00C86959">
        <w:tc>
          <w:tcPr>
            <w:tcW w:w="1563" w:type="dxa"/>
            <w:vAlign w:val="center"/>
          </w:tcPr>
          <w:p w14:paraId="2C4398A3" w14:textId="6FED822E" w:rsidR="00C86959" w:rsidRPr="00C86959" w:rsidRDefault="00C86959" w:rsidP="00C86959">
            <w:pPr>
              <w:ind w:left="178"/>
              <w:rPr>
                <w:rFonts w:ascii="Times New Roman" w:hAnsi="Times New Roman" w:cs="Times New Roman"/>
                <w:sz w:val="20"/>
                <w:szCs w:val="20"/>
              </w:rPr>
            </w:pPr>
            <w:r w:rsidRPr="00C86959">
              <w:rPr>
                <w:rStyle w:val="Fuerte"/>
                <w:rFonts w:ascii="Times New Roman" w:hAnsi="Times New Roman" w:cs="Times New Roman"/>
                <w:b w:val="0"/>
                <w:bCs w:val="0"/>
                <w:sz w:val="20"/>
                <w:szCs w:val="20"/>
              </w:rPr>
              <w:t>Recolección de logs</w:t>
            </w:r>
          </w:p>
        </w:tc>
        <w:tc>
          <w:tcPr>
            <w:tcW w:w="989" w:type="dxa"/>
            <w:vAlign w:val="center"/>
          </w:tcPr>
          <w:p w14:paraId="38435D43" w14:textId="05A80225"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A</w:t>
            </w:r>
          </w:p>
        </w:tc>
        <w:tc>
          <w:tcPr>
            <w:tcW w:w="1275" w:type="dxa"/>
            <w:vAlign w:val="center"/>
          </w:tcPr>
          <w:p w14:paraId="0B5DA816" w14:textId="1966FA6B"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709" w:type="dxa"/>
            <w:vAlign w:val="center"/>
          </w:tcPr>
          <w:p w14:paraId="2306182E" w14:textId="1EA19E75"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R</w:t>
            </w:r>
          </w:p>
        </w:tc>
        <w:tc>
          <w:tcPr>
            <w:tcW w:w="1276" w:type="dxa"/>
            <w:vAlign w:val="center"/>
          </w:tcPr>
          <w:p w14:paraId="3BDA5B6D" w14:textId="3948C233"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193" w:type="dxa"/>
            <w:vAlign w:val="center"/>
          </w:tcPr>
          <w:p w14:paraId="42F23FB6" w14:textId="374EF43F"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851" w:type="dxa"/>
            <w:vAlign w:val="center"/>
          </w:tcPr>
          <w:p w14:paraId="6282FE29" w14:textId="6AFCE6EE"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I</w:t>
            </w:r>
          </w:p>
        </w:tc>
      </w:tr>
      <w:tr w:rsidR="00C86959" w14:paraId="4B355145" w14:textId="77777777" w:rsidTr="00C86959">
        <w:tc>
          <w:tcPr>
            <w:tcW w:w="1563" w:type="dxa"/>
            <w:vAlign w:val="center"/>
          </w:tcPr>
          <w:p w14:paraId="35E6A569" w14:textId="033434B2" w:rsidR="00C86959" w:rsidRPr="00C86959" w:rsidRDefault="00C86959" w:rsidP="00C86959">
            <w:pPr>
              <w:ind w:left="178"/>
              <w:rPr>
                <w:rFonts w:ascii="Times New Roman" w:hAnsi="Times New Roman" w:cs="Times New Roman"/>
                <w:sz w:val="20"/>
                <w:szCs w:val="20"/>
              </w:rPr>
            </w:pPr>
            <w:r w:rsidRPr="00C86959">
              <w:rPr>
                <w:rStyle w:val="Fuerte"/>
                <w:rFonts w:ascii="Times New Roman" w:hAnsi="Times New Roman" w:cs="Times New Roman"/>
                <w:b w:val="0"/>
                <w:bCs w:val="0"/>
                <w:sz w:val="20"/>
                <w:szCs w:val="20"/>
              </w:rPr>
              <w:t>Correlación</w:t>
            </w:r>
          </w:p>
        </w:tc>
        <w:tc>
          <w:tcPr>
            <w:tcW w:w="989" w:type="dxa"/>
            <w:vAlign w:val="center"/>
          </w:tcPr>
          <w:p w14:paraId="6C647419" w14:textId="04D64A70"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A</w:t>
            </w:r>
          </w:p>
        </w:tc>
        <w:tc>
          <w:tcPr>
            <w:tcW w:w="1275" w:type="dxa"/>
            <w:vAlign w:val="center"/>
          </w:tcPr>
          <w:p w14:paraId="64C6E3CF" w14:textId="2BF25FE4"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709" w:type="dxa"/>
            <w:vAlign w:val="center"/>
          </w:tcPr>
          <w:p w14:paraId="3D1E5870" w14:textId="0C5576F4"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276" w:type="dxa"/>
            <w:vAlign w:val="center"/>
          </w:tcPr>
          <w:p w14:paraId="50338B2A" w14:textId="45C11DA8"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193" w:type="dxa"/>
            <w:vAlign w:val="center"/>
          </w:tcPr>
          <w:p w14:paraId="646EB93A" w14:textId="1C9BA245"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R</w:t>
            </w:r>
          </w:p>
        </w:tc>
        <w:tc>
          <w:tcPr>
            <w:tcW w:w="851" w:type="dxa"/>
            <w:vAlign w:val="center"/>
          </w:tcPr>
          <w:p w14:paraId="06C4C04A" w14:textId="19ACDFF9"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I</w:t>
            </w:r>
          </w:p>
        </w:tc>
      </w:tr>
      <w:tr w:rsidR="00C86959" w14:paraId="61CC71D0" w14:textId="77777777" w:rsidTr="00C86959">
        <w:tc>
          <w:tcPr>
            <w:tcW w:w="1563" w:type="dxa"/>
            <w:vAlign w:val="center"/>
          </w:tcPr>
          <w:p w14:paraId="577B942A" w14:textId="1819220F" w:rsidR="00C86959" w:rsidRPr="00C86959" w:rsidRDefault="00C86959" w:rsidP="00C86959">
            <w:pPr>
              <w:ind w:left="178"/>
              <w:rPr>
                <w:rFonts w:ascii="Times New Roman" w:hAnsi="Times New Roman" w:cs="Times New Roman"/>
                <w:sz w:val="20"/>
                <w:szCs w:val="20"/>
              </w:rPr>
            </w:pPr>
            <w:r w:rsidRPr="00C86959">
              <w:rPr>
                <w:rStyle w:val="Fuerte"/>
                <w:rFonts w:ascii="Times New Roman" w:hAnsi="Times New Roman" w:cs="Times New Roman"/>
                <w:b w:val="0"/>
                <w:bCs w:val="0"/>
                <w:sz w:val="20"/>
                <w:szCs w:val="20"/>
              </w:rPr>
              <w:t>Detección y puntuación de riesgo</w:t>
            </w:r>
          </w:p>
        </w:tc>
        <w:tc>
          <w:tcPr>
            <w:tcW w:w="989" w:type="dxa"/>
            <w:vAlign w:val="center"/>
          </w:tcPr>
          <w:p w14:paraId="3AEFEFC4" w14:textId="173C61AF"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A</w:t>
            </w:r>
          </w:p>
        </w:tc>
        <w:tc>
          <w:tcPr>
            <w:tcW w:w="1275" w:type="dxa"/>
            <w:vAlign w:val="center"/>
          </w:tcPr>
          <w:p w14:paraId="21CE0A3F" w14:textId="027C2DF3"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709" w:type="dxa"/>
            <w:vAlign w:val="center"/>
          </w:tcPr>
          <w:p w14:paraId="786BD6C5" w14:textId="70FB7FAB"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276" w:type="dxa"/>
            <w:vAlign w:val="center"/>
          </w:tcPr>
          <w:p w14:paraId="5C1B3322" w14:textId="7B5DAC65"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R</w:t>
            </w:r>
          </w:p>
        </w:tc>
        <w:tc>
          <w:tcPr>
            <w:tcW w:w="1193" w:type="dxa"/>
            <w:vAlign w:val="center"/>
          </w:tcPr>
          <w:p w14:paraId="1A858B07" w14:textId="53AB9766"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R</w:t>
            </w:r>
          </w:p>
        </w:tc>
        <w:tc>
          <w:tcPr>
            <w:tcW w:w="851" w:type="dxa"/>
            <w:vAlign w:val="center"/>
          </w:tcPr>
          <w:p w14:paraId="10333FB2" w14:textId="78DC15DE"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r>
      <w:tr w:rsidR="00C86959" w14:paraId="7576D405" w14:textId="77777777" w:rsidTr="00C86959">
        <w:tc>
          <w:tcPr>
            <w:tcW w:w="1563" w:type="dxa"/>
            <w:vAlign w:val="center"/>
          </w:tcPr>
          <w:p w14:paraId="7B373085" w14:textId="2E3FE27B" w:rsidR="00C86959" w:rsidRPr="00C86959" w:rsidRDefault="00C86959" w:rsidP="00C86959">
            <w:pPr>
              <w:ind w:left="178"/>
              <w:rPr>
                <w:rFonts w:ascii="Times New Roman" w:hAnsi="Times New Roman" w:cs="Times New Roman"/>
                <w:sz w:val="20"/>
                <w:szCs w:val="20"/>
              </w:rPr>
            </w:pPr>
            <w:r w:rsidRPr="00C86959">
              <w:rPr>
                <w:rStyle w:val="Fuerte"/>
                <w:rFonts w:ascii="Times New Roman" w:hAnsi="Times New Roman" w:cs="Times New Roman"/>
                <w:b w:val="0"/>
                <w:bCs w:val="0"/>
                <w:sz w:val="20"/>
                <w:szCs w:val="20"/>
              </w:rPr>
              <w:t>Dashboard</w:t>
            </w:r>
          </w:p>
        </w:tc>
        <w:tc>
          <w:tcPr>
            <w:tcW w:w="989" w:type="dxa"/>
            <w:vAlign w:val="center"/>
          </w:tcPr>
          <w:p w14:paraId="0F4D571B" w14:textId="63E053D6"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A</w:t>
            </w:r>
          </w:p>
        </w:tc>
        <w:tc>
          <w:tcPr>
            <w:tcW w:w="1275" w:type="dxa"/>
            <w:vAlign w:val="center"/>
          </w:tcPr>
          <w:p w14:paraId="251352CB" w14:textId="2FFD19B3"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I</w:t>
            </w:r>
          </w:p>
        </w:tc>
        <w:tc>
          <w:tcPr>
            <w:tcW w:w="709" w:type="dxa"/>
            <w:vAlign w:val="center"/>
          </w:tcPr>
          <w:p w14:paraId="715C011F" w14:textId="1BCFC384"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276" w:type="dxa"/>
            <w:vAlign w:val="center"/>
          </w:tcPr>
          <w:p w14:paraId="71A3F81F" w14:textId="0C8C707B"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193" w:type="dxa"/>
            <w:vAlign w:val="center"/>
          </w:tcPr>
          <w:p w14:paraId="3A72B2D3" w14:textId="02C3C3C7"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R</w:t>
            </w:r>
          </w:p>
        </w:tc>
        <w:tc>
          <w:tcPr>
            <w:tcW w:w="851" w:type="dxa"/>
            <w:vAlign w:val="center"/>
          </w:tcPr>
          <w:p w14:paraId="5D432257" w14:textId="2B3A5966"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r>
      <w:tr w:rsidR="00C86959" w14:paraId="1CE3B9BA" w14:textId="77777777" w:rsidTr="00C86959">
        <w:tc>
          <w:tcPr>
            <w:tcW w:w="1563" w:type="dxa"/>
            <w:vAlign w:val="center"/>
          </w:tcPr>
          <w:p w14:paraId="6AB0B7BA" w14:textId="7884690F" w:rsidR="00C86959" w:rsidRPr="00C86959" w:rsidRDefault="00C86959" w:rsidP="00C86959">
            <w:pPr>
              <w:ind w:left="178"/>
              <w:rPr>
                <w:rFonts w:ascii="Times New Roman" w:hAnsi="Times New Roman" w:cs="Times New Roman"/>
                <w:sz w:val="20"/>
                <w:szCs w:val="20"/>
              </w:rPr>
            </w:pPr>
            <w:r w:rsidRPr="00C86959">
              <w:rPr>
                <w:rStyle w:val="Fuerte"/>
                <w:rFonts w:ascii="Times New Roman" w:hAnsi="Times New Roman" w:cs="Times New Roman"/>
                <w:b w:val="0"/>
                <w:bCs w:val="0"/>
                <w:sz w:val="20"/>
                <w:szCs w:val="20"/>
              </w:rPr>
              <w:t>Pruebas e informe</w:t>
            </w:r>
          </w:p>
        </w:tc>
        <w:tc>
          <w:tcPr>
            <w:tcW w:w="989" w:type="dxa"/>
            <w:vAlign w:val="center"/>
          </w:tcPr>
          <w:p w14:paraId="18855AC6" w14:textId="0ABF4E7A"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A</w:t>
            </w:r>
          </w:p>
        </w:tc>
        <w:tc>
          <w:tcPr>
            <w:tcW w:w="1275" w:type="dxa"/>
            <w:vAlign w:val="center"/>
          </w:tcPr>
          <w:p w14:paraId="4EF82F9A" w14:textId="683252B1"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709" w:type="dxa"/>
            <w:vAlign w:val="center"/>
          </w:tcPr>
          <w:p w14:paraId="22470056" w14:textId="6D9B4F3A"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276" w:type="dxa"/>
            <w:vAlign w:val="center"/>
          </w:tcPr>
          <w:p w14:paraId="18E4B178" w14:textId="7A3B58BB"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1193" w:type="dxa"/>
            <w:vAlign w:val="center"/>
          </w:tcPr>
          <w:p w14:paraId="18791459" w14:textId="51C7F718"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C</w:t>
            </w:r>
          </w:p>
        </w:tc>
        <w:tc>
          <w:tcPr>
            <w:tcW w:w="851" w:type="dxa"/>
            <w:vAlign w:val="center"/>
          </w:tcPr>
          <w:p w14:paraId="780E664E" w14:textId="7F5F229D" w:rsidR="00C86959" w:rsidRPr="00C86959" w:rsidRDefault="00C86959" w:rsidP="00C86959">
            <w:pPr>
              <w:ind w:left="458" w:hanging="112"/>
              <w:rPr>
                <w:rFonts w:ascii="Times New Roman" w:hAnsi="Times New Roman" w:cs="Times New Roman"/>
                <w:sz w:val="20"/>
                <w:szCs w:val="20"/>
              </w:rPr>
            </w:pPr>
            <w:r w:rsidRPr="00C86959">
              <w:rPr>
                <w:rFonts w:ascii="Times New Roman" w:hAnsi="Times New Roman" w:cs="Times New Roman"/>
                <w:sz w:val="20"/>
                <w:szCs w:val="20"/>
              </w:rPr>
              <w:t>R</w:t>
            </w:r>
          </w:p>
        </w:tc>
      </w:tr>
    </w:tbl>
    <w:p w14:paraId="7871F51C" w14:textId="77777777" w:rsidR="00C86959" w:rsidRDefault="00C86959" w:rsidP="00C86959"/>
    <w:p w14:paraId="3D4FFB58" w14:textId="77777777" w:rsidR="00A67168" w:rsidRDefault="00A67168" w:rsidP="00A67168">
      <w:pPr>
        <w:pStyle w:val="T2"/>
        <w:numPr>
          <w:ilvl w:val="0"/>
          <w:numId w:val="0"/>
        </w:numPr>
        <w:ind w:left="1080"/>
      </w:pPr>
    </w:p>
    <w:p w14:paraId="21E1F9C3" w14:textId="4740500F" w:rsidR="00A67168" w:rsidRDefault="00A67168" w:rsidP="005E45C0">
      <w:pPr>
        <w:pStyle w:val="T1"/>
        <w:numPr>
          <w:ilvl w:val="0"/>
          <w:numId w:val="1"/>
        </w:numPr>
      </w:pPr>
      <w:bookmarkStart w:id="28" w:name="_Toc241664625"/>
      <w:r>
        <w:t>GESTIÓN DE LAS COMUNICACIONES</w:t>
      </w:r>
      <w:bookmarkEnd w:id="28"/>
    </w:p>
    <w:p w14:paraId="10251313" w14:textId="77777777" w:rsidR="00C86959" w:rsidRDefault="00C86959" w:rsidP="00C86959">
      <w:pPr>
        <w:pStyle w:val="T1"/>
        <w:ind w:left="720"/>
      </w:pPr>
    </w:p>
    <w:tbl>
      <w:tblPr>
        <w:tblStyle w:val="Tablaconcuadrcula"/>
        <w:tblW w:w="0" w:type="auto"/>
        <w:tblInd w:w="720" w:type="dxa"/>
        <w:tblLook w:val="04A0" w:firstRow="1" w:lastRow="0" w:firstColumn="1" w:lastColumn="0" w:noHBand="0" w:noVBand="1"/>
      </w:tblPr>
      <w:tblGrid>
        <w:gridCol w:w="1429"/>
        <w:gridCol w:w="1146"/>
        <w:gridCol w:w="1287"/>
        <w:gridCol w:w="1222"/>
        <w:gridCol w:w="1222"/>
        <w:gridCol w:w="1468"/>
      </w:tblGrid>
      <w:tr w:rsidR="00C86959" w14:paraId="432BF222" w14:textId="77777777" w:rsidTr="00C86959">
        <w:tc>
          <w:tcPr>
            <w:tcW w:w="1295" w:type="dxa"/>
            <w:vAlign w:val="center"/>
          </w:tcPr>
          <w:p w14:paraId="10E82897" w14:textId="606C6E5E"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Comunicación</w:t>
            </w:r>
          </w:p>
        </w:tc>
        <w:tc>
          <w:tcPr>
            <w:tcW w:w="1295" w:type="dxa"/>
            <w:vAlign w:val="center"/>
          </w:tcPr>
          <w:p w14:paraId="3569F402" w14:textId="3AD306A8"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Frecuencia</w:t>
            </w:r>
          </w:p>
        </w:tc>
        <w:tc>
          <w:tcPr>
            <w:tcW w:w="1296" w:type="dxa"/>
            <w:vAlign w:val="center"/>
          </w:tcPr>
          <w:p w14:paraId="3CC2D1AF" w14:textId="4CB33432"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Emisor</w:t>
            </w:r>
          </w:p>
        </w:tc>
        <w:tc>
          <w:tcPr>
            <w:tcW w:w="1296" w:type="dxa"/>
            <w:vAlign w:val="center"/>
          </w:tcPr>
          <w:p w14:paraId="18F30210" w14:textId="11E641DA"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Receptor</w:t>
            </w:r>
          </w:p>
        </w:tc>
        <w:tc>
          <w:tcPr>
            <w:tcW w:w="1296" w:type="dxa"/>
            <w:vAlign w:val="center"/>
          </w:tcPr>
          <w:p w14:paraId="3DA2F156" w14:textId="4978F9F3"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Medio</w:t>
            </w:r>
          </w:p>
        </w:tc>
        <w:tc>
          <w:tcPr>
            <w:tcW w:w="1296" w:type="dxa"/>
            <w:vAlign w:val="center"/>
          </w:tcPr>
          <w:p w14:paraId="2F113BB2" w14:textId="4119AA22"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Evidencia</w:t>
            </w:r>
          </w:p>
        </w:tc>
      </w:tr>
      <w:tr w:rsidR="00C86959" w14:paraId="250CBA73" w14:textId="77777777" w:rsidTr="00C86959">
        <w:tc>
          <w:tcPr>
            <w:tcW w:w="1295" w:type="dxa"/>
            <w:vAlign w:val="center"/>
          </w:tcPr>
          <w:p w14:paraId="07F4CD5C" w14:textId="10A09F70"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Reunión de avance</w:t>
            </w:r>
          </w:p>
        </w:tc>
        <w:tc>
          <w:tcPr>
            <w:tcW w:w="1295" w:type="dxa"/>
            <w:vAlign w:val="center"/>
          </w:tcPr>
          <w:p w14:paraId="5576EF14" w14:textId="7D11514B"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Semanal</w:t>
            </w:r>
          </w:p>
        </w:tc>
        <w:tc>
          <w:tcPr>
            <w:tcW w:w="1296" w:type="dxa"/>
            <w:vAlign w:val="center"/>
          </w:tcPr>
          <w:p w14:paraId="4EBEB5FF" w14:textId="1C68A0A3"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Director del proyecto</w:t>
            </w:r>
          </w:p>
        </w:tc>
        <w:tc>
          <w:tcPr>
            <w:tcW w:w="1296" w:type="dxa"/>
            <w:vAlign w:val="center"/>
          </w:tcPr>
          <w:p w14:paraId="0558C86A" w14:textId="74E74063"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Todos los integrantes</w:t>
            </w:r>
          </w:p>
        </w:tc>
        <w:tc>
          <w:tcPr>
            <w:tcW w:w="1296" w:type="dxa"/>
            <w:vAlign w:val="center"/>
          </w:tcPr>
          <w:p w14:paraId="3A0D36A4" w14:textId="669E187D"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Reunión presencial o Google Meet</w:t>
            </w:r>
          </w:p>
        </w:tc>
        <w:tc>
          <w:tcPr>
            <w:tcW w:w="1296" w:type="dxa"/>
            <w:vAlign w:val="center"/>
          </w:tcPr>
          <w:p w14:paraId="27F60AE5" w14:textId="5A1E5D6F"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Acta de reunión, lista de acuerdos, responsables y fechas de cumplimiento.</w:t>
            </w:r>
          </w:p>
        </w:tc>
      </w:tr>
      <w:tr w:rsidR="00C86959" w14:paraId="72B6A95F" w14:textId="77777777" w:rsidTr="00C86959">
        <w:tc>
          <w:tcPr>
            <w:tcW w:w="1295" w:type="dxa"/>
            <w:vAlign w:val="center"/>
          </w:tcPr>
          <w:p w14:paraId="74599DA6" w14:textId="59F345FC"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Reporte de avance</w:t>
            </w:r>
          </w:p>
        </w:tc>
        <w:tc>
          <w:tcPr>
            <w:tcW w:w="1295" w:type="dxa"/>
            <w:vAlign w:val="center"/>
          </w:tcPr>
          <w:p w14:paraId="2D01DB46" w14:textId="64D0CC81"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Semanal o al finalizar cada actividad</w:t>
            </w:r>
          </w:p>
        </w:tc>
        <w:tc>
          <w:tcPr>
            <w:tcW w:w="1296" w:type="dxa"/>
            <w:vAlign w:val="center"/>
          </w:tcPr>
          <w:p w14:paraId="3B45CA8C" w14:textId="394269A6"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Responsables de cada subtema o módulo</w:t>
            </w:r>
          </w:p>
        </w:tc>
        <w:tc>
          <w:tcPr>
            <w:tcW w:w="1296" w:type="dxa"/>
            <w:vAlign w:val="center"/>
          </w:tcPr>
          <w:p w14:paraId="7F782696" w14:textId="43DBD7A7"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Director del proyecto y equipo</w:t>
            </w:r>
          </w:p>
        </w:tc>
        <w:tc>
          <w:tcPr>
            <w:tcW w:w="1296" w:type="dxa"/>
            <w:vAlign w:val="center"/>
          </w:tcPr>
          <w:p w14:paraId="3F6D3E81" w14:textId="63ECED0B"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WhatsApp, correo electrónico o documento compartido</w:t>
            </w:r>
          </w:p>
        </w:tc>
        <w:tc>
          <w:tcPr>
            <w:tcW w:w="1296" w:type="dxa"/>
            <w:vAlign w:val="center"/>
          </w:tcPr>
          <w:p w14:paraId="5D03B7FF" w14:textId="134EB4DD"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Reporte de avance, lista de tareas realizadas y archivos entregados.</w:t>
            </w:r>
          </w:p>
        </w:tc>
      </w:tr>
      <w:tr w:rsidR="00C86959" w14:paraId="283B83F0" w14:textId="77777777" w:rsidTr="00C86959">
        <w:tc>
          <w:tcPr>
            <w:tcW w:w="1295" w:type="dxa"/>
            <w:vAlign w:val="center"/>
          </w:tcPr>
          <w:p w14:paraId="648C8564" w14:textId="4D7D2B0C"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Incidencia técnica</w:t>
            </w:r>
          </w:p>
        </w:tc>
        <w:tc>
          <w:tcPr>
            <w:tcW w:w="1295" w:type="dxa"/>
            <w:vAlign w:val="center"/>
          </w:tcPr>
          <w:p w14:paraId="7DE62C1C" w14:textId="55E93E01"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Cuando se presente una incidencia</w:t>
            </w:r>
          </w:p>
        </w:tc>
        <w:tc>
          <w:tcPr>
            <w:tcW w:w="1296" w:type="dxa"/>
            <w:vAlign w:val="center"/>
          </w:tcPr>
          <w:p w14:paraId="023725C3" w14:textId="6FFC939D"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Integrante que identifica el problema</w:t>
            </w:r>
          </w:p>
        </w:tc>
        <w:tc>
          <w:tcPr>
            <w:tcW w:w="1296" w:type="dxa"/>
            <w:vAlign w:val="center"/>
          </w:tcPr>
          <w:p w14:paraId="18B0596C" w14:textId="47B7D36A"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Director del proyecto y responsables técnicos relacionados</w:t>
            </w:r>
          </w:p>
        </w:tc>
        <w:tc>
          <w:tcPr>
            <w:tcW w:w="1296" w:type="dxa"/>
            <w:vAlign w:val="center"/>
          </w:tcPr>
          <w:p w14:paraId="406344D3" w14:textId="72365A34"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WhatsApp o reunión virtual</w:t>
            </w:r>
          </w:p>
        </w:tc>
        <w:tc>
          <w:tcPr>
            <w:tcW w:w="1296" w:type="dxa"/>
            <w:vAlign w:val="center"/>
          </w:tcPr>
          <w:p w14:paraId="3B543329" w14:textId="2A2F6EC9"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Registro de incidencia con descripción, fecha, responsable, solución y estado.</w:t>
            </w:r>
          </w:p>
        </w:tc>
      </w:tr>
      <w:tr w:rsidR="00C86959" w14:paraId="759F0AAC" w14:textId="77777777" w:rsidTr="00C86959">
        <w:tc>
          <w:tcPr>
            <w:tcW w:w="1295" w:type="dxa"/>
            <w:vAlign w:val="center"/>
          </w:tcPr>
          <w:p w14:paraId="0E415213" w14:textId="78B9CC17"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Revisión de entregable</w:t>
            </w:r>
          </w:p>
        </w:tc>
        <w:tc>
          <w:tcPr>
            <w:tcW w:w="1295" w:type="dxa"/>
            <w:vAlign w:val="center"/>
          </w:tcPr>
          <w:p w14:paraId="7AF66C1B" w14:textId="0AD77B9B"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Al finalizar cada entregable o hito</w:t>
            </w:r>
          </w:p>
        </w:tc>
        <w:tc>
          <w:tcPr>
            <w:tcW w:w="1296" w:type="dxa"/>
            <w:vAlign w:val="center"/>
          </w:tcPr>
          <w:p w14:paraId="5A9E3368" w14:textId="07AD967E"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Responsable del entregable</w:t>
            </w:r>
          </w:p>
        </w:tc>
        <w:tc>
          <w:tcPr>
            <w:tcW w:w="1296" w:type="dxa"/>
            <w:vAlign w:val="center"/>
          </w:tcPr>
          <w:p w14:paraId="0226F055" w14:textId="2973278E"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Director del proyecto, equipo y docente cuando corresponda</w:t>
            </w:r>
          </w:p>
        </w:tc>
        <w:tc>
          <w:tcPr>
            <w:tcW w:w="1296" w:type="dxa"/>
            <w:vAlign w:val="center"/>
          </w:tcPr>
          <w:p w14:paraId="2ADE8E4C" w14:textId="41C14CE0"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Google Drive, Google Docs o reunión presencial</w:t>
            </w:r>
          </w:p>
        </w:tc>
        <w:tc>
          <w:tcPr>
            <w:tcW w:w="1296" w:type="dxa"/>
            <w:vAlign w:val="center"/>
          </w:tcPr>
          <w:p w14:paraId="3705D3E7" w14:textId="2FAF027F"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Comentarios de revisión, matriz de correcciones, historial de versiones y aprobación del entregable.</w:t>
            </w:r>
          </w:p>
        </w:tc>
      </w:tr>
      <w:tr w:rsidR="00C86959" w14:paraId="0212B849" w14:textId="77777777" w:rsidTr="00C86959">
        <w:tc>
          <w:tcPr>
            <w:tcW w:w="1295" w:type="dxa"/>
            <w:vAlign w:val="center"/>
          </w:tcPr>
          <w:p w14:paraId="71696CCE" w14:textId="67FF82CC"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t>PDFs y documentos</w:t>
            </w:r>
          </w:p>
        </w:tc>
        <w:tc>
          <w:tcPr>
            <w:tcW w:w="1295" w:type="dxa"/>
            <w:vAlign w:val="center"/>
          </w:tcPr>
          <w:p w14:paraId="748012A5" w14:textId="5049C2F2"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Conforme se recopilen o actualicen</w:t>
            </w:r>
          </w:p>
        </w:tc>
        <w:tc>
          <w:tcPr>
            <w:tcW w:w="1296" w:type="dxa"/>
            <w:vAlign w:val="center"/>
          </w:tcPr>
          <w:p w14:paraId="70582EDD" w14:textId="38C89AE7"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Todos los integrantes</w:t>
            </w:r>
          </w:p>
        </w:tc>
        <w:tc>
          <w:tcPr>
            <w:tcW w:w="1296" w:type="dxa"/>
            <w:vAlign w:val="center"/>
          </w:tcPr>
          <w:p w14:paraId="020AB5EC" w14:textId="02EB535C"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Todo el equipo</w:t>
            </w:r>
          </w:p>
        </w:tc>
        <w:tc>
          <w:tcPr>
            <w:tcW w:w="1296" w:type="dxa"/>
            <w:vAlign w:val="center"/>
          </w:tcPr>
          <w:p w14:paraId="6FF1C5EB" w14:textId="18E98FD2"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Google Drive</w:t>
            </w:r>
          </w:p>
        </w:tc>
        <w:tc>
          <w:tcPr>
            <w:tcW w:w="1296" w:type="dxa"/>
            <w:vAlign w:val="center"/>
          </w:tcPr>
          <w:p w14:paraId="2942C881" w14:textId="533F22E3"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Carpetas organizadas por subtema, archivos con nombres estandarizados e historial de modificaciones.</w:t>
            </w:r>
          </w:p>
        </w:tc>
      </w:tr>
      <w:tr w:rsidR="00C86959" w14:paraId="6BC63D8B" w14:textId="77777777" w:rsidTr="00C86959">
        <w:tc>
          <w:tcPr>
            <w:tcW w:w="1295" w:type="dxa"/>
            <w:vAlign w:val="center"/>
          </w:tcPr>
          <w:p w14:paraId="23347D92" w14:textId="382A46C4" w:rsidR="00C86959" w:rsidRPr="00C86959" w:rsidRDefault="00C86959" w:rsidP="00C86959">
            <w:pPr>
              <w:rPr>
                <w:rFonts w:ascii="Times New Roman" w:hAnsi="Times New Roman" w:cs="Times New Roman"/>
                <w:sz w:val="20"/>
                <w:szCs w:val="20"/>
              </w:rPr>
            </w:pPr>
            <w:r w:rsidRPr="00C86959">
              <w:rPr>
                <w:rStyle w:val="Fuerte"/>
                <w:rFonts w:ascii="Times New Roman" w:hAnsi="Times New Roman" w:cs="Times New Roman"/>
                <w:sz w:val="20"/>
                <w:szCs w:val="20"/>
              </w:rPr>
              <w:lastRenderedPageBreak/>
              <w:t>Cierre</w:t>
            </w:r>
          </w:p>
        </w:tc>
        <w:tc>
          <w:tcPr>
            <w:tcW w:w="1295" w:type="dxa"/>
            <w:vAlign w:val="center"/>
          </w:tcPr>
          <w:p w14:paraId="2FC21499" w14:textId="48E9A10C"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Una vez, al finalizar el proyecto</w:t>
            </w:r>
          </w:p>
        </w:tc>
        <w:tc>
          <w:tcPr>
            <w:tcW w:w="1296" w:type="dxa"/>
            <w:vAlign w:val="center"/>
          </w:tcPr>
          <w:p w14:paraId="439CF1CC" w14:textId="45D42D04"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Director del proyecto y equipo</w:t>
            </w:r>
          </w:p>
        </w:tc>
        <w:tc>
          <w:tcPr>
            <w:tcW w:w="1296" w:type="dxa"/>
            <w:vAlign w:val="center"/>
          </w:tcPr>
          <w:p w14:paraId="76F4EC22" w14:textId="77CFBC41"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Docente y demás interesados</w:t>
            </w:r>
          </w:p>
        </w:tc>
        <w:tc>
          <w:tcPr>
            <w:tcW w:w="1296" w:type="dxa"/>
            <w:vAlign w:val="center"/>
          </w:tcPr>
          <w:p w14:paraId="2D13CA11" w14:textId="77760697"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Presentación presencial, correo electrónico o Google Drive</w:t>
            </w:r>
          </w:p>
        </w:tc>
        <w:tc>
          <w:tcPr>
            <w:tcW w:w="1296" w:type="dxa"/>
            <w:vAlign w:val="center"/>
          </w:tcPr>
          <w:p w14:paraId="6B3BAF70" w14:textId="05E7CE2A" w:rsidR="00C86959" w:rsidRPr="00C86959" w:rsidRDefault="00C86959" w:rsidP="00C86959">
            <w:pPr>
              <w:rPr>
                <w:rFonts w:ascii="Times New Roman" w:hAnsi="Times New Roman" w:cs="Times New Roman"/>
                <w:sz w:val="20"/>
                <w:szCs w:val="20"/>
              </w:rPr>
            </w:pPr>
            <w:r w:rsidRPr="00C86959">
              <w:rPr>
                <w:rFonts w:ascii="Times New Roman" w:hAnsi="Times New Roman" w:cs="Times New Roman"/>
                <w:sz w:val="20"/>
                <w:szCs w:val="20"/>
              </w:rPr>
              <w:t>Informe final, prototipo, presentación, anexos, evidencias y constancia de entrega.</w:t>
            </w:r>
          </w:p>
        </w:tc>
      </w:tr>
    </w:tbl>
    <w:p w14:paraId="7B6676F8" w14:textId="77777777" w:rsidR="00C86959" w:rsidRDefault="00C86959" w:rsidP="00C86959">
      <w:pPr>
        <w:pStyle w:val="T1"/>
        <w:ind w:left="720"/>
      </w:pPr>
    </w:p>
    <w:p w14:paraId="0C43E80E" w14:textId="77777777" w:rsidR="00C86959" w:rsidRPr="00C86959" w:rsidRDefault="00C86959" w:rsidP="00C86959">
      <w:pPr>
        <w:spacing w:line="360" w:lineRule="auto"/>
        <w:ind w:left="708"/>
        <w:rPr>
          <w:rFonts w:ascii="Times New Roman" w:hAnsi="Times New Roman" w:cs="Times New Roman"/>
        </w:rPr>
      </w:pPr>
      <w:r w:rsidRPr="00C86959">
        <w:rPr>
          <w:rFonts w:ascii="Times New Roman" w:hAnsi="Times New Roman" w:cs="Times New Roman"/>
          <w:sz w:val="24"/>
          <w:szCs w:val="24"/>
        </w:rPr>
        <w:t>La comunicación interna deberá ser clara, oportuna y respetuosa. Los acuerdos importantes no deberán mantenerse únicamente en conversaciones informales, sino que serán registrados en actas, reportes, matrices o documentos compartidos. El director del proyecto será responsable de verificar que los integrantes reciban la información necesaria y que las evidencias se conserven hasta el cierre del proyecto.</w:t>
      </w:r>
    </w:p>
    <w:p w14:paraId="7E4289E1" w14:textId="77777777" w:rsidR="00C86959" w:rsidRDefault="00C86959" w:rsidP="00C86959">
      <w:pPr>
        <w:pStyle w:val="T1"/>
        <w:ind w:left="720"/>
      </w:pPr>
    </w:p>
    <w:p w14:paraId="4A5467FE" w14:textId="6C08EDA5" w:rsidR="00A67168" w:rsidRDefault="00A67168" w:rsidP="005E45C0">
      <w:pPr>
        <w:pStyle w:val="T1"/>
        <w:numPr>
          <w:ilvl w:val="0"/>
          <w:numId w:val="1"/>
        </w:numPr>
      </w:pPr>
      <w:bookmarkStart w:id="29" w:name="_Toc241664626"/>
      <w:r>
        <w:t>GESTIÓN DE RIESGOS</w:t>
      </w:r>
      <w:bookmarkEnd w:id="29"/>
    </w:p>
    <w:p w14:paraId="449F5F8E" w14:textId="77777777" w:rsidR="00A67168" w:rsidRDefault="00A67168" w:rsidP="00A67168">
      <w:pPr>
        <w:pStyle w:val="T1"/>
        <w:ind w:left="720"/>
      </w:pPr>
    </w:p>
    <w:p w14:paraId="71CAA57C" w14:textId="625063FF" w:rsidR="00A67168" w:rsidRDefault="00A67168" w:rsidP="00A67168">
      <w:pPr>
        <w:pStyle w:val="T2"/>
      </w:pPr>
      <w:bookmarkStart w:id="30" w:name="_Toc241664627"/>
      <w:r>
        <w:t>Escala y registro de riesgos</w:t>
      </w:r>
      <w:bookmarkEnd w:id="30"/>
    </w:p>
    <w:p w14:paraId="76AC4A09" w14:textId="77777777" w:rsidR="00C86959" w:rsidRDefault="00C86959" w:rsidP="00C86959">
      <w:pPr>
        <w:pStyle w:val="T2"/>
        <w:numPr>
          <w:ilvl w:val="0"/>
          <w:numId w:val="0"/>
        </w:numPr>
        <w:ind w:left="1080"/>
      </w:pPr>
    </w:p>
    <w:p w14:paraId="612C9C13" w14:textId="24CC3F32" w:rsidR="00C86959" w:rsidRDefault="00C86959" w:rsidP="00C86959">
      <w:pPr>
        <w:spacing w:line="360" w:lineRule="auto"/>
        <w:ind w:left="708"/>
        <w:rPr>
          <w:rFonts w:ascii="Times New Roman" w:hAnsi="Times New Roman" w:cs="Times New Roman"/>
          <w:sz w:val="24"/>
          <w:szCs w:val="24"/>
        </w:rPr>
      </w:pPr>
      <w:r w:rsidRPr="00C86959">
        <w:rPr>
          <w:rFonts w:ascii="Times New Roman" w:hAnsi="Times New Roman" w:cs="Times New Roman"/>
          <w:sz w:val="24"/>
          <w:szCs w:val="24"/>
        </w:rPr>
        <w:t>La probabilidad y el impacto se valoran desde 1, que representa un nivel bajo, hasta 5, que representa un nivel muy alto. La exposición se obtiene multiplicando la probabilidad por el impacto. Los resultados de 1 a 5 se consideran bajos; de 6 a 12, medios; y de 15 a 25, altos.</w:t>
      </w:r>
    </w:p>
    <w:tbl>
      <w:tblPr>
        <w:tblStyle w:val="Tablaconcuadrcula"/>
        <w:tblW w:w="0" w:type="auto"/>
        <w:tblInd w:w="708" w:type="dxa"/>
        <w:tblLook w:val="04A0" w:firstRow="1" w:lastRow="0" w:firstColumn="1" w:lastColumn="0" w:noHBand="0" w:noVBand="1"/>
      </w:tblPr>
      <w:tblGrid>
        <w:gridCol w:w="1200"/>
        <w:gridCol w:w="1528"/>
        <w:gridCol w:w="1172"/>
        <w:gridCol w:w="1169"/>
        <w:gridCol w:w="1279"/>
        <w:gridCol w:w="1438"/>
      </w:tblGrid>
      <w:tr w:rsidR="00C53410" w14:paraId="38D6064F" w14:textId="77777777" w:rsidTr="00C53410">
        <w:tc>
          <w:tcPr>
            <w:tcW w:w="1297" w:type="dxa"/>
            <w:vAlign w:val="center"/>
          </w:tcPr>
          <w:p w14:paraId="361C7203" w14:textId="5E3B5735"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ID</w:t>
            </w:r>
          </w:p>
        </w:tc>
        <w:tc>
          <w:tcPr>
            <w:tcW w:w="1297" w:type="dxa"/>
            <w:vAlign w:val="center"/>
          </w:tcPr>
          <w:p w14:paraId="7C4EA6F7" w14:textId="258D7EE5"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Riesgo</w:t>
            </w:r>
          </w:p>
        </w:tc>
        <w:tc>
          <w:tcPr>
            <w:tcW w:w="1298" w:type="dxa"/>
            <w:vAlign w:val="center"/>
          </w:tcPr>
          <w:p w14:paraId="706855AD" w14:textId="4049ED96"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P</w:t>
            </w:r>
          </w:p>
        </w:tc>
        <w:tc>
          <w:tcPr>
            <w:tcW w:w="1298" w:type="dxa"/>
            <w:vAlign w:val="center"/>
          </w:tcPr>
          <w:p w14:paraId="6DABC91A" w14:textId="6F2C5786"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I</w:t>
            </w:r>
          </w:p>
        </w:tc>
        <w:tc>
          <w:tcPr>
            <w:tcW w:w="1298" w:type="dxa"/>
            <w:vAlign w:val="center"/>
          </w:tcPr>
          <w:p w14:paraId="724EE301" w14:textId="1326AD30"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Exposición</w:t>
            </w:r>
          </w:p>
        </w:tc>
        <w:tc>
          <w:tcPr>
            <w:tcW w:w="1298" w:type="dxa"/>
            <w:vAlign w:val="center"/>
          </w:tcPr>
          <w:p w14:paraId="5767813E" w14:textId="4DCEC781"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Respuesta / mitigación</w:t>
            </w:r>
          </w:p>
        </w:tc>
      </w:tr>
      <w:tr w:rsidR="00C53410" w14:paraId="69BAFBD9" w14:textId="77777777" w:rsidTr="00C53410">
        <w:tc>
          <w:tcPr>
            <w:tcW w:w="1297" w:type="dxa"/>
            <w:vAlign w:val="center"/>
          </w:tcPr>
          <w:p w14:paraId="05BCD5ED" w14:textId="10C87B21"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R1</w:t>
            </w:r>
          </w:p>
        </w:tc>
        <w:tc>
          <w:tcPr>
            <w:tcW w:w="1297" w:type="dxa"/>
            <w:vAlign w:val="center"/>
          </w:tcPr>
          <w:p w14:paraId="386794AE" w14:textId="76285D9A"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No reunir las 40 fuentes a tiempo.</w:t>
            </w:r>
          </w:p>
        </w:tc>
        <w:tc>
          <w:tcPr>
            <w:tcW w:w="1298" w:type="dxa"/>
            <w:vAlign w:val="center"/>
          </w:tcPr>
          <w:p w14:paraId="78BF97CC" w14:textId="059BDB21"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692F5CFA" w14:textId="47322FF8"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590EC400" w14:textId="6B6712A9"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12 - Medio</w:t>
            </w:r>
          </w:p>
        </w:tc>
        <w:tc>
          <w:tcPr>
            <w:tcW w:w="1298" w:type="dxa"/>
            <w:vAlign w:val="center"/>
          </w:tcPr>
          <w:p w14:paraId="26822465" w14:textId="6C43C7DE"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Asignar una cantidad mínima de fuentes por integrante, establecer fechas internas y revisar semanalmente el avance.</w:t>
            </w:r>
          </w:p>
        </w:tc>
      </w:tr>
      <w:tr w:rsidR="00C53410" w14:paraId="4DC27BAD" w14:textId="77777777" w:rsidTr="00C53410">
        <w:tc>
          <w:tcPr>
            <w:tcW w:w="1297" w:type="dxa"/>
            <w:vAlign w:val="center"/>
          </w:tcPr>
          <w:p w14:paraId="455CA6C6" w14:textId="7F576DD4"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R2</w:t>
            </w:r>
          </w:p>
        </w:tc>
        <w:tc>
          <w:tcPr>
            <w:tcW w:w="1297" w:type="dxa"/>
            <w:vAlign w:val="center"/>
          </w:tcPr>
          <w:p w14:paraId="0E76C5D6" w14:textId="581D6AA8"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Utilizar fuentes no verificables o no disponer del PDF completo.</w:t>
            </w:r>
          </w:p>
        </w:tc>
        <w:tc>
          <w:tcPr>
            <w:tcW w:w="1298" w:type="dxa"/>
            <w:vAlign w:val="center"/>
          </w:tcPr>
          <w:p w14:paraId="7D90564A" w14:textId="7B91869E"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254B53E3" w14:textId="18E66891"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55DE00CF" w14:textId="5A463E3E"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9 - Medio</w:t>
            </w:r>
          </w:p>
        </w:tc>
        <w:tc>
          <w:tcPr>
            <w:tcW w:w="1298" w:type="dxa"/>
            <w:vAlign w:val="center"/>
          </w:tcPr>
          <w:p w14:paraId="40D1DAC5" w14:textId="53CEB9DF"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Priorizar artículos, tesis y documentación oficial con autor, año, DOI o enlace verificable; sustituir las fuentes incompletas.</w:t>
            </w:r>
          </w:p>
        </w:tc>
      </w:tr>
      <w:tr w:rsidR="00C53410" w14:paraId="1A034F51" w14:textId="77777777" w:rsidTr="00C53410">
        <w:tc>
          <w:tcPr>
            <w:tcW w:w="1297" w:type="dxa"/>
            <w:vAlign w:val="center"/>
          </w:tcPr>
          <w:p w14:paraId="390F79F5" w14:textId="3CBD88B0"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R3</w:t>
            </w:r>
          </w:p>
        </w:tc>
        <w:tc>
          <w:tcPr>
            <w:tcW w:w="1297" w:type="dxa"/>
            <w:vAlign w:val="center"/>
          </w:tcPr>
          <w:p w14:paraId="21C68B3D" w14:textId="4E319843"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Retraso en la entrega de algún subtema.</w:t>
            </w:r>
          </w:p>
        </w:tc>
        <w:tc>
          <w:tcPr>
            <w:tcW w:w="1298" w:type="dxa"/>
            <w:vAlign w:val="center"/>
          </w:tcPr>
          <w:p w14:paraId="58D877D4" w14:textId="5FAB1163"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0379E399" w14:textId="40C6F502"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761D276A" w14:textId="2BB212BD"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16 - Alto</w:t>
            </w:r>
          </w:p>
        </w:tc>
        <w:tc>
          <w:tcPr>
            <w:tcW w:w="1298" w:type="dxa"/>
            <w:vAlign w:val="center"/>
          </w:tcPr>
          <w:p w14:paraId="577E0E9C" w14:textId="69859B4C"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 xml:space="preserve">Establecer fechas intermedias, monitorear el </w:t>
            </w:r>
            <w:r w:rsidRPr="00C53410">
              <w:rPr>
                <w:rFonts w:ascii="Times New Roman" w:hAnsi="Times New Roman" w:cs="Times New Roman"/>
                <w:sz w:val="20"/>
                <w:szCs w:val="20"/>
              </w:rPr>
              <w:lastRenderedPageBreak/>
              <w:t>avance y redistribuir tareas cuando un integrante presente dificultades.</w:t>
            </w:r>
          </w:p>
        </w:tc>
      </w:tr>
      <w:tr w:rsidR="00C53410" w14:paraId="0D936663" w14:textId="77777777" w:rsidTr="00C53410">
        <w:tc>
          <w:tcPr>
            <w:tcW w:w="1297" w:type="dxa"/>
            <w:vAlign w:val="center"/>
          </w:tcPr>
          <w:p w14:paraId="0C068556" w14:textId="45A3AD1E"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R4</w:t>
            </w:r>
          </w:p>
        </w:tc>
        <w:tc>
          <w:tcPr>
            <w:tcW w:w="1297" w:type="dxa"/>
            <w:vAlign w:val="center"/>
          </w:tcPr>
          <w:p w14:paraId="7135DC7A" w14:textId="33353110"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Inconsistencias entre las secciones del documento.</w:t>
            </w:r>
          </w:p>
        </w:tc>
        <w:tc>
          <w:tcPr>
            <w:tcW w:w="1298" w:type="dxa"/>
            <w:vAlign w:val="center"/>
          </w:tcPr>
          <w:p w14:paraId="3A5822EA" w14:textId="1AA81280"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624048BE" w14:textId="3CDA6A41"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573383C7" w14:textId="222B0A78"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12 - Medio</w:t>
            </w:r>
          </w:p>
        </w:tc>
        <w:tc>
          <w:tcPr>
            <w:tcW w:w="1298" w:type="dxa"/>
            <w:vAlign w:val="center"/>
          </w:tcPr>
          <w:p w14:paraId="6E535291" w14:textId="683D62AD"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Utilizar una estructura común, mantener un glosario y efectuar revisiones cruzadas antes de integrar el informe.</w:t>
            </w:r>
          </w:p>
        </w:tc>
      </w:tr>
      <w:tr w:rsidR="00C53410" w14:paraId="2DE145E6" w14:textId="77777777" w:rsidTr="00C53410">
        <w:tc>
          <w:tcPr>
            <w:tcW w:w="1297" w:type="dxa"/>
            <w:vAlign w:val="center"/>
          </w:tcPr>
          <w:p w14:paraId="6ACB920B" w14:textId="15FF72D2"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R5</w:t>
            </w:r>
          </w:p>
        </w:tc>
        <w:tc>
          <w:tcPr>
            <w:tcW w:w="1297" w:type="dxa"/>
            <w:vAlign w:val="center"/>
          </w:tcPr>
          <w:p w14:paraId="1EAEA509" w14:textId="03E4B251"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Configuración incorrecta del entorno Windows o del servicio RDP.</w:t>
            </w:r>
          </w:p>
        </w:tc>
        <w:tc>
          <w:tcPr>
            <w:tcW w:w="1298" w:type="dxa"/>
            <w:vAlign w:val="center"/>
          </w:tcPr>
          <w:p w14:paraId="2CFE199F" w14:textId="77998099"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2B29A9F3" w14:textId="56E7701B"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7869AA2A" w14:textId="07C4A5D6"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12 - Medio</w:t>
            </w:r>
          </w:p>
        </w:tc>
        <w:tc>
          <w:tcPr>
            <w:tcW w:w="1298" w:type="dxa"/>
            <w:vAlign w:val="center"/>
          </w:tcPr>
          <w:p w14:paraId="08B1F3C3" w14:textId="1E1AB70B"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Documentar la configuración, utilizar listas de verificación y realizar pruebas de conectividad antes de recopilar los datos.</w:t>
            </w:r>
          </w:p>
        </w:tc>
      </w:tr>
      <w:tr w:rsidR="00C53410" w14:paraId="633550DE" w14:textId="77777777" w:rsidTr="00C53410">
        <w:tc>
          <w:tcPr>
            <w:tcW w:w="1297" w:type="dxa"/>
            <w:vAlign w:val="center"/>
          </w:tcPr>
          <w:p w14:paraId="36435C07" w14:textId="01ECF299"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R6</w:t>
            </w:r>
          </w:p>
        </w:tc>
        <w:tc>
          <w:tcPr>
            <w:tcW w:w="1297" w:type="dxa"/>
            <w:vAlign w:val="center"/>
          </w:tcPr>
          <w:p w14:paraId="512E395B" w14:textId="7A2383A3"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Registros de Windows incompletos o auditoría deshabilitada.</w:t>
            </w:r>
          </w:p>
        </w:tc>
        <w:tc>
          <w:tcPr>
            <w:tcW w:w="1298" w:type="dxa"/>
            <w:vAlign w:val="center"/>
          </w:tcPr>
          <w:p w14:paraId="755B3677" w14:textId="3F7DFCED"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47456E56" w14:textId="5F5CF27A"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4DA6C3DD" w14:textId="0BCF1F1F"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16 - Alto</w:t>
            </w:r>
          </w:p>
        </w:tc>
        <w:tc>
          <w:tcPr>
            <w:tcW w:w="1298" w:type="dxa"/>
            <w:vAlign w:val="center"/>
          </w:tcPr>
          <w:p w14:paraId="11B4E156" w14:textId="23E991D9"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Definir previamente los eventos requeridos, habilitar las políticas de auditoría y verificar los logs antes de ejecutar las pruebas.</w:t>
            </w:r>
          </w:p>
        </w:tc>
      </w:tr>
      <w:tr w:rsidR="00C53410" w14:paraId="21D2286C" w14:textId="77777777" w:rsidTr="00C53410">
        <w:tc>
          <w:tcPr>
            <w:tcW w:w="1297" w:type="dxa"/>
            <w:vAlign w:val="center"/>
          </w:tcPr>
          <w:p w14:paraId="0F6C506F" w14:textId="528D0467"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R7</w:t>
            </w:r>
          </w:p>
        </w:tc>
        <w:tc>
          <w:tcPr>
            <w:tcW w:w="1297" w:type="dxa"/>
            <w:vAlign w:val="center"/>
          </w:tcPr>
          <w:p w14:paraId="4956687F" w14:textId="06EEC3B4"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Diferencias de fecha y hora entre los equipos.</w:t>
            </w:r>
          </w:p>
        </w:tc>
        <w:tc>
          <w:tcPr>
            <w:tcW w:w="1298" w:type="dxa"/>
            <w:vAlign w:val="center"/>
          </w:tcPr>
          <w:p w14:paraId="12F3B67E" w14:textId="10D69388"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2AACB7E5" w14:textId="12E6724B"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3F17A7E7" w14:textId="2DBB6F54"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12 - Medio</w:t>
            </w:r>
          </w:p>
        </w:tc>
        <w:tc>
          <w:tcPr>
            <w:tcW w:w="1298" w:type="dxa"/>
            <w:vAlign w:val="center"/>
          </w:tcPr>
          <w:p w14:paraId="09912F59" w14:textId="0AAAB951"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Sincronizar los relojes de todos los equipos y máquinas virtuales antes de capturar tráfico y generar eventos.</w:t>
            </w:r>
          </w:p>
        </w:tc>
      </w:tr>
      <w:tr w:rsidR="00C53410" w14:paraId="780E1E77" w14:textId="77777777" w:rsidTr="00C53410">
        <w:tc>
          <w:tcPr>
            <w:tcW w:w="1297" w:type="dxa"/>
            <w:vAlign w:val="center"/>
          </w:tcPr>
          <w:p w14:paraId="16658ED4" w14:textId="52941D0F"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R8</w:t>
            </w:r>
          </w:p>
        </w:tc>
        <w:tc>
          <w:tcPr>
            <w:tcW w:w="1297" w:type="dxa"/>
            <w:vAlign w:val="center"/>
          </w:tcPr>
          <w:p w14:paraId="51251B74" w14:textId="172BB0FA"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Cantidad insuficiente de datos para probar la detección.</w:t>
            </w:r>
          </w:p>
        </w:tc>
        <w:tc>
          <w:tcPr>
            <w:tcW w:w="1298" w:type="dxa"/>
            <w:vAlign w:val="center"/>
          </w:tcPr>
          <w:p w14:paraId="179B1313" w14:textId="02312936"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333782E4" w14:textId="3306AD8C"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73A52723" w14:textId="223C9ECB"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16 - Alto</w:t>
            </w:r>
          </w:p>
        </w:tc>
        <w:tc>
          <w:tcPr>
            <w:tcW w:w="1298" w:type="dxa"/>
            <w:vAlign w:val="center"/>
          </w:tcPr>
          <w:p w14:paraId="21DB6067" w14:textId="0AA48E71"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Diseñar varios escenarios normales y anómalos, repetir las pruebas y conservar conjuntos de datos de respaldo.</w:t>
            </w:r>
          </w:p>
        </w:tc>
      </w:tr>
      <w:tr w:rsidR="00C53410" w14:paraId="0B197879" w14:textId="77777777" w:rsidTr="00C53410">
        <w:tc>
          <w:tcPr>
            <w:tcW w:w="1297" w:type="dxa"/>
            <w:vAlign w:val="center"/>
          </w:tcPr>
          <w:p w14:paraId="50B3AD45" w14:textId="65F93D78"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lastRenderedPageBreak/>
              <w:t>R9</w:t>
            </w:r>
          </w:p>
        </w:tc>
        <w:tc>
          <w:tcPr>
            <w:tcW w:w="1297" w:type="dxa"/>
            <w:vAlign w:val="center"/>
          </w:tcPr>
          <w:p w14:paraId="180B1B97" w14:textId="25B81C2E"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Generación excesiva de falsos positivos.</w:t>
            </w:r>
          </w:p>
        </w:tc>
        <w:tc>
          <w:tcPr>
            <w:tcW w:w="1298" w:type="dxa"/>
            <w:vAlign w:val="center"/>
          </w:tcPr>
          <w:p w14:paraId="7D2E3C6E" w14:textId="231DE6A8"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71D13A39" w14:textId="4D267B9E"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02B39D10" w14:textId="58614C44"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16 - Alto</w:t>
            </w:r>
          </w:p>
        </w:tc>
        <w:tc>
          <w:tcPr>
            <w:tcW w:w="1298" w:type="dxa"/>
            <w:vAlign w:val="center"/>
          </w:tcPr>
          <w:p w14:paraId="3F9D2822" w14:textId="27B7ADD0"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Ajustar los umbrales, combinar varios indicadores, validar las reglas con conexiones normales y documentar las excepciones.</w:t>
            </w:r>
          </w:p>
        </w:tc>
      </w:tr>
      <w:tr w:rsidR="00C53410" w14:paraId="73570FFA" w14:textId="77777777" w:rsidTr="00C53410">
        <w:tc>
          <w:tcPr>
            <w:tcW w:w="1297" w:type="dxa"/>
            <w:vAlign w:val="center"/>
          </w:tcPr>
          <w:p w14:paraId="6B2F7573" w14:textId="4C93C79F"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R10</w:t>
            </w:r>
          </w:p>
        </w:tc>
        <w:tc>
          <w:tcPr>
            <w:tcW w:w="1297" w:type="dxa"/>
            <w:vAlign w:val="center"/>
          </w:tcPr>
          <w:p w14:paraId="16B99F29" w14:textId="5C5E0E67"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Pérdida, corrupción o eliminación accidental de archivos del proyecto.</w:t>
            </w:r>
          </w:p>
        </w:tc>
        <w:tc>
          <w:tcPr>
            <w:tcW w:w="1298" w:type="dxa"/>
            <w:vAlign w:val="center"/>
          </w:tcPr>
          <w:p w14:paraId="6A1BAE66" w14:textId="1F5B77FC"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2</w:t>
            </w:r>
          </w:p>
        </w:tc>
        <w:tc>
          <w:tcPr>
            <w:tcW w:w="1298" w:type="dxa"/>
            <w:vAlign w:val="center"/>
          </w:tcPr>
          <w:p w14:paraId="42FE7C56" w14:textId="1316CDF9"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5</w:t>
            </w:r>
          </w:p>
        </w:tc>
        <w:tc>
          <w:tcPr>
            <w:tcW w:w="1298" w:type="dxa"/>
            <w:vAlign w:val="center"/>
          </w:tcPr>
          <w:p w14:paraId="37F4BDB1" w14:textId="6CE8919C"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10 - Medio</w:t>
            </w:r>
          </w:p>
        </w:tc>
        <w:tc>
          <w:tcPr>
            <w:tcW w:w="1298" w:type="dxa"/>
            <w:vAlign w:val="center"/>
          </w:tcPr>
          <w:p w14:paraId="431E0FF5" w14:textId="31270ACE"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Mantener copias de seguridad en Google Drive, organizar las versiones y restringir la eliminación de archivos compartidos.</w:t>
            </w:r>
          </w:p>
        </w:tc>
      </w:tr>
      <w:tr w:rsidR="00C53410" w14:paraId="6186D15C" w14:textId="77777777" w:rsidTr="00C53410">
        <w:tc>
          <w:tcPr>
            <w:tcW w:w="1297" w:type="dxa"/>
            <w:vAlign w:val="center"/>
          </w:tcPr>
          <w:p w14:paraId="6E0CF230" w14:textId="41D64180"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R11</w:t>
            </w:r>
          </w:p>
        </w:tc>
        <w:tc>
          <w:tcPr>
            <w:tcW w:w="1297" w:type="dxa"/>
            <w:vAlign w:val="center"/>
          </w:tcPr>
          <w:p w14:paraId="01B40BC2" w14:textId="539B9BF9"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Fallas en la integración de los módulos del prototipo.</w:t>
            </w:r>
          </w:p>
        </w:tc>
        <w:tc>
          <w:tcPr>
            <w:tcW w:w="1298" w:type="dxa"/>
            <w:vAlign w:val="center"/>
          </w:tcPr>
          <w:p w14:paraId="7333CFBD" w14:textId="13BB7C72"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25B583B2" w14:textId="1AA1E4DA"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5</w:t>
            </w:r>
          </w:p>
        </w:tc>
        <w:tc>
          <w:tcPr>
            <w:tcW w:w="1298" w:type="dxa"/>
            <w:vAlign w:val="center"/>
          </w:tcPr>
          <w:p w14:paraId="3F89FBC9" w14:textId="4FD544F4"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15 - Alto</w:t>
            </w:r>
          </w:p>
        </w:tc>
        <w:tc>
          <w:tcPr>
            <w:tcW w:w="1298" w:type="dxa"/>
            <w:vAlign w:val="center"/>
          </w:tcPr>
          <w:p w14:paraId="2B8D29BC" w14:textId="43C3229A"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Definir formatos de intercambio, probar cada módulo por separado y realizar integraciones parciales antes de la prueba final.</w:t>
            </w:r>
          </w:p>
        </w:tc>
      </w:tr>
      <w:tr w:rsidR="00C53410" w14:paraId="4C00E6BB" w14:textId="77777777" w:rsidTr="00C53410">
        <w:tc>
          <w:tcPr>
            <w:tcW w:w="1297" w:type="dxa"/>
            <w:vAlign w:val="center"/>
          </w:tcPr>
          <w:p w14:paraId="0C1A9BE1" w14:textId="30133F3E"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R12</w:t>
            </w:r>
          </w:p>
        </w:tc>
        <w:tc>
          <w:tcPr>
            <w:tcW w:w="1297" w:type="dxa"/>
            <w:vAlign w:val="center"/>
          </w:tcPr>
          <w:p w14:paraId="73DAB7F7" w14:textId="6D6E0A6F"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Rendimiento insuficiente de los equipos disponibles.</w:t>
            </w:r>
          </w:p>
        </w:tc>
        <w:tc>
          <w:tcPr>
            <w:tcW w:w="1298" w:type="dxa"/>
            <w:vAlign w:val="center"/>
          </w:tcPr>
          <w:p w14:paraId="28D06589" w14:textId="31932728"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5DD3F456" w14:textId="7551F37C"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27517098" w14:textId="63F6C099"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9 - Medio</w:t>
            </w:r>
          </w:p>
        </w:tc>
        <w:tc>
          <w:tcPr>
            <w:tcW w:w="1298" w:type="dxa"/>
            <w:vAlign w:val="center"/>
          </w:tcPr>
          <w:p w14:paraId="7A593987" w14:textId="0C47A4CC"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Reducir el volumen de datos de prueba, optimizar el procesamiento y distribuir los componentes entre diferentes equipos.</w:t>
            </w:r>
          </w:p>
        </w:tc>
      </w:tr>
      <w:tr w:rsidR="00C53410" w14:paraId="5D2CDA8A" w14:textId="77777777" w:rsidTr="00C53410">
        <w:tc>
          <w:tcPr>
            <w:tcW w:w="1297" w:type="dxa"/>
            <w:vAlign w:val="center"/>
          </w:tcPr>
          <w:p w14:paraId="59A062FB" w14:textId="3389D936"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R13</w:t>
            </w:r>
          </w:p>
        </w:tc>
        <w:tc>
          <w:tcPr>
            <w:tcW w:w="1297" w:type="dxa"/>
            <w:vAlign w:val="center"/>
          </w:tcPr>
          <w:p w14:paraId="79022939" w14:textId="4A5EC1CF"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Exposición de usuarios, direcciones IP u otros datos sensibles.</w:t>
            </w:r>
          </w:p>
        </w:tc>
        <w:tc>
          <w:tcPr>
            <w:tcW w:w="1298" w:type="dxa"/>
            <w:vAlign w:val="center"/>
          </w:tcPr>
          <w:p w14:paraId="62F45B14" w14:textId="303E1032"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2</w:t>
            </w:r>
          </w:p>
        </w:tc>
        <w:tc>
          <w:tcPr>
            <w:tcW w:w="1298" w:type="dxa"/>
            <w:vAlign w:val="center"/>
          </w:tcPr>
          <w:p w14:paraId="5356F358" w14:textId="58001A84"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5</w:t>
            </w:r>
          </w:p>
        </w:tc>
        <w:tc>
          <w:tcPr>
            <w:tcW w:w="1298" w:type="dxa"/>
            <w:vAlign w:val="center"/>
          </w:tcPr>
          <w:p w14:paraId="49C25215" w14:textId="17061751"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10 - Medio</w:t>
            </w:r>
          </w:p>
        </w:tc>
        <w:tc>
          <w:tcPr>
            <w:tcW w:w="1298" w:type="dxa"/>
            <w:vAlign w:val="center"/>
          </w:tcPr>
          <w:p w14:paraId="3ED3C4AC" w14:textId="5FB93E57"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Anonimizar los datos, limitar el acceso a las carpetas y realizar las pruebas únicamente en un entorno autorizado.</w:t>
            </w:r>
          </w:p>
        </w:tc>
      </w:tr>
      <w:tr w:rsidR="00C53410" w14:paraId="1EB845D6" w14:textId="77777777" w:rsidTr="00C53410">
        <w:tc>
          <w:tcPr>
            <w:tcW w:w="1297" w:type="dxa"/>
            <w:vAlign w:val="center"/>
          </w:tcPr>
          <w:p w14:paraId="1CC8DB18" w14:textId="6099671F"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R14</w:t>
            </w:r>
          </w:p>
        </w:tc>
        <w:tc>
          <w:tcPr>
            <w:tcW w:w="1297" w:type="dxa"/>
            <w:vAlign w:val="center"/>
          </w:tcPr>
          <w:p w14:paraId="6089DDF7" w14:textId="7815F018"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Indisponibilidad temporal de un integrante del equipo.</w:t>
            </w:r>
          </w:p>
        </w:tc>
        <w:tc>
          <w:tcPr>
            <w:tcW w:w="1298" w:type="dxa"/>
            <w:vAlign w:val="center"/>
          </w:tcPr>
          <w:p w14:paraId="24153A0E" w14:textId="7CA8AEC5"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5D60DF16" w14:textId="6E45A4B0"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685B2B14" w14:textId="00CBEE26"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12 - Medio</w:t>
            </w:r>
          </w:p>
        </w:tc>
        <w:tc>
          <w:tcPr>
            <w:tcW w:w="1298" w:type="dxa"/>
            <w:vAlign w:val="center"/>
          </w:tcPr>
          <w:p w14:paraId="0C90812D" w14:textId="2A7BE52C"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 xml:space="preserve">Compartir avances, documentar el trabajo, designar un responsable </w:t>
            </w:r>
            <w:r w:rsidRPr="00C53410">
              <w:rPr>
                <w:rFonts w:ascii="Times New Roman" w:hAnsi="Times New Roman" w:cs="Times New Roman"/>
                <w:sz w:val="20"/>
                <w:szCs w:val="20"/>
              </w:rPr>
              <w:lastRenderedPageBreak/>
              <w:t>alterno y redistribuir las actividades urgentes.</w:t>
            </w:r>
          </w:p>
        </w:tc>
      </w:tr>
      <w:tr w:rsidR="00C53410" w14:paraId="4488B2F1" w14:textId="77777777" w:rsidTr="00C53410">
        <w:tc>
          <w:tcPr>
            <w:tcW w:w="1297" w:type="dxa"/>
            <w:vAlign w:val="center"/>
          </w:tcPr>
          <w:p w14:paraId="1E5BD5D8" w14:textId="6E1399C1"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R15</w:t>
            </w:r>
          </w:p>
        </w:tc>
        <w:tc>
          <w:tcPr>
            <w:tcW w:w="1297" w:type="dxa"/>
            <w:vAlign w:val="center"/>
          </w:tcPr>
          <w:p w14:paraId="442794AA" w14:textId="00FE857A"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Incorporación de funciones no contempladas inicialmente.</w:t>
            </w:r>
          </w:p>
        </w:tc>
        <w:tc>
          <w:tcPr>
            <w:tcW w:w="1298" w:type="dxa"/>
            <w:vAlign w:val="center"/>
          </w:tcPr>
          <w:p w14:paraId="3D7F0564" w14:textId="3F535B08"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4CFE99AE" w14:textId="7BD82735"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5E5A8592" w14:textId="2E6517BD"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12 - Medio</w:t>
            </w:r>
          </w:p>
        </w:tc>
        <w:tc>
          <w:tcPr>
            <w:tcW w:w="1298" w:type="dxa"/>
            <w:vAlign w:val="center"/>
          </w:tcPr>
          <w:p w14:paraId="51C31851" w14:textId="774C6E52"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Aplicar el procedimiento de control de cambios y priorizar únicamente las funciones necesarias para cumplir los objetivos.</w:t>
            </w:r>
          </w:p>
        </w:tc>
      </w:tr>
      <w:tr w:rsidR="00C53410" w14:paraId="1833F73E" w14:textId="77777777" w:rsidTr="00C53410">
        <w:tc>
          <w:tcPr>
            <w:tcW w:w="1297" w:type="dxa"/>
            <w:vAlign w:val="center"/>
          </w:tcPr>
          <w:p w14:paraId="4B45A762" w14:textId="4A3136A0"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R16</w:t>
            </w:r>
          </w:p>
        </w:tc>
        <w:tc>
          <w:tcPr>
            <w:tcW w:w="1297" w:type="dxa"/>
            <w:vAlign w:val="center"/>
          </w:tcPr>
          <w:p w14:paraId="4A3340A7" w14:textId="5D097542"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Falla del prototipo, internet o equipo durante la presentación.</w:t>
            </w:r>
          </w:p>
        </w:tc>
        <w:tc>
          <w:tcPr>
            <w:tcW w:w="1298" w:type="dxa"/>
            <w:vAlign w:val="center"/>
          </w:tcPr>
          <w:p w14:paraId="2B442FA5" w14:textId="4EE45CB6"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3</w:t>
            </w:r>
          </w:p>
        </w:tc>
        <w:tc>
          <w:tcPr>
            <w:tcW w:w="1298" w:type="dxa"/>
            <w:vAlign w:val="center"/>
          </w:tcPr>
          <w:p w14:paraId="71E492C6" w14:textId="29C59600"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4</w:t>
            </w:r>
          </w:p>
        </w:tc>
        <w:tc>
          <w:tcPr>
            <w:tcW w:w="1298" w:type="dxa"/>
            <w:vAlign w:val="center"/>
          </w:tcPr>
          <w:p w14:paraId="68DF9ADB" w14:textId="1C183659"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12 - Medio</w:t>
            </w:r>
          </w:p>
        </w:tc>
        <w:tc>
          <w:tcPr>
            <w:tcW w:w="1298" w:type="dxa"/>
            <w:vAlign w:val="center"/>
          </w:tcPr>
          <w:p w14:paraId="6544B72C" w14:textId="67E9BE95"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Realizar un ensayo previo, preparar capturas y videos de respaldo y llevar copias locales del informe y la presentación.</w:t>
            </w:r>
          </w:p>
        </w:tc>
      </w:tr>
    </w:tbl>
    <w:p w14:paraId="2EDF6CEF" w14:textId="77777777" w:rsidR="00C86959" w:rsidRDefault="00C86959" w:rsidP="00C86959">
      <w:pPr>
        <w:spacing w:line="360" w:lineRule="auto"/>
        <w:ind w:left="708"/>
        <w:rPr>
          <w:rFonts w:ascii="Times New Roman" w:hAnsi="Times New Roman" w:cs="Times New Roman"/>
        </w:rPr>
      </w:pPr>
    </w:p>
    <w:p w14:paraId="7578B1D1" w14:textId="77777777" w:rsidR="00C53410" w:rsidRPr="00C53410" w:rsidRDefault="00C53410" w:rsidP="00C53410">
      <w:pPr>
        <w:spacing w:line="360" w:lineRule="auto"/>
        <w:ind w:left="708"/>
        <w:rPr>
          <w:rFonts w:ascii="Times New Roman" w:hAnsi="Times New Roman" w:cs="Times New Roman"/>
          <w:sz w:val="24"/>
          <w:szCs w:val="24"/>
        </w:rPr>
      </w:pPr>
      <w:r w:rsidRPr="00C53410">
        <w:rPr>
          <w:rFonts w:ascii="Times New Roman" w:hAnsi="Times New Roman" w:cs="Times New Roman"/>
          <w:sz w:val="24"/>
          <w:szCs w:val="24"/>
        </w:rPr>
        <w:t>Los riesgos con exposición alta deberán revisarse semanalmente. Los riesgos medios se controlarán durante las reuniones de avance y los riesgos bajos se mantendrán en observación. Cualquier variación en su probabilidad, impacto o estrategia de respuesta deberá registrarse y comunicarse al equipo.</w:t>
      </w:r>
    </w:p>
    <w:p w14:paraId="0F0EA59A" w14:textId="77777777" w:rsidR="00C53410" w:rsidRPr="00C86959" w:rsidRDefault="00C53410" w:rsidP="00C86959">
      <w:pPr>
        <w:spacing w:line="360" w:lineRule="auto"/>
        <w:ind w:left="708"/>
        <w:rPr>
          <w:rFonts w:ascii="Times New Roman" w:hAnsi="Times New Roman" w:cs="Times New Roman"/>
        </w:rPr>
      </w:pPr>
    </w:p>
    <w:p w14:paraId="7851E437" w14:textId="15AA5F24" w:rsidR="00A67168" w:rsidRDefault="00A67168" w:rsidP="00A67168">
      <w:pPr>
        <w:pStyle w:val="T2"/>
      </w:pPr>
      <w:bookmarkStart w:id="31" w:name="_Toc241664628"/>
      <w:r>
        <w:t>Riesgos técnicos observables por el sistema</w:t>
      </w:r>
      <w:bookmarkEnd w:id="31"/>
    </w:p>
    <w:p w14:paraId="0489465E" w14:textId="77777777" w:rsidR="00C86959" w:rsidRDefault="00C86959" w:rsidP="00C86959">
      <w:pPr>
        <w:pStyle w:val="T2"/>
        <w:numPr>
          <w:ilvl w:val="0"/>
          <w:numId w:val="0"/>
        </w:numPr>
        <w:ind w:left="1080"/>
      </w:pPr>
    </w:p>
    <w:p w14:paraId="307D4855" w14:textId="77777777" w:rsidR="00C86959" w:rsidRPr="00C86959" w:rsidRDefault="00C86959" w:rsidP="00C86959">
      <w:pPr>
        <w:spacing w:line="360" w:lineRule="auto"/>
        <w:ind w:left="720"/>
        <w:rPr>
          <w:rFonts w:ascii="Times New Roman" w:hAnsi="Times New Roman" w:cs="Times New Roman"/>
          <w:sz w:val="24"/>
          <w:szCs w:val="24"/>
        </w:rPr>
      </w:pPr>
      <w:r w:rsidRPr="00C86959">
        <w:rPr>
          <w:rFonts w:ascii="Times New Roman" w:hAnsi="Times New Roman" w:cs="Times New Roman"/>
          <w:sz w:val="24"/>
          <w:szCs w:val="24"/>
        </w:rPr>
        <w:t>El prototipo analizará amenazas e indicadores relacionados con el uso de RDP. Su función será identificar comportamientos que requieran investigación, sin afirmar automáticamente que todo evento anómalo constituye un ataque.</w:t>
      </w:r>
    </w:p>
    <w:p w14:paraId="514CBEA4" w14:textId="77777777" w:rsidR="00C86959" w:rsidRPr="00C86959" w:rsidRDefault="00C86959" w:rsidP="00C86959">
      <w:pPr>
        <w:spacing w:line="360" w:lineRule="auto"/>
        <w:ind w:left="720"/>
        <w:rPr>
          <w:rFonts w:ascii="Times New Roman" w:hAnsi="Times New Roman" w:cs="Times New Roman"/>
          <w:sz w:val="24"/>
          <w:szCs w:val="24"/>
        </w:rPr>
      </w:pPr>
      <w:r w:rsidRPr="00C86959">
        <w:rPr>
          <w:rFonts w:ascii="Times New Roman" w:hAnsi="Times New Roman" w:cs="Times New Roman"/>
          <w:sz w:val="24"/>
          <w:szCs w:val="24"/>
        </w:rPr>
        <w:t>Los principales riesgos técnicos observables serán los siguientes:</w:t>
      </w:r>
    </w:p>
    <w:p w14:paraId="083A8AA6"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Ataques de fuerza bruta:</w:t>
      </w:r>
      <w:r w:rsidRPr="00C86959">
        <w:rPr>
          <w:rFonts w:ascii="Times New Roman" w:hAnsi="Times New Roman" w:cs="Times New Roman"/>
          <w:sz w:val="24"/>
          <w:szCs w:val="24"/>
        </w:rPr>
        <w:t xml:space="preserve"> múltiples intentos fallidos desde una misma dirección IP contra una o varias cuentas durante un periodo corto.</w:t>
      </w:r>
    </w:p>
    <w:p w14:paraId="48E5B974"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Password spraying:</w:t>
      </w:r>
      <w:r w:rsidRPr="00C86959">
        <w:rPr>
          <w:rFonts w:ascii="Times New Roman" w:hAnsi="Times New Roman" w:cs="Times New Roman"/>
          <w:sz w:val="24"/>
          <w:szCs w:val="24"/>
        </w:rPr>
        <w:t xml:space="preserve"> intentos de autenticación contra diferentes usuarios utilizando un número reducido de contraseñas o patrones repetitivos.</w:t>
      </w:r>
    </w:p>
    <w:p w14:paraId="300864FE"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Acceso exitoso después de varios intentos fallidos:</w:t>
      </w:r>
      <w:r w:rsidRPr="00C86959">
        <w:rPr>
          <w:rFonts w:ascii="Times New Roman" w:hAnsi="Times New Roman" w:cs="Times New Roman"/>
          <w:sz w:val="24"/>
          <w:szCs w:val="24"/>
        </w:rPr>
        <w:t xml:space="preserve"> secuencia que podría indicar que un atacante consiguió adivinar o comprometer una credencial.</w:t>
      </w:r>
    </w:p>
    <w:p w14:paraId="4D17338C"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lastRenderedPageBreak/>
        <w:t>Conexiones desde direcciones IP nuevas:</w:t>
      </w:r>
      <w:r w:rsidRPr="00C86959">
        <w:rPr>
          <w:rFonts w:ascii="Times New Roman" w:hAnsi="Times New Roman" w:cs="Times New Roman"/>
          <w:sz w:val="24"/>
          <w:szCs w:val="24"/>
        </w:rPr>
        <w:t xml:space="preserve"> accesos originados desde ubicaciones o equipos que no forman parte del comportamiento habitual del usuario.</w:t>
      </w:r>
    </w:p>
    <w:p w14:paraId="0E216272"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Accesos fuera del horario habitual:</w:t>
      </w:r>
      <w:r w:rsidRPr="00C86959">
        <w:rPr>
          <w:rFonts w:ascii="Times New Roman" w:hAnsi="Times New Roman" w:cs="Times New Roman"/>
          <w:sz w:val="24"/>
          <w:szCs w:val="24"/>
        </w:rPr>
        <w:t xml:space="preserve"> conexiones realizadas durante la madrugada, fines de semana o periodos que no coinciden con el perfil normal del usuario.</w:t>
      </w:r>
    </w:p>
    <w:p w14:paraId="31CA6810"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Frecuencia anormal de conexiones:</w:t>
      </w:r>
      <w:r w:rsidRPr="00C86959">
        <w:rPr>
          <w:rFonts w:ascii="Times New Roman" w:hAnsi="Times New Roman" w:cs="Times New Roman"/>
          <w:sz w:val="24"/>
          <w:szCs w:val="24"/>
        </w:rPr>
        <w:t xml:space="preserve"> aumento repentino del número de sesiones, reconexiones constantes o numerosos intentos de corta duración.</w:t>
      </w:r>
    </w:p>
    <w:p w14:paraId="3D06ED94"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Duración inusual de la sesión:</w:t>
      </w:r>
      <w:r w:rsidRPr="00C86959">
        <w:rPr>
          <w:rFonts w:ascii="Times New Roman" w:hAnsi="Times New Roman" w:cs="Times New Roman"/>
          <w:sz w:val="24"/>
          <w:szCs w:val="24"/>
        </w:rPr>
        <w:t xml:space="preserve"> conexiones excesivamente breves o prolongadas en comparación con el comportamiento histórico del usuario.</w:t>
      </w:r>
    </w:p>
    <w:p w14:paraId="4DD51058"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Uso simultáneo o irregular de una cuenta:</w:t>
      </w:r>
      <w:r w:rsidRPr="00C86959">
        <w:rPr>
          <w:rFonts w:ascii="Times New Roman" w:hAnsi="Times New Roman" w:cs="Times New Roman"/>
          <w:sz w:val="24"/>
          <w:szCs w:val="24"/>
        </w:rPr>
        <w:t xml:space="preserve"> autenticaciones de un mismo usuario desde diferentes direcciones IP o equipos dentro de un intervalo reducido.</w:t>
      </w:r>
    </w:p>
    <w:p w14:paraId="01E0E80C"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Posible movimiento lateral:</w:t>
      </w:r>
      <w:r w:rsidRPr="00C86959">
        <w:rPr>
          <w:rFonts w:ascii="Times New Roman" w:hAnsi="Times New Roman" w:cs="Times New Roman"/>
          <w:sz w:val="24"/>
          <w:szCs w:val="24"/>
        </w:rPr>
        <w:t xml:space="preserve"> uso de una cuenta para establecer conexiones RDP hacia varios equipos internos después de un acceso inicial.</w:t>
      </w:r>
    </w:p>
    <w:p w14:paraId="2C32D34D"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Volumen atípico de tráfico:</w:t>
      </w:r>
      <w:r w:rsidRPr="00C86959">
        <w:rPr>
          <w:rFonts w:ascii="Times New Roman" w:hAnsi="Times New Roman" w:cs="Times New Roman"/>
          <w:sz w:val="24"/>
          <w:szCs w:val="24"/>
        </w:rPr>
        <w:t xml:space="preserve"> incremento o reducción inusual de los datos intercambiados durante una sesión RDP.</w:t>
      </w:r>
    </w:p>
    <w:p w14:paraId="34E0FAA1"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Actividad asociada a credenciales comprometidas:</w:t>
      </w:r>
      <w:r w:rsidRPr="00C86959">
        <w:rPr>
          <w:rFonts w:ascii="Times New Roman" w:hAnsi="Times New Roman" w:cs="Times New Roman"/>
          <w:sz w:val="24"/>
          <w:szCs w:val="24"/>
        </w:rPr>
        <w:t xml:space="preserve"> combinación de una IP desconocida, acceso fuera de horario, autenticación exitosa y cambio en el comportamiento normal.</w:t>
      </w:r>
    </w:p>
    <w:p w14:paraId="35FBD22C" w14:textId="77777777" w:rsidR="00C86959" w:rsidRPr="00C86959" w:rsidRDefault="00C86959" w:rsidP="00C86959">
      <w:pPr>
        <w:numPr>
          <w:ilvl w:val="0"/>
          <w:numId w:val="10"/>
        </w:numPr>
        <w:tabs>
          <w:tab w:val="clear" w:pos="720"/>
          <w:tab w:val="num" w:pos="1440"/>
        </w:tabs>
        <w:spacing w:line="360" w:lineRule="auto"/>
        <w:ind w:left="1440"/>
        <w:rPr>
          <w:rFonts w:ascii="Times New Roman" w:hAnsi="Times New Roman" w:cs="Times New Roman"/>
          <w:sz w:val="24"/>
          <w:szCs w:val="24"/>
        </w:rPr>
      </w:pPr>
      <w:r w:rsidRPr="00C86959">
        <w:rPr>
          <w:rFonts w:ascii="Times New Roman" w:hAnsi="Times New Roman" w:cs="Times New Roman"/>
          <w:b/>
          <w:bCs/>
          <w:sz w:val="24"/>
          <w:szCs w:val="24"/>
        </w:rPr>
        <w:t>Ausencia o interrupción de registros:</w:t>
      </w:r>
      <w:r w:rsidRPr="00C86959">
        <w:rPr>
          <w:rFonts w:ascii="Times New Roman" w:hAnsi="Times New Roman" w:cs="Times New Roman"/>
          <w:sz w:val="24"/>
          <w:szCs w:val="24"/>
        </w:rPr>
        <w:t xml:space="preserve"> periodos sin eventos, eliminación de logs o diferencias entre el tráfico capturado y los registros disponibles, lo cual podría indicar fallas de auditoría o manipulación.</w:t>
      </w:r>
    </w:p>
    <w:p w14:paraId="18BABA1A" w14:textId="77777777" w:rsidR="00C86959" w:rsidRPr="00C86959" w:rsidRDefault="00C86959" w:rsidP="00C86959">
      <w:pPr>
        <w:spacing w:line="360" w:lineRule="auto"/>
        <w:ind w:left="720"/>
      </w:pPr>
      <w:r w:rsidRPr="00C86959">
        <w:rPr>
          <w:rFonts w:ascii="Times New Roman" w:hAnsi="Times New Roman" w:cs="Times New Roman"/>
          <w:sz w:val="24"/>
          <w:szCs w:val="24"/>
        </w:rPr>
        <w:t>Cada riesgo técnico será evaluado mediante reglas de correlación y, cuando sea posible, técnicas de detección de anomalías. El sistema considerará factores como usuario, dirección IP, equipo, fecha, hora, cantidad de intentos, duración y comportamiento histórico. Con base en estos elementos, asignará una puntuación de riesgo y una clasificación de severidad: baja, media, alta o crítica.</w:t>
      </w:r>
    </w:p>
    <w:p w14:paraId="0D90E4CE" w14:textId="77777777" w:rsidR="00C86959" w:rsidRDefault="00C86959" w:rsidP="00C86959"/>
    <w:p w14:paraId="4EF8280E" w14:textId="77777777" w:rsidR="00A67168" w:rsidRDefault="00A67168" w:rsidP="00A67168">
      <w:pPr>
        <w:pStyle w:val="T2"/>
        <w:numPr>
          <w:ilvl w:val="0"/>
          <w:numId w:val="0"/>
        </w:numPr>
        <w:ind w:left="1080"/>
      </w:pPr>
    </w:p>
    <w:p w14:paraId="51CA796F" w14:textId="77777777" w:rsidR="00C53410" w:rsidRDefault="00C53410" w:rsidP="00A67168">
      <w:pPr>
        <w:pStyle w:val="T2"/>
        <w:numPr>
          <w:ilvl w:val="0"/>
          <w:numId w:val="0"/>
        </w:numPr>
        <w:ind w:left="1080"/>
      </w:pPr>
    </w:p>
    <w:p w14:paraId="4F8AA969" w14:textId="4D8E75A1" w:rsidR="00C53410" w:rsidRDefault="00A67168" w:rsidP="00C53410">
      <w:pPr>
        <w:pStyle w:val="T1"/>
        <w:numPr>
          <w:ilvl w:val="0"/>
          <w:numId w:val="1"/>
        </w:numPr>
      </w:pPr>
      <w:bookmarkStart w:id="32" w:name="_Toc241664629"/>
      <w:r>
        <w:lastRenderedPageBreak/>
        <w:t>GESTIÓN DE ADQUISICIONES Y HERRAMIENTAS</w:t>
      </w:r>
      <w:bookmarkEnd w:id="32"/>
    </w:p>
    <w:p w14:paraId="4FA8A527" w14:textId="77777777" w:rsidR="00C53410" w:rsidRDefault="00C53410" w:rsidP="00C53410">
      <w:pPr>
        <w:pStyle w:val="T1"/>
      </w:pPr>
    </w:p>
    <w:tbl>
      <w:tblPr>
        <w:tblStyle w:val="Tablaconcuadrcula"/>
        <w:tblW w:w="0" w:type="auto"/>
        <w:tblInd w:w="708" w:type="dxa"/>
        <w:tblLook w:val="04A0" w:firstRow="1" w:lastRow="0" w:firstColumn="1" w:lastColumn="0" w:noHBand="0" w:noVBand="1"/>
      </w:tblPr>
      <w:tblGrid>
        <w:gridCol w:w="2595"/>
        <w:gridCol w:w="2595"/>
        <w:gridCol w:w="2596"/>
      </w:tblGrid>
      <w:tr w:rsidR="00C53410" w14:paraId="20C1A9AD" w14:textId="77777777" w:rsidTr="00C53410">
        <w:tc>
          <w:tcPr>
            <w:tcW w:w="2595" w:type="dxa"/>
            <w:vAlign w:val="center"/>
          </w:tcPr>
          <w:p w14:paraId="23A1A80C" w14:textId="0CD6327F"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Herramienta / recurso</w:t>
            </w:r>
          </w:p>
        </w:tc>
        <w:tc>
          <w:tcPr>
            <w:tcW w:w="2595" w:type="dxa"/>
            <w:vAlign w:val="center"/>
          </w:tcPr>
          <w:p w14:paraId="0BB89F4B" w14:textId="105BD86E"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Uso previsto</w:t>
            </w:r>
          </w:p>
        </w:tc>
        <w:tc>
          <w:tcPr>
            <w:tcW w:w="2596" w:type="dxa"/>
            <w:vAlign w:val="center"/>
          </w:tcPr>
          <w:p w14:paraId="44C3A5EF" w14:textId="2E8AA078"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Licencia / costo</w:t>
            </w:r>
          </w:p>
        </w:tc>
      </w:tr>
      <w:tr w:rsidR="00C53410" w14:paraId="55C31C7D" w14:textId="77777777" w:rsidTr="00C53410">
        <w:tc>
          <w:tcPr>
            <w:tcW w:w="2595" w:type="dxa"/>
            <w:vAlign w:val="center"/>
          </w:tcPr>
          <w:p w14:paraId="4097223F" w14:textId="173AF164"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Google Drive</w:t>
            </w:r>
          </w:p>
        </w:tc>
        <w:tc>
          <w:tcPr>
            <w:tcW w:w="2595" w:type="dxa"/>
            <w:vAlign w:val="center"/>
          </w:tcPr>
          <w:p w14:paraId="0109A0E9" w14:textId="4B4B3BFB"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Repositorio compartido para almacenar los PDF, documentos, matrices, evidencias, presentaciones y copias de seguridad del proyecto.</w:t>
            </w:r>
          </w:p>
        </w:tc>
        <w:tc>
          <w:tcPr>
            <w:tcW w:w="2596" w:type="dxa"/>
            <w:vAlign w:val="center"/>
          </w:tcPr>
          <w:p w14:paraId="696EABD6" w14:textId="2048DDEF"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Plan gratuito o cuenta institucional. Sin costo adicional para el equipo.</w:t>
            </w:r>
          </w:p>
        </w:tc>
      </w:tr>
      <w:tr w:rsidR="00C53410" w14:paraId="5BB6E58E" w14:textId="77777777" w:rsidTr="00C53410">
        <w:tc>
          <w:tcPr>
            <w:tcW w:w="2595" w:type="dxa"/>
            <w:vAlign w:val="center"/>
          </w:tcPr>
          <w:p w14:paraId="3928D45B" w14:textId="2676D3D2"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Gestor de referencias (Zotero o similar)</w:t>
            </w:r>
          </w:p>
        </w:tc>
        <w:tc>
          <w:tcPr>
            <w:tcW w:w="2595" w:type="dxa"/>
            <w:vAlign w:val="center"/>
          </w:tcPr>
          <w:p w14:paraId="6E6784F1" w14:textId="37A8E965"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Organización de fuentes, almacenamiento de datos bibliográficos y generación de citas y referencias en formato APA 7.</w:t>
            </w:r>
          </w:p>
        </w:tc>
        <w:tc>
          <w:tcPr>
            <w:tcW w:w="2596" w:type="dxa"/>
            <w:vAlign w:val="center"/>
          </w:tcPr>
          <w:p w14:paraId="1464023F" w14:textId="660E93D1"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Software gratuito y de código abierto. Sin costo.</w:t>
            </w:r>
          </w:p>
        </w:tc>
      </w:tr>
      <w:tr w:rsidR="00C53410" w14:paraId="4288070C" w14:textId="77777777" w:rsidTr="00C53410">
        <w:tc>
          <w:tcPr>
            <w:tcW w:w="2595" w:type="dxa"/>
            <w:vAlign w:val="center"/>
          </w:tcPr>
          <w:p w14:paraId="12915B0B" w14:textId="5849A7BE"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Figma</w:t>
            </w:r>
          </w:p>
        </w:tc>
        <w:tc>
          <w:tcPr>
            <w:tcW w:w="2595" w:type="dxa"/>
            <w:vAlign w:val="center"/>
          </w:tcPr>
          <w:p w14:paraId="6D5E8265" w14:textId="1CB516AB"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Diseño del prototipo de interfaz, dashboard, componentes visuales y flujo de navegación correspondiente a la Unidad II.</w:t>
            </w:r>
          </w:p>
        </w:tc>
        <w:tc>
          <w:tcPr>
            <w:tcW w:w="2596" w:type="dxa"/>
            <w:vAlign w:val="center"/>
          </w:tcPr>
          <w:p w14:paraId="5DBD4EE1" w14:textId="6A334E26"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Plan gratuito o educativo. Sin costo para el proyecto.</w:t>
            </w:r>
          </w:p>
        </w:tc>
      </w:tr>
      <w:tr w:rsidR="00C53410" w14:paraId="1BD92174" w14:textId="77777777" w:rsidTr="00C53410">
        <w:tc>
          <w:tcPr>
            <w:tcW w:w="2595" w:type="dxa"/>
            <w:vAlign w:val="center"/>
          </w:tcPr>
          <w:p w14:paraId="7783341E" w14:textId="4D49F234"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Wireshark</w:t>
            </w:r>
          </w:p>
        </w:tc>
        <w:tc>
          <w:tcPr>
            <w:tcW w:w="2595" w:type="dxa"/>
            <w:vAlign w:val="center"/>
          </w:tcPr>
          <w:p w14:paraId="7F735E27" w14:textId="28DD8C09"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Captura, inspección y análisis del tráfico de red generado por las conexiones RDP en el entorno controlado.</w:t>
            </w:r>
          </w:p>
        </w:tc>
        <w:tc>
          <w:tcPr>
            <w:tcW w:w="2596" w:type="dxa"/>
            <w:vAlign w:val="center"/>
          </w:tcPr>
          <w:p w14:paraId="07EFF6BB" w14:textId="5651F243"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Software gratuito y de código abierto. Sin costo.</w:t>
            </w:r>
          </w:p>
        </w:tc>
      </w:tr>
      <w:tr w:rsidR="00C53410" w14:paraId="26CF45BD" w14:textId="77777777" w:rsidTr="00C53410">
        <w:tc>
          <w:tcPr>
            <w:tcW w:w="2595" w:type="dxa"/>
            <w:vAlign w:val="center"/>
          </w:tcPr>
          <w:p w14:paraId="73E5177C" w14:textId="20C7C8A3"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PowerShell</w:t>
            </w:r>
          </w:p>
        </w:tc>
        <w:tc>
          <w:tcPr>
            <w:tcW w:w="2595" w:type="dxa"/>
            <w:vAlign w:val="center"/>
          </w:tcPr>
          <w:p w14:paraId="36C2E0AA" w14:textId="2B68D5F4"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Automatización de tareas, extracción de eventos, consulta de registros, procesamiento de información y ejecución de scripts en Windows.</w:t>
            </w:r>
          </w:p>
        </w:tc>
        <w:tc>
          <w:tcPr>
            <w:tcW w:w="2596" w:type="dxa"/>
            <w:vAlign w:val="center"/>
          </w:tcPr>
          <w:p w14:paraId="6D31B3E5" w14:textId="6FE4C914"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Incluido en Windows o disponible gratuitamente. Sin costo adicional.</w:t>
            </w:r>
          </w:p>
        </w:tc>
      </w:tr>
      <w:tr w:rsidR="00C53410" w14:paraId="0779016D" w14:textId="77777777" w:rsidTr="00C53410">
        <w:tc>
          <w:tcPr>
            <w:tcW w:w="2595" w:type="dxa"/>
            <w:vAlign w:val="center"/>
          </w:tcPr>
          <w:p w14:paraId="78B32CB6" w14:textId="3703037F"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Sysmon</w:t>
            </w:r>
          </w:p>
        </w:tc>
        <w:tc>
          <w:tcPr>
            <w:tcW w:w="2595" w:type="dxa"/>
            <w:vAlign w:val="center"/>
          </w:tcPr>
          <w:p w14:paraId="0CC74625" w14:textId="09A9E31A"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Registro detallado de procesos, conexiones de red, creación de archivos y otros eventos útiles para el análisis de seguridad.</w:t>
            </w:r>
          </w:p>
        </w:tc>
        <w:tc>
          <w:tcPr>
            <w:tcW w:w="2596" w:type="dxa"/>
            <w:vAlign w:val="center"/>
          </w:tcPr>
          <w:p w14:paraId="53DAAF04" w14:textId="557A0641"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Herramienta gratuita de Microsoft Sysinternals. Sin costo.</w:t>
            </w:r>
          </w:p>
        </w:tc>
      </w:tr>
      <w:tr w:rsidR="00C53410" w14:paraId="33B3EFF2" w14:textId="77777777" w:rsidTr="00C53410">
        <w:tc>
          <w:tcPr>
            <w:tcW w:w="2595" w:type="dxa"/>
            <w:vAlign w:val="center"/>
          </w:tcPr>
          <w:p w14:paraId="48386553" w14:textId="454ED317"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Windows Event Forwarding</w:t>
            </w:r>
          </w:p>
        </w:tc>
        <w:tc>
          <w:tcPr>
            <w:tcW w:w="2595" w:type="dxa"/>
            <w:vAlign w:val="center"/>
          </w:tcPr>
          <w:p w14:paraId="3693F9DE" w14:textId="7C04ED46"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Recolección y centralización de eventos generados por diferentes equipos Windows dentro del entorno de prueba.</w:t>
            </w:r>
          </w:p>
        </w:tc>
        <w:tc>
          <w:tcPr>
            <w:tcW w:w="2596" w:type="dxa"/>
            <w:vAlign w:val="center"/>
          </w:tcPr>
          <w:p w14:paraId="65E595E2" w14:textId="640F810D"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Funcionalidad integrada en Windows. Sin costo adicional, sujeto a las licencias disponibles.</w:t>
            </w:r>
          </w:p>
        </w:tc>
      </w:tr>
      <w:tr w:rsidR="00C53410" w14:paraId="53F3A8BC" w14:textId="77777777" w:rsidTr="00C53410">
        <w:tc>
          <w:tcPr>
            <w:tcW w:w="2595" w:type="dxa"/>
            <w:vAlign w:val="center"/>
          </w:tcPr>
          <w:p w14:paraId="1908DF86" w14:textId="41D6BBD8"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Elastic Stack / Splunk / Microsoft Sentinel</w:t>
            </w:r>
          </w:p>
        </w:tc>
        <w:tc>
          <w:tcPr>
            <w:tcW w:w="2595" w:type="dxa"/>
            <w:vAlign w:val="center"/>
          </w:tcPr>
          <w:p w14:paraId="0473CB89" w14:textId="65F12B6D"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Centralización, búsqueda, correlación, visualización y generación de alertas a partir del tráfico y los registros recopilados.</w:t>
            </w:r>
          </w:p>
        </w:tc>
        <w:tc>
          <w:tcPr>
            <w:tcW w:w="2596" w:type="dxa"/>
            <w:vAlign w:val="center"/>
          </w:tcPr>
          <w:p w14:paraId="6953EE8E" w14:textId="701BEC41"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Se utilizará una versión gratuita, educativa o de evaluación. Si alguna alternativa genera costos de nube o licenciamiento, deberá ser aprobada antes de su uso.</w:t>
            </w:r>
          </w:p>
        </w:tc>
      </w:tr>
      <w:tr w:rsidR="00C53410" w14:paraId="03621FEE" w14:textId="77777777" w:rsidTr="00C53410">
        <w:tc>
          <w:tcPr>
            <w:tcW w:w="2595" w:type="dxa"/>
            <w:vAlign w:val="center"/>
          </w:tcPr>
          <w:p w14:paraId="459D0465" w14:textId="7A437CE2"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Git / GitHub</w:t>
            </w:r>
          </w:p>
        </w:tc>
        <w:tc>
          <w:tcPr>
            <w:tcW w:w="2595" w:type="dxa"/>
            <w:vAlign w:val="center"/>
          </w:tcPr>
          <w:p w14:paraId="33BE7733" w14:textId="0A1AF34D"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Control de versiones del código, scripts, configuraciones y documentación técnica del prototipo.</w:t>
            </w:r>
          </w:p>
        </w:tc>
        <w:tc>
          <w:tcPr>
            <w:tcW w:w="2596" w:type="dxa"/>
            <w:vAlign w:val="center"/>
          </w:tcPr>
          <w:p w14:paraId="2CEFB792" w14:textId="46F47490"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Git es gratuito y de código abierto. Se utilizará un plan gratuito de GitHub.</w:t>
            </w:r>
          </w:p>
        </w:tc>
      </w:tr>
      <w:tr w:rsidR="00C53410" w14:paraId="15B95347" w14:textId="77777777" w:rsidTr="00C53410">
        <w:tc>
          <w:tcPr>
            <w:tcW w:w="2595" w:type="dxa"/>
            <w:vAlign w:val="center"/>
          </w:tcPr>
          <w:p w14:paraId="666F904D" w14:textId="2B289CDE" w:rsidR="00C53410" w:rsidRPr="00C53410" w:rsidRDefault="00C53410" w:rsidP="00C53410">
            <w:pPr>
              <w:rPr>
                <w:rFonts w:ascii="Times New Roman" w:hAnsi="Times New Roman" w:cs="Times New Roman"/>
                <w:sz w:val="20"/>
                <w:szCs w:val="20"/>
              </w:rPr>
            </w:pPr>
            <w:r w:rsidRPr="00C53410">
              <w:rPr>
                <w:rStyle w:val="Fuerte"/>
                <w:rFonts w:ascii="Times New Roman" w:hAnsi="Times New Roman" w:cs="Times New Roman"/>
                <w:sz w:val="20"/>
                <w:szCs w:val="20"/>
              </w:rPr>
              <w:t>Máquinas virtuales</w:t>
            </w:r>
          </w:p>
        </w:tc>
        <w:tc>
          <w:tcPr>
            <w:tcW w:w="2595" w:type="dxa"/>
            <w:vAlign w:val="center"/>
          </w:tcPr>
          <w:p w14:paraId="60FFC591" w14:textId="5016C158"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Creación de equipos Windows aislados para representar clientes, servidores, usuarios normales y escenarios de ataque autorizados.</w:t>
            </w:r>
          </w:p>
        </w:tc>
        <w:tc>
          <w:tcPr>
            <w:tcW w:w="2596" w:type="dxa"/>
            <w:vAlign w:val="center"/>
          </w:tcPr>
          <w:p w14:paraId="4F4B4595" w14:textId="14043EDD" w:rsidR="00C53410" w:rsidRPr="00C53410" w:rsidRDefault="00C53410" w:rsidP="00C53410">
            <w:pPr>
              <w:rPr>
                <w:rFonts w:ascii="Times New Roman" w:hAnsi="Times New Roman" w:cs="Times New Roman"/>
                <w:sz w:val="20"/>
                <w:szCs w:val="20"/>
              </w:rPr>
            </w:pPr>
            <w:r w:rsidRPr="00C53410">
              <w:rPr>
                <w:rFonts w:ascii="Times New Roman" w:hAnsi="Times New Roman" w:cs="Times New Roman"/>
                <w:sz w:val="20"/>
                <w:szCs w:val="20"/>
              </w:rPr>
              <w:t>Se utilizará VirtualBox, Hyper-V u otra herramienta disponible, junto con licencias educativas o versiones de evaluación de Windows. Sin costo adicional previsto.</w:t>
            </w:r>
          </w:p>
        </w:tc>
      </w:tr>
    </w:tbl>
    <w:p w14:paraId="3B17E179" w14:textId="77777777" w:rsidR="00C53410" w:rsidRPr="00C53410" w:rsidRDefault="00C53410" w:rsidP="00C53410">
      <w:pPr>
        <w:spacing w:line="360" w:lineRule="auto"/>
        <w:ind w:left="708"/>
        <w:rPr>
          <w:rFonts w:ascii="Times New Roman" w:hAnsi="Times New Roman" w:cs="Times New Roman"/>
          <w:sz w:val="24"/>
          <w:szCs w:val="24"/>
        </w:rPr>
      </w:pPr>
      <w:r w:rsidRPr="00C53410">
        <w:rPr>
          <w:rFonts w:ascii="Times New Roman" w:hAnsi="Times New Roman" w:cs="Times New Roman"/>
          <w:b/>
          <w:bCs/>
          <w:sz w:val="24"/>
          <w:szCs w:val="24"/>
        </w:rPr>
        <w:lastRenderedPageBreak/>
        <w:t>Criterio de selección:</w:t>
      </w:r>
      <w:r w:rsidRPr="00C53410">
        <w:rPr>
          <w:rFonts w:ascii="Times New Roman" w:hAnsi="Times New Roman" w:cs="Times New Roman"/>
          <w:sz w:val="24"/>
          <w:szCs w:val="24"/>
        </w:rPr>
        <w:t xml:space="preserve"> las herramientas serán seleccionadas considerando su compatibilidad con Windows y RDP, utilidad para los objetivos del proyecto, facilidad de integración, disponibilidad de documentación, seguridad, facilidad de aprendizaje, requisitos de hardware y ausencia de costos para los estudiantes. Se priorizarán herramientas gratuitas, de código abierto, educativas o de evaluación. Cualquier herramienta que genere un costo deberá ser evaluada, justificada y aprobada mediante el procedimiento de control de cambios antes de su adquisición.</w:t>
      </w:r>
    </w:p>
    <w:p w14:paraId="62E82E15" w14:textId="77777777" w:rsidR="00C53410" w:rsidRDefault="00C53410" w:rsidP="00C53410">
      <w:pPr>
        <w:ind w:left="708"/>
      </w:pPr>
    </w:p>
    <w:p w14:paraId="367E7EE5" w14:textId="6130333E" w:rsidR="00A67168" w:rsidRDefault="00A67168" w:rsidP="005E45C0">
      <w:pPr>
        <w:pStyle w:val="T1"/>
        <w:numPr>
          <w:ilvl w:val="0"/>
          <w:numId w:val="1"/>
        </w:numPr>
      </w:pPr>
      <w:bookmarkStart w:id="33" w:name="_Toc241664630"/>
      <w:r>
        <w:t>PLAN TÉCNICO DEL PRODUCTO</w:t>
      </w:r>
      <w:bookmarkEnd w:id="33"/>
    </w:p>
    <w:p w14:paraId="374B37DD" w14:textId="77777777" w:rsidR="00A67168" w:rsidRDefault="00A67168" w:rsidP="00A67168">
      <w:pPr>
        <w:pStyle w:val="T1"/>
      </w:pPr>
    </w:p>
    <w:p w14:paraId="46F3532B" w14:textId="2073EFCB" w:rsidR="00A67168" w:rsidRDefault="00A67168" w:rsidP="00A67168">
      <w:pPr>
        <w:pStyle w:val="T2"/>
      </w:pPr>
      <w:bookmarkStart w:id="34" w:name="_Toc241664631"/>
      <w:r>
        <w:t>Unidad I:</w:t>
      </w:r>
      <w:bookmarkEnd w:id="34"/>
      <w:r>
        <w:t xml:space="preserve"> </w:t>
      </w:r>
    </w:p>
    <w:p w14:paraId="60774E5F" w14:textId="310B5155" w:rsidR="002C37BE" w:rsidRDefault="002C37BE" w:rsidP="002C37BE">
      <w:pPr>
        <w:pStyle w:val="T3"/>
      </w:pPr>
      <w:bookmarkStart w:id="35" w:name="_Toc241664632"/>
      <w:r>
        <w:t>Análisis del escenario</w:t>
      </w:r>
      <w:bookmarkEnd w:id="35"/>
    </w:p>
    <w:p w14:paraId="3BC6BB79" w14:textId="77777777" w:rsidR="00C53410" w:rsidRDefault="00C53410" w:rsidP="00C53410"/>
    <w:p w14:paraId="3BB3C154" w14:textId="77777777" w:rsidR="00C53410" w:rsidRPr="00C53410" w:rsidRDefault="00C53410" w:rsidP="00C53410">
      <w:pPr>
        <w:spacing w:line="360" w:lineRule="auto"/>
        <w:ind w:left="1080"/>
        <w:rPr>
          <w:rFonts w:ascii="Times New Roman" w:hAnsi="Times New Roman" w:cs="Times New Roman"/>
          <w:sz w:val="24"/>
          <w:szCs w:val="24"/>
        </w:rPr>
      </w:pPr>
      <w:r w:rsidRPr="00C53410">
        <w:rPr>
          <w:rFonts w:ascii="Times New Roman" w:hAnsi="Times New Roman" w:cs="Times New Roman"/>
          <w:sz w:val="24"/>
          <w:szCs w:val="24"/>
        </w:rPr>
        <w:t>El Remote Desktop Protocol (RDP) es una tecnología de Microsoft que permite acceder y controlar de forma remota un equipo Windows mediante una arquitectura cliente-servidor. Su utilización es frecuente en actividades de soporte técnico, administración de servidores, teletrabajo y acceso a recursos corporativos. Para efectos del presente proyecto, se considera un entorno controlado compuesto por equipos cliente y servidor Windows, usuarios que establecen sesiones remotas, un administrador de tecnologías de la información y un analista encargado de revisar posibles incidentes de seguridad.</w:t>
      </w:r>
    </w:p>
    <w:p w14:paraId="7A0C8C27" w14:textId="77777777" w:rsidR="00C53410" w:rsidRPr="00C53410" w:rsidRDefault="00C53410" w:rsidP="00C53410">
      <w:pPr>
        <w:spacing w:line="360" w:lineRule="auto"/>
        <w:ind w:left="1080"/>
        <w:rPr>
          <w:rFonts w:ascii="Times New Roman" w:hAnsi="Times New Roman" w:cs="Times New Roman"/>
          <w:sz w:val="24"/>
          <w:szCs w:val="24"/>
        </w:rPr>
      </w:pPr>
      <w:r w:rsidRPr="00C53410">
        <w:rPr>
          <w:rFonts w:ascii="Times New Roman" w:hAnsi="Times New Roman" w:cs="Times New Roman"/>
          <w:sz w:val="24"/>
          <w:szCs w:val="24"/>
        </w:rPr>
        <w:t>El uso de RDP produce información en diferentes fuentes. Por una parte, el tráfico de red contiene datos como las direcciones IP de origen y destino, puertos, protocolos, duración, frecuencia y volumen de las conexiones. Por otra parte, Windows registra eventos relacionados con intentos de autenticación, accesos exitosos y fallidos, inicio y cierre de sesiones y actividad de Terminal Services. Sin embargo, esta información suele encontrarse distribuida entre diferentes equipos, archivos y herramientas, lo que dificulta su revisión conjunta.</w:t>
      </w:r>
    </w:p>
    <w:p w14:paraId="4E69AFCD" w14:textId="77777777" w:rsidR="00C53410" w:rsidRPr="00C53410" w:rsidRDefault="00C53410" w:rsidP="00C53410">
      <w:pPr>
        <w:spacing w:line="360" w:lineRule="auto"/>
        <w:ind w:left="1080"/>
        <w:rPr>
          <w:rFonts w:ascii="Times New Roman" w:hAnsi="Times New Roman" w:cs="Times New Roman"/>
          <w:sz w:val="24"/>
          <w:szCs w:val="24"/>
        </w:rPr>
      </w:pPr>
      <w:r w:rsidRPr="00C53410">
        <w:rPr>
          <w:rFonts w:ascii="Times New Roman" w:hAnsi="Times New Roman" w:cs="Times New Roman"/>
          <w:sz w:val="24"/>
          <w:szCs w:val="24"/>
        </w:rPr>
        <w:t xml:space="preserve">El principal problema es que el análisis independiente del tráfico o de los registros de Windows puede ofrecer una visión incompleta de lo sucedido. Además, la revisión manual de grandes cantidades de eventos demanda tiempo y puede dificultar la identificación de secuencias sospechosas. Por </w:t>
      </w:r>
      <w:r w:rsidRPr="00C53410">
        <w:rPr>
          <w:rFonts w:ascii="Times New Roman" w:hAnsi="Times New Roman" w:cs="Times New Roman"/>
          <w:sz w:val="24"/>
          <w:szCs w:val="24"/>
        </w:rPr>
        <w:lastRenderedPageBreak/>
        <w:t>ejemplo, una serie de intentos fallidos seguida de una autenticación exitosa y del inicio de una sesión RDP podría indicar un ataque de fuerza bruta exitoso o el uso de credenciales comprometidas. Si estos datos no se correlacionan temporalmente, el incidente puede pasar desapercibido.</w:t>
      </w:r>
    </w:p>
    <w:p w14:paraId="478A1A39" w14:textId="77777777" w:rsidR="00C53410" w:rsidRPr="00C53410" w:rsidRDefault="00C53410" w:rsidP="00C53410">
      <w:pPr>
        <w:spacing w:line="360" w:lineRule="auto"/>
        <w:ind w:left="1080"/>
        <w:rPr>
          <w:rFonts w:ascii="Times New Roman" w:hAnsi="Times New Roman" w:cs="Times New Roman"/>
          <w:sz w:val="24"/>
          <w:szCs w:val="24"/>
        </w:rPr>
      </w:pPr>
      <w:r w:rsidRPr="00C53410">
        <w:rPr>
          <w:rFonts w:ascii="Times New Roman" w:hAnsi="Times New Roman" w:cs="Times New Roman"/>
          <w:sz w:val="24"/>
          <w:szCs w:val="24"/>
        </w:rPr>
        <w:t>También existen riesgos relacionados con conexiones desde direcciones IP desconocidas, accesos fuera del horario habitual, uso simultáneo de una cuenta, sesiones con duración anormal, movimiento lateral y actividades vinculadas con ransomware. Aunque una sola señal no confirma necesariamente un ataque, la combinación de varios indicadores puede aumentar el nivel de riesgo de una conexión.</w:t>
      </w:r>
    </w:p>
    <w:p w14:paraId="181CD2E1" w14:textId="77777777" w:rsidR="00C53410" w:rsidRPr="00C53410" w:rsidRDefault="00C53410" w:rsidP="00C53410">
      <w:pPr>
        <w:spacing w:line="360" w:lineRule="auto"/>
        <w:ind w:left="1080"/>
        <w:rPr>
          <w:rFonts w:ascii="Times New Roman" w:hAnsi="Times New Roman" w:cs="Times New Roman"/>
          <w:sz w:val="24"/>
          <w:szCs w:val="24"/>
        </w:rPr>
      </w:pPr>
      <w:r w:rsidRPr="00C53410">
        <w:rPr>
          <w:rFonts w:ascii="Times New Roman" w:hAnsi="Times New Roman" w:cs="Times New Roman"/>
          <w:sz w:val="24"/>
          <w:szCs w:val="24"/>
        </w:rPr>
        <w:t>Ante esta situación, el administrador de TI necesita una herramienta que centralice las conexiones y facilite la consulta de usuarios, equipos, direcciones IP y resultados de autenticación. El analista de seguridad requiere correlacionar los eventos, reconstruir líneas de tiempo, recibir alertas explicables y priorizar los incidentes según su gravedad. Asimismo, la organización necesita conservar evidencias que permitan verificar por qué una actividad fue clasificada como normal o sospechosa.</w:t>
      </w:r>
    </w:p>
    <w:p w14:paraId="24D2B0DF" w14:textId="77777777" w:rsidR="00C53410" w:rsidRPr="00C53410" w:rsidRDefault="00C53410" w:rsidP="00C53410">
      <w:pPr>
        <w:spacing w:line="360" w:lineRule="auto"/>
        <w:ind w:left="1080"/>
      </w:pPr>
      <w:r w:rsidRPr="00C53410">
        <w:rPr>
          <w:rFonts w:ascii="Times New Roman" w:hAnsi="Times New Roman" w:cs="Times New Roman"/>
          <w:sz w:val="24"/>
          <w:szCs w:val="24"/>
        </w:rPr>
        <w:t>El proyecto propone responder a estas necesidades mediante un prototipo que integre tráfico RDP y registros de Windows. La solución permitirá procesar la información, correlacionar eventos, detectar patrones anómalos, asignar una puntuación de riesgo y presentar los resultados en un dashboard. El prototipo será evaluado en un laboratorio autorizado, utilizando conexiones normales y escenarios controlados de seguridad.</w:t>
      </w:r>
    </w:p>
    <w:p w14:paraId="6EEDB71A" w14:textId="77777777" w:rsidR="00C53410" w:rsidRDefault="00C53410" w:rsidP="00C53410"/>
    <w:p w14:paraId="09E92CB8" w14:textId="273BAD84" w:rsidR="002C37BE" w:rsidRDefault="002C37BE" w:rsidP="002C37BE">
      <w:pPr>
        <w:pStyle w:val="T3"/>
      </w:pPr>
      <w:bookmarkStart w:id="36" w:name="_Toc241664633"/>
      <w:r>
        <w:t>Metodología de búsqueda y selección de literatura</w:t>
      </w:r>
      <w:bookmarkEnd w:id="36"/>
    </w:p>
    <w:p w14:paraId="201F0CED" w14:textId="77777777" w:rsidR="00C53410" w:rsidRDefault="00C53410" w:rsidP="00C53410"/>
    <w:p w14:paraId="31449FFC"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 xml:space="preserve">La revisión de literatura se realizó mediante consultas en Google Scholar, IEEE Xplore, ScienceDirect, SpringerLink, Scopus y repositorios universitarios. Asimismo, se consideraron documentos técnicos publicados por Microsoft, el National Institute of Standards and Technology (NIST), la Cybersecurity and Infrastructure Security Agency (CISA) y otras instituciones reconocidas. Se utilizaron palabras clave en español e inglés, entre ellas: “Remote Desktop Protocol”, “RDP architecture”, “RDP network traffic analysis”, “virtual desktop traffic”, “Hurst parameter”, “Windows </w:t>
      </w:r>
      <w:r w:rsidRPr="00262352">
        <w:rPr>
          <w:rFonts w:ascii="Times New Roman" w:hAnsi="Times New Roman" w:cs="Times New Roman"/>
          <w:sz w:val="24"/>
          <w:szCs w:val="24"/>
        </w:rPr>
        <w:lastRenderedPageBreak/>
        <w:t>Event Logs”, “RDP authentication events”, “log correlation”, “RDP brute-force detection”, “lateral movement”, “SIEM”, “intrusion detection system”, “RDP anomaly detection”, “machine learning for Windows logs” y “remote desktop forensics”. Estas expresiones se combinaron mediante operadores booleanos AND y OR; por ejemplo: “RDP AND Windows Event Logs”, “RDP traffic AND brute-force detection”, “virtual desktop traffic AND Hurst parameter”, “SIEM AND intrusion detection” y “lateral movement AND Windows authentication”.</w:t>
      </w:r>
    </w:p>
    <w:p w14:paraId="30BA5094" w14:textId="77777777" w:rsidR="00262352" w:rsidRPr="00262352" w:rsidRDefault="00262352" w:rsidP="00262352">
      <w:pPr>
        <w:spacing w:line="360" w:lineRule="auto"/>
        <w:ind w:left="1080"/>
        <w:rPr>
          <w:rFonts w:ascii="Times New Roman" w:hAnsi="Times New Roman" w:cs="Times New Roman"/>
          <w:sz w:val="24"/>
          <w:szCs w:val="24"/>
        </w:rPr>
      </w:pPr>
    </w:p>
    <w:p w14:paraId="76B202EC"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Se incluyeron artículos científicos, trabajos de conferencia, tesis, revisiones sistemáticas, guías de seguridad y documentación técnica publicados principalmente entre 2013 y 2026, en español o inglés, con acceso al texto completo y relación directa con alguno de los seis subtemas del proyecto. También se admitieron publicaciones anteriores a dicho periodo cuando proporcionaban fundamentos técnicos o metodológicos relevantes. Se excluyeron documentos sin autor o procedencia verificable, materiales que no permitían revisar suficientemente su contenido y fuentes que solamente mencionaban RDP sin aportar información relacionada con el problema de investigación. Cuando una misma publicación resultó aplicable a más de un subtema, se conservó su trazabilidad temática, pero se registró una sola vez en la lista de referencias.</w:t>
      </w:r>
    </w:p>
    <w:p w14:paraId="26270AAD" w14:textId="77777777" w:rsidR="00262352" w:rsidRPr="00262352" w:rsidRDefault="00262352" w:rsidP="00262352">
      <w:pPr>
        <w:spacing w:line="360" w:lineRule="auto"/>
        <w:ind w:left="1080"/>
        <w:rPr>
          <w:rFonts w:ascii="Times New Roman" w:hAnsi="Times New Roman" w:cs="Times New Roman"/>
          <w:sz w:val="24"/>
          <w:szCs w:val="24"/>
        </w:rPr>
      </w:pPr>
    </w:p>
    <w:p w14:paraId="21E4C009" w14:textId="42D15AE6" w:rsidR="00C53410"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Como resultado del proceso se reunieron 40 archivos PDF, distribuidos entre los seis subtemas de la siguiente manera: siete en fundamentos de RDP, seis en tráfico de red, siete en logs y correlación, siete en seguridad y amenazas, seis en herramientas y monitoreo, y siete en detección inteligente y análisis forense. Cada documento fue verificado mediante sus datos de autoría, año, título, institución, revista o congreso y, cuando estuvo disponible, DOI o enlace oficial. Finalmente, los archivos se organizaron en carpetas temáticas y se registraron en una matriz bibliográfica que identifica su aporte, metodología, resultados, limitaciones y relación con el proyecto Traffic Analyzing Remote Desktop Connection Logs in Windows.</w:t>
      </w:r>
    </w:p>
    <w:p w14:paraId="2AE74FCF" w14:textId="77777777" w:rsidR="00262352" w:rsidRDefault="00262352" w:rsidP="00262352">
      <w:pPr>
        <w:spacing w:line="360" w:lineRule="auto"/>
        <w:ind w:left="1080"/>
      </w:pPr>
    </w:p>
    <w:p w14:paraId="3D461201" w14:textId="6A6C38BE" w:rsidR="002C37BE" w:rsidRDefault="002C37BE" w:rsidP="002C37BE">
      <w:pPr>
        <w:pStyle w:val="T3"/>
      </w:pPr>
      <w:bookmarkStart w:id="37" w:name="_Toc241664634"/>
      <w:r>
        <w:lastRenderedPageBreak/>
        <w:t>Marco teórico y revisión de literatura</w:t>
      </w:r>
      <w:bookmarkEnd w:id="37"/>
    </w:p>
    <w:p w14:paraId="57D8946D" w14:textId="77777777" w:rsidR="00C53410" w:rsidRDefault="00C53410" w:rsidP="00C53410">
      <w:pPr>
        <w:pStyle w:val="T3"/>
        <w:numPr>
          <w:ilvl w:val="0"/>
          <w:numId w:val="0"/>
        </w:numPr>
        <w:ind w:left="1800"/>
      </w:pPr>
    </w:p>
    <w:p w14:paraId="5C2D8AFD"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La revisión de literatura se organizó en seis subtemas: fundamentos y arquitectura de RDP; tráfico de red y comportamiento de las conexiones; registros de Windows y correlación de eventos; seguridad y amenazas; herramientas de monitoreo, visualización y respuesta; y detección inteligente, análisis forense y evaluación. En cada subtema se contrastaron los aportes de diferentes fuentes académicas y técnicas, evitando presentar únicamente resúmenes aislados. El propósito fue identificar coincidencias, diferencias, métodos, resultados, limitaciones y elementos aplicables al producto propuesto.</w:t>
      </w:r>
    </w:p>
    <w:p w14:paraId="5A39F8EE" w14:textId="77777777" w:rsidR="00262352" w:rsidRPr="00262352" w:rsidRDefault="00262352" w:rsidP="00262352">
      <w:pPr>
        <w:spacing w:line="360" w:lineRule="auto"/>
        <w:ind w:left="1080"/>
        <w:rPr>
          <w:rFonts w:ascii="Times New Roman" w:hAnsi="Times New Roman" w:cs="Times New Roman"/>
          <w:sz w:val="24"/>
          <w:szCs w:val="24"/>
        </w:rPr>
      </w:pPr>
    </w:p>
    <w:p w14:paraId="7D0FA750"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Microsoft (s. f.) describe el Protocolo de Escritorio Remoto como un conjunto de mecanismos que proporciona capacidades de visualización e interacción remota sobre conexiones de red en sistemas Windows. Su arquitectura permite transmitir hacia el cliente la información gráfica generada por el servidor y enviar en sentido contrario las entradas del teclado y el ratón. Desde una perspectiva de aplicación corporativa, Puchalt Rodríguez y Gómez García (2014) señalan que los servicios de escritorio remoto permiten centralizar la administración y proporcionar a los usuarios sesiones personalizadas según sus funciones. Ambas fuentes coinciden en la utilidad operativa de RDP, aunque Microsoft se concentra en la arquitectura y las capacidades del protocolo, mientras que Puchalt Rodríguez y Gómez García abordan su implementación en un entorno organizacional.</w:t>
      </w:r>
    </w:p>
    <w:p w14:paraId="5C9294A2" w14:textId="77777777" w:rsidR="00262352" w:rsidRPr="00262352" w:rsidRDefault="00262352" w:rsidP="00262352">
      <w:pPr>
        <w:spacing w:line="360" w:lineRule="auto"/>
        <w:ind w:left="1080"/>
        <w:rPr>
          <w:rFonts w:ascii="Times New Roman" w:hAnsi="Times New Roman" w:cs="Times New Roman"/>
          <w:sz w:val="24"/>
          <w:szCs w:val="24"/>
        </w:rPr>
      </w:pPr>
    </w:p>
    <w:p w14:paraId="7E5CEC54"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 xml:space="preserve">En relación con el tráfico de red, Vizváry y Vykopal (2013) sostienen que, aunque la comunicación RDP se encuentre cifrada, las características de los flujos permiten diferenciar una sesión ordinaria de una secuencia de intentos de autenticación. Pessolani (2011) complementa este planteamiento al estudiar el tráfico generado por escritorios virtuales mediante el parámetro de Hurst y destacar la importancia de variables como el ancho de banda, la latencia, el jitter y la pérdida de paquetes. Mientras Vizváry y Vykopal orientan su trabajo a la detección de ataques de fuerza bruta, Pessolani se concentra en el comportamiento y los requerimientos de calidad del tráfico. </w:t>
      </w:r>
      <w:r w:rsidRPr="00262352">
        <w:rPr>
          <w:rFonts w:ascii="Times New Roman" w:hAnsi="Times New Roman" w:cs="Times New Roman"/>
          <w:sz w:val="24"/>
          <w:szCs w:val="24"/>
        </w:rPr>
        <w:lastRenderedPageBreak/>
        <w:t>En conjunto, demuestran que los metadatos y las métricas de red permiten analizar las conexiones remotas sin necesidad de acceder al contenido cifrado.</w:t>
      </w:r>
    </w:p>
    <w:p w14:paraId="4DE35EC8" w14:textId="77777777" w:rsidR="00262352" w:rsidRPr="00262352" w:rsidRDefault="00262352" w:rsidP="00262352">
      <w:pPr>
        <w:spacing w:line="360" w:lineRule="auto"/>
        <w:ind w:left="1080"/>
        <w:rPr>
          <w:rFonts w:ascii="Times New Roman" w:hAnsi="Times New Roman" w:cs="Times New Roman"/>
          <w:sz w:val="24"/>
          <w:szCs w:val="24"/>
        </w:rPr>
      </w:pPr>
    </w:p>
    <w:p w14:paraId="26B7F9B2"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No obstante, el tráfico de red por sí solo no siempre permite determinar qué usuario inició una conexión, cuál fue el resultado de la autenticación o qué actividades se ejecutaron durante la sesión. Chuah et al. (2025) explican que utilizar una sola fuente de datos resulta insuficiente para detectar y predecir ataques en redes complejas. Los autores destacan la necesidad de correlacionar información heterogénea, como datos NetFlow, registros de autenticación, eventos de procesos y logs de sistemas Windows. En consecuencia, el proyecto deberá vincular las direcciones IP, puertos, horarios y duración de las conexiones con los eventos generados por los equipos involucrados.</w:t>
      </w:r>
    </w:p>
    <w:p w14:paraId="7AF2EFBC" w14:textId="77777777" w:rsidR="00262352" w:rsidRPr="00262352" w:rsidRDefault="00262352" w:rsidP="00262352">
      <w:pPr>
        <w:spacing w:line="360" w:lineRule="auto"/>
        <w:ind w:left="1080"/>
        <w:rPr>
          <w:rFonts w:ascii="Times New Roman" w:hAnsi="Times New Roman" w:cs="Times New Roman"/>
          <w:sz w:val="24"/>
          <w:szCs w:val="24"/>
        </w:rPr>
      </w:pPr>
    </w:p>
    <w:p w14:paraId="54E409D7"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En materia de seguridad, Vizváry y Vykopal (2013) demuestran que los patrones de flujo pueden revelar ataques reiterados contra la autenticación RDP, mientras que Bai et al. (2021) emplean registros de eventos de Windows y técnicas de aprendizaje automático para detectar sesiones relacionadas con movimiento lateral. Estas investigaciones coinciden en que una conexión debe evaluarse dentro de su contexto y no como un evento independiente. Sin embargo, difieren en la fuente principal de evidencia: la primera propuesta se basa en flujos de red y la segunda en características obtenidas de los registros del sistema. Esta diferencia respalda la integración de ambas fuentes dentro de la solución propuesta.</w:t>
      </w:r>
    </w:p>
    <w:p w14:paraId="4B5A5166" w14:textId="77777777" w:rsidR="00262352" w:rsidRPr="00262352" w:rsidRDefault="00262352" w:rsidP="00262352">
      <w:pPr>
        <w:spacing w:line="360" w:lineRule="auto"/>
        <w:ind w:left="1080"/>
        <w:rPr>
          <w:rFonts w:ascii="Times New Roman" w:hAnsi="Times New Roman" w:cs="Times New Roman"/>
          <w:sz w:val="24"/>
          <w:szCs w:val="24"/>
        </w:rPr>
      </w:pPr>
    </w:p>
    <w:p w14:paraId="62F19D27"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 xml:space="preserve">Desde la perspectiva del monitoreo, González-Granadillo et al. (2021) indican que las plataformas SIEM permiten recopilar, agregar, almacenar y correlacionar eventos procedentes de diferentes fuentes. Estas capacidades facilitan la generación de alertas, reportes y vistas consolidadas para los analistas. Tuyishime et al. (2023) desarrollan un enfoque más específico mediante Microsoft Sentinel y Microsoft Defender para proporcionar visibilidad automatizada, monitoreo continuo y respuesta ante incidentes. </w:t>
      </w:r>
      <w:r w:rsidRPr="00262352">
        <w:rPr>
          <w:rFonts w:ascii="Times New Roman" w:hAnsi="Times New Roman" w:cs="Times New Roman"/>
          <w:sz w:val="24"/>
          <w:szCs w:val="24"/>
        </w:rPr>
        <w:lastRenderedPageBreak/>
        <w:t>Ambos estudios reconocen la importancia de la centralización, aunque el primero analiza las capacidades generales y tendencias de los SIEM, mientras que el segundo se concentra en su aplicación dentro de una infraestructura de nube.</w:t>
      </w:r>
    </w:p>
    <w:p w14:paraId="6A26DEF8" w14:textId="77777777" w:rsidR="00262352" w:rsidRPr="00262352" w:rsidRDefault="00262352" w:rsidP="00262352">
      <w:pPr>
        <w:spacing w:line="360" w:lineRule="auto"/>
        <w:ind w:left="1080"/>
        <w:rPr>
          <w:rFonts w:ascii="Times New Roman" w:hAnsi="Times New Roman" w:cs="Times New Roman"/>
          <w:sz w:val="24"/>
          <w:szCs w:val="24"/>
        </w:rPr>
      </w:pPr>
    </w:p>
    <w:p w14:paraId="7044CF52"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Attou et al. (2023) amplían el monitoreo tradicional mediante un sistema inteligente de detección de intrusiones que combina Random Forest para seleccionar características y una red neuronal de función de base radial para identificar actividades maliciosas. Su propuesta alcanzó una exactitud superior al 92 % y mejoró el coeficiente de correlación de Matthews del 28 % al 93 %. Este trabajo complementa los aportes sobre SIEM porque demuestra que la centralización y visualización de eventos pueden acompañarse de modelos de aprendizaje automático capaces de procesar grandes cantidades de datos, reconocer comportamientos anómalos y apoyar la reducción de falsos positivos.</w:t>
      </w:r>
    </w:p>
    <w:p w14:paraId="1AD266F7" w14:textId="77777777" w:rsidR="00262352" w:rsidRPr="00262352" w:rsidRDefault="00262352" w:rsidP="00262352">
      <w:pPr>
        <w:spacing w:line="360" w:lineRule="auto"/>
        <w:ind w:left="1080"/>
        <w:rPr>
          <w:rFonts w:ascii="Times New Roman" w:hAnsi="Times New Roman" w:cs="Times New Roman"/>
          <w:sz w:val="24"/>
          <w:szCs w:val="24"/>
        </w:rPr>
      </w:pPr>
    </w:p>
    <w:p w14:paraId="14C4D40C"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En cuanto a la detección inteligente, Meijerink (2019) demuestra que los registros de seguridad de Windows pueden utilizarse para reconocer patrones anómalos asociados con movimiento lateral. Sus resultados evidencian que los métodos estadísticos y de agrupamiento pueden identificar inicios de sesión diferentes del comportamiento normal, aunque también generan falsos positivos que deben evaluarse y ajustarse. Ispahany et al. (2025) complementan este enfoque mediante un modelo incremental CNN-LSTM aplicado a registros de Sysmon, capaz de adaptarse a nuevas variantes de ransomware sin requerir el entrenamiento completo del modelo desde el inicio. Ambos estudios respaldan el uso de aprendizaje automático, pero muestran que la evaluación debe considerar precisión, sensibilidad, falsos positivos, falsos negativos y capacidad de adaptación.</w:t>
      </w:r>
    </w:p>
    <w:p w14:paraId="5E077A51" w14:textId="77777777" w:rsidR="00262352" w:rsidRPr="00262352" w:rsidRDefault="00262352" w:rsidP="00262352">
      <w:pPr>
        <w:spacing w:line="360" w:lineRule="auto"/>
        <w:ind w:left="1080"/>
        <w:rPr>
          <w:rFonts w:ascii="Times New Roman" w:hAnsi="Times New Roman" w:cs="Times New Roman"/>
          <w:sz w:val="24"/>
          <w:szCs w:val="24"/>
        </w:rPr>
      </w:pPr>
    </w:p>
    <w:p w14:paraId="5FEC6AD6" w14:textId="77777777" w:rsidR="00262352" w:rsidRPr="00262352"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 xml:space="preserve">Por su parte, Manson (2022) destaca que las aplicaciones de escritorio remoto producen artefactos útiles para una investigación forense. Estos elementos permiten identificar equipos controladores y controlados, transferencias de archivos, reinicios y otras acciones realizadas durante una </w:t>
      </w:r>
      <w:r w:rsidRPr="00262352">
        <w:rPr>
          <w:rFonts w:ascii="Times New Roman" w:hAnsi="Times New Roman" w:cs="Times New Roman"/>
          <w:sz w:val="24"/>
          <w:szCs w:val="24"/>
        </w:rPr>
        <w:lastRenderedPageBreak/>
        <w:t>sesión. Este enfoque demuestra que los registros no solo sirven para el monitoreo y la detección inmediata, sino que también conservan evidencias para reconstruir una línea de tiempo y explicar lo ocurrido durante un incidente.</w:t>
      </w:r>
    </w:p>
    <w:p w14:paraId="0BCB85C9" w14:textId="77777777" w:rsidR="00262352" w:rsidRPr="00262352" w:rsidRDefault="00262352" w:rsidP="00262352">
      <w:pPr>
        <w:spacing w:line="360" w:lineRule="auto"/>
        <w:ind w:left="1080"/>
        <w:rPr>
          <w:rFonts w:ascii="Times New Roman" w:hAnsi="Times New Roman" w:cs="Times New Roman"/>
          <w:sz w:val="24"/>
          <w:szCs w:val="24"/>
        </w:rPr>
      </w:pPr>
    </w:p>
    <w:p w14:paraId="15E4CBA3" w14:textId="19D83508" w:rsidR="00C53410"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En conjunto, la literatura revisada muestra que el análisis de RDP requiere combinar los fundamentos del protocolo, las características del tráfico, los eventos de Windows, los mecanismos de correlación, las reglas de seguridad, las plataformas SIEM, el aprendizaje automático y las técnicas forenses. A partir de estos aportes, se concluye que el proyecto debe integrar diferentes fuentes de información, conservar la trazabilidad de los eventos, construir una línea de tiempo, calcular una puntuación de riesgo y explicar los factores que originan cada alerta. Los resultados deberán presentarse mediante una interfaz comprensible que facilite al administrador y al analista de seguridad la detección, priorización, investigación y respuesta ante conexiones RDP sospechosas.</w:t>
      </w:r>
    </w:p>
    <w:p w14:paraId="6888C965" w14:textId="77777777" w:rsidR="00262352" w:rsidRDefault="00262352" w:rsidP="00262352">
      <w:pPr>
        <w:spacing w:line="360" w:lineRule="auto"/>
        <w:ind w:left="1080"/>
      </w:pPr>
    </w:p>
    <w:p w14:paraId="5C611BC5" w14:textId="27FB4B3E" w:rsidR="002C37BE" w:rsidRDefault="002C37BE" w:rsidP="002C37BE">
      <w:pPr>
        <w:pStyle w:val="T3"/>
      </w:pPr>
      <w:bookmarkStart w:id="38" w:name="_Toc241664635"/>
      <w:r>
        <w:t>Subtema 1: Fundamentos de RDP, arquitectura y contexto de uso</w:t>
      </w:r>
      <w:bookmarkEnd w:id="38"/>
    </w:p>
    <w:p w14:paraId="17C0DFC6" w14:textId="77777777" w:rsidR="00280CD8" w:rsidRDefault="00280CD8" w:rsidP="00280CD8"/>
    <w:p w14:paraId="4291C07A" w14:textId="77777777" w:rsidR="00280CD8" w:rsidRPr="00280CD8" w:rsidRDefault="00280CD8" w:rsidP="00280CD8">
      <w:pPr>
        <w:spacing w:line="360" w:lineRule="auto"/>
        <w:ind w:left="1080"/>
        <w:rPr>
          <w:rFonts w:ascii="Times New Roman" w:hAnsi="Times New Roman" w:cs="Times New Roman"/>
          <w:sz w:val="24"/>
          <w:szCs w:val="24"/>
        </w:rPr>
      </w:pPr>
      <w:r w:rsidRPr="00280CD8">
        <w:rPr>
          <w:rFonts w:ascii="Times New Roman" w:hAnsi="Times New Roman" w:cs="Times New Roman"/>
          <w:sz w:val="24"/>
          <w:szCs w:val="24"/>
        </w:rPr>
        <w:t xml:space="preserve">El Protocolo de Escritorio Remoto o Remote Desktop Protocol (RDP) es una tecnología desarrollada por Microsoft que permite al usuario interactuar con un equipo Windows situado en otra ubicación. Microsoft Corporation (2026) explica que el protocolo transfiere desde el servidor hacia el cliente la información necesaria para representar la pantalla remota y, en sentido contrario, transporta las órdenes generadas mediante el teclado y el mouse. De manera complementaria, Microsoft (2020a) señala que RDP se basa en la familia de protocolos ITU T.120 y utiliza una arquitectura multicanal, en la que diferentes canales virtuales transportan información de presentación, dispositivos y entradas del usuario. Ambas fuentes coinciden en que su arquitectura sigue un modelo cliente-servidor: el servidor ejecuta las aplicaciones y genera la interfaz, mientras que el cliente presenta los resultados y envía las acciones del usuario. Esta característica sustenta el análisis del proyecto principal, debido a que cada intercambio entre ambos </w:t>
      </w:r>
      <w:r w:rsidRPr="00280CD8">
        <w:rPr>
          <w:rFonts w:ascii="Times New Roman" w:hAnsi="Times New Roman" w:cs="Times New Roman"/>
          <w:sz w:val="24"/>
          <w:szCs w:val="24"/>
        </w:rPr>
        <w:lastRenderedPageBreak/>
        <w:t>extremos produce tráfico de red que puede ser capturado y relacionado con los eventos registrados por Windows.</w:t>
      </w:r>
    </w:p>
    <w:p w14:paraId="6C91EEBF" w14:textId="77777777" w:rsidR="00280CD8" w:rsidRPr="00280CD8" w:rsidRDefault="00280CD8" w:rsidP="00280CD8">
      <w:pPr>
        <w:spacing w:line="360" w:lineRule="auto"/>
        <w:ind w:left="1080"/>
        <w:rPr>
          <w:rFonts w:ascii="Times New Roman" w:hAnsi="Times New Roman" w:cs="Times New Roman"/>
          <w:sz w:val="24"/>
          <w:szCs w:val="24"/>
        </w:rPr>
      </w:pPr>
      <w:r w:rsidRPr="00280CD8">
        <w:rPr>
          <w:rFonts w:ascii="Times New Roman" w:hAnsi="Times New Roman" w:cs="Times New Roman"/>
          <w:sz w:val="24"/>
          <w:szCs w:val="24"/>
        </w:rPr>
        <w:t>En una implementación convencional, RDP utiliza el puerto TCP 3389 para establecer la comunicación entre el cliente y el servidor (Magaña et al., 2019; Multi-State Information Sharing and Analysis Center [MS-ISAC], 2019). El flujo general comienza cuando el cliente solicita la conexión al equipo remoto; posteriormente se negocian las capacidades de comunicación, se establece el canal protegido, se autentica al usuario y se crea la sesión. Microsoft (2024) precisa que RDP utiliza CredSSP para delegar las credenciales desde el cliente hacia el servidor: primero establece un canal cifrado mediante TLS y después emplea SPNEGO para negociar Kerberos o NTLM. Kerberos se utiliza cuando la infraestructura lo permite, mientras que NTLM puede actuar como alternativa. Una vez validado el acceso, Windows crea una sesión identificada mediante un código único, lo que permite diferenciar los inicios de sesión de un mismo usuario incluso cuando se conecta desde distintos equipos (Microsoft, 2020b). Por tanto, la dirección IP, el momento de la autenticación, el identificador de sesión y el resultado del acceso constituyen datos relevantes para correlacionar el tráfico RDP con los logs de Windows.</w:t>
      </w:r>
    </w:p>
    <w:p w14:paraId="3580FAD7" w14:textId="77777777" w:rsidR="00280CD8" w:rsidRPr="00280CD8" w:rsidRDefault="00280CD8" w:rsidP="00280CD8">
      <w:pPr>
        <w:spacing w:line="360" w:lineRule="auto"/>
        <w:ind w:left="1080"/>
        <w:rPr>
          <w:rFonts w:ascii="Times New Roman" w:hAnsi="Times New Roman" w:cs="Times New Roman"/>
          <w:sz w:val="24"/>
          <w:szCs w:val="24"/>
        </w:rPr>
      </w:pPr>
      <w:r w:rsidRPr="00280CD8">
        <w:rPr>
          <w:rFonts w:ascii="Times New Roman" w:hAnsi="Times New Roman" w:cs="Times New Roman"/>
          <w:sz w:val="24"/>
          <w:szCs w:val="24"/>
        </w:rPr>
        <w:t xml:space="preserve">RDP se utiliza principalmente para teletrabajo, administración de servidores, soporte técnico, acceso a archivos y aplicaciones corporativas y provisión de escritorios virtuales. Microsoft (2020a) destaca como ventajas la compresión de datos, el almacenamiento temporal de elementos gráficos, la reconexión a sesiones interrumpidas, los canales virtuales y la redirección de portapapeles, sonido, unidades e impresoras. Magaña et al. (2019) agregan que los escritorios remotos pueden reducir los costos de administración porque centralizan actualizaciones, copias de seguridad y controles de seguridad, además de permitir el acceso desde equipos de menores prestaciones. Sin embargo, estos autores advierten que la experiencia del usuario depende del ancho de banda, la latencia, el tipo de aplicación y la infraestructura centralizada. Souppaya y Scarfone (2016) presentan una limitación adicional: el acceso remoto amplía la superficie de exposición de la organización y requiere proteger tanto el servidor como el dispositivo </w:t>
      </w:r>
      <w:r w:rsidRPr="00280CD8">
        <w:rPr>
          <w:rFonts w:ascii="Times New Roman" w:hAnsi="Times New Roman" w:cs="Times New Roman"/>
          <w:sz w:val="24"/>
          <w:szCs w:val="24"/>
        </w:rPr>
        <w:lastRenderedPageBreak/>
        <w:t>cliente, aplicar autenticación robusta y controlar los accesos desde redes externas.</w:t>
      </w:r>
    </w:p>
    <w:p w14:paraId="3023E1D9" w14:textId="77777777" w:rsidR="00280CD8" w:rsidRDefault="00280CD8" w:rsidP="00280CD8">
      <w:pPr>
        <w:spacing w:line="360" w:lineRule="auto"/>
        <w:ind w:left="1080"/>
        <w:rPr>
          <w:rFonts w:ascii="Times New Roman" w:hAnsi="Times New Roman" w:cs="Times New Roman"/>
          <w:sz w:val="24"/>
          <w:szCs w:val="24"/>
        </w:rPr>
      </w:pPr>
      <w:r w:rsidRPr="00280CD8">
        <w:rPr>
          <w:rFonts w:ascii="Times New Roman" w:hAnsi="Times New Roman" w:cs="Times New Roman"/>
          <w:sz w:val="24"/>
          <w:szCs w:val="24"/>
        </w:rPr>
        <w:t xml:space="preserve">Las ventajas operativas de RDP deben evaluarse junto con sus riesgos de seguridad. El MS-ISAC (2019) advierte que un puerto RDP expuesto o configurado de forma deficiente puede facilitar ataques de fuerza bruta, robo de credenciales, movimiento lateral y despliegue de malware. Por esta razón, recomienda restringir el acceso mediante firewall o VPN, emplear contraseñas robustas y autenticación multifactor, aplicar el principio de mínimo privilegio y conservar los registros de autenticación para identificar actividad anómala. Souppaya y Scarfone (2016) coinciden en que el acceso remoto debe habilitarse después de analizar sus riesgos y establecer medidas de autenticación, autorización y control. En consecuencia, para el proyecto </w:t>
      </w:r>
      <w:r w:rsidRPr="00280CD8">
        <w:rPr>
          <w:rFonts w:ascii="Times New Roman" w:hAnsi="Times New Roman" w:cs="Times New Roman"/>
          <w:b/>
          <w:bCs/>
          <w:sz w:val="24"/>
          <w:szCs w:val="24"/>
        </w:rPr>
        <w:t>“Traffic Analyzing Remote Desktop Connection Logs in Windows”</w:t>
      </w:r>
      <w:r w:rsidRPr="00280CD8">
        <w:rPr>
          <w:rFonts w:ascii="Times New Roman" w:hAnsi="Times New Roman" w:cs="Times New Roman"/>
          <w:sz w:val="24"/>
          <w:szCs w:val="24"/>
        </w:rPr>
        <w:t>, no es suficiente conocer cómo se establece una conexión RDP; también resulta necesario observar su tráfico y vincularlo con los registros de Windows. Esta correlación permitirá reconstruir las sesiones, diferenciar accesos legítimos de comportamientos sospechosos y proporcionar evidencia para la detección y posterior investigación de incidentes.</w:t>
      </w:r>
    </w:p>
    <w:p w14:paraId="23ADB30F" w14:textId="3DD33146" w:rsidR="00B1214F" w:rsidRPr="00B1214F" w:rsidRDefault="00B1214F" w:rsidP="00B1214F">
      <w:pPr>
        <w:spacing w:line="360" w:lineRule="auto"/>
        <w:ind w:left="1080"/>
        <w:rPr>
          <w:rFonts w:ascii="Times New Roman" w:hAnsi="Times New Roman" w:cs="Times New Roman"/>
          <w:b/>
          <w:bCs/>
          <w:sz w:val="24"/>
          <w:szCs w:val="24"/>
        </w:rPr>
      </w:pPr>
      <w:r>
        <w:rPr>
          <w:rFonts w:ascii="Times New Roman" w:hAnsi="Times New Roman" w:cs="Times New Roman"/>
          <w:b/>
          <w:bCs/>
          <w:sz w:val="24"/>
          <w:szCs w:val="24"/>
        </w:rPr>
        <w:t>Resumen de fuentes del subtema</w:t>
      </w:r>
    </w:p>
    <w:tbl>
      <w:tblPr>
        <w:tblStyle w:val="Tablaconcuadrcula"/>
        <w:tblW w:w="0" w:type="auto"/>
        <w:tblInd w:w="1080" w:type="dxa"/>
        <w:tblLook w:val="04A0" w:firstRow="1" w:lastRow="0" w:firstColumn="1" w:lastColumn="0" w:noHBand="0" w:noVBand="1"/>
      </w:tblPr>
      <w:tblGrid>
        <w:gridCol w:w="2471"/>
        <w:gridCol w:w="2471"/>
        <w:gridCol w:w="2472"/>
      </w:tblGrid>
      <w:tr w:rsidR="00F5630D" w14:paraId="298268D8" w14:textId="77777777" w:rsidTr="00F5630D">
        <w:tc>
          <w:tcPr>
            <w:tcW w:w="2471" w:type="dxa"/>
            <w:vAlign w:val="center"/>
          </w:tcPr>
          <w:p w14:paraId="68439D6C" w14:textId="4AABFBB4" w:rsidR="00F5630D" w:rsidRPr="00B1214F" w:rsidRDefault="00B1214F" w:rsidP="00F5630D">
            <w:pPr>
              <w:rPr>
                <w:rFonts w:ascii="Times New Roman" w:hAnsi="Times New Roman" w:cs="Times New Roman"/>
                <w:b/>
                <w:bCs/>
                <w:sz w:val="20"/>
                <w:szCs w:val="20"/>
              </w:rPr>
            </w:pPr>
            <w:r w:rsidRPr="00B1214F">
              <w:rPr>
                <w:rStyle w:val="Fuerte"/>
                <w:rFonts w:ascii="Times New Roman" w:hAnsi="Times New Roman" w:cs="Times New Roman"/>
                <w:b w:val="0"/>
                <w:bCs w:val="0"/>
                <w:sz w:val="20"/>
                <w:szCs w:val="20"/>
              </w:rPr>
              <w:t>Autor (año)</w:t>
            </w:r>
          </w:p>
        </w:tc>
        <w:tc>
          <w:tcPr>
            <w:tcW w:w="2471" w:type="dxa"/>
            <w:vAlign w:val="center"/>
          </w:tcPr>
          <w:p w14:paraId="04FB18E5" w14:textId="012BAB6E" w:rsidR="00F5630D" w:rsidRPr="00F5630D" w:rsidRDefault="00F5630D" w:rsidP="00F5630D">
            <w:pPr>
              <w:rPr>
                <w:rFonts w:ascii="Times New Roman" w:hAnsi="Times New Roman" w:cs="Times New Roman"/>
                <w:sz w:val="20"/>
                <w:szCs w:val="20"/>
              </w:rPr>
            </w:pPr>
            <w:r w:rsidRPr="00F5630D">
              <w:rPr>
                <w:rStyle w:val="Fuerte"/>
                <w:rFonts w:ascii="Times New Roman" w:hAnsi="Times New Roman" w:cs="Times New Roman"/>
                <w:sz w:val="20"/>
                <w:szCs w:val="20"/>
              </w:rPr>
              <w:t>Qué plantea</w:t>
            </w:r>
          </w:p>
        </w:tc>
        <w:tc>
          <w:tcPr>
            <w:tcW w:w="2472" w:type="dxa"/>
            <w:vAlign w:val="center"/>
          </w:tcPr>
          <w:p w14:paraId="2FF6C8CF" w14:textId="035C46DF" w:rsidR="00F5630D" w:rsidRPr="00F5630D" w:rsidRDefault="00F5630D" w:rsidP="00F5630D">
            <w:pPr>
              <w:rPr>
                <w:rFonts w:ascii="Times New Roman" w:hAnsi="Times New Roman" w:cs="Times New Roman"/>
                <w:sz w:val="20"/>
                <w:szCs w:val="20"/>
              </w:rPr>
            </w:pPr>
            <w:r w:rsidRPr="00F5630D">
              <w:rPr>
                <w:rStyle w:val="Fuerte"/>
                <w:rFonts w:ascii="Times New Roman" w:hAnsi="Times New Roman" w:cs="Times New Roman"/>
                <w:sz w:val="20"/>
                <w:szCs w:val="20"/>
              </w:rPr>
              <w:t>Aporte al proyecto</w:t>
            </w:r>
          </w:p>
        </w:tc>
      </w:tr>
      <w:tr w:rsidR="00F5630D" w14:paraId="6F468A27" w14:textId="77777777" w:rsidTr="00F5630D">
        <w:tc>
          <w:tcPr>
            <w:tcW w:w="2471" w:type="dxa"/>
            <w:vAlign w:val="center"/>
          </w:tcPr>
          <w:p w14:paraId="0AFCF06D" w14:textId="06179D6D" w:rsidR="00F5630D" w:rsidRPr="00F5630D" w:rsidRDefault="00F5630D" w:rsidP="00F5630D">
            <w:pPr>
              <w:rPr>
                <w:rFonts w:ascii="Times New Roman" w:hAnsi="Times New Roman" w:cs="Times New Roman"/>
                <w:sz w:val="20"/>
                <w:szCs w:val="20"/>
              </w:rPr>
            </w:pPr>
            <w:r w:rsidRPr="00F5630D">
              <w:rPr>
                <w:rStyle w:val="Fuerte"/>
                <w:rFonts w:ascii="Times New Roman" w:hAnsi="Times New Roman" w:cs="Times New Roman"/>
                <w:sz w:val="20"/>
                <w:szCs w:val="20"/>
              </w:rPr>
              <w:t>Microsoft Corporation (2026)</w:t>
            </w:r>
          </w:p>
        </w:tc>
        <w:tc>
          <w:tcPr>
            <w:tcW w:w="2471" w:type="dxa"/>
            <w:vAlign w:val="center"/>
          </w:tcPr>
          <w:p w14:paraId="24A043CA" w14:textId="52FF175A"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Define RDP como un protocolo que facilita la interacción con un sistema remoto, transfiriendo la información gráfica desde el servidor hacia el usuario y enviando las acciones de entrada desde el cliente hacia el equipo remoto. También describe las fases y componentes de la comunicación.</w:t>
            </w:r>
          </w:p>
        </w:tc>
        <w:tc>
          <w:tcPr>
            <w:tcW w:w="2472" w:type="dxa"/>
            <w:vAlign w:val="center"/>
          </w:tcPr>
          <w:p w14:paraId="33556D15" w14:textId="1F2FAD78"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Proporciona la base técnica para explicar qué es RDP, su arquitectura cliente-servidor y el flujo general de una conexión que posteriormente será relacionado con el tráfico y los logs de Windows.</w:t>
            </w:r>
          </w:p>
        </w:tc>
      </w:tr>
      <w:tr w:rsidR="00F5630D" w14:paraId="6794D977" w14:textId="77777777" w:rsidTr="00F5630D">
        <w:tc>
          <w:tcPr>
            <w:tcW w:w="2471" w:type="dxa"/>
            <w:vAlign w:val="center"/>
          </w:tcPr>
          <w:p w14:paraId="002EFDF9" w14:textId="031E8779" w:rsidR="00F5630D" w:rsidRPr="00F5630D" w:rsidRDefault="00F5630D" w:rsidP="00F5630D">
            <w:pPr>
              <w:rPr>
                <w:rFonts w:ascii="Times New Roman" w:hAnsi="Times New Roman" w:cs="Times New Roman"/>
                <w:sz w:val="20"/>
                <w:szCs w:val="20"/>
              </w:rPr>
            </w:pPr>
            <w:r w:rsidRPr="00F5630D">
              <w:rPr>
                <w:rStyle w:val="Fuerte"/>
                <w:rFonts w:ascii="Times New Roman" w:hAnsi="Times New Roman" w:cs="Times New Roman"/>
                <w:sz w:val="20"/>
                <w:szCs w:val="20"/>
              </w:rPr>
              <w:t>Microsoft (2024)</w:t>
            </w:r>
          </w:p>
        </w:tc>
        <w:tc>
          <w:tcPr>
            <w:tcW w:w="2471" w:type="dxa"/>
            <w:vAlign w:val="center"/>
          </w:tcPr>
          <w:p w14:paraId="25D1DA0E" w14:textId="453FED3F"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Explica que RDP utiliza CredSSP para delegar las credenciales del usuario. Este mecanismo establece un canal protegido mediante TLS y negocia la autenticación con Kerberos o NTLM.</w:t>
            </w:r>
          </w:p>
        </w:tc>
        <w:tc>
          <w:tcPr>
            <w:tcW w:w="2472" w:type="dxa"/>
            <w:vAlign w:val="center"/>
          </w:tcPr>
          <w:p w14:paraId="7EA6FF16" w14:textId="407D5DE2"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Permite identificar los mecanismos de autenticación que intervienen en una conexión RDP y los puntos en los que pueden generarse eventos útiles para el análisis de seguridad.</w:t>
            </w:r>
          </w:p>
        </w:tc>
      </w:tr>
      <w:tr w:rsidR="00F5630D" w14:paraId="4D810BB6" w14:textId="77777777" w:rsidTr="00F5630D">
        <w:tc>
          <w:tcPr>
            <w:tcW w:w="2471" w:type="dxa"/>
            <w:vAlign w:val="center"/>
          </w:tcPr>
          <w:p w14:paraId="5467886A" w14:textId="24878956" w:rsidR="00F5630D" w:rsidRPr="00F5630D" w:rsidRDefault="00F5630D" w:rsidP="00F5630D">
            <w:pPr>
              <w:rPr>
                <w:rFonts w:ascii="Times New Roman" w:hAnsi="Times New Roman" w:cs="Times New Roman"/>
                <w:sz w:val="20"/>
                <w:szCs w:val="20"/>
              </w:rPr>
            </w:pPr>
            <w:r w:rsidRPr="00F5630D">
              <w:rPr>
                <w:rStyle w:val="Fuerte"/>
                <w:rFonts w:ascii="Times New Roman" w:hAnsi="Times New Roman" w:cs="Times New Roman"/>
                <w:sz w:val="20"/>
                <w:szCs w:val="20"/>
              </w:rPr>
              <w:t>Microsoft (2020a)</w:t>
            </w:r>
          </w:p>
        </w:tc>
        <w:tc>
          <w:tcPr>
            <w:tcW w:w="2471" w:type="dxa"/>
            <w:vAlign w:val="center"/>
          </w:tcPr>
          <w:p w14:paraId="22E930B6" w14:textId="7EAC60BC"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 xml:space="preserve">Señala que RDP proporciona capacidades de visualización y entrada remota mediante una </w:t>
            </w:r>
            <w:r w:rsidRPr="00F5630D">
              <w:rPr>
                <w:rFonts w:ascii="Times New Roman" w:hAnsi="Times New Roman" w:cs="Times New Roman"/>
                <w:sz w:val="20"/>
                <w:szCs w:val="20"/>
              </w:rPr>
              <w:lastRenderedPageBreak/>
              <w:t>arquitectura multicanal. El servidor transmite la representación gráfica y el cliente envía eventos de teclado y mouse. También describe funciones como compresión, caché, redirección y reconexión.</w:t>
            </w:r>
          </w:p>
        </w:tc>
        <w:tc>
          <w:tcPr>
            <w:tcW w:w="2472" w:type="dxa"/>
            <w:vAlign w:val="center"/>
          </w:tcPr>
          <w:p w14:paraId="66FE86AA" w14:textId="36080ADA"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lastRenderedPageBreak/>
              <w:t xml:space="preserve">Sustenta la explicación de la arquitectura, las características operativas, las ventajas y el </w:t>
            </w:r>
            <w:r w:rsidRPr="00F5630D">
              <w:rPr>
                <w:rFonts w:ascii="Times New Roman" w:hAnsi="Times New Roman" w:cs="Times New Roman"/>
                <w:sz w:val="20"/>
                <w:szCs w:val="20"/>
              </w:rPr>
              <w:lastRenderedPageBreak/>
              <w:t>intercambio de información entre cliente y servidor.</w:t>
            </w:r>
          </w:p>
        </w:tc>
      </w:tr>
      <w:tr w:rsidR="00F5630D" w14:paraId="24BCBE6D" w14:textId="77777777" w:rsidTr="00F5630D">
        <w:tc>
          <w:tcPr>
            <w:tcW w:w="2471" w:type="dxa"/>
            <w:vAlign w:val="center"/>
          </w:tcPr>
          <w:p w14:paraId="6AAB2ACB" w14:textId="6D951F17" w:rsidR="00F5630D" w:rsidRPr="00F5630D" w:rsidRDefault="00F5630D" w:rsidP="00F5630D">
            <w:pPr>
              <w:rPr>
                <w:rFonts w:ascii="Times New Roman" w:hAnsi="Times New Roman" w:cs="Times New Roman"/>
                <w:sz w:val="20"/>
                <w:szCs w:val="20"/>
              </w:rPr>
            </w:pPr>
            <w:r w:rsidRPr="00F5630D">
              <w:rPr>
                <w:rStyle w:val="Fuerte"/>
                <w:rFonts w:ascii="Times New Roman" w:hAnsi="Times New Roman" w:cs="Times New Roman"/>
                <w:sz w:val="20"/>
                <w:szCs w:val="20"/>
              </w:rPr>
              <w:t>Microsoft (2020b)</w:t>
            </w:r>
          </w:p>
        </w:tc>
        <w:tc>
          <w:tcPr>
            <w:tcW w:w="2471" w:type="dxa"/>
            <w:vAlign w:val="center"/>
          </w:tcPr>
          <w:p w14:paraId="43959A3E" w14:textId="0CD6A3A7"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Indica que cada inicio de sesión mediante Remote Desktop Services genera una sesión identificada con un ID único. Cuando el usuario cierra sesión, se eliminan los recursos relacionados con dicha sesión.</w:t>
            </w:r>
          </w:p>
        </w:tc>
        <w:tc>
          <w:tcPr>
            <w:tcW w:w="2472" w:type="dxa"/>
            <w:vAlign w:val="center"/>
          </w:tcPr>
          <w:p w14:paraId="5D4B16F6" w14:textId="2150FF88"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Ayuda a comprender cómo Windows diferencia las sesiones RDP y qué identificadores pueden utilizarse para correlacionar conexiones, usuarios y eventos.</w:t>
            </w:r>
          </w:p>
        </w:tc>
      </w:tr>
      <w:tr w:rsidR="00F5630D" w14:paraId="73B40C5A" w14:textId="77777777" w:rsidTr="00F5630D">
        <w:tc>
          <w:tcPr>
            <w:tcW w:w="2471" w:type="dxa"/>
            <w:vAlign w:val="center"/>
          </w:tcPr>
          <w:p w14:paraId="77E21404" w14:textId="3B67D149" w:rsidR="00F5630D" w:rsidRPr="00F5630D" w:rsidRDefault="00F5630D" w:rsidP="00F5630D">
            <w:pPr>
              <w:rPr>
                <w:rFonts w:ascii="Times New Roman" w:hAnsi="Times New Roman" w:cs="Times New Roman"/>
                <w:sz w:val="20"/>
                <w:szCs w:val="20"/>
              </w:rPr>
            </w:pPr>
            <w:r w:rsidRPr="00F5630D">
              <w:rPr>
                <w:rStyle w:val="Fuerte"/>
                <w:rFonts w:ascii="Times New Roman" w:hAnsi="Times New Roman" w:cs="Times New Roman"/>
                <w:sz w:val="20"/>
                <w:szCs w:val="20"/>
              </w:rPr>
              <w:t>Souppaya y Scarfone (2016)</w:t>
            </w:r>
          </w:p>
        </w:tc>
        <w:tc>
          <w:tcPr>
            <w:tcW w:w="2471" w:type="dxa"/>
            <w:vAlign w:val="center"/>
          </w:tcPr>
          <w:p w14:paraId="3726D50A" w14:textId="18D49EEF"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Analizan el acceso remoto empresarial y advierten que los clientes, servidores y comunicaciones deben protegerse frente a amenazas. Recomiendan autenticación robusta, control de acceso y protección de los dispositivos utilizados para el trabajo remoto.</w:t>
            </w:r>
          </w:p>
        </w:tc>
        <w:tc>
          <w:tcPr>
            <w:tcW w:w="2472" w:type="dxa"/>
            <w:vAlign w:val="center"/>
          </w:tcPr>
          <w:p w14:paraId="67C7B693" w14:textId="2FE20041"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Aporta el contexto organizacional, las limitaciones de seguridad y los controles necesarios para utilizar RDP dentro de una infraestructura empresarial.</w:t>
            </w:r>
          </w:p>
        </w:tc>
      </w:tr>
      <w:tr w:rsidR="00F5630D" w14:paraId="4EF345C8" w14:textId="77777777" w:rsidTr="00F5630D">
        <w:tc>
          <w:tcPr>
            <w:tcW w:w="2471" w:type="dxa"/>
            <w:vAlign w:val="center"/>
          </w:tcPr>
          <w:p w14:paraId="5D4AC890" w14:textId="0C3097C1" w:rsidR="00F5630D" w:rsidRPr="00F5630D" w:rsidRDefault="00F5630D" w:rsidP="00F5630D">
            <w:pPr>
              <w:rPr>
                <w:rFonts w:ascii="Times New Roman" w:hAnsi="Times New Roman" w:cs="Times New Roman"/>
                <w:sz w:val="20"/>
                <w:szCs w:val="20"/>
              </w:rPr>
            </w:pPr>
            <w:r w:rsidRPr="00F5630D">
              <w:rPr>
                <w:rStyle w:val="Fuerte"/>
                <w:rFonts w:ascii="Times New Roman" w:hAnsi="Times New Roman" w:cs="Times New Roman"/>
                <w:sz w:val="20"/>
                <w:szCs w:val="20"/>
              </w:rPr>
              <w:t>Multi-State Information Sharing and Analysis Center [MS-ISAC] (2019)</w:t>
            </w:r>
          </w:p>
        </w:tc>
        <w:tc>
          <w:tcPr>
            <w:tcW w:w="2471" w:type="dxa"/>
            <w:vAlign w:val="center"/>
          </w:tcPr>
          <w:p w14:paraId="18FD1D7F" w14:textId="3F3A8E4C"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Describe RDP como un protocolo de Microsoft utilizado normalmente mediante el puerto TCP 3389. Destaca su utilidad para la administración remota, pero advierte que una configuración insegura facilita fuerza bruta, movimiento lateral, robo de información y ransomware.</w:t>
            </w:r>
          </w:p>
        </w:tc>
        <w:tc>
          <w:tcPr>
            <w:tcW w:w="2472" w:type="dxa"/>
            <w:vAlign w:val="center"/>
          </w:tcPr>
          <w:p w14:paraId="41615B2B" w14:textId="4471C284"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Relaciona los fundamentos de RDP con el problema principal del proyecto y justifica el monitoreo del tráfico, los intentos de inicio de sesión y los registros de Windows.</w:t>
            </w:r>
          </w:p>
        </w:tc>
      </w:tr>
      <w:tr w:rsidR="00F5630D" w14:paraId="72BE7130" w14:textId="77777777" w:rsidTr="00F5630D">
        <w:tc>
          <w:tcPr>
            <w:tcW w:w="2471" w:type="dxa"/>
            <w:vAlign w:val="center"/>
          </w:tcPr>
          <w:p w14:paraId="65C8D63B" w14:textId="5B4011AD" w:rsidR="00F5630D" w:rsidRPr="00F5630D" w:rsidRDefault="00F5630D" w:rsidP="00F5630D">
            <w:pPr>
              <w:rPr>
                <w:rFonts w:ascii="Times New Roman" w:hAnsi="Times New Roman" w:cs="Times New Roman"/>
                <w:sz w:val="20"/>
                <w:szCs w:val="20"/>
              </w:rPr>
            </w:pPr>
            <w:r w:rsidRPr="00F5630D">
              <w:rPr>
                <w:rStyle w:val="Fuerte"/>
                <w:rFonts w:ascii="Times New Roman" w:hAnsi="Times New Roman" w:cs="Times New Roman"/>
                <w:sz w:val="20"/>
                <w:szCs w:val="20"/>
              </w:rPr>
              <w:t>Magaña et al. (2019)</w:t>
            </w:r>
          </w:p>
        </w:tc>
        <w:tc>
          <w:tcPr>
            <w:tcW w:w="2471" w:type="dxa"/>
            <w:vAlign w:val="center"/>
          </w:tcPr>
          <w:p w14:paraId="64CF87B3" w14:textId="43F2FDE1"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Comparan diferentes protocolos de escritorio remoto y señalan que RDP utiliza TCP, normalmente mediante el puerto 3389, y canales paralelos para transportar distintos tipos de información. También destacan la administración centralizada y el acceso desde distintos dispositivos, aunque advierten sobre la dependencia del ancho de banda y la latencia.</w:t>
            </w:r>
          </w:p>
        </w:tc>
        <w:tc>
          <w:tcPr>
            <w:tcW w:w="2472" w:type="dxa"/>
            <w:vAlign w:val="center"/>
          </w:tcPr>
          <w:p w14:paraId="0895B7F2" w14:textId="5C026705" w:rsidR="00F5630D" w:rsidRPr="00F5630D" w:rsidRDefault="00F5630D" w:rsidP="00F5630D">
            <w:pPr>
              <w:rPr>
                <w:rFonts w:ascii="Times New Roman" w:hAnsi="Times New Roman" w:cs="Times New Roman"/>
                <w:sz w:val="20"/>
                <w:szCs w:val="20"/>
              </w:rPr>
            </w:pPr>
            <w:r w:rsidRPr="00F5630D">
              <w:rPr>
                <w:rFonts w:ascii="Times New Roman" w:hAnsi="Times New Roman" w:cs="Times New Roman"/>
                <w:sz w:val="20"/>
                <w:szCs w:val="20"/>
              </w:rPr>
              <w:t>Aporta información sobre puertos, transporte, casos de uso, ventajas, limitaciones y requisitos de red que deberán considerarse al analizar las conexiones RDP.</w:t>
            </w:r>
          </w:p>
        </w:tc>
      </w:tr>
    </w:tbl>
    <w:p w14:paraId="5D31FBAC" w14:textId="77777777" w:rsidR="00280CD8" w:rsidRDefault="00280CD8" w:rsidP="00280CD8">
      <w:pPr>
        <w:spacing w:line="360" w:lineRule="auto"/>
        <w:ind w:left="1080"/>
      </w:pPr>
    </w:p>
    <w:p w14:paraId="3466C72F" w14:textId="7C8C3FE8" w:rsidR="00E21458" w:rsidRPr="00E21458" w:rsidRDefault="00E21458" w:rsidP="00E21458">
      <w:pPr>
        <w:spacing w:line="360" w:lineRule="auto"/>
        <w:ind w:left="1080"/>
        <w:rPr>
          <w:rFonts w:ascii="Times New Roman" w:hAnsi="Times New Roman" w:cs="Times New Roman"/>
          <w:sz w:val="24"/>
          <w:szCs w:val="24"/>
        </w:rPr>
      </w:pPr>
      <w:r w:rsidRPr="00E21458">
        <w:rPr>
          <w:rFonts w:ascii="Times New Roman" w:hAnsi="Times New Roman" w:cs="Times New Roman"/>
          <w:sz w:val="24"/>
          <w:szCs w:val="24"/>
        </w:rPr>
        <w:t xml:space="preserve">Conclusión del subtema: </w:t>
      </w:r>
      <w:r w:rsidRPr="00E21458">
        <w:rPr>
          <w:rFonts w:ascii="Times New Roman" w:hAnsi="Times New Roman" w:cs="Times New Roman"/>
          <w:sz w:val="24"/>
          <w:szCs w:val="24"/>
        </w:rPr>
        <w:t xml:space="preserve">Las fuentes revisadas coinciden en que RDP es un protocolo de acceso remoto basado en una arquitectura cliente-servidor, en la cual el servidor procesa las aplicaciones y genera la información gráfica, </w:t>
      </w:r>
      <w:r w:rsidRPr="00E21458">
        <w:rPr>
          <w:rFonts w:ascii="Times New Roman" w:hAnsi="Times New Roman" w:cs="Times New Roman"/>
          <w:sz w:val="24"/>
          <w:szCs w:val="24"/>
        </w:rPr>
        <w:lastRenderedPageBreak/>
        <w:t>mientras que el cliente presenta el escritorio y envía las acciones del usuario. Microsoft Corporation (2026) y Microsoft (2020a) se concentran en la estructura técnica, los canales de comunicación y el intercambio de datos; Microsoft (2024) amplía esta perspectiva al explicar la autenticación mediante CredSSP, TLS, Kerberos o NTLM; y Microsoft (2020b) precisa que cada acceso genera una sesión identificable dentro de Windows. Por su parte, Magaña et al. (2019) destacan como ventajas la administración centralizada y el acceso desde distintos dispositivos, aunque advierten que el rendimiento depende del ancho de banda y la latencia. Souppaya y Scarfone (2016) y el MS-ISAC (2019) complementan estos aportes al señalar que el acceso remoto también introduce riesgos relacionados con configuraciones inseguras, exposición del puerto TCP 3389 y uso indebido de credenciales. En consecuencia, RDP proporciona beneficios importantes para la administración y el trabajo remoto, pero requiere autenticación robusta, configuración segura y monitoreo constante. Esta conclusión fundamenta el proyecto, ya que conocer la arquitectura, el flujo de conexión y las sesiones permite determinar qué tráfico y qué registros de Windows deben recopilarse y correlacionarse para identificar actividades normales o sospechosas.</w:t>
      </w:r>
    </w:p>
    <w:p w14:paraId="6BF3829F" w14:textId="1855AD81" w:rsidR="00280CD8" w:rsidRDefault="00280CD8" w:rsidP="00E21458"/>
    <w:p w14:paraId="1AEC7D71" w14:textId="2D87CBB4" w:rsidR="002C37BE" w:rsidRDefault="002C37BE" w:rsidP="002C37BE">
      <w:pPr>
        <w:pStyle w:val="T3"/>
      </w:pPr>
      <w:bookmarkStart w:id="39" w:name="_Toc241664636"/>
      <w:r>
        <w:t>Subtema 2: Tráfico de red RDP y análisis del escenario</w:t>
      </w:r>
      <w:bookmarkEnd w:id="39"/>
    </w:p>
    <w:p w14:paraId="1B35301A" w14:textId="77777777" w:rsidR="00E21458" w:rsidRDefault="00E21458" w:rsidP="00E21458">
      <w:pPr>
        <w:pStyle w:val="T2"/>
        <w:numPr>
          <w:ilvl w:val="0"/>
          <w:numId w:val="0"/>
        </w:numPr>
        <w:ind w:left="1080"/>
      </w:pPr>
    </w:p>
    <w:p w14:paraId="66ABDD79" w14:textId="77777777" w:rsidR="00E21458" w:rsidRPr="00E21458" w:rsidRDefault="00E21458" w:rsidP="00E21458">
      <w:pPr>
        <w:spacing w:line="360" w:lineRule="auto"/>
        <w:ind w:left="1080"/>
        <w:rPr>
          <w:rFonts w:ascii="Times New Roman" w:hAnsi="Times New Roman" w:cs="Times New Roman"/>
          <w:sz w:val="24"/>
          <w:szCs w:val="24"/>
        </w:rPr>
      </w:pPr>
      <w:r w:rsidRPr="00E21458">
        <w:rPr>
          <w:rFonts w:ascii="Times New Roman" w:hAnsi="Times New Roman" w:cs="Times New Roman"/>
          <w:sz w:val="24"/>
          <w:szCs w:val="24"/>
        </w:rPr>
        <w:t>Mosquera Asimbaya y Viñamagua Quezada (2015) explican que el tráfico de una aplicación puede caracterizarse mediante el protocolo de transporte, las direcciones de red y los números de puerto. Los autores diferencian TCP, que establece una conexión, confirma la recepción y entrega los segmentos de manera ordenada, de UDP, que no establece una conexión ni garantiza la entrega o el orden de los datagramas. En el caso específico de RDP, Martínez Urbina et al. (2007) señalan que el intercambio convencional se realiza mediante TCP en el puerto 3389 y que la información gráfica enviada por el servidor se comprime antes de transmitirse al cliente. Gutiérrez Siclla (2023) coincide al clasificar RDP como tráfico TCP/3389 y demuestra que el reconocimiento de paquetes por protocolo y puerto permite separar este flujo de otros servicios presentes en la red.</w:t>
      </w:r>
    </w:p>
    <w:p w14:paraId="6A5C58BA" w14:textId="77777777" w:rsidR="00E21458" w:rsidRPr="00E21458" w:rsidRDefault="00E21458" w:rsidP="00E21458">
      <w:pPr>
        <w:spacing w:line="360" w:lineRule="auto"/>
        <w:ind w:left="1080"/>
        <w:rPr>
          <w:rFonts w:ascii="Times New Roman" w:hAnsi="Times New Roman" w:cs="Times New Roman"/>
          <w:sz w:val="24"/>
          <w:szCs w:val="24"/>
        </w:rPr>
      </w:pPr>
      <w:r w:rsidRPr="00E21458">
        <w:rPr>
          <w:rFonts w:ascii="Times New Roman" w:hAnsi="Times New Roman" w:cs="Times New Roman"/>
          <w:sz w:val="24"/>
          <w:szCs w:val="24"/>
        </w:rPr>
        <w:lastRenderedPageBreak/>
        <w:t>El consumo de recursos de una sesión RDP no es constante, debido a que depende de la actividad realizada por el usuario y de las condiciones de la infraestructura. Marín Zúñiga (2019) sostiene que el dimensionamiento de una plataforma remota debe considerar el ancho de banda, la cantidad de usuarios simultáneos y la utilización del procesador, memoria y almacenamiento del servidor. Sus pruebas compararon distintos protocolos de acceso remoto y determinaron que RDP resultaba adecuado para el escenario académico evaluado. Por su parte, Gutiérrez Siclla (2023) aborda el tráfico desde la calidad de servicio y propone identificar y marcar los paquetes, administrar colas y monitorear parámetros como ancho de banda, latencia y pérdida de paquetes. Ambos autores coinciden en que el rendimiento depende de la carga y del tipo de aplicación, pero difieren en su enfoque: Marín Zúñiga analiza la capacidad de la plataforma, mientras que Gutiérrez Siclla se concentra en la clasificación y priorización del tráfico de red.</w:t>
      </w:r>
    </w:p>
    <w:p w14:paraId="73C4B561" w14:textId="77777777" w:rsidR="00E21458" w:rsidRDefault="00E21458" w:rsidP="00E21458">
      <w:pPr>
        <w:spacing w:line="360" w:lineRule="auto"/>
        <w:ind w:left="1080"/>
        <w:rPr>
          <w:rFonts w:ascii="Times New Roman" w:hAnsi="Times New Roman" w:cs="Times New Roman"/>
          <w:sz w:val="24"/>
          <w:szCs w:val="24"/>
        </w:rPr>
      </w:pPr>
      <w:r w:rsidRPr="00E21458">
        <w:rPr>
          <w:rFonts w:ascii="Times New Roman" w:hAnsi="Times New Roman" w:cs="Times New Roman"/>
          <w:sz w:val="24"/>
          <w:szCs w:val="24"/>
        </w:rPr>
        <w:t>Puchalt Rodríguez y Gómez García (2014) añaden que los Servicios de Escritorio Remoto permiten que varios usuarios accedan a sesiones y aplicaciones centralizadas, reduciendo la necesidad de instalar software en cada equipo cliente. Asimismo, indican que el tráfico que normalmente utiliza el puerto TCP 3389 puede transportarse mediante una puerta de enlace por el puerto 443, lo que modifica la forma en que la conexión aparece en la red. Este aporte complementa los estudios anteriores porque demuestra que la identificación del tráfico no debe depender únicamente del puerto. También deben considerarse la dirección IP de origen y destino, el instante de inicio, la duración, la cantidad de paquetes, los bytes transferidos, la frecuencia de las conexiones y la existencia de mecanismos intermediarios, como una puerta de enlace.</w:t>
      </w:r>
    </w:p>
    <w:p w14:paraId="3CFCC082" w14:textId="4772124B" w:rsidR="00262352" w:rsidRPr="00E21458"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t>Pessolani (2011) analiza el tráfico generado por los escritorios virtuales mediante el parámetro de Hurst y señala que estos servicios requieren condiciones adecuadas de latencia, variación del retardo, ancho de banda y pérdida de paquetes. Su aporte complementa los estudios centrados en RDP, porque permite caracterizar la dependencia y autosimilitud del tráfico generado por entornos de escritorio remoto y virtualizado.</w:t>
      </w:r>
    </w:p>
    <w:p w14:paraId="5C6F33F6" w14:textId="77777777" w:rsidR="00E21458" w:rsidRDefault="00E21458" w:rsidP="00E21458">
      <w:pPr>
        <w:spacing w:line="360" w:lineRule="auto"/>
        <w:ind w:left="1080"/>
        <w:rPr>
          <w:rFonts w:ascii="Times New Roman" w:hAnsi="Times New Roman" w:cs="Times New Roman"/>
          <w:sz w:val="24"/>
          <w:szCs w:val="24"/>
        </w:rPr>
      </w:pPr>
      <w:r w:rsidRPr="00E21458">
        <w:rPr>
          <w:rFonts w:ascii="Times New Roman" w:hAnsi="Times New Roman" w:cs="Times New Roman"/>
          <w:sz w:val="24"/>
          <w:szCs w:val="24"/>
        </w:rPr>
        <w:lastRenderedPageBreak/>
        <w:t xml:space="preserve">A partir de la comparación de estas fuentes, el proyecto </w:t>
      </w:r>
      <w:r w:rsidRPr="00E21458">
        <w:rPr>
          <w:rFonts w:ascii="Times New Roman" w:hAnsi="Times New Roman" w:cs="Times New Roman"/>
          <w:b/>
          <w:bCs/>
          <w:sz w:val="24"/>
          <w:szCs w:val="24"/>
        </w:rPr>
        <w:t>“Traffic Analyzing Remote Desktop Connection Logs in Windows”</w:t>
      </w:r>
      <w:r w:rsidRPr="00E21458">
        <w:rPr>
          <w:rFonts w:ascii="Times New Roman" w:hAnsi="Times New Roman" w:cs="Times New Roman"/>
          <w:sz w:val="24"/>
          <w:szCs w:val="24"/>
        </w:rPr>
        <w:t xml:space="preserve"> analizará cada conexión RDP mediante métricas de red y comportamiento. Se considerará normal una conexión que coincida con los usuarios, equipos, horarios, duraciones y volúmenes observados habitualmente. En cambio, podrán considerarse anómalas las conexiones originadas desde IP desconocidas, realizadas fuera del horario esperado, repetidas con una frecuencia inusual o con duraciones y consumos diferentes del perfil establecido. Sin embargo, debido a que las fuentes revisadas se concentran principalmente en infraestructura, rendimiento y calidad de servicio, la clasificación definitiva no se basará solo en el tráfico: deberá complementarse con los registros de autenticación y sesiones de Windows desarrollados en el siguiente subtema.</w:t>
      </w:r>
    </w:p>
    <w:p w14:paraId="5A6C5B54" w14:textId="096D42AE" w:rsidR="00B1214F" w:rsidRPr="00B1214F" w:rsidRDefault="00B1214F" w:rsidP="00E21458">
      <w:pPr>
        <w:spacing w:line="360" w:lineRule="auto"/>
        <w:ind w:left="1080"/>
        <w:rPr>
          <w:rFonts w:ascii="Times New Roman" w:hAnsi="Times New Roman" w:cs="Times New Roman"/>
          <w:b/>
          <w:bCs/>
          <w:sz w:val="24"/>
          <w:szCs w:val="24"/>
        </w:rPr>
      </w:pPr>
      <w:r>
        <w:rPr>
          <w:rFonts w:ascii="Times New Roman" w:hAnsi="Times New Roman" w:cs="Times New Roman"/>
          <w:b/>
          <w:bCs/>
          <w:sz w:val="24"/>
          <w:szCs w:val="24"/>
        </w:rPr>
        <w:t>Resumen de fuentes del subtema</w:t>
      </w:r>
    </w:p>
    <w:tbl>
      <w:tblPr>
        <w:tblStyle w:val="Tablaconcuadrcula"/>
        <w:tblW w:w="0" w:type="auto"/>
        <w:tblInd w:w="1080" w:type="dxa"/>
        <w:tblLook w:val="04A0" w:firstRow="1" w:lastRow="0" w:firstColumn="1" w:lastColumn="0" w:noHBand="0" w:noVBand="1"/>
      </w:tblPr>
      <w:tblGrid>
        <w:gridCol w:w="2471"/>
        <w:gridCol w:w="2471"/>
        <w:gridCol w:w="2472"/>
      </w:tblGrid>
      <w:tr w:rsidR="00E67439" w14:paraId="27498657" w14:textId="77777777" w:rsidTr="00E67439">
        <w:tc>
          <w:tcPr>
            <w:tcW w:w="2471" w:type="dxa"/>
            <w:vAlign w:val="center"/>
          </w:tcPr>
          <w:p w14:paraId="4BF720BB" w14:textId="7861E743" w:rsidR="00E67439" w:rsidRPr="00E67439" w:rsidRDefault="00E67439" w:rsidP="00E67439">
            <w:pPr>
              <w:rPr>
                <w:rFonts w:ascii="Times New Roman" w:hAnsi="Times New Roman" w:cs="Times New Roman"/>
                <w:sz w:val="20"/>
                <w:szCs w:val="20"/>
              </w:rPr>
            </w:pPr>
            <w:r w:rsidRPr="00E67439">
              <w:rPr>
                <w:rStyle w:val="Fuerte"/>
                <w:rFonts w:ascii="Times New Roman" w:hAnsi="Times New Roman" w:cs="Times New Roman"/>
                <w:sz w:val="20"/>
                <w:szCs w:val="20"/>
              </w:rPr>
              <w:t>Autor (año)</w:t>
            </w:r>
          </w:p>
        </w:tc>
        <w:tc>
          <w:tcPr>
            <w:tcW w:w="2471" w:type="dxa"/>
            <w:vAlign w:val="center"/>
          </w:tcPr>
          <w:p w14:paraId="62AF8491" w14:textId="5EF1E4E8" w:rsidR="00E67439" w:rsidRPr="00E67439" w:rsidRDefault="00E67439" w:rsidP="00E67439">
            <w:pPr>
              <w:rPr>
                <w:rFonts w:ascii="Times New Roman" w:hAnsi="Times New Roman" w:cs="Times New Roman"/>
                <w:sz w:val="20"/>
                <w:szCs w:val="20"/>
              </w:rPr>
            </w:pPr>
            <w:r w:rsidRPr="00E67439">
              <w:rPr>
                <w:rStyle w:val="Fuerte"/>
                <w:rFonts w:ascii="Times New Roman" w:hAnsi="Times New Roman" w:cs="Times New Roman"/>
                <w:sz w:val="20"/>
                <w:szCs w:val="20"/>
              </w:rPr>
              <w:t>Qué plantea</w:t>
            </w:r>
          </w:p>
        </w:tc>
        <w:tc>
          <w:tcPr>
            <w:tcW w:w="2472" w:type="dxa"/>
            <w:vAlign w:val="center"/>
          </w:tcPr>
          <w:p w14:paraId="027D9854" w14:textId="00E783F5" w:rsidR="00E67439" w:rsidRPr="00E67439" w:rsidRDefault="00E67439" w:rsidP="00E67439">
            <w:pPr>
              <w:rPr>
                <w:rFonts w:ascii="Times New Roman" w:hAnsi="Times New Roman" w:cs="Times New Roman"/>
                <w:sz w:val="20"/>
                <w:szCs w:val="20"/>
              </w:rPr>
            </w:pPr>
            <w:r w:rsidRPr="00E67439">
              <w:rPr>
                <w:rStyle w:val="Fuerte"/>
                <w:rFonts w:ascii="Times New Roman" w:hAnsi="Times New Roman" w:cs="Times New Roman"/>
                <w:sz w:val="20"/>
                <w:szCs w:val="20"/>
              </w:rPr>
              <w:t>Aporte al proyecto</w:t>
            </w:r>
          </w:p>
        </w:tc>
      </w:tr>
      <w:tr w:rsidR="00E67439" w14:paraId="144668E7" w14:textId="77777777" w:rsidTr="00E67439">
        <w:tc>
          <w:tcPr>
            <w:tcW w:w="2471" w:type="dxa"/>
            <w:vAlign w:val="center"/>
          </w:tcPr>
          <w:p w14:paraId="4AB37772" w14:textId="4CBE0227" w:rsidR="00E67439" w:rsidRPr="00E67439" w:rsidRDefault="00E67439" w:rsidP="00E67439">
            <w:pPr>
              <w:rPr>
                <w:rFonts w:ascii="Times New Roman" w:hAnsi="Times New Roman" w:cs="Times New Roman"/>
                <w:sz w:val="20"/>
                <w:szCs w:val="20"/>
              </w:rPr>
            </w:pPr>
            <w:r w:rsidRPr="00E67439">
              <w:rPr>
                <w:rStyle w:val="Fuerte"/>
                <w:rFonts w:ascii="Times New Roman" w:hAnsi="Times New Roman" w:cs="Times New Roman"/>
                <w:sz w:val="20"/>
                <w:szCs w:val="20"/>
              </w:rPr>
              <w:t>Martínez Urbina et al. (2007)</w:t>
            </w:r>
          </w:p>
        </w:tc>
        <w:tc>
          <w:tcPr>
            <w:tcW w:w="2471" w:type="dxa"/>
            <w:vAlign w:val="center"/>
          </w:tcPr>
          <w:p w14:paraId="61FA37F7" w14:textId="30657C32" w:rsidR="00E67439" w:rsidRPr="00E67439" w:rsidRDefault="00E67439" w:rsidP="00E67439">
            <w:pPr>
              <w:rPr>
                <w:rFonts w:ascii="Times New Roman" w:hAnsi="Times New Roman" w:cs="Times New Roman"/>
                <w:sz w:val="20"/>
                <w:szCs w:val="20"/>
              </w:rPr>
            </w:pPr>
            <w:r w:rsidRPr="00E67439">
              <w:rPr>
                <w:rFonts w:ascii="Times New Roman" w:hAnsi="Times New Roman" w:cs="Times New Roman"/>
                <w:sz w:val="20"/>
                <w:szCs w:val="20"/>
              </w:rPr>
              <w:t>Explican que RDP transmite la información gráfica producida por el servidor hacia el terminal y redirige al servidor las acciones del teclado y del mouse. Indican que utiliza TCP en el puerto 3389 y comprime la información para mejorar su rendimiento.</w:t>
            </w:r>
          </w:p>
        </w:tc>
        <w:tc>
          <w:tcPr>
            <w:tcW w:w="2472" w:type="dxa"/>
            <w:vAlign w:val="center"/>
          </w:tcPr>
          <w:p w14:paraId="5741D99E" w14:textId="405A49EE" w:rsidR="00E67439" w:rsidRPr="00E67439" w:rsidRDefault="00E67439" w:rsidP="00E67439">
            <w:pPr>
              <w:rPr>
                <w:rFonts w:ascii="Times New Roman" w:hAnsi="Times New Roman" w:cs="Times New Roman"/>
                <w:sz w:val="20"/>
                <w:szCs w:val="20"/>
              </w:rPr>
            </w:pPr>
            <w:r w:rsidRPr="00E67439">
              <w:rPr>
                <w:rFonts w:ascii="Times New Roman" w:hAnsi="Times New Roman" w:cs="Times New Roman"/>
                <w:sz w:val="20"/>
                <w:szCs w:val="20"/>
              </w:rPr>
              <w:t>Permite comprender el flujo de paquetes entre cliente y servidor e identificar el tráfico RDP convencional mediante el protocolo y el puerto utilizados.</w:t>
            </w:r>
          </w:p>
        </w:tc>
      </w:tr>
      <w:tr w:rsidR="00E67439" w14:paraId="3B36149A" w14:textId="77777777" w:rsidTr="00E67439">
        <w:tc>
          <w:tcPr>
            <w:tcW w:w="2471" w:type="dxa"/>
            <w:vAlign w:val="center"/>
          </w:tcPr>
          <w:p w14:paraId="6C332BF9" w14:textId="62D2F90A" w:rsidR="00E67439" w:rsidRPr="00E67439" w:rsidRDefault="00E67439" w:rsidP="00E67439">
            <w:pPr>
              <w:rPr>
                <w:rFonts w:ascii="Times New Roman" w:hAnsi="Times New Roman" w:cs="Times New Roman"/>
                <w:sz w:val="20"/>
                <w:szCs w:val="20"/>
              </w:rPr>
            </w:pPr>
            <w:r w:rsidRPr="00E67439">
              <w:rPr>
                <w:rStyle w:val="Fuerte"/>
                <w:rFonts w:ascii="Times New Roman" w:hAnsi="Times New Roman" w:cs="Times New Roman"/>
                <w:sz w:val="20"/>
                <w:szCs w:val="20"/>
              </w:rPr>
              <w:t>Puchalt Rodríguez y Gómez García (2014)</w:t>
            </w:r>
          </w:p>
        </w:tc>
        <w:tc>
          <w:tcPr>
            <w:tcW w:w="2471" w:type="dxa"/>
            <w:vAlign w:val="center"/>
          </w:tcPr>
          <w:p w14:paraId="022AE94B" w14:textId="52A8DCB5" w:rsidR="00E67439" w:rsidRPr="00E67439" w:rsidRDefault="00E67439" w:rsidP="00E67439">
            <w:pPr>
              <w:rPr>
                <w:rFonts w:ascii="Times New Roman" w:hAnsi="Times New Roman" w:cs="Times New Roman"/>
                <w:sz w:val="20"/>
                <w:szCs w:val="20"/>
              </w:rPr>
            </w:pPr>
            <w:r w:rsidRPr="00E67439">
              <w:rPr>
                <w:rFonts w:ascii="Times New Roman" w:hAnsi="Times New Roman" w:cs="Times New Roman"/>
                <w:sz w:val="20"/>
                <w:szCs w:val="20"/>
              </w:rPr>
              <w:t>Señalan que los Servicios de Escritorio Remoto centralizan las aplicaciones y permiten el acceso simultáneo de varios usuarios. También explican que el tráfico RDP puede utilizar directamente el puerto 3389 o ser transportado mediante una puerta de enlace por el puerto 443.</w:t>
            </w:r>
          </w:p>
        </w:tc>
        <w:tc>
          <w:tcPr>
            <w:tcW w:w="2472" w:type="dxa"/>
            <w:vAlign w:val="center"/>
          </w:tcPr>
          <w:p w14:paraId="4344A336" w14:textId="3327F10F" w:rsidR="00E67439" w:rsidRPr="00E67439" w:rsidRDefault="00E67439" w:rsidP="00E67439">
            <w:pPr>
              <w:rPr>
                <w:rFonts w:ascii="Times New Roman" w:hAnsi="Times New Roman" w:cs="Times New Roman"/>
                <w:sz w:val="20"/>
                <w:szCs w:val="20"/>
              </w:rPr>
            </w:pPr>
            <w:r w:rsidRPr="00E67439">
              <w:rPr>
                <w:rFonts w:ascii="Times New Roman" w:hAnsi="Times New Roman" w:cs="Times New Roman"/>
                <w:sz w:val="20"/>
                <w:szCs w:val="20"/>
              </w:rPr>
              <w:t>Demuestra que la identificación del tráfico no debe depender únicamente del puerto y que también deben analizarse las direcciones IP, las sesiones y los mecanismos intermediarios.</w:t>
            </w:r>
          </w:p>
        </w:tc>
      </w:tr>
      <w:tr w:rsidR="00262352" w14:paraId="530828A5" w14:textId="77777777" w:rsidTr="00E67439">
        <w:tc>
          <w:tcPr>
            <w:tcW w:w="2471" w:type="dxa"/>
            <w:vAlign w:val="center"/>
          </w:tcPr>
          <w:p w14:paraId="285237ED" w14:textId="3E651631" w:rsidR="00262352" w:rsidRPr="00E67439" w:rsidRDefault="00262352" w:rsidP="00E67439">
            <w:pPr>
              <w:rPr>
                <w:rStyle w:val="Fuerte"/>
                <w:rFonts w:ascii="Times New Roman" w:hAnsi="Times New Roman" w:cs="Times New Roman"/>
                <w:sz w:val="20"/>
                <w:szCs w:val="20"/>
              </w:rPr>
            </w:pPr>
            <w:r w:rsidRPr="00262352">
              <w:rPr>
                <w:rFonts w:ascii="Times New Roman" w:hAnsi="Times New Roman" w:cs="Times New Roman"/>
                <w:b/>
                <w:bCs/>
                <w:sz w:val="20"/>
                <w:szCs w:val="20"/>
              </w:rPr>
              <w:t>Pessolani (2011)</w:t>
            </w:r>
          </w:p>
        </w:tc>
        <w:tc>
          <w:tcPr>
            <w:tcW w:w="2471" w:type="dxa"/>
            <w:vAlign w:val="center"/>
          </w:tcPr>
          <w:p w14:paraId="75384634" w14:textId="17C5AA59" w:rsidR="00262352" w:rsidRPr="00E67439" w:rsidRDefault="00262352" w:rsidP="00E67439">
            <w:pPr>
              <w:rPr>
                <w:rFonts w:ascii="Times New Roman" w:hAnsi="Times New Roman" w:cs="Times New Roman"/>
                <w:sz w:val="20"/>
                <w:szCs w:val="20"/>
              </w:rPr>
            </w:pPr>
            <w:r w:rsidRPr="00262352">
              <w:rPr>
                <w:rFonts w:ascii="Times New Roman" w:hAnsi="Times New Roman" w:cs="Times New Roman"/>
                <w:sz w:val="20"/>
                <w:szCs w:val="20"/>
              </w:rPr>
              <w:t>Analiza las características del tráfico de escritorios virtuales mediante el parámetro de Hurst y los requerimientos de calidad de servicio.</w:t>
            </w:r>
          </w:p>
        </w:tc>
        <w:tc>
          <w:tcPr>
            <w:tcW w:w="2472" w:type="dxa"/>
            <w:vAlign w:val="center"/>
          </w:tcPr>
          <w:p w14:paraId="0AEA2132" w14:textId="054E1BC2" w:rsidR="00262352" w:rsidRPr="00E67439" w:rsidRDefault="00262352" w:rsidP="00E67439">
            <w:pPr>
              <w:rPr>
                <w:rFonts w:ascii="Times New Roman" w:hAnsi="Times New Roman" w:cs="Times New Roman"/>
                <w:sz w:val="20"/>
                <w:szCs w:val="20"/>
              </w:rPr>
            </w:pPr>
            <w:r w:rsidRPr="00262352">
              <w:rPr>
                <w:rFonts w:ascii="Times New Roman" w:hAnsi="Times New Roman" w:cs="Times New Roman"/>
                <w:sz w:val="20"/>
                <w:szCs w:val="20"/>
              </w:rPr>
              <w:t>Aporta criterios para evaluar autosimilitud, dependencia temporal, ancho de banda, latencia, jitter y pérdida de paquetes en el tráfico remoto.</w:t>
            </w:r>
          </w:p>
        </w:tc>
      </w:tr>
      <w:tr w:rsidR="00E67439" w14:paraId="1AF7A6AF" w14:textId="77777777" w:rsidTr="00E67439">
        <w:tc>
          <w:tcPr>
            <w:tcW w:w="2471" w:type="dxa"/>
            <w:vAlign w:val="center"/>
          </w:tcPr>
          <w:p w14:paraId="24C13B74" w14:textId="1E57961B" w:rsidR="00E67439" w:rsidRPr="00E67439" w:rsidRDefault="00E67439" w:rsidP="00E67439">
            <w:pPr>
              <w:rPr>
                <w:rFonts w:ascii="Times New Roman" w:hAnsi="Times New Roman" w:cs="Times New Roman"/>
                <w:sz w:val="20"/>
                <w:szCs w:val="20"/>
              </w:rPr>
            </w:pPr>
            <w:r w:rsidRPr="00E67439">
              <w:rPr>
                <w:rStyle w:val="Fuerte"/>
                <w:rFonts w:ascii="Times New Roman" w:hAnsi="Times New Roman" w:cs="Times New Roman"/>
                <w:sz w:val="20"/>
                <w:szCs w:val="20"/>
              </w:rPr>
              <w:t>Mosquera Asimbaya y Viñamagua Quezada (2015)</w:t>
            </w:r>
          </w:p>
        </w:tc>
        <w:tc>
          <w:tcPr>
            <w:tcW w:w="2471" w:type="dxa"/>
            <w:vAlign w:val="center"/>
          </w:tcPr>
          <w:p w14:paraId="24128D03" w14:textId="2126527E" w:rsidR="00E67439" w:rsidRPr="00E67439" w:rsidRDefault="00E67439" w:rsidP="00E67439">
            <w:pPr>
              <w:rPr>
                <w:rFonts w:ascii="Times New Roman" w:hAnsi="Times New Roman" w:cs="Times New Roman"/>
                <w:sz w:val="20"/>
                <w:szCs w:val="20"/>
              </w:rPr>
            </w:pPr>
            <w:r w:rsidRPr="00E67439">
              <w:rPr>
                <w:rFonts w:ascii="Times New Roman" w:hAnsi="Times New Roman" w:cs="Times New Roman"/>
                <w:sz w:val="20"/>
                <w:szCs w:val="20"/>
              </w:rPr>
              <w:t xml:space="preserve">Diferencian TCP, que establece una conexión y entrega los segmentos de manera ordenada, de UDP, que no garantiza la recepción ni el orden de los </w:t>
            </w:r>
            <w:r w:rsidRPr="00E67439">
              <w:rPr>
                <w:rFonts w:ascii="Times New Roman" w:hAnsi="Times New Roman" w:cs="Times New Roman"/>
                <w:sz w:val="20"/>
                <w:szCs w:val="20"/>
              </w:rPr>
              <w:lastRenderedPageBreak/>
              <w:t>datagramas. También consideran el protocolo, las direcciones de red y el puerto como elementos de una comunicación.</w:t>
            </w:r>
          </w:p>
        </w:tc>
        <w:tc>
          <w:tcPr>
            <w:tcW w:w="2472" w:type="dxa"/>
            <w:vAlign w:val="center"/>
          </w:tcPr>
          <w:p w14:paraId="76B86495" w14:textId="56376697" w:rsidR="00E67439" w:rsidRPr="00E67439" w:rsidRDefault="00E67439" w:rsidP="00E67439">
            <w:pPr>
              <w:rPr>
                <w:rFonts w:ascii="Times New Roman" w:hAnsi="Times New Roman" w:cs="Times New Roman"/>
                <w:sz w:val="20"/>
                <w:szCs w:val="20"/>
              </w:rPr>
            </w:pPr>
            <w:r w:rsidRPr="00E67439">
              <w:rPr>
                <w:rFonts w:ascii="Times New Roman" w:hAnsi="Times New Roman" w:cs="Times New Roman"/>
                <w:sz w:val="20"/>
                <w:szCs w:val="20"/>
              </w:rPr>
              <w:lastRenderedPageBreak/>
              <w:t>Proporciona los campos básicos que deben recopilarse para describir y analizar un flujo de red relacionado con RDP.</w:t>
            </w:r>
          </w:p>
        </w:tc>
      </w:tr>
      <w:tr w:rsidR="00E67439" w14:paraId="67D8BD2D" w14:textId="77777777" w:rsidTr="00E67439">
        <w:tc>
          <w:tcPr>
            <w:tcW w:w="2471" w:type="dxa"/>
            <w:vAlign w:val="center"/>
          </w:tcPr>
          <w:p w14:paraId="29C25979" w14:textId="26679F40" w:rsidR="00E67439" w:rsidRPr="00E67439" w:rsidRDefault="00E67439" w:rsidP="00E67439">
            <w:pPr>
              <w:rPr>
                <w:rFonts w:ascii="Times New Roman" w:hAnsi="Times New Roman" w:cs="Times New Roman"/>
                <w:sz w:val="20"/>
                <w:szCs w:val="20"/>
              </w:rPr>
            </w:pPr>
            <w:r w:rsidRPr="00E67439">
              <w:rPr>
                <w:rStyle w:val="Fuerte"/>
                <w:rFonts w:ascii="Times New Roman" w:hAnsi="Times New Roman" w:cs="Times New Roman"/>
                <w:sz w:val="20"/>
                <w:szCs w:val="20"/>
              </w:rPr>
              <w:t>Marín Zúñiga (2019)</w:t>
            </w:r>
          </w:p>
        </w:tc>
        <w:tc>
          <w:tcPr>
            <w:tcW w:w="2471" w:type="dxa"/>
            <w:vAlign w:val="center"/>
          </w:tcPr>
          <w:p w14:paraId="1FEF3EE4" w14:textId="70551F68" w:rsidR="00E67439" w:rsidRPr="00E67439" w:rsidRDefault="00E67439" w:rsidP="00E67439">
            <w:pPr>
              <w:rPr>
                <w:rFonts w:ascii="Times New Roman" w:hAnsi="Times New Roman" w:cs="Times New Roman"/>
                <w:sz w:val="20"/>
                <w:szCs w:val="20"/>
              </w:rPr>
            </w:pPr>
            <w:r w:rsidRPr="00E67439">
              <w:rPr>
                <w:rFonts w:ascii="Times New Roman" w:hAnsi="Times New Roman" w:cs="Times New Roman"/>
                <w:sz w:val="20"/>
                <w:szCs w:val="20"/>
              </w:rPr>
              <w:t>Analiza el rendimiento de plataformas de acceso remoto considerando el ancho de banda, usuarios simultáneos, capacidad del servidor y respuesta de los protocolos. Determina que RDP resulta adecuado para el entorno académico evaluado.</w:t>
            </w:r>
          </w:p>
        </w:tc>
        <w:tc>
          <w:tcPr>
            <w:tcW w:w="2472" w:type="dxa"/>
            <w:vAlign w:val="center"/>
          </w:tcPr>
          <w:p w14:paraId="384C72B1" w14:textId="0CA2CBBA" w:rsidR="00E67439" w:rsidRPr="00E67439" w:rsidRDefault="00E67439" w:rsidP="00E67439">
            <w:pPr>
              <w:rPr>
                <w:rFonts w:ascii="Times New Roman" w:hAnsi="Times New Roman" w:cs="Times New Roman"/>
                <w:sz w:val="20"/>
                <w:szCs w:val="20"/>
              </w:rPr>
            </w:pPr>
            <w:r w:rsidRPr="00E67439">
              <w:rPr>
                <w:rFonts w:ascii="Times New Roman" w:hAnsi="Times New Roman" w:cs="Times New Roman"/>
                <w:sz w:val="20"/>
                <w:szCs w:val="20"/>
              </w:rPr>
              <w:t>Orienta la selección de métricas como ancho de banda, cantidad de usuarios, consumo de recursos y comportamiento de las sesiones.</w:t>
            </w:r>
          </w:p>
        </w:tc>
      </w:tr>
      <w:tr w:rsidR="00E67439" w14:paraId="5D7452DD" w14:textId="77777777" w:rsidTr="00E67439">
        <w:tc>
          <w:tcPr>
            <w:tcW w:w="2471" w:type="dxa"/>
            <w:vAlign w:val="center"/>
          </w:tcPr>
          <w:p w14:paraId="00DE4F21" w14:textId="5C6E4442" w:rsidR="00E67439" w:rsidRPr="00E67439" w:rsidRDefault="00E67439" w:rsidP="00E67439">
            <w:pPr>
              <w:rPr>
                <w:rFonts w:ascii="Times New Roman" w:hAnsi="Times New Roman" w:cs="Times New Roman"/>
                <w:sz w:val="20"/>
                <w:szCs w:val="20"/>
              </w:rPr>
            </w:pPr>
            <w:r w:rsidRPr="00E67439">
              <w:rPr>
                <w:rStyle w:val="Fuerte"/>
                <w:rFonts w:ascii="Times New Roman" w:hAnsi="Times New Roman" w:cs="Times New Roman"/>
                <w:sz w:val="20"/>
                <w:szCs w:val="20"/>
              </w:rPr>
              <w:t>Gutiérrez Siclla (2023)</w:t>
            </w:r>
          </w:p>
        </w:tc>
        <w:tc>
          <w:tcPr>
            <w:tcW w:w="2471" w:type="dxa"/>
            <w:vAlign w:val="center"/>
          </w:tcPr>
          <w:p w14:paraId="6B8E480D" w14:textId="0D3D7FD5" w:rsidR="00E67439" w:rsidRPr="00E67439" w:rsidRDefault="00E67439" w:rsidP="00E67439">
            <w:pPr>
              <w:rPr>
                <w:rFonts w:ascii="Times New Roman" w:hAnsi="Times New Roman" w:cs="Times New Roman"/>
                <w:sz w:val="20"/>
                <w:szCs w:val="20"/>
              </w:rPr>
            </w:pPr>
            <w:r w:rsidRPr="00E67439">
              <w:rPr>
                <w:rFonts w:ascii="Times New Roman" w:hAnsi="Times New Roman" w:cs="Times New Roman"/>
                <w:sz w:val="20"/>
                <w:szCs w:val="20"/>
              </w:rPr>
              <w:t>Propone reconocer y marcar paquetes para aplicar calidad de servicio. Evalúa el tráfico mediante ancho de banda, latencia, pérdida de paquetes, colas y prioridades, e identifica RDP como tráfico TCP/3389.</w:t>
            </w:r>
          </w:p>
        </w:tc>
        <w:tc>
          <w:tcPr>
            <w:tcW w:w="2472" w:type="dxa"/>
            <w:vAlign w:val="center"/>
          </w:tcPr>
          <w:p w14:paraId="4C6F1B3A" w14:textId="0B5DB86B" w:rsidR="00E67439" w:rsidRPr="00E67439" w:rsidRDefault="00E67439" w:rsidP="00E67439">
            <w:pPr>
              <w:rPr>
                <w:rFonts w:ascii="Times New Roman" w:hAnsi="Times New Roman" w:cs="Times New Roman"/>
                <w:sz w:val="20"/>
                <w:szCs w:val="20"/>
              </w:rPr>
            </w:pPr>
            <w:r w:rsidRPr="00E67439">
              <w:rPr>
                <w:rFonts w:ascii="Times New Roman" w:hAnsi="Times New Roman" w:cs="Times New Roman"/>
                <w:sz w:val="20"/>
                <w:szCs w:val="20"/>
              </w:rPr>
              <w:t>Aporta un procedimiento para clasificar el tráfico RDP y medir su rendimiento mediante indicadores cuantificables.</w:t>
            </w:r>
          </w:p>
        </w:tc>
      </w:tr>
    </w:tbl>
    <w:p w14:paraId="05108A0D" w14:textId="77777777" w:rsidR="00E67439" w:rsidRDefault="00E67439" w:rsidP="00E21458">
      <w:pPr>
        <w:spacing w:line="360" w:lineRule="auto"/>
        <w:ind w:left="1080"/>
      </w:pPr>
    </w:p>
    <w:p w14:paraId="6AB1DCDC" w14:textId="3972F15B" w:rsidR="00B74DD5" w:rsidRPr="00B74DD5" w:rsidRDefault="00E67439" w:rsidP="00B74DD5">
      <w:pPr>
        <w:spacing w:line="360" w:lineRule="auto"/>
        <w:ind w:left="1080"/>
        <w:rPr>
          <w:rFonts w:ascii="Times New Roman" w:hAnsi="Times New Roman" w:cs="Times New Roman"/>
          <w:sz w:val="24"/>
          <w:szCs w:val="24"/>
        </w:rPr>
      </w:pPr>
      <w:r w:rsidRPr="00E67439">
        <w:rPr>
          <w:rFonts w:ascii="Times New Roman" w:hAnsi="Times New Roman" w:cs="Times New Roman"/>
          <w:b/>
          <w:bCs/>
          <w:sz w:val="24"/>
          <w:szCs w:val="24"/>
        </w:rPr>
        <w:t>Conclusión del subtema:</w:t>
      </w:r>
      <w:r w:rsidRPr="00E67439">
        <w:rPr>
          <w:rFonts w:ascii="Times New Roman" w:hAnsi="Times New Roman" w:cs="Times New Roman"/>
          <w:sz w:val="24"/>
          <w:szCs w:val="24"/>
        </w:rPr>
        <w:t xml:space="preserve"> </w:t>
      </w:r>
      <w:r w:rsidR="00B74DD5" w:rsidRPr="00B74DD5">
        <w:rPr>
          <w:rFonts w:ascii="Times New Roman" w:hAnsi="Times New Roman" w:cs="Times New Roman"/>
          <w:sz w:val="24"/>
          <w:szCs w:val="24"/>
        </w:rPr>
        <w:t>Las fuentes coinciden en que el análisis del tráfico RDP debe comenzar con la identificación del protocolo de transporte, las direcciones IP y los puertos de comunicación. Martínez Urbina et al. (2007), Mosquera Asimbaya y Viñamagua Quezada (2015) y Gutiérrez Siclla (2023) destacan la utilización de TCP y del puerto 3389 para reconocer una conexión RDP convencional. Sin embargo, Puchalt Rodríguez y Gómez García (2014) advierten que una puerta de enlace de Escritorio remoto puede transportar la comunicación mediante el puerto 443, por lo que la detección no debe depender exclusivamente de un puerto determinado.</w:t>
      </w:r>
    </w:p>
    <w:p w14:paraId="4472C88D" w14:textId="77777777" w:rsidR="00B74DD5" w:rsidRPr="00B74DD5" w:rsidRDefault="00B74DD5" w:rsidP="00B74DD5">
      <w:pPr>
        <w:spacing w:line="360" w:lineRule="auto"/>
        <w:ind w:left="1080"/>
        <w:rPr>
          <w:rFonts w:ascii="Times New Roman" w:hAnsi="Times New Roman" w:cs="Times New Roman"/>
          <w:sz w:val="24"/>
          <w:szCs w:val="24"/>
        </w:rPr>
      </w:pPr>
      <w:r w:rsidRPr="00B74DD5">
        <w:rPr>
          <w:rFonts w:ascii="Times New Roman" w:hAnsi="Times New Roman" w:cs="Times New Roman"/>
          <w:sz w:val="24"/>
          <w:szCs w:val="24"/>
        </w:rPr>
        <w:t>Marín Zúñiga (2019), Gutiérrez Siclla (2023) y Pessolani (2011) coinciden en que el ancho de banda, la latencia, la pérdida de paquetes, la variación del retardo y la cantidad de usuarios influyen en el comportamiento y rendimiento de las conexiones remotas. Pessolani (2011) amplía este análisis mediante el parámetro de Hurst, el cual permite estudiar la autosimilitud y la dependencia temporal del tráfico generado por escritorios virtuales. Su aporte demuestra que el tráfico no debe evaluarse únicamente mediante valores instantáneos, debido a que sus patrones pueden mantenerse y repetirse durante diferentes intervalos de tiempo.</w:t>
      </w:r>
    </w:p>
    <w:p w14:paraId="0284A0E5" w14:textId="77777777" w:rsidR="00B74DD5" w:rsidRPr="00B74DD5" w:rsidRDefault="00B74DD5" w:rsidP="00B74DD5">
      <w:pPr>
        <w:spacing w:line="360" w:lineRule="auto"/>
        <w:ind w:left="1080"/>
        <w:rPr>
          <w:rFonts w:ascii="Times New Roman" w:hAnsi="Times New Roman" w:cs="Times New Roman"/>
          <w:sz w:val="24"/>
          <w:szCs w:val="24"/>
        </w:rPr>
      </w:pPr>
    </w:p>
    <w:p w14:paraId="48B3EC09" w14:textId="77777777" w:rsidR="00B74DD5" w:rsidRDefault="00B74DD5" w:rsidP="00B74DD5">
      <w:pPr>
        <w:spacing w:line="360" w:lineRule="auto"/>
        <w:ind w:left="1080"/>
        <w:rPr>
          <w:rFonts w:ascii="Times New Roman" w:hAnsi="Times New Roman" w:cs="Times New Roman"/>
          <w:sz w:val="24"/>
          <w:szCs w:val="24"/>
        </w:rPr>
      </w:pPr>
      <w:r w:rsidRPr="00B74DD5">
        <w:rPr>
          <w:rFonts w:ascii="Times New Roman" w:hAnsi="Times New Roman" w:cs="Times New Roman"/>
          <w:sz w:val="24"/>
          <w:szCs w:val="24"/>
        </w:rPr>
        <w:lastRenderedPageBreak/>
        <w:t>En consecuencia, el proyecto analizará cada flujo mediante la dirección IP de origen y destino, el protocolo, el puerto, la fecha, la hora, la duración, la frecuencia, la cantidad de paquetes, el volumen de datos, la latencia y, cuando los datos disponibles lo permitan, el jitter y la pérdida de paquetes. Estas métricas facilitarán la construcción de perfiles normales por usuario y permitirán reconocer aumentos atípicos, conexiones reiteradas, sesiones prolongadas y otros comportamientos anómalos. No obstante, la identificación definitiva de un incidente requerirá correlacionar el tráfico de red con los registros de autenticación y sesión generados por Windows.</w:t>
      </w:r>
    </w:p>
    <w:p w14:paraId="0A59D65D" w14:textId="3751659C" w:rsidR="00E67439" w:rsidRPr="00E67439" w:rsidRDefault="00E67439" w:rsidP="00B74DD5">
      <w:pPr>
        <w:spacing w:line="360" w:lineRule="auto"/>
        <w:ind w:left="1080"/>
        <w:rPr>
          <w:rFonts w:ascii="Times New Roman" w:hAnsi="Times New Roman" w:cs="Times New Roman"/>
        </w:rPr>
      </w:pPr>
      <w:r w:rsidRPr="00E67439">
        <w:rPr>
          <w:rFonts w:ascii="Times New Roman" w:hAnsi="Times New Roman" w:cs="Times New Roman"/>
        </w:rPr>
        <w:tab/>
      </w:r>
    </w:p>
    <w:p w14:paraId="56D2B950" w14:textId="6ADC32F6" w:rsidR="002C37BE" w:rsidRDefault="002C37BE" w:rsidP="002C37BE">
      <w:pPr>
        <w:pStyle w:val="T3"/>
      </w:pPr>
      <w:bookmarkStart w:id="40" w:name="_Toc241664637"/>
      <w:r>
        <w:t>Subtema 3: Logs, eventos y correlación tráfico + Windows</w:t>
      </w:r>
      <w:bookmarkEnd w:id="40"/>
    </w:p>
    <w:p w14:paraId="24E1CC3C" w14:textId="77777777" w:rsidR="00B1214F" w:rsidRDefault="00B1214F" w:rsidP="00B1214F">
      <w:pPr>
        <w:pStyle w:val="T3"/>
        <w:numPr>
          <w:ilvl w:val="0"/>
          <w:numId w:val="0"/>
        </w:numPr>
        <w:ind w:left="1080"/>
      </w:pPr>
    </w:p>
    <w:p w14:paraId="4F99CF74" w14:textId="77777777" w:rsidR="00B1214F" w:rsidRPr="00B1214F" w:rsidRDefault="00B1214F" w:rsidP="00B1214F">
      <w:pPr>
        <w:spacing w:line="360" w:lineRule="auto"/>
        <w:ind w:left="1080"/>
        <w:rPr>
          <w:rFonts w:ascii="Times New Roman" w:hAnsi="Times New Roman" w:cs="Times New Roman"/>
          <w:sz w:val="24"/>
          <w:szCs w:val="24"/>
        </w:rPr>
      </w:pPr>
      <w:r w:rsidRPr="00B1214F">
        <w:rPr>
          <w:rFonts w:ascii="Times New Roman" w:hAnsi="Times New Roman" w:cs="Times New Roman"/>
          <w:sz w:val="24"/>
          <w:szCs w:val="24"/>
        </w:rPr>
        <w:t>Los registros generados por Windows constituyen una fuente fundamental para reconstruir la actividad de los usuarios y equipos. En el proyecto se considerarán los eventos disponibles en el Visor de eventos, especialmente los registros de seguridad y los canales relacionados con Terminal Services, porque permiten reconocer autenticaciones exitosas y fallidas, usuarios, equipos y momentos de inicio o finalización de una sesión. Chuah et al. (2025) sostienen que el uso de una única fuente ha perdido validez para detectar ataques, debido a que las redes generan datos heterogéneos como flujos de red, registros de autenticación, eventos de procesos y logs de hosts Windows. Mahendrawathi et al. (2025) complementan este planteamiento al demostrar que las interacciones registradas pueden preprocesarse y convertirse en eventos estructurados para aplicar minería de procesos. Ambos estudios coinciden en que un evento aislado ofrece información limitada, mientras que su organización cronológica permite descubrir patrones de comportamiento.</w:t>
      </w:r>
    </w:p>
    <w:p w14:paraId="5AB87952" w14:textId="77777777" w:rsidR="00B1214F" w:rsidRPr="00B1214F" w:rsidRDefault="00B1214F" w:rsidP="00B1214F">
      <w:pPr>
        <w:spacing w:line="360" w:lineRule="auto"/>
        <w:ind w:left="1080"/>
        <w:rPr>
          <w:rFonts w:ascii="Times New Roman" w:hAnsi="Times New Roman" w:cs="Times New Roman"/>
          <w:sz w:val="24"/>
          <w:szCs w:val="24"/>
        </w:rPr>
      </w:pPr>
      <w:r w:rsidRPr="00B1214F">
        <w:rPr>
          <w:rFonts w:ascii="Times New Roman" w:hAnsi="Times New Roman" w:cs="Times New Roman"/>
          <w:sz w:val="24"/>
          <w:szCs w:val="24"/>
        </w:rPr>
        <w:t xml:space="preserve">La correlación permite relacionar los registros del sistema con el tráfico observado durante una misma conexión. Chuah et al. (2025) explican que los datos de flujo resumen la comunicación entre dos dispositivos mediante información como origen, destino, duración y volumen, pero requieren combinarse con logs del host para comprender qué ocurrió internamente. Canay et al. (2026) analizan más de un millón de registros de firewall y muestran la utilidad de variables como puerto de origen, bytes transferidos, </w:t>
      </w:r>
      <w:r w:rsidRPr="00B1214F">
        <w:rPr>
          <w:rFonts w:ascii="Times New Roman" w:hAnsi="Times New Roman" w:cs="Times New Roman"/>
          <w:sz w:val="24"/>
          <w:szCs w:val="24"/>
        </w:rPr>
        <w:lastRenderedPageBreak/>
        <w:t>contexto de aplicación y finalización de la sesión para reconstruir decisiones de permitir, descartar o denegar tráfico. Sin embargo, advierten que reproducir una decisión del firewall no equivale necesariamente a detectar un ataque. En consecuencia, el proyecto relacionará IP, puerto, fecha, hora, duración y volumen del flujo RDP con el usuario, resultado de autenticación y sesión registrada por Windows, evitando clasificar un incidente únicamente por una decisión de red.</w:t>
      </w:r>
    </w:p>
    <w:p w14:paraId="72131301" w14:textId="77777777" w:rsidR="00B1214F" w:rsidRPr="00B1214F" w:rsidRDefault="00B1214F" w:rsidP="00B1214F">
      <w:pPr>
        <w:spacing w:line="360" w:lineRule="auto"/>
        <w:ind w:left="1080"/>
        <w:rPr>
          <w:rFonts w:ascii="Times New Roman" w:hAnsi="Times New Roman" w:cs="Times New Roman"/>
          <w:sz w:val="24"/>
          <w:szCs w:val="24"/>
        </w:rPr>
      </w:pPr>
      <w:r w:rsidRPr="00B1214F">
        <w:rPr>
          <w:rFonts w:ascii="Times New Roman" w:hAnsi="Times New Roman" w:cs="Times New Roman"/>
          <w:sz w:val="24"/>
          <w:szCs w:val="24"/>
        </w:rPr>
        <w:t>He et al. (2026) proponen dividir los registros en ventanas de sesión mediante identificadores y conservar las relaciones temporales y multivariadas entre eventos, procesos, componentes y entidades. Esta propuesta resulta compatible con Bhardwaj et al. (2025), quienes correlacionan eventos de Sysmon en Elasticsearch para reconstruir cadenas de actividad compuestas por modificaciones del registro, carga de bibliotecas y creación de procesos. Aunque el primer trabajo aplica hipergrafos y el segundo utiliza búsqueda de amenazas basada en hipótesis, ambos coinciden en que la secuencia y el contexto aportan más información que la revisión individual de cada evento. Aplicado a RDP, este principio permitirá construir líneas de tiempo como: intento fallido, nuevo intento fallido, autenticación exitosa, inicio de sesión remota y actividad posterior.</w:t>
      </w:r>
    </w:p>
    <w:p w14:paraId="072F4797" w14:textId="441EACF5" w:rsidR="00B1214F" w:rsidRDefault="00B1214F" w:rsidP="00B1214F">
      <w:pPr>
        <w:spacing w:line="360" w:lineRule="auto"/>
        <w:ind w:left="1080"/>
        <w:rPr>
          <w:rFonts w:ascii="Times New Roman" w:hAnsi="Times New Roman" w:cs="Times New Roman"/>
          <w:sz w:val="24"/>
          <w:szCs w:val="24"/>
        </w:rPr>
      </w:pPr>
      <w:r w:rsidRPr="00B1214F">
        <w:rPr>
          <w:rFonts w:ascii="Times New Roman" w:hAnsi="Times New Roman" w:cs="Times New Roman"/>
          <w:sz w:val="24"/>
          <w:szCs w:val="24"/>
        </w:rPr>
        <w:t>Jin et al. (2025) señalan que los logs tradicionales pueden omitir acciones de bajo nivel, como creación de procesos, operaciones de archivos o modificaciones del registro, y proponen complementarlos con monitoreo en tiempo real mediante eBPF para Windows. Landauer et al. (2026) también reconocen que el gran volumen, la diversidad de formatos y los mensajes no estructurados dificultan el análisis manual; por ello, organizan eventos temporalmente alrededor de cada etapa de un ataque para facilitar su interpretación. Ambos autores coinciden en la necesidad de ampliar la visibilidad, aunque Jin et al. se enfocan en la captura forense a nivel del sistema y Landauer et al. en la interpretación automatizada de logs y alertas. Para el proyecto, esto implica que los registros de seguridad y Terminal Services serán la fuente principal para identificar las sesiones RDP, mientras que Sysmon, los datos de red y otras fuentes complementarias se utilizarán para explicar la actividad y asignar una puntuación de riesgo.</w:t>
      </w:r>
    </w:p>
    <w:p w14:paraId="0D203DC5" w14:textId="77C82302" w:rsidR="00B1214F" w:rsidRDefault="00B1214F" w:rsidP="00B1214F">
      <w:pPr>
        <w:spacing w:line="360" w:lineRule="auto"/>
        <w:ind w:left="1080"/>
        <w:rPr>
          <w:rFonts w:ascii="Times New Roman" w:hAnsi="Times New Roman" w:cs="Times New Roman"/>
          <w:b/>
          <w:bCs/>
          <w:sz w:val="24"/>
          <w:szCs w:val="24"/>
        </w:rPr>
      </w:pPr>
      <w:r>
        <w:rPr>
          <w:rFonts w:ascii="Times New Roman" w:hAnsi="Times New Roman" w:cs="Times New Roman"/>
          <w:b/>
          <w:bCs/>
          <w:sz w:val="24"/>
          <w:szCs w:val="24"/>
        </w:rPr>
        <w:lastRenderedPageBreak/>
        <w:t>Resumen de las fuentes del subtema</w:t>
      </w:r>
    </w:p>
    <w:tbl>
      <w:tblPr>
        <w:tblStyle w:val="Tablaconcuadrcula"/>
        <w:tblW w:w="0" w:type="auto"/>
        <w:tblInd w:w="1080" w:type="dxa"/>
        <w:tblLook w:val="04A0" w:firstRow="1" w:lastRow="0" w:firstColumn="1" w:lastColumn="0" w:noHBand="0" w:noVBand="1"/>
      </w:tblPr>
      <w:tblGrid>
        <w:gridCol w:w="2471"/>
        <w:gridCol w:w="2471"/>
        <w:gridCol w:w="2472"/>
      </w:tblGrid>
      <w:tr w:rsidR="00B1214F" w14:paraId="29182887" w14:textId="77777777" w:rsidTr="00B1214F">
        <w:tc>
          <w:tcPr>
            <w:tcW w:w="2471" w:type="dxa"/>
            <w:vAlign w:val="center"/>
          </w:tcPr>
          <w:p w14:paraId="61E6BB6E" w14:textId="0D3F5B48" w:rsidR="00B1214F" w:rsidRPr="00B1214F" w:rsidRDefault="00B1214F" w:rsidP="00B1214F">
            <w:pPr>
              <w:rPr>
                <w:rFonts w:ascii="Times New Roman" w:hAnsi="Times New Roman" w:cs="Times New Roman"/>
                <w:b/>
                <w:bCs/>
                <w:sz w:val="20"/>
                <w:szCs w:val="20"/>
              </w:rPr>
            </w:pPr>
            <w:r w:rsidRPr="00B1214F">
              <w:rPr>
                <w:rStyle w:val="Fuerte"/>
                <w:rFonts w:ascii="Times New Roman" w:hAnsi="Times New Roman" w:cs="Times New Roman"/>
                <w:sz w:val="20"/>
                <w:szCs w:val="20"/>
              </w:rPr>
              <w:t>Autor (año)</w:t>
            </w:r>
          </w:p>
        </w:tc>
        <w:tc>
          <w:tcPr>
            <w:tcW w:w="2471" w:type="dxa"/>
            <w:vAlign w:val="center"/>
          </w:tcPr>
          <w:p w14:paraId="6BB15582" w14:textId="529D8BBB" w:rsidR="00B1214F" w:rsidRPr="00B1214F" w:rsidRDefault="00B1214F" w:rsidP="00B1214F">
            <w:pPr>
              <w:rPr>
                <w:rFonts w:ascii="Times New Roman" w:hAnsi="Times New Roman" w:cs="Times New Roman"/>
                <w:b/>
                <w:bCs/>
                <w:sz w:val="20"/>
                <w:szCs w:val="20"/>
              </w:rPr>
            </w:pPr>
            <w:r w:rsidRPr="00B1214F">
              <w:rPr>
                <w:rStyle w:val="Fuerte"/>
                <w:rFonts w:ascii="Times New Roman" w:hAnsi="Times New Roman" w:cs="Times New Roman"/>
                <w:sz w:val="20"/>
                <w:szCs w:val="20"/>
              </w:rPr>
              <w:t>Qué plantea</w:t>
            </w:r>
          </w:p>
        </w:tc>
        <w:tc>
          <w:tcPr>
            <w:tcW w:w="2472" w:type="dxa"/>
            <w:vAlign w:val="center"/>
          </w:tcPr>
          <w:p w14:paraId="0D2A414F" w14:textId="01067614" w:rsidR="00B1214F" w:rsidRPr="00B1214F" w:rsidRDefault="00B1214F" w:rsidP="00B1214F">
            <w:pPr>
              <w:rPr>
                <w:rFonts w:ascii="Times New Roman" w:hAnsi="Times New Roman" w:cs="Times New Roman"/>
                <w:b/>
                <w:bCs/>
                <w:sz w:val="20"/>
                <w:szCs w:val="20"/>
              </w:rPr>
            </w:pPr>
            <w:r w:rsidRPr="00B1214F">
              <w:rPr>
                <w:rStyle w:val="Fuerte"/>
                <w:rFonts w:ascii="Times New Roman" w:hAnsi="Times New Roman" w:cs="Times New Roman"/>
                <w:sz w:val="20"/>
                <w:szCs w:val="20"/>
              </w:rPr>
              <w:t>Aporte al proyecto</w:t>
            </w:r>
          </w:p>
        </w:tc>
      </w:tr>
      <w:tr w:rsidR="00B1214F" w14:paraId="103E8A15" w14:textId="77777777" w:rsidTr="00B1214F">
        <w:tc>
          <w:tcPr>
            <w:tcW w:w="2471" w:type="dxa"/>
            <w:vAlign w:val="center"/>
          </w:tcPr>
          <w:p w14:paraId="1ED778B2" w14:textId="6FEC9B61" w:rsidR="00B1214F" w:rsidRPr="00B1214F" w:rsidRDefault="00B1214F" w:rsidP="00B1214F">
            <w:pPr>
              <w:rPr>
                <w:rFonts w:ascii="Times New Roman" w:hAnsi="Times New Roman" w:cs="Times New Roman"/>
                <w:b/>
                <w:bCs/>
                <w:sz w:val="20"/>
                <w:szCs w:val="20"/>
              </w:rPr>
            </w:pPr>
            <w:r w:rsidRPr="00B1214F">
              <w:rPr>
                <w:rStyle w:val="Fuerte"/>
                <w:rFonts w:ascii="Times New Roman" w:hAnsi="Times New Roman" w:cs="Times New Roman"/>
                <w:sz w:val="20"/>
                <w:szCs w:val="20"/>
              </w:rPr>
              <w:t>Chuah et al. (2025)</w:t>
            </w:r>
          </w:p>
        </w:tc>
        <w:tc>
          <w:tcPr>
            <w:tcW w:w="2471" w:type="dxa"/>
            <w:vAlign w:val="center"/>
          </w:tcPr>
          <w:p w14:paraId="4B3DFA3D" w14:textId="6311C855"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Una sola fuente de datos resulta insuficiente para detectar ataques. Propone correlacionar NetFlow, registros de autenticación, logs de Windows, procesos y otras fuentes.</w:t>
            </w:r>
          </w:p>
        </w:tc>
        <w:tc>
          <w:tcPr>
            <w:tcW w:w="2472" w:type="dxa"/>
            <w:vAlign w:val="center"/>
          </w:tcPr>
          <w:p w14:paraId="23B5CB22" w14:textId="3C3F4011"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Fundamenta la integración del tráfico RDP con los eventos de Windows y la centralización de información procedente de varios equipos.</w:t>
            </w:r>
          </w:p>
        </w:tc>
      </w:tr>
      <w:tr w:rsidR="00B1214F" w14:paraId="6F768815" w14:textId="77777777" w:rsidTr="00B1214F">
        <w:tc>
          <w:tcPr>
            <w:tcW w:w="2471" w:type="dxa"/>
            <w:vAlign w:val="center"/>
          </w:tcPr>
          <w:p w14:paraId="4A43F9FB" w14:textId="6189A830" w:rsidR="00B1214F" w:rsidRPr="00B1214F" w:rsidRDefault="00B1214F" w:rsidP="00B1214F">
            <w:pPr>
              <w:rPr>
                <w:rFonts w:ascii="Times New Roman" w:hAnsi="Times New Roman" w:cs="Times New Roman"/>
                <w:b/>
                <w:bCs/>
                <w:sz w:val="20"/>
                <w:szCs w:val="20"/>
              </w:rPr>
            </w:pPr>
            <w:r w:rsidRPr="00B1214F">
              <w:rPr>
                <w:rStyle w:val="Fuerte"/>
                <w:rFonts w:ascii="Times New Roman" w:hAnsi="Times New Roman" w:cs="Times New Roman"/>
                <w:sz w:val="20"/>
                <w:szCs w:val="20"/>
              </w:rPr>
              <w:t>Bhardwaj et al. (2025)</w:t>
            </w:r>
          </w:p>
        </w:tc>
        <w:tc>
          <w:tcPr>
            <w:tcW w:w="2471" w:type="dxa"/>
            <w:vAlign w:val="center"/>
          </w:tcPr>
          <w:p w14:paraId="2CD9EE6C" w14:textId="7906155F"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Correlacionan eventos de Sysmon mediante Elasticsearch para reconstruir cadenas de actividad relacionadas con persistencia y escalamiento de privilegios.</w:t>
            </w:r>
          </w:p>
        </w:tc>
        <w:tc>
          <w:tcPr>
            <w:tcW w:w="2472" w:type="dxa"/>
            <w:vAlign w:val="center"/>
          </w:tcPr>
          <w:p w14:paraId="3F9C6FB7" w14:textId="796ED8D7"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Aporta un modelo para relacionar cronológicamente eventos y conservar evidencia verificable de la actividad posterior a una conexión.</w:t>
            </w:r>
          </w:p>
        </w:tc>
      </w:tr>
      <w:tr w:rsidR="00B1214F" w14:paraId="6695F9C6" w14:textId="77777777" w:rsidTr="00B1214F">
        <w:tc>
          <w:tcPr>
            <w:tcW w:w="2471" w:type="dxa"/>
            <w:vAlign w:val="center"/>
          </w:tcPr>
          <w:p w14:paraId="314F8E35" w14:textId="2C81AFB6" w:rsidR="00B1214F" w:rsidRPr="00B1214F" w:rsidRDefault="00B1214F" w:rsidP="00B1214F">
            <w:pPr>
              <w:rPr>
                <w:rFonts w:ascii="Times New Roman" w:hAnsi="Times New Roman" w:cs="Times New Roman"/>
                <w:b/>
                <w:bCs/>
                <w:sz w:val="20"/>
                <w:szCs w:val="20"/>
              </w:rPr>
            </w:pPr>
            <w:r w:rsidRPr="00B1214F">
              <w:rPr>
                <w:rStyle w:val="Fuerte"/>
                <w:rFonts w:ascii="Times New Roman" w:hAnsi="Times New Roman" w:cs="Times New Roman"/>
                <w:sz w:val="20"/>
                <w:szCs w:val="20"/>
              </w:rPr>
              <w:t>Jin et al. (2025)</w:t>
            </w:r>
          </w:p>
        </w:tc>
        <w:tc>
          <w:tcPr>
            <w:tcW w:w="2471" w:type="dxa"/>
            <w:vAlign w:val="center"/>
          </w:tcPr>
          <w:p w14:paraId="540F5567" w14:textId="063E997C"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Advierte que los logs tradicionales pueden omitir artefactos de bajo nivel y propone monitoreo en tiempo real mediante eBPF para Windows.</w:t>
            </w:r>
          </w:p>
        </w:tc>
        <w:tc>
          <w:tcPr>
            <w:tcW w:w="2472" w:type="dxa"/>
            <w:vAlign w:val="center"/>
          </w:tcPr>
          <w:p w14:paraId="6B4C3B90" w14:textId="2A92DEA6"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Permite reconocer las limitaciones de Event Viewer y justificar el uso de fuentes complementarias para mejorar la visibilidad.</w:t>
            </w:r>
          </w:p>
        </w:tc>
      </w:tr>
      <w:tr w:rsidR="00B1214F" w14:paraId="74563BB2" w14:textId="77777777" w:rsidTr="00B1214F">
        <w:tc>
          <w:tcPr>
            <w:tcW w:w="2471" w:type="dxa"/>
            <w:vAlign w:val="center"/>
          </w:tcPr>
          <w:p w14:paraId="229C0184" w14:textId="5F744D69" w:rsidR="00B1214F" w:rsidRPr="00B1214F" w:rsidRDefault="00B1214F" w:rsidP="00B1214F">
            <w:pPr>
              <w:rPr>
                <w:rFonts w:ascii="Times New Roman" w:hAnsi="Times New Roman" w:cs="Times New Roman"/>
                <w:b/>
                <w:bCs/>
                <w:sz w:val="20"/>
                <w:szCs w:val="20"/>
              </w:rPr>
            </w:pPr>
            <w:r w:rsidRPr="00B1214F">
              <w:rPr>
                <w:rStyle w:val="Fuerte"/>
                <w:rFonts w:ascii="Times New Roman" w:hAnsi="Times New Roman" w:cs="Times New Roman"/>
                <w:sz w:val="20"/>
                <w:szCs w:val="20"/>
              </w:rPr>
              <w:t>Mahendrawathi et al. (2025)</w:t>
            </w:r>
          </w:p>
        </w:tc>
        <w:tc>
          <w:tcPr>
            <w:tcW w:w="2471" w:type="dxa"/>
            <w:vAlign w:val="center"/>
          </w:tcPr>
          <w:p w14:paraId="55F2DD99" w14:textId="0BCA9D73"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Recopilan interacciones de usuarios, las transforman en eventos estructurados y aplican minería de procesos para descubrir secuencias de comportamiento.</w:t>
            </w:r>
          </w:p>
        </w:tc>
        <w:tc>
          <w:tcPr>
            <w:tcW w:w="2472" w:type="dxa"/>
            <w:vAlign w:val="center"/>
          </w:tcPr>
          <w:p w14:paraId="612C1CB5" w14:textId="7706F241"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Sustenta la normalización de eventos y la construcción de líneas de tiempo para analizar el comportamiento de las sesiones.</w:t>
            </w:r>
          </w:p>
        </w:tc>
      </w:tr>
      <w:tr w:rsidR="00B1214F" w14:paraId="1467BF8A" w14:textId="77777777" w:rsidTr="00B1214F">
        <w:tc>
          <w:tcPr>
            <w:tcW w:w="2471" w:type="dxa"/>
            <w:vAlign w:val="center"/>
          </w:tcPr>
          <w:p w14:paraId="2B3D03BE" w14:textId="6088B1A1" w:rsidR="00B1214F" w:rsidRPr="00B1214F" w:rsidRDefault="00B1214F" w:rsidP="00B1214F">
            <w:pPr>
              <w:rPr>
                <w:rFonts w:ascii="Times New Roman" w:hAnsi="Times New Roman" w:cs="Times New Roman"/>
                <w:b/>
                <w:bCs/>
                <w:sz w:val="20"/>
                <w:szCs w:val="20"/>
              </w:rPr>
            </w:pPr>
            <w:r w:rsidRPr="00B1214F">
              <w:rPr>
                <w:rStyle w:val="Fuerte"/>
                <w:rFonts w:ascii="Times New Roman" w:hAnsi="Times New Roman" w:cs="Times New Roman"/>
                <w:sz w:val="20"/>
                <w:szCs w:val="20"/>
              </w:rPr>
              <w:t>Canay et al. (2026)</w:t>
            </w:r>
          </w:p>
        </w:tc>
        <w:tc>
          <w:tcPr>
            <w:tcW w:w="2471" w:type="dxa"/>
            <w:vAlign w:val="center"/>
          </w:tcPr>
          <w:p w14:paraId="5EC54F09" w14:textId="77135DCE"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Analizan registros de tráfico de firewall mediante variables como puerto, bytes y contexto de sesión, y advierten que una decisión de red no equivale por sí sola a un ataque.</w:t>
            </w:r>
          </w:p>
        </w:tc>
        <w:tc>
          <w:tcPr>
            <w:tcW w:w="2472" w:type="dxa"/>
            <w:vAlign w:val="center"/>
          </w:tcPr>
          <w:p w14:paraId="52760341" w14:textId="3D028C64"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Aporta métricas de tráfico y evita que el prototipo clasifique incidentes sin contrastar la información con los logs de Windows.</w:t>
            </w:r>
          </w:p>
        </w:tc>
      </w:tr>
      <w:tr w:rsidR="00B1214F" w14:paraId="4FED1767" w14:textId="77777777" w:rsidTr="00B1214F">
        <w:tc>
          <w:tcPr>
            <w:tcW w:w="2471" w:type="dxa"/>
            <w:vAlign w:val="center"/>
          </w:tcPr>
          <w:p w14:paraId="6B2BCC53" w14:textId="25D0A92D" w:rsidR="00B1214F" w:rsidRPr="00B1214F" w:rsidRDefault="00B1214F" w:rsidP="00B1214F">
            <w:pPr>
              <w:rPr>
                <w:rFonts w:ascii="Times New Roman" w:hAnsi="Times New Roman" w:cs="Times New Roman"/>
                <w:b/>
                <w:bCs/>
                <w:sz w:val="20"/>
                <w:szCs w:val="20"/>
              </w:rPr>
            </w:pPr>
            <w:r w:rsidRPr="00B1214F">
              <w:rPr>
                <w:rStyle w:val="Fuerte"/>
                <w:rFonts w:ascii="Times New Roman" w:hAnsi="Times New Roman" w:cs="Times New Roman"/>
                <w:sz w:val="20"/>
                <w:szCs w:val="20"/>
              </w:rPr>
              <w:t>He et al. (2026)</w:t>
            </w:r>
          </w:p>
        </w:tc>
        <w:tc>
          <w:tcPr>
            <w:tcW w:w="2471" w:type="dxa"/>
            <w:vAlign w:val="center"/>
          </w:tcPr>
          <w:p w14:paraId="0A4A7907" w14:textId="50F6FCD0"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Organizan los logs en ventanas de sesión y modelan relaciones temporales, semánticas y multivariadas entre eventos, procesos y componentes.</w:t>
            </w:r>
          </w:p>
        </w:tc>
        <w:tc>
          <w:tcPr>
            <w:tcW w:w="2472" w:type="dxa"/>
            <w:vAlign w:val="center"/>
          </w:tcPr>
          <w:p w14:paraId="6611B22B" w14:textId="2E4D8CC2"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Orienta la agrupación de los eventos RDP por sesión y la detección de secuencias anómalas.</w:t>
            </w:r>
          </w:p>
        </w:tc>
      </w:tr>
      <w:tr w:rsidR="00B1214F" w14:paraId="6BE84830" w14:textId="77777777" w:rsidTr="00B1214F">
        <w:tc>
          <w:tcPr>
            <w:tcW w:w="2471" w:type="dxa"/>
            <w:vAlign w:val="center"/>
          </w:tcPr>
          <w:p w14:paraId="55A7A6F4" w14:textId="701DB61B" w:rsidR="00B1214F" w:rsidRPr="00B1214F" w:rsidRDefault="00B1214F" w:rsidP="00B1214F">
            <w:pPr>
              <w:rPr>
                <w:rFonts w:ascii="Times New Roman" w:hAnsi="Times New Roman" w:cs="Times New Roman"/>
                <w:b/>
                <w:bCs/>
                <w:sz w:val="20"/>
                <w:szCs w:val="20"/>
              </w:rPr>
            </w:pPr>
            <w:r w:rsidRPr="00B1214F">
              <w:rPr>
                <w:rStyle w:val="Fuerte"/>
                <w:rFonts w:ascii="Times New Roman" w:hAnsi="Times New Roman" w:cs="Times New Roman"/>
                <w:sz w:val="20"/>
                <w:szCs w:val="20"/>
              </w:rPr>
              <w:t>Landauer et al. (2026)</w:t>
            </w:r>
          </w:p>
        </w:tc>
        <w:tc>
          <w:tcPr>
            <w:tcW w:w="2471" w:type="dxa"/>
            <w:vAlign w:val="center"/>
          </w:tcPr>
          <w:p w14:paraId="1BBCC4FF" w14:textId="3EE01C86"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Explican que el volumen y la heterogeneidad de los logs dificultan el análisis manual y proponen asociar temporalmente los eventos con las etapas de un ataque.</w:t>
            </w:r>
          </w:p>
        </w:tc>
        <w:tc>
          <w:tcPr>
            <w:tcW w:w="2472" w:type="dxa"/>
            <w:vAlign w:val="center"/>
          </w:tcPr>
          <w:p w14:paraId="33DE22C2" w14:textId="36B31E1E" w:rsidR="00B1214F" w:rsidRPr="00B1214F" w:rsidRDefault="00B1214F" w:rsidP="00B1214F">
            <w:pPr>
              <w:rPr>
                <w:rFonts w:ascii="Times New Roman" w:hAnsi="Times New Roman" w:cs="Times New Roman"/>
                <w:b/>
                <w:bCs/>
                <w:sz w:val="20"/>
                <w:szCs w:val="20"/>
              </w:rPr>
            </w:pPr>
            <w:r w:rsidRPr="00B1214F">
              <w:rPr>
                <w:rFonts w:ascii="Times New Roman" w:hAnsi="Times New Roman" w:cs="Times New Roman"/>
                <w:sz w:val="20"/>
                <w:szCs w:val="20"/>
              </w:rPr>
              <w:t>Justifica la automatización, la explicación de alertas y la construcción de líneas de tiempo de incidentes.</w:t>
            </w:r>
          </w:p>
        </w:tc>
      </w:tr>
    </w:tbl>
    <w:p w14:paraId="4109CA53" w14:textId="77777777" w:rsidR="00B1214F" w:rsidRDefault="00B1214F" w:rsidP="00B1214F">
      <w:pPr>
        <w:rPr>
          <w:b/>
          <w:bCs/>
        </w:rPr>
      </w:pPr>
    </w:p>
    <w:p w14:paraId="61E83BD5" w14:textId="6509B8F7" w:rsidR="00B1214F" w:rsidRPr="00B1214F" w:rsidRDefault="00B1214F" w:rsidP="00B1214F">
      <w:pPr>
        <w:spacing w:line="360" w:lineRule="auto"/>
        <w:ind w:left="1080"/>
        <w:rPr>
          <w:rFonts w:ascii="Times New Roman" w:hAnsi="Times New Roman" w:cs="Times New Roman"/>
        </w:rPr>
      </w:pPr>
      <w:r w:rsidRPr="00B1214F">
        <w:rPr>
          <w:rFonts w:ascii="Times New Roman" w:hAnsi="Times New Roman" w:cs="Times New Roman"/>
          <w:b/>
          <w:bCs/>
          <w:sz w:val="24"/>
          <w:szCs w:val="24"/>
        </w:rPr>
        <w:t>Conclusión del subtema:</w:t>
      </w:r>
      <w:r w:rsidRPr="00B1214F">
        <w:rPr>
          <w:rFonts w:ascii="Times New Roman" w:hAnsi="Times New Roman" w:cs="Times New Roman"/>
          <w:sz w:val="24"/>
          <w:szCs w:val="24"/>
        </w:rPr>
        <w:t xml:space="preserve"> Los autores coinciden en que los registros del sistema adquieren mayor valor cuando son estructurados, relacionados temporalmente y combinados con otras fuentes. Chuah et al. (2025) y Canay et al. (2026) demuestran que el tráfico aporta información sobre la comunicación, pero no explica por sí solo la identidad del usuario ni confirma que una actividad sea maliciosa. Mahendrawathi et al. (2025) y He </w:t>
      </w:r>
      <w:r w:rsidRPr="00B1214F">
        <w:rPr>
          <w:rFonts w:ascii="Times New Roman" w:hAnsi="Times New Roman" w:cs="Times New Roman"/>
          <w:sz w:val="24"/>
          <w:szCs w:val="24"/>
        </w:rPr>
        <w:lastRenderedPageBreak/>
        <w:t>et al. (2026) destacan la importancia de agrupar los eventos por casos o sesiones y conservar su orden temporal, mientras que Bhardwaj et al. (2025) demuestra que la correlación permite reconstruir cadenas completas de actividad. Jin et al. (2025) y Landauer et al. (2026) señalan que los logs tradicionales pueden ser incompletos, numerosos y difíciles de interpretar, por lo que deben complementarse con fuentes adicionales y mecanismos automatizados. En consecuencia, el proyecto correlacionará tráfico RDP, registros de seguridad, eventos de Terminal Services y telemetría complementaria para reconstruir sesiones, identificar secuencias sospechosas y generar una línea de tiempo explicable de cada incidente.</w:t>
      </w:r>
    </w:p>
    <w:p w14:paraId="028A348B" w14:textId="254C4AEC" w:rsidR="00B1214F" w:rsidRPr="00B1214F" w:rsidRDefault="00B1214F" w:rsidP="00B1214F">
      <w:r>
        <w:tab/>
      </w:r>
    </w:p>
    <w:p w14:paraId="25A802B8" w14:textId="48AA6A4D" w:rsidR="002C37BE" w:rsidRDefault="002C37BE" w:rsidP="002C37BE">
      <w:pPr>
        <w:pStyle w:val="T3"/>
      </w:pPr>
      <w:bookmarkStart w:id="41" w:name="_Toc241664638"/>
      <w:r>
        <w:t>Subtema 4: Seguridad, amenazas y detección de ataques RDP</w:t>
      </w:r>
      <w:bookmarkEnd w:id="41"/>
    </w:p>
    <w:p w14:paraId="66ED8B0F" w14:textId="77777777" w:rsidR="00B1214F" w:rsidRDefault="00B1214F" w:rsidP="00B1214F">
      <w:pPr>
        <w:pStyle w:val="T3"/>
        <w:numPr>
          <w:ilvl w:val="0"/>
          <w:numId w:val="0"/>
        </w:numPr>
        <w:ind w:left="1800"/>
      </w:pPr>
    </w:p>
    <w:p w14:paraId="6F648503" w14:textId="77777777" w:rsidR="00B1214F" w:rsidRPr="00B1214F" w:rsidRDefault="00B1214F" w:rsidP="00B1214F">
      <w:pPr>
        <w:spacing w:line="360" w:lineRule="auto"/>
        <w:ind w:left="1080"/>
        <w:rPr>
          <w:rFonts w:ascii="Times New Roman" w:hAnsi="Times New Roman" w:cs="Times New Roman"/>
          <w:sz w:val="24"/>
          <w:szCs w:val="24"/>
        </w:rPr>
      </w:pPr>
      <w:r w:rsidRPr="00B1214F">
        <w:rPr>
          <w:rFonts w:ascii="Times New Roman" w:hAnsi="Times New Roman" w:cs="Times New Roman"/>
          <w:sz w:val="24"/>
          <w:szCs w:val="24"/>
        </w:rPr>
        <w:t>Vizváry y Vykopal (2013) plantean que los ataques de fuerza bruta contra RDP pueden identificarse mediante intentos de autenticación repetidos y patrones observables en flujos bidireccionales, incluso cuando el contenido de la comunicación está cifrado. Su propuesta diferencia los intentos breves de autenticación de las sesiones remotas legítimas y reduce falsos positivos al considerar el reconocimiento previo de la red, la repetición contra varios servidores y la duración del ataque. La Cybersecurity and Infrastructure Security Agency [CISA] (2023) amplía este enfoque al incluir el password spraying, técnica en la que se prueban pocas contraseñas contra numerosas cuentas para evitar los bloqueos tradicionales. Ruambo et al. (2025) coinciden en que contar únicamente intentos fallidos o bloquear una sola dirección IP resulta insuficiente frente a ataques distribuidos; por ello, proponen ocultar el servicio mediante un perímetro definido por software, aplicar autorización de paquete único y mantener seguimiento de las conexiones. En conjunto, estos autores muestran que la detección debe considerar la cantidad de fallos, las cuentas afectadas, las IP de origen, el intervalo temporal y los cambios repentinos en la frecuencia de conexión.</w:t>
      </w:r>
    </w:p>
    <w:p w14:paraId="7E4FC7CF" w14:textId="77777777" w:rsidR="00B1214F" w:rsidRPr="00B1214F" w:rsidRDefault="00B1214F" w:rsidP="00B1214F">
      <w:pPr>
        <w:spacing w:line="360" w:lineRule="auto"/>
        <w:ind w:left="1080"/>
        <w:rPr>
          <w:rFonts w:ascii="Times New Roman" w:hAnsi="Times New Roman" w:cs="Times New Roman"/>
          <w:sz w:val="24"/>
          <w:szCs w:val="24"/>
        </w:rPr>
      </w:pPr>
      <w:r w:rsidRPr="00B1214F">
        <w:rPr>
          <w:rFonts w:ascii="Times New Roman" w:hAnsi="Times New Roman" w:cs="Times New Roman"/>
          <w:sz w:val="24"/>
          <w:szCs w:val="24"/>
        </w:rPr>
        <w:t xml:space="preserve">El robo o abuso de credenciales permite que una actividad maliciosa se confunda con una sesión legítima. Bai (2019) sostiene que RDP puede utilizarse para el movimiento lateral después de que el atacante obtiene acceso inicial, debido a que una autenticación válida permite desplazarse </w:t>
      </w:r>
      <w:r w:rsidRPr="00B1214F">
        <w:rPr>
          <w:rFonts w:ascii="Times New Roman" w:hAnsi="Times New Roman" w:cs="Times New Roman"/>
          <w:sz w:val="24"/>
          <w:szCs w:val="24"/>
        </w:rPr>
        <w:lastRenderedPageBreak/>
        <w:t>hacia otros equipos y deja evidencias tanto en los logs del host como en la red. Bai et al. (2021) desarrollan esta idea mediante modelos de aprendizaje automático aplicados a eventos RDP de Windows para diferenciar sesiones normales y movimientos laterales, considerando que los atacantes suelen utilizar herramientas y credenciales legítimas. Akinyemi et al. (2023) presentan un escenario más grave al explicar que LockBit 3.0 puede obtener acceso mediante la explotación de RDP, phishing, aplicaciones públicas vulnerables o abuso de cuentas válidas; posteriormente, el atacante realiza reconocimiento, eleva privilegios, se mueve lateralmente, roba información y despliega el cifrado. Los tres trabajos coinciden en que una autenticación exitosa no demuestra por sí misma que una conexión sea segura, aunque Akinyemi et al. estudian la cadena completa de ransomware y Bai y Bai et al. se concentran en detectar el movimiento lateral mediante evidencias de las sesiones.</w:t>
      </w:r>
    </w:p>
    <w:p w14:paraId="55B15CFD" w14:textId="77777777" w:rsidR="00B1214F" w:rsidRPr="00B1214F" w:rsidRDefault="00B1214F" w:rsidP="00B1214F">
      <w:pPr>
        <w:spacing w:line="360" w:lineRule="auto"/>
        <w:ind w:left="1080"/>
        <w:rPr>
          <w:rFonts w:ascii="Times New Roman" w:hAnsi="Times New Roman" w:cs="Times New Roman"/>
          <w:sz w:val="24"/>
          <w:szCs w:val="24"/>
        </w:rPr>
      </w:pPr>
      <w:r w:rsidRPr="00B1214F">
        <w:rPr>
          <w:rFonts w:ascii="Times New Roman" w:hAnsi="Times New Roman" w:cs="Times New Roman"/>
          <w:sz w:val="24"/>
          <w:szCs w:val="24"/>
        </w:rPr>
        <w:t>Respecto de los indicadores de compromiso, Nashivochnikov et al. (2025) proponen aprender las secuencias normales de los eventos de seguridad de Windows y marcar como anómalas las desviaciones que podrían corresponder a ransomware. Su enfoque analiza campos como identificadores de proceso, usuario, dominio, nombre del proceso, tarea, identificador de inicio de sesión y tiempo transcurrido, lo que permite localizar comportamientos sospechosos casi en tiempo real. Este planteamiento coincide con Bai et al. (2021) en la necesidad de construir una línea base de comportamiento, pero difiere en el objetivo: el primero busca secuencias asociadas con ransomware, mientras que el segundo clasifica sesiones relacionadas con movimiento lateral. Para el presente proyecto, estas propuestas se traducen en indicadores como múltiples fallos de autenticación, acceso exitoso después de varios fallos, IP de origen nueva, conexión fuera del horario habitual, uso de una cuenta desde distintos equipos, aumento inusual de sesiones y conexión consecutiva hacia varios hosts. Ningún indicador aislado confirmará un ataque; la combinación de varios incrementará la puntuación de riesgo.</w:t>
      </w:r>
    </w:p>
    <w:p w14:paraId="10493B71" w14:textId="77777777" w:rsidR="00B1214F" w:rsidRDefault="00B1214F" w:rsidP="00B1214F">
      <w:pPr>
        <w:spacing w:line="360" w:lineRule="auto"/>
        <w:ind w:left="1080"/>
        <w:rPr>
          <w:rFonts w:ascii="Times New Roman" w:hAnsi="Times New Roman" w:cs="Times New Roman"/>
          <w:sz w:val="24"/>
          <w:szCs w:val="24"/>
        </w:rPr>
      </w:pPr>
      <w:r w:rsidRPr="00B1214F">
        <w:rPr>
          <w:rFonts w:ascii="Times New Roman" w:hAnsi="Times New Roman" w:cs="Times New Roman"/>
          <w:sz w:val="24"/>
          <w:szCs w:val="24"/>
        </w:rPr>
        <w:t xml:space="preserve">Las medidas de protección deben aplicar defensa en profundidad. CISA (2023) recomienda no exponer RDP directamente a Internet, utilizar </w:t>
      </w:r>
      <w:r w:rsidRPr="00B1214F">
        <w:rPr>
          <w:rFonts w:ascii="Times New Roman" w:hAnsi="Times New Roman" w:cs="Times New Roman"/>
          <w:sz w:val="24"/>
          <w:szCs w:val="24"/>
        </w:rPr>
        <w:lastRenderedPageBreak/>
        <w:t xml:space="preserve">autenticación multifactor, políticas de bloqueo, contraseñas seguras, segmentación de red, mínimo privilegio, actualización de sistemas, respaldo de datos y monitoreo de intentos de inicio de sesión. Ruambo et al. (2025) complementan estas medidas con un enfoque de confianza cero basado en “autenticar primero y conectar después”, mientras que Vizváry y Vykopal (2013) demuestran que la vigilancia de los flujos puede activar bloqueos ante patrones repetitivos. A partir de estos aportes, el sistema clasificará las conexiones como </w:t>
      </w:r>
      <w:r w:rsidRPr="00B1214F">
        <w:rPr>
          <w:rFonts w:ascii="Times New Roman" w:hAnsi="Times New Roman" w:cs="Times New Roman"/>
          <w:b/>
          <w:bCs/>
          <w:sz w:val="24"/>
          <w:szCs w:val="24"/>
        </w:rPr>
        <w:t>normal</w:t>
      </w:r>
      <w:r w:rsidRPr="00B1214F">
        <w:rPr>
          <w:rFonts w:ascii="Times New Roman" w:hAnsi="Times New Roman" w:cs="Times New Roman"/>
          <w:sz w:val="24"/>
          <w:szCs w:val="24"/>
        </w:rPr>
        <w:t xml:space="preserve">, </w:t>
      </w:r>
      <w:r w:rsidRPr="00B1214F">
        <w:rPr>
          <w:rFonts w:ascii="Times New Roman" w:hAnsi="Times New Roman" w:cs="Times New Roman"/>
          <w:b/>
          <w:bCs/>
          <w:sz w:val="24"/>
          <w:szCs w:val="24"/>
        </w:rPr>
        <w:t>posible fuerza bruta</w:t>
      </w:r>
      <w:r w:rsidRPr="00B1214F">
        <w:rPr>
          <w:rFonts w:ascii="Times New Roman" w:hAnsi="Times New Roman" w:cs="Times New Roman"/>
          <w:sz w:val="24"/>
          <w:szCs w:val="24"/>
        </w:rPr>
        <w:t xml:space="preserve">, </w:t>
      </w:r>
      <w:r w:rsidRPr="00B1214F">
        <w:rPr>
          <w:rFonts w:ascii="Times New Roman" w:hAnsi="Times New Roman" w:cs="Times New Roman"/>
          <w:b/>
          <w:bCs/>
          <w:sz w:val="24"/>
          <w:szCs w:val="24"/>
        </w:rPr>
        <w:t>posible password spraying</w:t>
      </w:r>
      <w:r w:rsidRPr="00B1214F">
        <w:rPr>
          <w:rFonts w:ascii="Times New Roman" w:hAnsi="Times New Roman" w:cs="Times New Roman"/>
          <w:sz w:val="24"/>
          <w:szCs w:val="24"/>
        </w:rPr>
        <w:t xml:space="preserve">, </w:t>
      </w:r>
      <w:r w:rsidRPr="00B1214F">
        <w:rPr>
          <w:rFonts w:ascii="Times New Roman" w:hAnsi="Times New Roman" w:cs="Times New Roman"/>
          <w:b/>
          <w:bCs/>
          <w:sz w:val="24"/>
          <w:szCs w:val="24"/>
        </w:rPr>
        <w:t>credenciales posiblemente comprometidas</w:t>
      </w:r>
      <w:r w:rsidRPr="00B1214F">
        <w:rPr>
          <w:rFonts w:ascii="Times New Roman" w:hAnsi="Times New Roman" w:cs="Times New Roman"/>
          <w:sz w:val="24"/>
          <w:szCs w:val="24"/>
        </w:rPr>
        <w:t xml:space="preserve">, </w:t>
      </w:r>
      <w:r w:rsidRPr="00B1214F">
        <w:rPr>
          <w:rFonts w:ascii="Times New Roman" w:hAnsi="Times New Roman" w:cs="Times New Roman"/>
          <w:b/>
          <w:bCs/>
          <w:sz w:val="24"/>
          <w:szCs w:val="24"/>
        </w:rPr>
        <w:t>acceso fuera de horario</w:t>
      </w:r>
      <w:r w:rsidRPr="00B1214F">
        <w:rPr>
          <w:rFonts w:ascii="Times New Roman" w:hAnsi="Times New Roman" w:cs="Times New Roman"/>
          <w:sz w:val="24"/>
          <w:szCs w:val="24"/>
        </w:rPr>
        <w:t xml:space="preserve">, </w:t>
      </w:r>
      <w:r w:rsidRPr="00B1214F">
        <w:rPr>
          <w:rFonts w:ascii="Times New Roman" w:hAnsi="Times New Roman" w:cs="Times New Roman"/>
          <w:b/>
          <w:bCs/>
          <w:sz w:val="24"/>
          <w:szCs w:val="24"/>
        </w:rPr>
        <w:t>posible movimiento lateral</w:t>
      </w:r>
      <w:r w:rsidRPr="00B1214F">
        <w:rPr>
          <w:rFonts w:ascii="Times New Roman" w:hAnsi="Times New Roman" w:cs="Times New Roman"/>
          <w:sz w:val="24"/>
          <w:szCs w:val="24"/>
        </w:rPr>
        <w:t xml:space="preserve"> o </w:t>
      </w:r>
      <w:r w:rsidRPr="00B1214F">
        <w:rPr>
          <w:rFonts w:ascii="Times New Roman" w:hAnsi="Times New Roman" w:cs="Times New Roman"/>
          <w:b/>
          <w:bCs/>
          <w:sz w:val="24"/>
          <w:szCs w:val="24"/>
        </w:rPr>
        <w:t>actividad compatible con ransomware</w:t>
      </w:r>
      <w:r w:rsidRPr="00B1214F">
        <w:rPr>
          <w:rFonts w:ascii="Times New Roman" w:hAnsi="Times New Roman" w:cs="Times New Roman"/>
          <w:sz w:val="24"/>
          <w:szCs w:val="24"/>
        </w:rPr>
        <w:t>. La clasificación se sustentará en evidencia del tráfico y de los logs de Windows, y cada alerta mostrará los indicadores detectados, su nivel de riesgo y las medidas de respuesta recomendadas.</w:t>
      </w:r>
    </w:p>
    <w:p w14:paraId="32020FC6" w14:textId="2AAFAC41" w:rsidR="00E5338D" w:rsidRDefault="00E5338D" w:rsidP="00B1214F">
      <w:pPr>
        <w:spacing w:line="360" w:lineRule="auto"/>
        <w:ind w:left="1080"/>
        <w:rPr>
          <w:rFonts w:ascii="Times New Roman" w:hAnsi="Times New Roman" w:cs="Times New Roman"/>
          <w:b/>
          <w:bCs/>
          <w:sz w:val="24"/>
          <w:szCs w:val="24"/>
        </w:rPr>
      </w:pPr>
    </w:p>
    <w:p w14:paraId="52A4E8FB" w14:textId="337E6B4C" w:rsidR="00E5338D" w:rsidRDefault="00E5338D" w:rsidP="00B1214F">
      <w:pPr>
        <w:spacing w:line="360" w:lineRule="auto"/>
        <w:ind w:left="1080"/>
        <w:rPr>
          <w:rFonts w:ascii="Times New Roman" w:hAnsi="Times New Roman" w:cs="Times New Roman"/>
          <w:b/>
          <w:bCs/>
          <w:sz w:val="24"/>
          <w:szCs w:val="24"/>
        </w:rPr>
      </w:pPr>
      <w:r>
        <w:rPr>
          <w:rFonts w:ascii="Times New Roman" w:hAnsi="Times New Roman" w:cs="Times New Roman"/>
          <w:b/>
          <w:bCs/>
          <w:sz w:val="24"/>
          <w:szCs w:val="24"/>
        </w:rPr>
        <w:t>Resumen de fuentes del subtema</w:t>
      </w:r>
    </w:p>
    <w:tbl>
      <w:tblPr>
        <w:tblStyle w:val="Tablaconcuadrcula"/>
        <w:tblW w:w="0" w:type="auto"/>
        <w:tblInd w:w="1080" w:type="dxa"/>
        <w:tblLook w:val="04A0" w:firstRow="1" w:lastRow="0" w:firstColumn="1" w:lastColumn="0" w:noHBand="0" w:noVBand="1"/>
      </w:tblPr>
      <w:tblGrid>
        <w:gridCol w:w="2471"/>
        <w:gridCol w:w="2471"/>
        <w:gridCol w:w="2472"/>
      </w:tblGrid>
      <w:tr w:rsidR="00E5338D" w14:paraId="60AB87BD" w14:textId="77777777" w:rsidTr="00E5338D">
        <w:tc>
          <w:tcPr>
            <w:tcW w:w="2471" w:type="dxa"/>
            <w:vAlign w:val="center"/>
          </w:tcPr>
          <w:p w14:paraId="1FB8A8EB" w14:textId="7A36EBA2" w:rsidR="00E5338D" w:rsidRPr="00E5338D" w:rsidRDefault="00E5338D" w:rsidP="00E5338D">
            <w:pPr>
              <w:rPr>
                <w:rFonts w:ascii="Times New Roman" w:hAnsi="Times New Roman" w:cs="Times New Roman"/>
                <w:b/>
                <w:bCs/>
                <w:sz w:val="20"/>
                <w:szCs w:val="20"/>
              </w:rPr>
            </w:pPr>
            <w:r w:rsidRPr="00E5338D">
              <w:rPr>
                <w:rStyle w:val="Fuerte"/>
                <w:rFonts w:ascii="Times New Roman" w:hAnsi="Times New Roman" w:cs="Times New Roman"/>
                <w:sz w:val="20"/>
                <w:szCs w:val="20"/>
              </w:rPr>
              <w:t>Autor (año)</w:t>
            </w:r>
          </w:p>
        </w:tc>
        <w:tc>
          <w:tcPr>
            <w:tcW w:w="2471" w:type="dxa"/>
            <w:vAlign w:val="center"/>
          </w:tcPr>
          <w:p w14:paraId="0A351578" w14:textId="27FAAB60" w:rsidR="00E5338D" w:rsidRPr="00E5338D" w:rsidRDefault="00E5338D" w:rsidP="00E5338D">
            <w:pPr>
              <w:rPr>
                <w:rFonts w:ascii="Times New Roman" w:hAnsi="Times New Roman" w:cs="Times New Roman"/>
                <w:b/>
                <w:bCs/>
                <w:sz w:val="20"/>
                <w:szCs w:val="20"/>
              </w:rPr>
            </w:pPr>
            <w:r w:rsidRPr="00E5338D">
              <w:rPr>
                <w:rStyle w:val="Fuerte"/>
                <w:rFonts w:ascii="Times New Roman" w:hAnsi="Times New Roman" w:cs="Times New Roman"/>
                <w:sz w:val="20"/>
                <w:szCs w:val="20"/>
              </w:rPr>
              <w:t>Qué plantea</w:t>
            </w:r>
          </w:p>
        </w:tc>
        <w:tc>
          <w:tcPr>
            <w:tcW w:w="2472" w:type="dxa"/>
            <w:vAlign w:val="center"/>
          </w:tcPr>
          <w:p w14:paraId="318544C2" w14:textId="568D4FB9" w:rsidR="00E5338D" w:rsidRPr="00E5338D" w:rsidRDefault="00E5338D" w:rsidP="00E5338D">
            <w:pPr>
              <w:rPr>
                <w:rFonts w:ascii="Times New Roman" w:hAnsi="Times New Roman" w:cs="Times New Roman"/>
                <w:b/>
                <w:bCs/>
                <w:sz w:val="20"/>
                <w:szCs w:val="20"/>
              </w:rPr>
            </w:pPr>
            <w:r w:rsidRPr="00E5338D">
              <w:rPr>
                <w:rStyle w:val="Fuerte"/>
                <w:rFonts w:ascii="Times New Roman" w:hAnsi="Times New Roman" w:cs="Times New Roman"/>
                <w:sz w:val="20"/>
                <w:szCs w:val="20"/>
              </w:rPr>
              <w:t>Aporte al proyecto</w:t>
            </w:r>
          </w:p>
        </w:tc>
      </w:tr>
      <w:tr w:rsidR="00E5338D" w14:paraId="667ED6CB" w14:textId="77777777" w:rsidTr="00E5338D">
        <w:tc>
          <w:tcPr>
            <w:tcW w:w="2471" w:type="dxa"/>
            <w:vAlign w:val="center"/>
          </w:tcPr>
          <w:p w14:paraId="2F833F85" w14:textId="063861D9" w:rsidR="00E5338D" w:rsidRPr="00E5338D" w:rsidRDefault="00E5338D" w:rsidP="00E5338D">
            <w:pPr>
              <w:rPr>
                <w:rFonts w:ascii="Times New Roman" w:hAnsi="Times New Roman" w:cs="Times New Roman"/>
                <w:b/>
                <w:bCs/>
                <w:sz w:val="20"/>
                <w:szCs w:val="20"/>
              </w:rPr>
            </w:pPr>
            <w:r w:rsidRPr="00E5338D">
              <w:rPr>
                <w:rStyle w:val="Fuerte"/>
                <w:rFonts w:ascii="Times New Roman" w:hAnsi="Times New Roman" w:cs="Times New Roman"/>
                <w:sz w:val="20"/>
                <w:szCs w:val="20"/>
              </w:rPr>
              <w:t>Vizváry y Vykopal (2013)</w:t>
            </w:r>
          </w:p>
        </w:tc>
        <w:tc>
          <w:tcPr>
            <w:tcW w:w="2471" w:type="dxa"/>
            <w:vAlign w:val="center"/>
          </w:tcPr>
          <w:p w14:paraId="59288D55" w14:textId="3C0E7C0D"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Proponen detectar ataques de fuerza bruta contra RDP mediante el análisis de flujos bidireccionales. Identifican diferencias entre intentos de autenticación y sesiones legítimas, aun cuando el tráfico está cifrado.</w:t>
            </w:r>
          </w:p>
        </w:tc>
        <w:tc>
          <w:tcPr>
            <w:tcW w:w="2472" w:type="dxa"/>
            <w:vAlign w:val="center"/>
          </w:tcPr>
          <w:p w14:paraId="03C2E2AE" w14:textId="12B9DDBC"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Aporta indicadores como conexiones breves y repetitivas, cantidad de intentos, duración, reconocimiento previo y ataques dirigidos contra varios servidores.</w:t>
            </w:r>
          </w:p>
        </w:tc>
      </w:tr>
      <w:tr w:rsidR="00E5338D" w14:paraId="5D6181AD" w14:textId="77777777" w:rsidTr="00E5338D">
        <w:tc>
          <w:tcPr>
            <w:tcW w:w="2471" w:type="dxa"/>
            <w:vAlign w:val="center"/>
          </w:tcPr>
          <w:p w14:paraId="2B0322AF" w14:textId="7F7C350F" w:rsidR="00E5338D" w:rsidRPr="00E5338D" w:rsidRDefault="00E5338D" w:rsidP="00E5338D">
            <w:pPr>
              <w:rPr>
                <w:rFonts w:ascii="Times New Roman" w:hAnsi="Times New Roman" w:cs="Times New Roman"/>
                <w:b/>
                <w:bCs/>
                <w:sz w:val="20"/>
                <w:szCs w:val="20"/>
              </w:rPr>
            </w:pPr>
            <w:r w:rsidRPr="00E5338D">
              <w:rPr>
                <w:rStyle w:val="Fuerte"/>
                <w:rFonts w:ascii="Times New Roman" w:hAnsi="Times New Roman" w:cs="Times New Roman"/>
                <w:sz w:val="20"/>
                <w:szCs w:val="20"/>
              </w:rPr>
              <w:t>Bai (2019)</w:t>
            </w:r>
          </w:p>
        </w:tc>
        <w:tc>
          <w:tcPr>
            <w:tcW w:w="2471" w:type="dxa"/>
            <w:vAlign w:val="center"/>
          </w:tcPr>
          <w:p w14:paraId="32564D7F" w14:textId="5B0C7064"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Analiza el uso de RDP para el movimiento lateral y propone detectar sesiones anómalas mediante eventos de Windows y técnicas supervisadas y no supervisadas de aprendizaje automático.</w:t>
            </w:r>
          </w:p>
        </w:tc>
        <w:tc>
          <w:tcPr>
            <w:tcW w:w="2472" w:type="dxa"/>
            <w:vAlign w:val="center"/>
          </w:tcPr>
          <w:p w14:paraId="33E7C446" w14:textId="0740948F"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Sustenta la creación de perfiles normales de conexión y la identificación de accesos diferentes del comportamiento habitual de usuarios y equipos.</w:t>
            </w:r>
          </w:p>
        </w:tc>
      </w:tr>
      <w:tr w:rsidR="00E5338D" w14:paraId="4EB42143" w14:textId="77777777" w:rsidTr="00E5338D">
        <w:tc>
          <w:tcPr>
            <w:tcW w:w="2471" w:type="dxa"/>
            <w:vAlign w:val="center"/>
          </w:tcPr>
          <w:p w14:paraId="00B8B84C" w14:textId="538FD876" w:rsidR="00E5338D" w:rsidRPr="00E5338D" w:rsidRDefault="00E5338D" w:rsidP="00E5338D">
            <w:pPr>
              <w:rPr>
                <w:rFonts w:ascii="Times New Roman" w:hAnsi="Times New Roman" w:cs="Times New Roman"/>
                <w:b/>
                <w:bCs/>
                <w:sz w:val="20"/>
                <w:szCs w:val="20"/>
              </w:rPr>
            </w:pPr>
            <w:r w:rsidRPr="00E5338D">
              <w:rPr>
                <w:rStyle w:val="Fuerte"/>
                <w:rFonts w:ascii="Times New Roman" w:hAnsi="Times New Roman" w:cs="Times New Roman"/>
                <w:sz w:val="20"/>
                <w:szCs w:val="20"/>
              </w:rPr>
              <w:t>Bai et al. (2021)</w:t>
            </w:r>
          </w:p>
        </w:tc>
        <w:tc>
          <w:tcPr>
            <w:tcW w:w="2471" w:type="dxa"/>
            <w:vAlign w:val="center"/>
          </w:tcPr>
          <w:p w14:paraId="4982E50B" w14:textId="50700EA4"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Plantean que los atacantes pueden utilizar credenciales y herramientas legítimas para desplazarse dentro de una red. Evalúan modelos de aprendizaje automático para clasificar sesiones RDP normales y maliciosas.</w:t>
            </w:r>
          </w:p>
        </w:tc>
        <w:tc>
          <w:tcPr>
            <w:tcW w:w="2472" w:type="dxa"/>
            <w:vAlign w:val="center"/>
          </w:tcPr>
          <w:p w14:paraId="3D99C1FF" w14:textId="75EE995E"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Proporciona una base para clasificar sesiones, combinar características de los logs y detectar posibles movimientos laterales.</w:t>
            </w:r>
          </w:p>
        </w:tc>
      </w:tr>
      <w:tr w:rsidR="00E5338D" w14:paraId="039623E6" w14:textId="77777777" w:rsidTr="00E5338D">
        <w:tc>
          <w:tcPr>
            <w:tcW w:w="2471" w:type="dxa"/>
            <w:vAlign w:val="center"/>
          </w:tcPr>
          <w:p w14:paraId="6F6CE812" w14:textId="5D7EABA6" w:rsidR="00E5338D" w:rsidRPr="00E5338D" w:rsidRDefault="00E5338D" w:rsidP="00E5338D">
            <w:pPr>
              <w:rPr>
                <w:rFonts w:ascii="Times New Roman" w:hAnsi="Times New Roman" w:cs="Times New Roman"/>
                <w:b/>
                <w:bCs/>
                <w:sz w:val="20"/>
                <w:szCs w:val="20"/>
              </w:rPr>
            </w:pPr>
            <w:r w:rsidRPr="00E5338D">
              <w:rPr>
                <w:rStyle w:val="Fuerte"/>
                <w:rFonts w:ascii="Times New Roman" w:hAnsi="Times New Roman" w:cs="Times New Roman"/>
                <w:sz w:val="20"/>
                <w:szCs w:val="20"/>
              </w:rPr>
              <w:t>CISA (2023)</w:t>
            </w:r>
          </w:p>
        </w:tc>
        <w:tc>
          <w:tcPr>
            <w:tcW w:w="2471" w:type="dxa"/>
            <w:vAlign w:val="center"/>
          </w:tcPr>
          <w:p w14:paraId="400FE77C" w14:textId="5F8BECEC"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 xml:space="preserve">Describe vectores de acceso asociados con ransomware, como credenciales comprometidas, fuerza bruta, password spraying y </w:t>
            </w:r>
            <w:r w:rsidRPr="00E5338D">
              <w:rPr>
                <w:rFonts w:ascii="Times New Roman" w:hAnsi="Times New Roman" w:cs="Times New Roman"/>
                <w:sz w:val="20"/>
                <w:szCs w:val="20"/>
              </w:rPr>
              <w:lastRenderedPageBreak/>
              <w:t>servicios remotos expuestos. Recomienda MFA, bloqueo de cuentas, segmentación, actualizaciones, respaldos y monitoreo continuo.</w:t>
            </w:r>
          </w:p>
        </w:tc>
        <w:tc>
          <w:tcPr>
            <w:tcW w:w="2472" w:type="dxa"/>
            <w:vAlign w:val="center"/>
          </w:tcPr>
          <w:p w14:paraId="3D305E15" w14:textId="160D0FF9"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lastRenderedPageBreak/>
              <w:t xml:space="preserve">Define medidas de protección y respuesta, además de indicadores relacionados con fallos de autenticación, actividad </w:t>
            </w:r>
            <w:r w:rsidRPr="00E5338D">
              <w:rPr>
                <w:rFonts w:ascii="Times New Roman" w:hAnsi="Times New Roman" w:cs="Times New Roman"/>
                <w:sz w:val="20"/>
                <w:szCs w:val="20"/>
              </w:rPr>
              <w:lastRenderedPageBreak/>
              <w:t>inusual, IP sospechosas y abuso de credenciales.</w:t>
            </w:r>
          </w:p>
        </w:tc>
      </w:tr>
      <w:tr w:rsidR="00E5338D" w14:paraId="16CA82EC" w14:textId="77777777" w:rsidTr="00E5338D">
        <w:tc>
          <w:tcPr>
            <w:tcW w:w="2471" w:type="dxa"/>
            <w:vAlign w:val="center"/>
          </w:tcPr>
          <w:p w14:paraId="31EBE0FC" w14:textId="0E2A8F10" w:rsidR="00E5338D" w:rsidRPr="00E5338D" w:rsidRDefault="00E5338D" w:rsidP="00E5338D">
            <w:pPr>
              <w:rPr>
                <w:rFonts w:ascii="Times New Roman" w:hAnsi="Times New Roman" w:cs="Times New Roman"/>
                <w:b/>
                <w:bCs/>
                <w:sz w:val="20"/>
                <w:szCs w:val="20"/>
              </w:rPr>
            </w:pPr>
            <w:r w:rsidRPr="00E5338D">
              <w:rPr>
                <w:rStyle w:val="Fuerte"/>
                <w:rFonts w:ascii="Times New Roman" w:hAnsi="Times New Roman" w:cs="Times New Roman"/>
                <w:sz w:val="20"/>
                <w:szCs w:val="20"/>
              </w:rPr>
              <w:t>Akinyemi et al. (2023)</w:t>
            </w:r>
          </w:p>
        </w:tc>
        <w:tc>
          <w:tcPr>
            <w:tcW w:w="2471" w:type="dxa"/>
            <w:vAlign w:val="center"/>
          </w:tcPr>
          <w:p w14:paraId="4122E064" w14:textId="11BF16DB"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Analizan LockBit 3.0 y explican que el acceso inicial puede producirse mediante explotación de RDP, phishing, vulnerabilidades públicas o cuentas válidas. Después pueden ocurrir reconocimiento, escalamiento de privilegios, movimiento lateral, robo de información y cifrado.</w:t>
            </w:r>
          </w:p>
        </w:tc>
        <w:tc>
          <w:tcPr>
            <w:tcW w:w="2472" w:type="dxa"/>
            <w:vAlign w:val="center"/>
          </w:tcPr>
          <w:p w14:paraId="720722AF" w14:textId="6ADC9251"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Permite relacionar una conexión RDP comprometida con una cadena de ataque de ransomware y establecer niveles de riesgo más altos cuando aparecen varios indicadores consecutivos.</w:t>
            </w:r>
          </w:p>
        </w:tc>
      </w:tr>
      <w:tr w:rsidR="00E5338D" w14:paraId="74CD1B49" w14:textId="77777777" w:rsidTr="00E5338D">
        <w:tc>
          <w:tcPr>
            <w:tcW w:w="2471" w:type="dxa"/>
            <w:vAlign w:val="center"/>
          </w:tcPr>
          <w:p w14:paraId="720D4836" w14:textId="2AE6278F" w:rsidR="00E5338D" w:rsidRPr="00E5338D" w:rsidRDefault="00E5338D" w:rsidP="00E5338D">
            <w:pPr>
              <w:rPr>
                <w:rFonts w:ascii="Times New Roman" w:hAnsi="Times New Roman" w:cs="Times New Roman"/>
                <w:b/>
                <w:bCs/>
                <w:sz w:val="20"/>
                <w:szCs w:val="20"/>
              </w:rPr>
            </w:pPr>
            <w:r w:rsidRPr="00E5338D">
              <w:rPr>
                <w:rStyle w:val="Fuerte"/>
                <w:rFonts w:ascii="Times New Roman" w:hAnsi="Times New Roman" w:cs="Times New Roman"/>
                <w:sz w:val="20"/>
                <w:szCs w:val="20"/>
              </w:rPr>
              <w:t>Nashivochnikov et al. (2025)</w:t>
            </w:r>
          </w:p>
        </w:tc>
        <w:tc>
          <w:tcPr>
            <w:tcW w:w="2471" w:type="dxa"/>
            <w:vAlign w:val="center"/>
          </w:tcPr>
          <w:p w14:paraId="02982D77" w14:textId="5A8875C9"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Proponen detectar ransomware mediante anomalías en secuencias de eventos de seguridad de Windows. El modelo aprende el comportamiento normal y reconoce desviaciones mediante información de usuarios, procesos, tareas, sesiones y tiempos.</w:t>
            </w:r>
          </w:p>
        </w:tc>
        <w:tc>
          <w:tcPr>
            <w:tcW w:w="2472" w:type="dxa"/>
            <w:vAlign w:val="center"/>
          </w:tcPr>
          <w:p w14:paraId="2314ECCC" w14:textId="401B7BE2"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Orienta la detección de comportamientos anómalos casi en tiempo real y la utilización de secuencias de eventos para identificar actividad compatible con ransomware.</w:t>
            </w:r>
          </w:p>
        </w:tc>
      </w:tr>
      <w:tr w:rsidR="00E5338D" w14:paraId="5B1D91D8" w14:textId="77777777" w:rsidTr="00E5338D">
        <w:tc>
          <w:tcPr>
            <w:tcW w:w="2471" w:type="dxa"/>
            <w:vAlign w:val="center"/>
          </w:tcPr>
          <w:p w14:paraId="7B9CB3CE" w14:textId="796C5B19" w:rsidR="00E5338D" w:rsidRPr="00E5338D" w:rsidRDefault="00E5338D" w:rsidP="00E5338D">
            <w:pPr>
              <w:rPr>
                <w:rFonts w:ascii="Times New Roman" w:hAnsi="Times New Roman" w:cs="Times New Roman"/>
                <w:b/>
                <w:bCs/>
                <w:sz w:val="20"/>
                <w:szCs w:val="20"/>
              </w:rPr>
            </w:pPr>
            <w:r w:rsidRPr="00E5338D">
              <w:rPr>
                <w:rStyle w:val="Fuerte"/>
                <w:rFonts w:ascii="Times New Roman" w:hAnsi="Times New Roman" w:cs="Times New Roman"/>
                <w:sz w:val="20"/>
                <w:szCs w:val="20"/>
              </w:rPr>
              <w:t>Ruambo et al. (2025)</w:t>
            </w:r>
          </w:p>
        </w:tc>
        <w:tc>
          <w:tcPr>
            <w:tcW w:w="2471" w:type="dxa"/>
            <w:vAlign w:val="center"/>
          </w:tcPr>
          <w:p w14:paraId="45AAE271" w14:textId="4CEFD1A8"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Proponen una arquitectura de perímetro definido por software y confianza cero para mitigar fuerza bruta. Combinan ocultamiento del servicio, autorización de paquete único y seguimiento de conexiones.</w:t>
            </w:r>
          </w:p>
        </w:tc>
        <w:tc>
          <w:tcPr>
            <w:tcW w:w="2472" w:type="dxa"/>
            <w:vAlign w:val="center"/>
          </w:tcPr>
          <w:p w14:paraId="47BDE596" w14:textId="274AF260" w:rsidR="00E5338D" w:rsidRPr="00E5338D" w:rsidRDefault="00E5338D" w:rsidP="00E5338D">
            <w:pPr>
              <w:rPr>
                <w:rFonts w:ascii="Times New Roman" w:hAnsi="Times New Roman" w:cs="Times New Roman"/>
                <w:b/>
                <w:bCs/>
                <w:sz w:val="20"/>
                <w:szCs w:val="20"/>
              </w:rPr>
            </w:pPr>
            <w:r w:rsidRPr="00E5338D">
              <w:rPr>
                <w:rFonts w:ascii="Times New Roman" w:hAnsi="Times New Roman" w:cs="Times New Roman"/>
                <w:sz w:val="20"/>
                <w:szCs w:val="20"/>
              </w:rPr>
              <w:t>Aporta controles preventivos y criterios para detectar incrementos inusuales de intentos, ataques distribuidos y conexiones que no cumplen los requisitos de autenticación y autorización.</w:t>
            </w:r>
          </w:p>
        </w:tc>
      </w:tr>
    </w:tbl>
    <w:p w14:paraId="212D5CA1" w14:textId="77777777" w:rsidR="00E5338D" w:rsidRDefault="00E5338D" w:rsidP="00B1214F">
      <w:pPr>
        <w:spacing w:line="360" w:lineRule="auto"/>
        <w:ind w:left="1080"/>
        <w:rPr>
          <w:b/>
          <w:bCs/>
        </w:rPr>
      </w:pPr>
    </w:p>
    <w:p w14:paraId="6D4814EB" w14:textId="553008AE" w:rsidR="00E5338D" w:rsidRPr="00E5338D" w:rsidRDefault="00E5338D" w:rsidP="00E5338D">
      <w:pPr>
        <w:spacing w:line="360" w:lineRule="auto"/>
        <w:ind w:left="1080"/>
        <w:rPr>
          <w:rFonts w:ascii="Times New Roman" w:hAnsi="Times New Roman" w:cs="Times New Roman"/>
          <w:sz w:val="24"/>
          <w:szCs w:val="24"/>
        </w:rPr>
      </w:pPr>
      <w:r w:rsidRPr="00E5338D">
        <w:rPr>
          <w:rFonts w:ascii="Times New Roman" w:hAnsi="Times New Roman" w:cs="Times New Roman"/>
          <w:b/>
          <w:bCs/>
          <w:sz w:val="24"/>
          <w:szCs w:val="24"/>
        </w:rPr>
        <w:t>Conclusión del subtema:</w:t>
      </w:r>
      <w:r w:rsidRPr="00E5338D">
        <w:rPr>
          <w:rFonts w:ascii="Times New Roman" w:hAnsi="Times New Roman" w:cs="Times New Roman"/>
          <w:sz w:val="24"/>
          <w:szCs w:val="24"/>
        </w:rPr>
        <w:t xml:space="preserve"> Las fuentes coinciden en que RDP constituye una herramienta legítima de administración remota, pero también puede convertirse en un vector de acceso, movimiento lateral y despliegue de ransomware cuando se encuentra expuesto, presenta configuraciones inseguras o utiliza credenciales comprometidas. Vizváry y Vykopal (2013) y Ruambo et al. (2025) se concentran en la fuerza bruta y proponen analizar los intentos de conexión, aunque el primer estudio adopta un enfoque de detección basado en flujos y el segundo plantea una protección preventiva basada en confianza cero. CISA (2023) amplía el análisis al password spraying y recomienda controles de identidad, segmentación, actualizaciones y monitoreo. Bai (2019) y Bai et al. (2021) demuestran que una </w:t>
      </w:r>
      <w:r w:rsidRPr="00E5338D">
        <w:rPr>
          <w:rFonts w:ascii="Times New Roman" w:hAnsi="Times New Roman" w:cs="Times New Roman"/>
          <w:sz w:val="24"/>
          <w:szCs w:val="24"/>
        </w:rPr>
        <w:lastRenderedPageBreak/>
        <w:t>autenticación exitosa también puede ser maliciosa cuando forma parte del movimiento lateral, mientras que Akinyemi et al. (2023) relacionan el abuso de RDP y las credenciales válidas con las etapas de una operación de ransomware. Finalmente, Nashivochnikov et al. (2025) evidencia que las desviaciones en las secuencias de eventos de Windows pueden revelar actividad maliciosa antes de que produzca daños mayores. En consecuencia, el proyecto deberá combinar tráfico y logs, establecer una línea base por usuario, evaluar múltiples indicadores y clasificar las conexiones como normales, posible fuerza bruta, password spraying, credenciales comprometidas, acceso fuera de horario, movimiento lateral o actividad compatible con ransomware. Cada clasificación deberá estar acompañada de una puntuación de riesgo y de la evidencia que justifique la alerta.</w:t>
      </w:r>
    </w:p>
    <w:p w14:paraId="16D1EDDD" w14:textId="064CCBB4" w:rsidR="00B1214F" w:rsidRDefault="00E5338D" w:rsidP="00E5338D">
      <w:r>
        <w:tab/>
      </w:r>
    </w:p>
    <w:p w14:paraId="0894EE09" w14:textId="375E0ACB" w:rsidR="002C37BE" w:rsidRDefault="002C37BE" w:rsidP="002C37BE">
      <w:pPr>
        <w:pStyle w:val="T3"/>
      </w:pPr>
      <w:bookmarkStart w:id="42" w:name="_Toc241664639"/>
      <w:r>
        <w:t>Subtema 5: Herramientas, monitoreo, visualización y respuesta</w:t>
      </w:r>
      <w:bookmarkEnd w:id="42"/>
    </w:p>
    <w:p w14:paraId="72521BC2" w14:textId="77777777" w:rsidR="00E5338D" w:rsidRDefault="00E5338D" w:rsidP="00E5338D">
      <w:pPr>
        <w:pStyle w:val="T3"/>
        <w:numPr>
          <w:ilvl w:val="0"/>
          <w:numId w:val="0"/>
        </w:numPr>
        <w:ind w:left="1080"/>
      </w:pPr>
    </w:p>
    <w:p w14:paraId="1FD5D515" w14:textId="77777777" w:rsidR="00E5338D" w:rsidRPr="00E5338D" w:rsidRDefault="00E5338D" w:rsidP="00E5338D">
      <w:pPr>
        <w:spacing w:line="360" w:lineRule="auto"/>
        <w:ind w:left="1080"/>
        <w:rPr>
          <w:rFonts w:ascii="Times New Roman" w:hAnsi="Times New Roman" w:cs="Times New Roman"/>
          <w:sz w:val="24"/>
          <w:szCs w:val="24"/>
        </w:rPr>
      </w:pPr>
      <w:r w:rsidRPr="00E5338D">
        <w:rPr>
          <w:rFonts w:ascii="Times New Roman" w:hAnsi="Times New Roman" w:cs="Times New Roman"/>
          <w:sz w:val="24"/>
          <w:szCs w:val="24"/>
        </w:rPr>
        <w:t xml:space="preserve">González-Granadillo et al. (2021) definen los sistemas de gestión de información y eventos de seguridad (SIEM) como plataformas capaces de recopilar, normalizar, almacenar y correlacionar eventos procedentes de múltiples fuentes, con el propósito de generar alertas y facilitar la investigación de incidentes. Bai et al. (2021) presentan una aplicación más específica de este enfoque mediante una arquitectura que utiliza Logstash para procesar registros de eventos RDP de Windows, Elasticsearch para almacenarlos y Kibana para visualizarlos. Ambos trabajos coinciden en la necesidad de centralizar información heterogénea; sin embargo, mientras González-Granadillo et al. describen la arquitectura general y las funciones de soluciones SIEM como Splunk, Bai et al. se concentran en una implementación orientada a detectar movimientos laterales mediante conexiones RDP. Aplicado al proyecto </w:t>
      </w:r>
      <w:r w:rsidRPr="00E5338D">
        <w:rPr>
          <w:rFonts w:ascii="Times New Roman" w:hAnsi="Times New Roman" w:cs="Times New Roman"/>
          <w:i/>
          <w:iCs/>
          <w:sz w:val="24"/>
          <w:szCs w:val="24"/>
        </w:rPr>
        <w:t>Traffic Analyzing Remote Desktop Connection Logs in Windows</w:t>
      </w:r>
      <w:r w:rsidRPr="00E5338D">
        <w:rPr>
          <w:rFonts w:ascii="Times New Roman" w:hAnsi="Times New Roman" w:cs="Times New Roman"/>
          <w:sz w:val="24"/>
          <w:szCs w:val="24"/>
        </w:rPr>
        <w:t>, esta capa estará compuesta por Wireshark para examinar el tráfico de red, PowerShell para extraer y transformar eventos, Sysmon para ampliar la telemetría de seguridad y Windows Event Forwarding (WEF) para centralizar los registros generados por diferentes equipos Windows.</w:t>
      </w:r>
    </w:p>
    <w:p w14:paraId="695C4BEF" w14:textId="2DF7C793" w:rsidR="00E5338D" w:rsidRPr="00E5338D" w:rsidRDefault="00E5338D" w:rsidP="00E5338D">
      <w:pPr>
        <w:spacing w:line="360" w:lineRule="auto"/>
        <w:ind w:left="1080"/>
        <w:rPr>
          <w:rFonts w:ascii="Times New Roman" w:hAnsi="Times New Roman" w:cs="Times New Roman"/>
          <w:sz w:val="24"/>
          <w:szCs w:val="24"/>
        </w:rPr>
      </w:pPr>
      <w:r w:rsidRPr="00E5338D">
        <w:rPr>
          <w:rFonts w:ascii="Times New Roman" w:hAnsi="Times New Roman" w:cs="Times New Roman"/>
          <w:sz w:val="24"/>
          <w:szCs w:val="24"/>
        </w:rPr>
        <w:lastRenderedPageBreak/>
        <w:t>Respecto al monitoreo y la visualización, Tuyishime et al. (2023) proponen una arquitectura de seguridad basada en Microsoft Sentinel y Microsoft Defender, en la que los indicadores de compromiso como direcciones IP, dominios, direcciones URL y cuentas sospechosas</w:t>
      </w:r>
      <w:r>
        <w:rPr>
          <w:rFonts w:ascii="Times New Roman" w:hAnsi="Times New Roman" w:cs="Times New Roman"/>
          <w:sz w:val="24"/>
          <w:szCs w:val="24"/>
        </w:rPr>
        <w:t xml:space="preserve"> </w:t>
      </w:r>
      <w:r w:rsidRPr="00E5338D">
        <w:rPr>
          <w:rFonts w:ascii="Times New Roman" w:hAnsi="Times New Roman" w:cs="Times New Roman"/>
          <w:sz w:val="24"/>
          <w:szCs w:val="24"/>
        </w:rPr>
        <w:t>son centralizados y presentados mediante paneles de trabajo. González-Granadillo et al. (2021) coinciden en que los dashboards y reportes permiten sintetizar grandes volúmenes de eventos y apoyar la toma de decisiones, aunque plantean un enfoque aplicable a diferentes infraestructuras y productos SIEM. En comparación, Tuyishime et al. desarrollan una propuesta más orientada a entornos de nube y a la automatización ofrecida por Microsoft Sentinel, mientras que Bai et al. (2021) demuestran que Elastic Stack también puede utilizarse para organizar y visualizar información relacionada con sesiones RDP. A partir de estos aportes, el dashboard del proyecto deberá mostrar conexiones totales, accesos exitosos y fallidos, usuarios activos, direcciones IP de origen, horarios, duración de las sesiones, niveles de riesgo y alertas clasificadas por gravedad.</w:t>
      </w:r>
    </w:p>
    <w:p w14:paraId="14DA10B4" w14:textId="77777777" w:rsidR="00E5338D" w:rsidRDefault="00E5338D" w:rsidP="00E5338D">
      <w:pPr>
        <w:spacing w:line="360" w:lineRule="auto"/>
        <w:ind w:left="1080"/>
        <w:rPr>
          <w:rFonts w:ascii="Times New Roman" w:hAnsi="Times New Roman" w:cs="Times New Roman"/>
          <w:sz w:val="24"/>
          <w:szCs w:val="24"/>
        </w:rPr>
      </w:pPr>
      <w:r w:rsidRPr="00E5338D">
        <w:rPr>
          <w:rFonts w:ascii="Times New Roman" w:hAnsi="Times New Roman" w:cs="Times New Roman"/>
          <w:sz w:val="24"/>
          <w:szCs w:val="24"/>
        </w:rPr>
        <w:t>Vitla (2024) sostiene que la supervisión del uso de RDP debe complementarse con sistemas de detección de intrusiones y análisis del comportamiento, debido a que indicadores como múltiples intentos fallidos, ubicaciones geográficas inusuales, nuevas direcciones IP o conexiones fuera del horario habitual pueden revelar ataques de fuerza bruta, credenciales comprometidas o movimientos laterales. Bai et al. (2021) amplían esta perspectiva al emplear aprendizaje automático sobre eventos RDP de Windows para diferenciar actividades normales de movimientos laterales maliciosos. Los autores coinciden en que analizar un evento de manera aislada resulta insuficiente; no obstante, Vitla se orienta principalmente a controles preventivos y patrones de comportamiento, mientras que Bai et al. desarrollan una clasificación basada en datos históricos. Por ello, el sistema propuesto correlacionará paquetes capturados, registros de Windows e información contextual del usuario para generar alertas explicables, indicando la IP involucrada, el usuario, el horario, los eventos relacionados y las razones que justifican la puntuación de riesgo asignada.</w:t>
      </w:r>
    </w:p>
    <w:p w14:paraId="0506E5CD" w14:textId="7F23231A" w:rsidR="00262352" w:rsidRPr="00E5338D" w:rsidRDefault="00262352" w:rsidP="00262352">
      <w:pPr>
        <w:spacing w:line="360" w:lineRule="auto"/>
        <w:ind w:left="1080"/>
        <w:rPr>
          <w:rFonts w:ascii="Times New Roman" w:hAnsi="Times New Roman" w:cs="Times New Roman"/>
          <w:sz w:val="24"/>
          <w:szCs w:val="24"/>
        </w:rPr>
      </w:pPr>
      <w:r w:rsidRPr="00262352">
        <w:rPr>
          <w:rFonts w:ascii="Times New Roman" w:hAnsi="Times New Roman" w:cs="Times New Roman"/>
          <w:sz w:val="24"/>
          <w:szCs w:val="24"/>
        </w:rPr>
        <w:lastRenderedPageBreak/>
        <w:t>Attou et al. (2023) proponen un sistema inteligente de detección de intrusiones para entornos de computación en la nube, combinando Random Forest para seleccionar características y una red neuronal de función de base radial para clasificar actividades. El método obtuvo una exactitud superior al 92 % y mejoró el coeficiente de correlación de Matthews del 28 % al 93 %. Este estudio complementa las soluciones SIEM analizadas, ya que muestra cómo las técnicas de aprendizaje automático pueden añadirse al monitoreo para detectar comportamientos maliciosos y reducir los falsos positivos.</w:t>
      </w:r>
    </w:p>
    <w:p w14:paraId="0CBF8D0E" w14:textId="77777777" w:rsidR="00E5338D" w:rsidRDefault="00E5338D" w:rsidP="00E5338D">
      <w:pPr>
        <w:spacing w:line="360" w:lineRule="auto"/>
        <w:ind w:left="1080"/>
        <w:rPr>
          <w:rFonts w:ascii="Times New Roman" w:hAnsi="Times New Roman" w:cs="Times New Roman"/>
          <w:sz w:val="24"/>
          <w:szCs w:val="24"/>
        </w:rPr>
      </w:pPr>
      <w:r w:rsidRPr="00E5338D">
        <w:rPr>
          <w:rFonts w:ascii="Times New Roman" w:hAnsi="Times New Roman" w:cs="Times New Roman"/>
          <w:sz w:val="24"/>
          <w:szCs w:val="24"/>
        </w:rPr>
        <w:t>Finalmente, Tanimu et al. (2026) plantean que la integración de inteligencia artificial con mecanismos automatizados de respuesta puede reducir considerablemente el tiempo requerido para contener incidentes, al ejecutar acciones como el bloqueo de direcciones IP, el aislamiento de equipos o la deshabilitación temporal de cuentas. Tuyishime et al. (2023) también resaltan el valor de la detección proactiva y la respuesta automatizada, mientras que González-Granadillo et al. (2021) advierten que la eficacia del SIEM depende tanto de la calidad de las reglas y los datos como de la capacidad humana para interpretar y atender las alertas. En consecuencia, el proyecto adoptará inicialmente una respuesta semiautomática: el sistema detectará la actividad, calculará su nivel de riesgo, explicará las causas, generará alertas y reportes en PDF o Excel, y recomendará medidas de contención. Las acciones que puedan afectar cuentas, equipos o conexiones requerirán la validación de un administrador, conservando además un registro de auditoría de las decisiones adoptadas.</w:t>
      </w:r>
    </w:p>
    <w:p w14:paraId="40885B45" w14:textId="77777777" w:rsidR="00E5338D" w:rsidRDefault="00E5338D" w:rsidP="00E5338D">
      <w:pPr>
        <w:spacing w:line="360" w:lineRule="auto"/>
        <w:ind w:left="1080"/>
        <w:rPr>
          <w:rFonts w:ascii="Times New Roman" w:hAnsi="Times New Roman" w:cs="Times New Roman"/>
          <w:sz w:val="24"/>
          <w:szCs w:val="24"/>
        </w:rPr>
      </w:pPr>
    </w:p>
    <w:p w14:paraId="1DE6CE84" w14:textId="3DAE0001" w:rsidR="00E5338D" w:rsidRDefault="00E5338D" w:rsidP="00E5338D">
      <w:pPr>
        <w:spacing w:line="360" w:lineRule="auto"/>
        <w:ind w:left="1080"/>
        <w:rPr>
          <w:rFonts w:ascii="Times New Roman" w:hAnsi="Times New Roman" w:cs="Times New Roman"/>
          <w:b/>
          <w:bCs/>
          <w:sz w:val="24"/>
          <w:szCs w:val="24"/>
        </w:rPr>
      </w:pPr>
      <w:r>
        <w:rPr>
          <w:rFonts w:ascii="Times New Roman" w:hAnsi="Times New Roman" w:cs="Times New Roman"/>
          <w:b/>
          <w:bCs/>
          <w:sz w:val="24"/>
          <w:szCs w:val="24"/>
        </w:rPr>
        <w:t>Resumen de fuentes del subtema</w:t>
      </w:r>
    </w:p>
    <w:tbl>
      <w:tblPr>
        <w:tblStyle w:val="Tablaconcuadrcula"/>
        <w:tblW w:w="0" w:type="auto"/>
        <w:tblInd w:w="1080" w:type="dxa"/>
        <w:tblLook w:val="04A0" w:firstRow="1" w:lastRow="0" w:firstColumn="1" w:lastColumn="0" w:noHBand="0" w:noVBand="1"/>
      </w:tblPr>
      <w:tblGrid>
        <w:gridCol w:w="2471"/>
        <w:gridCol w:w="2471"/>
        <w:gridCol w:w="2472"/>
      </w:tblGrid>
      <w:tr w:rsidR="00E5338D" w14:paraId="0236C45F" w14:textId="77777777" w:rsidTr="00E5338D">
        <w:tc>
          <w:tcPr>
            <w:tcW w:w="2471" w:type="dxa"/>
            <w:vAlign w:val="center"/>
          </w:tcPr>
          <w:p w14:paraId="1FA72861" w14:textId="714CCE5C" w:rsidR="00E5338D" w:rsidRPr="00E5338D" w:rsidRDefault="00E5338D" w:rsidP="00E5338D">
            <w:pPr>
              <w:rPr>
                <w:rFonts w:ascii="Times New Roman" w:hAnsi="Times New Roman" w:cs="Times New Roman"/>
                <w:sz w:val="20"/>
                <w:szCs w:val="20"/>
              </w:rPr>
            </w:pPr>
            <w:r w:rsidRPr="00E5338D">
              <w:rPr>
                <w:rStyle w:val="Fuerte"/>
                <w:rFonts w:ascii="Times New Roman" w:hAnsi="Times New Roman" w:cs="Times New Roman"/>
                <w:sz w:val="20"/>
                <w:szCs w:val="20"/>
              </w:rPr>
              <w:t>Autor (año)</w:t>
            </w:r>
          </w:p>
        </w:tc>
        <w:tc>
          <w:tcPr>
            <w:tcW w:w="2471" w:type="dxa"/>
            <w:vAlign w:val="center"/>
          </w:tcPr>
          <w:p w14:paraId="6AC4C2D7" w14:textId="2A959BCE" w:rsidR="00E5338D" w:rsidRPr="00E5338D" w:rsidRDefault="00E5338D" w:rsidP="00E5338D">
            <w:pPr>
              <w:rPr>
                <w:rFonts w:ascii="Times New Roman" w:hAnsi="Times New Roman" w:cs="Times New Roman"/>
                <w:sz w:val="20"/>
                <w:szCs w:val="20"/>
              </w:rPr>
            </w:pPr>
            <w:r w:rsidRPr="00E5338D">
              <w:rPr>
                <w:rStyle w:val="Fuerte"/>
                <w:rFonts w:ascii="Times New Roman" w:hAnsi="Times New Roman" w:cs="Times New Roman"/>
                <w:sz w:val="20"/>
                <w:szCs w:val="20"/>
              </w:rPr>
              <w:t>Qué plantea</w:t>
            </w:r>
          </w:p>
        </w:tc>
        <w:tc>
          <w:tcPr>
            <w:tcW w:w="2472" w:type="dxa"/>
            <w:vAlign w:val="center"/>
          </w:tcPr>
          <w:p w14:paraId="19739563" w14:textId="4886F564" w:rsidR="00E5338D" w:rsidRPr="00E5338D" w:rsidRDefault="00E5338D" w:rsidP="00E5338D">
            <w:pPr>
              <w:rPr>
                <w:rFonts w:ascii="Times New Roman" w:hAnsi="Times New Roman" w:cs="Times New Roman"/>
                <w:sz w:val="20"/>
                <w:szCs w:val="20"/>
              </w:rPr>
            </w:pPr>
            <w:r w:rsidRPr="00E5338D">
              <w:rPr>
                <w:rStyle w:val="Fuerte"/>
                <w:rFonts w:ascii="Times New Roman" w:hAnsi="Times New Roman" w:cs="Times New Roman"/>
                <w:sz w:val="20"/>
                <w:szCs w:val="20"/>
              </w:rPr>
              <w:t>Aporte al proyecto</w:t>
            </w:r>
          </w:p>
        </w:tc>
      </w:tr>
      <w:tr w:rsidR="00E5338D" w14:paraId="04FE1DEA" w14:textId="77777777" w:rsidTr="00E5338D">
        <w:tc>
          <w:tcPr>
            <w:tcW w:w="2471" w:type="dxa"/>
            <w:vAlign w:val="center"/>
          </w:tcPr>
          <w:p w14:paraId="0A1815FB" w14:textId="7C80E912" w:rsidR="00E5338D" w:rsidRPr="00E5338D" w:rsidRDefault="00E5338D" w:rsidP="00E5338D">
            <w:pPr>
              <w:rPr>
                <w:rFonts w:ascii="Times New Roman" w:hAnsi="Times New Roman" w:cs="Times New Roman"/>
                <w:sz w:val="20"/>
                <w:szCs w:val="20"/>
              </w:rPr>
            </w:pPr>
            <w:r w:rsidRPr="00E5338D">
              <w:rPr>
                <w:rStyle w:val="Fuerte"/>
                <w:rFonts w:ascii="Times New Roman" w:hAnsi="Times New Roman" w:cs="Times New Roman"/>
                <w:sz w:val="20"/>
                <w:szCs w:val="20"/>
              </w:rPr>
              <w:t>González-Granadillo et al. (2021)</w:t>
            </w:r>
          </w:p>
        </w:tc>
        <w:tc>
          <w:tcPr>
            <w:tcW w:w="2471" w:type="dxa"/>
            <w:vAlign w:val="center"/>
          </w:tcPr>
          <w:p w14:paraId="590FEAC4" w14:textId="787A5F62" w:rsidR="00E5338D" w:rsidRPr="00E5338D" w:rsidRDefault="00E5338D" w:rsidP="00E5338D">
            <w:pPr>
              <w:rPr>
                <w:rFonts w:ascii="Times New Roman" w:hAnsi="Times New Roman" w:cs="Times New Roman"/>
                <w:sz w:val="20"/>
                <w:szCs w:val="20"/>
              </w:rPr>
            </w:pPr>
            <w:r w:rsidRPr="00E5338D">
              <w:rPr>
                <w:rFonts w:ascii="Times New Roman" w:hAnsi="Times New Roman" w:cs="Times New Roman"/>
                <w:sz w:val="20"/>
                <w:szCs w:val="20"/>
              </w:rPr>
              <w:t>Explican que una plataforma SIEM recopila, normaliza, almacena y correlaciona eventos procedentes de diferentes dispositivos y aplicaciones. Además, permite generar alertas, dashboards y reportes para apoyar la gestión de incidentes.</w:t>
            </w:r>
          </w:p>
        </w:tc>
        <w:tc>
          <w:tcPr>
            <w:tcW w:w="2472" w:type="dxa"/>
            <w:vAlign w:val="center"/>
          </w:tcPr>
          <w:p w14:paraId="52AE54F5" w14:textId="09AA1895" w:rsidR="00E5338D" w:rsidRPr="00E5338D" w:rsidRDefault="00E5338D" w:rsidP="00E5338D">
            <w:pPr>
              <w:rPr>
                <w:rFonts w:ascii="Times New Roman" w:hAnsi="Times New Roman" w:cs="Times New Roman"/>
                <w:sz w:val="20"/>
                <w:szCs w:val="20"/>
              </w:rPr>
            </w:pPr>
            <w:r w:rsidRPr="00E5338D">
              <w:rPr>
                <w:rFonts w:ascii="Times New Roman" w:hAnsi="Times New Roman" w:cs="Times New Roman"/>
                <w:sz w:val="20"/>
                <w:szCs w:val="20"/>
              </w:rPr>
              <w:t>Sustenta la arquitectura general del sistema, especialmente la centralización de logs, la correlación de eventos RDP y la presentación de resultados mediante paneles de monitoreo.</w:t>
            </w:r>
          </w:p>
        </w:tc>
      </w:tr>
      <w:tr w:rsidR="00E5338D" w14:paraId="572C06B0" w14:textId="77777777" w:rsidTr="00E5338D">
        <w:tc>
          <w:tcPr>
            <w:tcW w:w="2471" w:type="dxa"/>
            <w:vAlign w:val="center"/>
          </w:tcPr>
          <w:p w14:paraId="23CE447F" w14:textId="5D7DC7D8" w:rsidR="00E5338D" w:rsidRPr="00E5338D" w:rsidRDefault="00E5338D" w:rsidP="00E5338D">
            <w:pPr>
              <w:rPr>
                <w:rFonts w:ascii="Times New Roman" w:hAnsi="Times New Roman" w:cs="Times New Roman"/>
                <w:sz w:val="20"/>
                <w:szCs w:val="20"/>
              </w:rPr>
            </w:pPr>
            <w:r w:rsidRPr="00E5338D">
              <w:rPr>
                <w:rStyle w:val="Fuerte"/>
                <w:rFonts w:ascii="Times New Roman" w:hAnsi="Times New Roman" w:cs="Times New Roman"/>
                <w:sz w:val="20"/>
                <w:szCs w:val="20"/>
              </w:rPr>
              <w:t>Tuyishime et al. (2023)</w:t>
            </w:r>
          </w:p>
        </w:tc>
        <w:tc>
          <w:tcPr>
            <w:tcW w:w="2471" w:type="dxa"/>
            <w:vAlign w:val="center"/>
          </w:tcPr>
          <w:p w14:paraId="3B266F3D" w14:textId="3D68A0C1" w:rsidR="00E5338D" w:rsidRPr="00E5338D" w:rsidRDefault="00E5338D" w:rsidP="00E5338D">
            <w:pPr>
              <w:rPr>
                <w:rFonts w:ascii="Times New Roman" w:hAnsi="Times New Roman" w:cs="Times New Roman"/>
                <w:sz w:val="20"/>
                <w:szCs w:val="20"/>
              </w:rPr>
            </w:pPr>
            <w:r w:rsidRPr="00E5338D">
              <w:rPr>
                <w:rFonts w:ascii="Times New Roman" w:hAnsi="Times New Roman" w:cs="Times New Roman"/>
                <w:sz w:val="20"/>
                <w:szCs w:val="20"/>
              </w:rPr>
              <w:t xml:space="preserve">Proponen un enfoque de seguridad basado en Microsoft Sentinel y </w:t>
            </w:r>
            <w:r w:rsidRPr="00E5338D">
              <w:rPr>
                <w:rFonts w:ascii="Times New Roman" w:hAnsi="Times New Roman" w:cs="Times New Roman"/>
                <w:sz w:val="20"/>
                <w:szCs w:val="20"/>
              </w:rPr>
              <w:lastRenderedPageBreak/>
              <w:t>Microsoft Defender para realizar monitoreo proactivo, detectar indicadores de compromiso y visualizar incidentes mediante paneles de trabajo.</w:t>
            </w:r>
          </w:p>
        </w:tc>
        <w:tc>
          <w:tcPr>
            <w:tcW w:w="2472" w:type="dxa"/>
            <w:vAlign w:val="center"/>
          </w:tcPr>
          <w:p w14:paraId="4C864C5A" w14:textId="71EBEC8B" w:rsidR="00E5338D" w:rsidRPr="00E5338D" w:rsidRDefault="00E5338D" w:rsidP="00E5338D">
            <w:pPr>
              <w:rPr>
                <w:rFonts w:ascii="Times New Roman" w:hAnsi="Times New Roman" w:cs="Times New Roman"/>
                <w:sz w:val="20"/>
                <w:szCs w:val="20"/>
              </w:rPr>
            </w:pPr>
            <w:r w:rsidRPr="00E5338D">
              <w:rPr>
                <w:rFonts w:ascii="Times New Roman" w:hAnsi="Times New Roman" w:cs="Times New Roman"/>
                <w:sz w:val="20"/>
                <w:szCs w:val="20"/>
              </w:rPr>
              <w:lastRenderedPageBreak/>
              <w:t xml:space="preserve">Fundamenta el uso de un SIEM para integrar direcciones IP, usuarios, </w:t>
            </w:r>
            <w:r w:rsidRPr="00E5338D">
              <w:rPr>
                <w:rFonts w:ascii="Times New Roman" w:hAnsi="Times New Roman" w:cs="Times New Roman"/>
                <w:sz w:val="20"/>
                <w:szCs w:val="20"/>
              </w:rPr>
              <w:lastRenderedPageBreak/>
              <w:t>eventos y alertas, así como para ofrecer una visualización centralizada de las conexiones sospechosas.</w:t>
            </w:r>
          </w:p>
        </w:tc>
      </w:tr>
      <w:tr w:rsidR="00262352" w14:paraId="2E1C46CA" w14:textId="77777777" w:rsidTr="00E5338D">
        <w:tc>
          <w:tcPr>
            <w:tcW w:w="2471" w:type="dxa"/>
            <w:vAlign w:val="center"/>
          </w:tcPr>
          <w:p w14:paraId="4F2FFD2A" w14:textId="744F8504" w:rsidR="00262352" w:rsidRPr="00E5338D" w:rsidRDefault="00262352" w:rsidP="00E5338D">
            <w:pPr>
              <w:rPr>
                <w:rStyle w:val="Fuerte"/>
                <w:rFonts w:ascii="Times New Roman" w:hAnsi="Times New Roman" w:cs="Times New Roman"/>
                <w:sz w:val="20"/>
                <w:szCs w:val="20"/>
              </w:rPr>
            </w:pPr>
            <w:r w:rsidRPr="00262352">
              <w:rPr>
                <w:rFonts w:ascii="Times New Roman" w:hAnsi="Times New Roman" w:cs="Times New Roman"/>
                <w:b/>
                <w:bCs/>
                <w:sz w:val="20"/>
                <w:szCs w:val="20"/>
              </w:rPr>
              <w:t>Attou et al. (2023)</w:t>
            </w:r>
          </w:p>
        </w:tc>
        <w:tc>
          <w:tcPr>
            <w:tcW w:w="2471" w:type="dxa"/>
            <w:vAlign w:val="center"/>
          </w:tcPr>
          <w:p w14:paraId="7F1021E0" w14:textId="1310A57F" w:rsidR="00262352" w:rsidRPr="00E5338D" w:rsidRDefault="00262352" w:rsidP="00E5338D">
            <w:pPr>
              <w:rPr>
                <w:rFonts w:ascii="Times New Roman" w:hAnsi="Times New Roman" w:cs="Times New Roman"/>
                <w:sz w:val="20"/>
                <w:szCs w:val="20"/>
              </w:rPr>
            </w:pPr>
            <w:r w:rsidRPr="00262352">
              <w:rPr>
                <w:rFonts w:ascii="Times New Roman" w:hAnsi="Times New Roman" w:cs="Times New Roman"/>
                <w:sz w:val="20"/>
                <w:szCs w:val="20"/>
              </w:rPr>
              <w:t>Proponen un IDS inteligente que combina Random Forest y una red neuronal de función de base radial para detectar actividades maliciosas en la nube.</w:t>
            </w:r>
          </w:p>
        </w:tc>
        <w:tc>
          <w:tcPr>
            <w:tcW w:w="2472" w:type="dxa"/>
            <w:vAlign w:val="center"/>
          </w:tcPr>
          <w:p w14:paraId="28F0849D" w14:textId="60DB9C39" w:rsidR="00262352" w:rsidRPr="00E5338D" w:rsidRDefault="00262352" w:rsidP="00E5338D">
            <w:pPr>
              <w:rPr>
                <w:rFonts w:ascii="Times New Roman" w:hAnsi="Times New Roman" w:cs="Times New Roman"/>
                <w:sz w:val="20"/>
                <w:szCs w:val="20"/>
              </w:rPr>
            </w:pPr>
            <w:r w:rsidRPr="00262352">
              <w:rPr>
                <w:rFonts w:ascii="Times New Roman" w:hAnsi="Times New Roman" w:cs="Times New Roman"/>
                <w:sz w:val="20"/>
                <w:szCs w:val="20"/>
              </w:rPr>
              <w:t>Sustenta la incorporación de aprendizaje automático, selección de características y métricas como exactitud y coeficiente de correlación de Matthews en el sistema de monitoreo.</w:t>
            </w:r>
          </w:p>
        </w:tc>
      </w:tr>
      <w:tr w:rsidR="00E5338D" w14:paraId="5E6CBDCE" w14:textId="77777777" w:rsidTr="00E5338D">
        <w:tc>
          <w:tcPr>
            <w:tcW w:w="2471" w:type="dxa"/>
            <w:vAlign w:val="center"/>
          </w:tcPr>
          <w:p w14:paraId="4F0980A7" w14:textId="02DE87F0" w:rsidR="00E5338D" w:rsidRPr="00E5338D" w:rsidRDefault="00E5338D" w:rsidP="00E5338D">
            <w:pPr>
              <w:rPr>
                <w:rFonts w:ascii="Times New Roman" w:hAnsi="Times New Roman" w:cs="Times New Roman"/>
                <w:sz w:val="20"/>
                <w:szCs w:val="20"/>
              </w:rPr>
            </w:pPr>
            <w:r w:rsidRPr="00E5338D">
              <w:rPr>
                <w:rStyle w:val="Fuerte"/>
                <w:rFonts w:ascii="Times New Roman" w:hAnsi="Times New Roman" w:cs="Times New Roman"/>
                <w:sz w:val="20"/>
                <w:szCs w:val="20"/>
              </w:rPr>
              <w:t>Bai et al. (2021)</w:t>
            </w:r>
          </w:p>
        </w:tc>
        <w:tc>
          <w:tcPr>
            <w:tcW w:w="2471" w:type="dxa"/>
            <w:vAlign w:val="center"/>
          </w:tcPr>
          <w:p w14:paraId="3A996407" w14:textId="2E11A3FB" w:rsidR="00E5338D" w:rsidRPr="00E5338D" w:rsidRDefault="00E5338D" w:rsidP="00E5338D">
            <w:pPr>
              <w:rPr>
                <w:rFonts w:ascii="Times New Roman" w:hAnsi="Times New Roman" w:cs="Times New Roman"/>
                <w:sz w:val="20"/>
                <w:szCs w:val="20"/>
              </w:rPr>
            </w:pPr>
            <w:r w:rsidRPr="00E5338D">
              <w:rPr>
                <w:rFonts w:ascii="Times New Roman" w:hAnsi="Times New Roman" w:cs="Times New Roman"/>
                <w:sz w:val="20"/>
                <w:szCs w:val="20"/>
              </w:rPr>
              <w:t>Desarrollan un método de detección de movimiento lateral mediante aprendizaje automático aplicado a eventos RDP de Windows. Utilizan Logstash, Elasticsearch y Kibana para procesar, almacenar y visualizar los datos.</w:t>
            </w:r>
          </w:p>
        </w:tc>
        <w:tc>
          <w:tcPr>
            <w:tcW w:w="2472" w:type="dxa"/>
            <w:vAlign w:val="center"/>
          </w:tcPr>
          <w:p w14:paraId="299F46D2" w14:textId="75CCAAF3" w:rsidR="00E5338D" w:rsidRPr="00E5338D" w:rsidRDefault="00E5338D" w:rsidP="00E5338D">
            <w:pPr>
              <w:rPr>
                <w:rFonts w:ascii="Times New Roman" w:hAnsi="Times New Roman" w:cs="Times New Roman"/>
                <w:sz w:val="20"/>
                <w:szCs w:val="20"/>
              </w:rPr>
            </w:pPr>
            <w:r w:rsidRPr="00E5338D">
              <w:rPr>
                <w:rFonts w:ascii="Times New Roman" w:hAnsi="Times New Roman" w:cs="Times New Roman"/>
                <w:sz w:val="20"/>
                <w:szCs w:val="20"/>
              </w:rPr>
              <w:t>Proporciona una referencia técnica para la recolección y el procesamiento de logs RDP, la implementación de reglas o modelos de detección y la construcción del dashboard del proyecto.</w:t>
            </w:r>
          </w:p>
        </w:tc>
      </w:tr>
      <w:tr w:rsidR="00E5338D" w14:paraId="57905C33" w14:textId="77777777" w:rsidTr="00E5338D">
        <w:tc>
          <w:tcPr>
            <w:tcW w:w="2471" w:type="dxa"/>
            <w:vAlign w:val="center"/>
          </w:tcPr>
          <w:p w14:paraId="0CBA67AC" w14:textId="47C72A28" w:rsidR="00E5338D" w:rsidRPr="00E5338D" w:rsidRDefault="00E5338D" w:rsidP="00E5338D">
            <w:pPr>
              <w:rPr>
                <w:rFonts w:ascii="Times New Roman" w:hAnsi="Times New Roman" w:cs="Times New Roman"/>
                <w:sz w:val="20"/>
                <w:szCs w:val="20"/>
              </w:rPr>
            </w:pPr>
            <w:r w:rsidRPr="00E5338D">
              <w:rPr>
                <w:rStyle w:val="Fuerte"/>
                <w:rFonts w:ascii="Times New Roman" w:hAnsi="Times New Roman" w:cs="Times New Roman"/>
                <w:sz w:val="20"/>
                <w:szCs w:val="20"/>
              </w:rPr>
              <w:t>Vitla (2024)</w:t>
            </w:r>
          </w:p>
        </w:tc>
        <w:tc>
          <w:tcPr>
            <w:tcW w:w="2471" w:type="dxa"/>
            <w:vAlign w:val="center"/>
          </w:tcPr>
          <w:p w14:paraId="6627F12C" w14:textId="3EA9205D" w:rsidR="00E5338D" w:rsidRPr="00E5338D" w:rsidRDefault="00E5338D" w:rsidP="00E5338D">
            <w:pPr>
              <w:rPr>
                <w:rFonts w:ascii="Times New Roman" w:hAnsi="Times New Roman" w:cs="Times New Roman"/>
                <w:sz w:val="20"/>
                <w:szCs w:val="20"/>
              </w:rPr>
            </w:pPr>
            <w:r w:rsidRPr="00E5338D">
              <w:rPr>
                <w:rFonts w:ascii="Times New Roman" w:hAnsi="Times New Roman" w:cs="Times New Roman"/>
                <w:sz w:val="20"/>
                <w:szCs w:val="20"/>
              </w:rPr>
              <w:t>Señala que la supervisión de RDP debe considerar intentos fallidos, direcciones IP nuevas, ubicaciones inusuales y accesos fuera de horario. También recomienda integrar los controles de identidad y monitoreo con plataformas SIEM.</w:t>
            </w:r>
          </w:p>
        </w:tc>
        <w:tc>
          <w:tcPr>
            <w:tcW w:w="2472" w:type="dxa"/>
            <w:vAlign w:val="center"/>
          </w:tcPr>
          <w:p w14:paraId="255C0DF6" w14:textId="794B75D6" w:rsidR="00E5338D" w:rsidRPr="00E5338D" w:rsidRDefault="00E5338D" w:rsidP="00E5338D">
            <w:pPr>
              <w:rPr>
                <w:rFonts w:ascii="Times New Roman" w:hAnsi="Times New Roman" w:cs="Times New Roman"/>
                <w:sz w:val="20"/>
                <w:szCs w:val="20"/>
              </w:rPr>
            </w:pPr>
            <w:r w:rsidRPr="00E5338D">
              <w:rPr>
                <w:rFonts w:ascii="Times New Roman" w:hAnsi="Times New Roman" w:cs="Times New Roman"/>
                <w:sz w:val="20"/>
                <w:szCs w:val="20"/>
              </w:rPr>
              <w:t>Permite definir indicadores de actividad anómala, criterios para generar alertas y medidas de protección frente a fuerza bruta, robo de credenciales y movimiento lateral.</w:t>
            </w:r>
          </w:p>
        </w:tc>
      </w:tr>
      <w:tr w:rsidR="00E5338D" w14:paraId="69C49D85" w14:textId="77777777" w:rsidTr="00E5338D">
        <w:tc>
          <w:tcPr>
            <w:tcW w:w="2471" w:type="dxa"/>
            <w:vAlign w:val="center"/>
          </w:tcPr>
          <w:p w14:paraId="582DF574" w14:textId="5EF47BB7" w:rsidR="00E5338D" w:rsidRPr="00E5338D" w:rsidRDefault="00E5338D" w:rsidP="00E5338D">
            <w:pPr>
              <w:rPr>
                <w:rFonts w:ascii="Times New Roman" w:hAnsi="Times New Roman" w:cs="Times New Roman"/>
                <w:sz w:val="20"/>
                <w:szCs w:val="20"/>
              </w:rPr>
            </w:pPr>
            <w:r w:rsidRPr="00E5338D">
              <w:rPr>
                <w:rStyle w:val="Fuerte"/>
                <w:rFonts w:ascii="Times New Roman" w:hAnsi="Times New Roman" w:cs="Times New Roman"/>
                <w:sz w:val="20"/>
                <w:szCs w:val="20"/>
              </w:rPr>
              <w:t>Tanimu et al. (2026)</w:t>
            </w:r>
          </w:p>
        </w:tc>
        <w:tc>
          <w:tcPr>
            <w:tcW w:w="2471" w:type="dxa"/>
            <w:vAlign w:val="center"/>
          </w:tcPr>
          <w:p w14:paraId="762E56AD" w14:textId="643B07C0" w:rsidR="00E5338D" w:rsidRPr="00E5338D" w:rsidRDefault="00E5338D" w:rsidP="00E5338D">
            <w:pPr>
              <w:rPr>
                <w:rFonts w:ascii="Times New Roman" w:hAnsi="Times New Roman" w:cs="Times New Roman"/>
                <w:sz w:val="20"/>
                <w:szCs w:val="20"/>
              </w:rPr>
            </w:pPr>
            <w:r w:rsidRPr="00E5338D">
              <w:rPr>
                <w:rFonts w:ascii="Times New Roman" w:hAnsi="Times New Roman" w:cs="Times New Roman"/>
                <w:sz w:val="20"/>
                <w:szCs w:val="20"/>
              </w:rPr>
              <w:t>Plantean la integración de inteligencia artificial con mecanismos automatizados de respuesta para detectar amenazas y reducir el tiempo de contención de los incidentes. También destacan el registro de las acciones ejecutadas.</w:t>
            </w:r>
          </w:p>
        </w:tc>
        <w:tc>
          <w:tcPr>
            <w:tcW w:w="2472" w:type="dxa"/>
            <w:vAlign w:val="center"/>
          </w:tcPr>
          <w:p w14:paraId="6AC02E7F" w14:textId="47A53CA6" w:rsidR="00E5338D" w:rsidRPr="00E5338D" w:rsidRDefault="00E5338D" w:rsidP="00E5338D">
            <w:pPr>
              <w:rPr>
                <w:rFonts w:ascii="Times New Roman" w:hAnsi="Times New Roman" w:cs="Times New Roman"/>
                <w:sz w:val="20"/>
                <w:szCs w:val="20"/>
              </w:rPr>
            </w:pPr>
            <w:r w:rsidRPr="00E5338D">
              <w:rPr>
                <w:rFonts w:ascii="Times New Roman" w:hAnsi="Times New Roman" w:cs="Times New Roman"/>
                <w:sz w:val="20"/>
                <w:szCs w:val="20"/>
              </w:rPr>
              <w:t>Sustenta la puntuación de riesgo, la explicación automática de alertas, la priorización de incidentes y la incorporación de respuestas automáticas o semiautomáticas con evidencia de auditoría.</w:t>
            </w:r>
          </w:p>
        </w:tc>
      </w:tr>
    </w:tbl>
    <w:p w14:paraId="1E7BFEA5" w14:textId="77777777" w:rsidR="00E5338D" w:rsidRDefault="00E5338D" w:rsidP="00E5338D">
      <w:pPr>
        <w:spacing w:line="360" w:lineRule="auto"/>
        <w:ind w:left="1080"/>
        <w:rPr>
          <w:rFonts w:ascii="Times New Roman" w:hAnsi="Times New Roman" w:cs="Times New Roman"/>
          <w:sz w:val="24"/>
          <w:szCs w:val="24"/>
        </w:rPr>
      </w:pPr>
    </w:p>
    <w:p w14:paraId="481B4054" w14:textId="77777777" w:rsidR="00B74DD5" w:rsidRPr="00B74DD5" w:rsidRDefault="00262352" w:rsidP="00B74DD5">
      <w:pPr>
        <w:spacing w:line="360" w:lineRule="auto"/>
        <w:ind w:left="1080"/>
        <w:rPr>
          <w:rFonts w:ascii="Times New Roman" w:hAnsi="Times New Roman" w:cs="Times New Roman"/>
          <w:sz w:val="24"/>
          <w:szCs w:val="24"/>
        </w:rPr>
      </w:pPr>
      <w:r>
        <w:rPr>
          <w:rFonts w:ascii="Times New Roman" w:hAnsi="Times New Roman" w:cs="Times New Roman"/>
          <w:b/>
          <w:bCs/>
          <w:sz w:val="24"/>
          <w:szCs w:val="24"/>
        </w:rPr>
        <w:t xml:space="preserve">Conclusión del subtema: </w:t>
      </w:r>
      <w:r w:rsidR="00B74DD5" w:rsidRPr="00B74DD5">
        <w:rPr>
          <w:rFonts w:ascii="Times New Roman" w:hAnsi="Times New Roman" w:cs="Times New Roman"/>
          <w:sz w:val="24"/>
          <w:szCs w:val="24"/>
        </w:rPr>
        <w:t xml:space="preserve">Las fuentes analizadas coinciden en que el monitoreo efectivo de las conexiones RDP requiere centralizar y correlacionar información procedente del tráfico de red, los registros de Windows y el comportamiento de los usuarios. González-Granadillo et al. (2021) y Tuyishime et al. (2023) destacan la función de las plataformas SIEM para recopilar eventos, correlacionar información, generar alertas y presentar los resultados mediante dashboards. Sin embargo, González-Granadillo et al. ofrecen una visión general de la arquitectura, las capacidades y las tendencias de estas plataformas, mientras que Tuyishime et </w:t>
      </w:r>
      <w:r w:rsidR="00B74DD5" w:rsidRPr="00B74DD5">
        <w:rPr>
          <w:rFonts w:ascii="Times New Roman" w:hAnsi="Times New Roman" w:cs="Times New Roman"/>
          <w:sz w:val="24"/>
          <w:szCs w:val="24"/>
        </w:rPr>
        <w:lastRenderedPageBreak/>
        <w:t>al. desarrollan una aplicación específica con Microsoft Sentinel y Microsoft Defender en entornos de nube. Bai et al. (2021) complementan estos planteamientos al demostrar que Elastic Stack y el aprendizaje automático pueden emplearse para procesar registros de Windows y detectar movimientos laterales asociados con RDP.</w:t>
      </w:r>
    </w:p>
    <w:p w14:paraId="587FB287" w14:textId="77777777" w:rsidR="00B74DD5" w:rsidRPr="00B74DD5" w:rsidRDefault="00B74DD5" w:rsidP="00B74DD5">
      <w:pPr>
        <w:spacing w:line="360" w:lineRule="auto"/>
        <w:ind w:left="1080"/>
        <w:rPr>
          <w:rFonts w:ascii="Times New Roman" w:hAnsi="Times New Roman" w:cs="Times New Roman"/>
          <w:sz w:val="24"/>
          <w:szCs w:val="24"/>
        </w:rPr>
      </w:pPr>
    </w:p>
    <w:p w14:paraId="70283226" w14:textId="41A04BC4" w:rsidR="00B74DD5" w:rsidRPr="00B74DD5" w:rsidRDefault="00B74DD5" w:rsidP="00B74DD5">
      <w:pPr>
        <w:spacing w:line="360" w:lineRule="auto"/>
        <w:ind w:left="1080"/>
        <w:rPr>
          <w:rFonts w:ascii="Times New Roman" w:hAnsi="Times New Roman" w:cs="Times New Roman"/>
          <w:sz w:val="24"/>
          <w:szCs w:val="24"/>
        </w:rPr>
      </w:pPr>
      <w:r w:rsidRPr="00B74DD5">
        <w:rPr>
          <w:rFonts w:ascii="Times New Roman" w:hAnsi="Times New Roman" w:cs="Times New Roman"/>
          <w:sz w:val="24"/>
          <w:szCs w:val="24"/>
        </w:rPr>
        <w:t>Vitla (2024) se concentra en indicadores que permiten reconocer actividades sospechosas, como múltiples intentos fallidos, direcciones IP nuevas, ubicaciones inusuales y conexiones fuera del horario habitual. Por su parte, Attou et al. (2023) amplían la capacidad de monitoreo mediante un sistema inteligente de detección de intrusiones que combina Random Forest para seleccionar características y una red neuronal de función de base radial para clasificar actividades maliciosas. Su propuesta demuestra que la incorporación de aprendizaje automático puede mejorar la detección al procesar grandes cantidades de datos y evaluar los resultados mediante métricas como la exactitud y el coeficiente de correlación de Matthews. A diferencia de Vitla, que prioriza indicadores y controles específicos para proteger RDP, Attou et al. presentan un enfoque de clasificación inteligente aplicable a entornos de nube.</w:t>
      </w:r>
    </w:p>
    <w:p w14:paraId="3A5CC62B" w14:textId="5118DB42" w:rsidR="00E5338D" w:rsidRDefault="00B74DD5" w:rsidP="00B74DD5">
      <w:pPr>
        <w:spacing w:line="360" w:lineRule="auto"/>
        <w:ind w:left="1080"/>
        <w:rPr>
          <w:rFonts w:ascii="Times New Roman" w:hAnsi="Times New Roman" w:cs="Times New Roman"/>
          <w:sz w:val="24"/>
          <w:szCs w:val="24"/>
        </w:rPr>
      </w:pPr>
      <w:r w:rsidRPr="00B74DD5">
        <w:rPr>
          <w:rFonts w:ascii="Times New Roman" w:hAnsi="Times New Roman" w:cs="Times New Roman"/>
          <w:sz w:val="24"/>
          <w:szCs w:val="24"/>
        </w:rPr>
        <w:t>Tanimu et al. (2026) llevan esta capacidad un paso más allá al integrar inteligencia artificial con mecanismos automatizados de respuesta orientados a reducir el tiempo de detección y contención. En conjunto, las fuentes justifican que el proyecto utilice Wireshark, PowerShell, Sysmon y Windows Event Forwarding para recopilar información, así como una plataforma SIEM para centralizar, correlacionar y visualizar los eventos. Sobre esta base, el sistema podrá identificar comportamientos anómalos, calcular el riesgo de cada conexión, explicar las razones de una alerta y presentar indicadores en tiempo real. Asimismo, se considera conveniente implementar inicialmente una respuesta semiautomática, de modo que acciones sensibles como bloquear una dirección IP, aislar un equipo o deshabilitar una cuenta sean verificadas por un administrador antes de ejecutarse.</w:t>
      </w:r>
    </w:p>
    <w:p w14:paraId="127C5F81" w14:textId="77777777" w:rsidR="00B74DD5" w:rsidRDefault="00B74DD5" w:rsidP="00B74DD5">
      <w:pPr>
        <w:spacing w:line="360" w:lineRule="auto"/>
        <w:ind w:left="1080"/>
      </w:pPr>
    </w:p>
    <w:p w14:paraId="406E7CFE" w14:textId="10BFE5DF" w:rsidR="002C37BE" w:rsidRDefault="002C37BE" w:rsidP="002C37BE">
      <w:pPr>
        <w:pStyle w:val="T3"/>
      </w:pPr>
      <w:bookmarkStart w:id="43" w:name="_Toc241664640"/>
      <w:r>
        <w:lastRenderedPageBreak/>
        <w:t>Subtema 6: Detección inteligente, análisis forense y evaluación</w:t>
      </w:r>
      <w:bookmarkEnd w:id="43"/>
    </w:p>
    <w:p w14:paraId="3B59F8DF" w14:textId="77777777" w:rsidR="00A96D62" w:rsidRDefault="00A96D62" w:rsidP="00A96D62"/>
    <w:p w14:paraId="5D0A8CA3" w14:textId="77777777" w:rsidR="00A96D62" w:rsidRP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Meijerink (2019) plantea que la detección de anomalías en los registros de seguridad de Windows permite identificar movimientos laterales mediante el reconocimiento de inicios de sesión que se apartan del comportamiento habitual. En su evaluación, el agrupamiento HDBSCAN alcanzó una tasa de verdaderos positivos de 85,63 % y una tasa de falsos positivos de 8,29 %, mientras que el clasificador basado en componentes principales obtuvo una detección menor, de 59,81 %, pero redujo los falsos positivos a 4,70 %. Chapple et al. (2007) coinciden en utilizar técnicas de agrupamiento para examinar registros de autenticación, aunque incorporan variables como el tipo de usuario, la función, la fecha, la hora y la distancia geográfica. Su modelo redujo en 99,56 % los registros que requerían revisión humana. Ambos estudios demuestran que el aprendizaje automático puede disminuir la carga del analista, pero también evidencian una relación inversa entre sensibilidad y falsos positivos, por lo que el sistema debe buscar un equilibrio entre detectar amenazas y evitar alertas innecesarias.</w:t>
      </w:r>
    </w:p>
    <w:p w14:paraId="78C22839" w14:textId="77777777" w:rsidR="00A96D62" w:rsidRP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Radah et al. (2023) proponen identificar autenticaciones maliciosas mediante la evaluación de la rareza estadística de las características presentes en eventos de inicio de sesión de Windows, especialmente el evento 4624. Este enfoque permite descubrir patrones poco frecuentes relacionados con cuentas, equipos, tipos de inicio de sesión y mecanismos de autenticación. En cambio, Dora y Hluchý (2026) analizan específicamente la explotación de RDP para el movimiento lateral y plantean un algoritmo de probabilidad de exposición de credenciales, junto con una medida del radio de impacto que puede producir una credencial administrativa comprometida. Los autores coinciden en que una conexión aparentemente válida puede ser maliciosa, pero difieren en su unidad de análisis: Radah et al. estudian la rareza de eventos individuales y combinaciones de atributos, mientras que Dora y Hluchý evalúan las relaciones entre credenciales, equipos y rutas posibles de propagación. Estos aportes sustentan que el proyecto asigne una puntuación de riesgo a cada conexión RDP considerando intentos fallidos, IP nueva, horario inusual, privilegios de la cuenta, rareza del patrón y cantidad de equipos potencialmente alcanzables.</w:t>
      </w:r>
    </w:p>
    <w:p w14:paraId="4B8DF8D5" w14:textId="77777777" w:rsidR="00A96D62" w:rsidRP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lastRenderedPageBreak/>
        <w:t>En cuanto a la detección avanzada, Ispahany et al. (2025) presentan un modelo incremental CNN-LSTM que procesa registros de Sysmon para identificar ransomware en equipos Windows. El modelo obtuvo un F2-score promedio de 99,61 %, con tasas reducidas de falsos positivos y falsos negativos, y puede adaptarse a nuevas variantes mediante actualizaciones por lotes sin requerir un reentrenamiento completo. Este enfoque complementa los métodos de Meijerink (2019) y Radah et al. (2023): mientras estos últimos utilizan agrupamiento y rareza estadística para reconocer desviaciones sin depender completamente de etiquetas previas, Ispahany et al. emplean aprendizaje profundo para aprender patrones secuenciales complejos. Por consiguiente, la evaluación del sistema no deberá limitarse a la exactitud general, sino que incluirá precisión, sensibilidad, F1 o F2-score, tasa de falsos positivos, tasa de falsos negativos, tiempo de detección y cantidad de eventos procesados. También se comparará el tiempo requerido por el análisis manual frente al análisis automatizado.</w:t>
      </w:r>
    </w:p>
    <w:p w14:paraId="65C10C0E" w14:textId="39F85D89" w:rsidR="00264912" w:rsidRDefault="00A96D62" w:rsidP="0026491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 xml:space="preserve">Desde la perspectiva forense, Manson (2022) demuestra que el software de escritorio remoto conserva artefactos capaces de revelar qué equipos iniciaron o recibieron una conexión, qué archivos fueron transferidos y si se produjeron reinicios u otras acciones remotas. A diferencia de los enfoques predictivos anteriores, su objetivo principal no es anticipar el ataque, sino reconstruir y explicar lo ocurrido mediante evidencias verificables. Sin embargo, todos los autores coinciden en la importancia de conservar información suficiente para validar los resultados y apoyar la investigación. </w:t>
      </w:r>
    </w:p>
    <w:p w14:paraId="27DE40E9" w14:textId="77777777" w:rsidR="00264912" w:rsidRPr="00264912" w:rsidRDefault="00264912" w:rsidP="00264912">
      <w:pPr>
        <w:spacing w:line="360" w:lineRule="auto"/>
        <w:ind w:left="1080"/>
        <w:rPr>
          <w:rFonts w:ascii="Times New Roman" w:hAnsi="Times New Roman" w:cs="Times New Roman"/>
          <w:sz w:val="24"/>
          <w:szCs w:val="24"/>
        </w:rPr>
      </w:pPr>
      <w:r w:rsidRPr="00264912">
        <w:rPr>
          <w:rFonts w:ascii="Times New Roman" w:hAnsi="Times New Roman" w:cs="Times New Roman"/>
          <w:sz w:val="24"/>
          <w:szCs w:val="24"/>
        </w:rPr>
        <w:t>Siadati y Memon (2017) proponen detectar el movimiento lateral basado en credenciales mediante el modelado de la estructura normal de los inicios de sesión de una red empresarial. Su método analiza las relaciones habituales entre usuarios, equipos de origen y equipos de destino para identificar conexiones estructuralmente anómalas. En una simulación, el sistema detectó el 82 % de los inicios de sesión maliciosos con una tasa de falsos positivos del 0,3 %. Este planteamiento complementa el análisis estadístico de Meijerink (2019) y Radah et al. (2023), porque no evalúa únicamente la frecuencia o rareza individual de un evento, sino también si la relación entre sus participantes coincide con la estructura habitual de la organización.</w:t>
      </w:r>
    </w:p>
    <w:p w14:paraId="146D041D" w14:textId="77777777" w:rsidR="00264912" w:rsidRPr="00264912" w:rsidRDefault="00264912" w:rsidP="00264912">
      <w:pPr>
        <w:numPr>
          <w:ilvl w:val="0"/>
          <w:numId w:val="15"/>
        </w:numPr>
        <w:spacing w:line="360" w:lineRule="auto"/>
        <w:rPr>
          <w:rFonts w:ascii="Times New Roman" w:hAnsi="Times New Roman" w:cs="Times New Roman"/>
          <w:sz w:val="24"/>
          <w:szCs w:val="24"/>
        </w:rPr>
      </w:pPr>
    </w:p>
    <w:p w14:paraId="48A9A3B6" w14:textId="77777777" w:rsidR="00264912" w:rsidRDefault="00264912" w:rsidP="00A96D62">
      <w:pPr>
        <w:spacing w:line="360" w:lineRule="auto"/>
        <w:ind w:left="1080"/>
        <w:rPr>
          <w:rFonts w:ascii="Times New Roman" w:hAnsi="Times New Roman" w:cs="Times New Roman"/>
          <w:sz w:val="24"/>
          <w:szCs w:val="24"/>
        </w:rPr>
      </w:pPr>
    </w:p>
    <w:p w14:paraId="208FF366" w14:textId="0DEFEED2" w:rsid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 xml:space="preserve">En el proyecto </w:t>
      </w:r>
      <w:r w:rsidRPr="00A96D62">
        <w:rPr>
          <w:rFonts w:ascii="Times New Roman" w:hAnsi="Times New Roman" w:cs="Times New Roman"/>
          <w:i/>
          <w:iCs/>
          <w:sz w:val="24"/>
          <w:szCs w:val="24"/>
        </w:rPr>
        <w:t>Traffic Analyzing Remote Desktop Connection Logs in Windows</w:t>
      </w:r>
      <w:r w:rsidRPr="00A96D62">
        <w:rPr>
          <w:rFonts w:ascii="Times New Roman" w:hAnsi="Times New Roman" w:cs="Times New Roman"/>
          <w:sz w:val="24"/>
          <w:szCs w:val="24"/>
        </w:rPr>
        <w:t>, los registros de Windows, Sysmon y el tráfico de red se integrarán en una línea de tiempo forense que muestre usuario, IP, equipo, fecha, hora, eventos relacionados y acciones efectuadas. De esta manera, cada alerta incluirá una puntuación de 0 a 100, su clasificación baja, media, alta o crítica</w:t>
      </w:r>
      <w:r>
        <w:rPr>
          <w:rFonts w:ascii="Times New Roman" w:hAnsi="Times New Roman" w:cs="Times New Roman"/>
          <w:sz w:val="24"/>
          <w:szCs w:val="24"/>
        </w:rPr>
        <w:t xml:space="preserve"> </w:t>
      </w:r>
      <w:r w:rsidRPr="00A96D62">
        <w:rPr>
          <w:rFonts w:ascii="Times New Roman" w:hAnsi="Times New Roman" w:cs="Times New Roman"/>
          <w:sz w:val="24"/>
          <w:szCs w:val="24"/>
        </w:rPr>
        <w:t>y una explicación de los factores que determinaron el riesgo, manteniendo además la trazabilidad necesaria para comprobar la detección y reducir falsos positivos.</w:t>
      </w:r>
    </w:p>
    <w:p w14:paraId="70EF5528" w14:textId="77777777" w:rsidR="00B74DD5" w:rsidRDefault="00B74DD5" w:rsidP="00264912">
      <w:pPr>
        <w:spacing w:line="360" w:lineRule="auto"/>
      </w:pPr>
    </w:p>
    <w:p w14:paraId="201FF4D9" w14:textId="2800C92B" w:rsidR="00A96D62" w:rsidRDefault="00A96D62" w:rsidP="00A96D62">
      <w:pPr>
        <w:spacing w:line="360" w:lineRule="auto"/>
        <w:ind w:left="1080"/>
        <w:rPr>
          <w:rFonts w:ascii="Times New Roman" w:hAnsi="Times New Roman" w:cs="Times New Roman"/>
          <w:b/>
          <w:bCs/>
          <w:sz w:val="24"/>
          <w:szCs w:val="24"/>
        </w:rPr>
      </w:pPr>
      <w:r>
        <w:rPr>
          <w:rFonts w:ascii="Times New Roman" w:hAnsi="Times New Roman" w:cs="Times New Roman"/>
          <w:b/>
          <w:bCs/>
          <w:sz w:val="24"/>
          <w:szCs w:val="24"/>
        </w:rPr>
        <w:t>Resumen de fuentes del subtema</w:t>
      </w:r>
    </w:p>
    <w:tbl>
      <w:tblPr>
        <w:tblStyle w:val="Tablaconcuadrcula"/>
        <w:tblW w:w="0" w:type="auto"/>
        <w:tblInd w:w="1080" w:type="dxa"/>
        <w:tblLook w:val="04A0" w:firstRow="1" w:lastRow="0" w:firstColumn="1" w:lastColumn="0" w:noHBand="0" w:noVBand="1"/>
      </w:tblPr>
      <w:tblGrid>
        <w:gridCol w:w="2471"/>
        <w:gridCol w:w="2471"/>
        <w:gridCol w:w="2472"/>
      </w:tblGrid>
      <w:tr w:rsidR="00A96D62" w14:paraId="4E67C33A" w14:textId="77777777" w:rsidTr="00A96D62">
        <w:tc>
          <w:tcPr>
            <w:tcW w:w="2471" w:type="dxa"/>
            <w:vAlign w:val="center"/>
          </w:tcPr>
          <w:p w14:paraId="6CE25376" w14:textId="0B84D009" w:rsidR="00A96D62" w:rsidRPr="00A96D62" w:rsidRDefault="00A96D62" w:rsidP="00A96D62">
            <w:pPr>
              <w:rPr>
                <w:rFonts w:ascii="Times New Roman" w:hAnsi="Times New Roman" w:cs="Times New Roman"/>
                <w:b/>
                <w:bCs/>
                <w:sz w:val="20"/>
                <w:szCs w:val="20"/>
              </w:rPr>
            </w:pPr>
            <w:r w:rsidRPr="00A96D62">
              <w:rPr>
                <w:rStyle w:val="Fuerte"/>
                <w:rFonts w:ascii="Times New Roman" w:hAnsi="Times New Roman" w:cs="Times New Roman"/>
                <w:sz w:val="20"/>
                <w:szCs w:val="20"/>
              </w:rPr>
              <w:t>Autor (año)</w:t>
            </w:r>
          </w:p>
        </w:tc>
        <w:tc>
          <w:tcPr>
            <w:tcW w:w="2471" w:type="dxa"/>
            <w:vAlign w:val="center"/>
          </w:tcPr>
          <w:p w14:paraId="41A8C968" w14:textId="012D94A8" w:rsidR="00A96D62" w:rsidRPr="00A96D62" w:rsidRDefault="00A96D62" w:rsidP="00A96D62">
            <w:pPr>
              <w:rPr>
                <w:rFonts w:ascii="Times New Roman" w:hAnsi="Times New Roman" w:cs="Times New Roman"/>
                <w:b/>
                <w:bCs/>
                <w:sz w:val="20"/>
                <w:szCs w:val="20"/>
              </w:rPr>
            </w:pPr>
            <w:r w:rsidRPr="00A96D62">
              <w:rPr>
                <w:rStyle w:val="Fuerte"/>
                <w:rFonts w:ascii="Times New Roman" w:hAnsi="Times New Roman" w:cs="Times New Roman"/>
                <w:sz w:val="20"/>
                <w:szCs w:val="20"/>
              </w:rPr>
              <w:t>Qué plantea</w:t>
            </w:r>
          </w:p>
        </w:tc>
        <w:tc>
          <w:tcPr>
            <w:tcW w:w="2472" w:type="dxa"/>
            <w:vAlign w:val="center"/>
          </w:tcPr>
          <w:p w14:paraId="03437839" w14:textId="4CACAB06" w:rsidR="00A96D62" w:rsidRPr="00A96D62" w:rsidRDefault="00A96D62" w:rsidP="00A96D62">
            <w:pPr>
              <w:rPr>
                <w:rFonts w:ascii="Times New Roman" w:hAnsi="Times New Roman" w:cs="Times New Roman"/>
                <w:b/>
                <w:bCs/>
                <w:sz w:val="20"/>
                <w:szCs w:val="20"/>
              </w:rPr>
            </w:pPr>
            <w:r w:rsidRPr="00A96D62">
              <w:rPr>
                <w:rStyle w:val="Fuerte"/>
                <w:rFonts w:ascii="Times New Roman" w:hAnsi="Times New Roman" w:cs="Times New Roman"/>
                <w:sz w:val="20"/>
                <w:szCs w:val="20"/>
              </w:rPr>
              <w:t>Aporte al proyecto</w:t>
            </w:r>
          </w:p>
        </w:tc>
      </w:tr>
      <w:tr w:rsidR="00A96D62" w14:paraId="61261804" w14:textId="77777777" w:rsidTr="00A96D62">
        <w:tc>
          <w:tcPr>
            <w:tcW w:w="2471" w:type="dxa"/>
            <w:vAlign w:val="center"/>
          </w:tcPr>
          <w:p w14:paraId="7DB95B77" w14:textId="1729F5A7" w:rsidR="00A96D62" w:rsidRPr="00A96D62" w:rsidRDefault="00A96D62" w:rsidP="00A96D62">
            <w:pPr>
              <w:rPr>
                <w:rFonts w:ascii="Times New Roman" w:hAnsi="Times New Roman" w:cs="Times New Roman"/>
                <w:b/>
                <w:bCs/>
                <w:sz w:val="20"/>
                <w:szCs w:val="20"/>
              </w:rPr>
            </w:pPr>
            <w:r w:rsidRPr="00A96D62">
              <w:rPr>
                <w:rStyle w:val="Fuerte"/>
                <w:rFonts w:ascii="Times New Roman" w:hAnsi="Times New Roman" w:cs="Times New Roman"/>
                <w:sz w:val="20"/>
                <w:szCs w:val="20"/>
              </w:rPr>
              <w:t>Dora y Hluchý (2026)</w:t>
            </w:r>
          </w:p>
        </w:tc>
        <w:tc>
          <w:tcPr>
            <w:tcW w:w="2471" w:type="dxa"/>
            <w:vAlign w:val="center"/>
          </w:tcPr>
          <w:p w14:paraId="4AF6DB71" w14:textId="3FC1B8E5"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Analizan la explotación de RDP para realizar movimiento lateral. Proponen calcular la probabilidad de exposición de credenciales y el radio de impacto de una cuenta administrativa comprometida.</w:t>
            </w:r>
          </w:p>
        </w:tc>
        <w:tc>
          <w:tcPr>
            <w:tcW w:w="2472" w:type="dxa"/>
            <w:vAlign w:val="center"/>
          </w:tcPr>
          <w:p w14:paraId="7B4D5796" w14:textId="05DF0FFF"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Sustenta la evaluación del alcance potencial de una intrusión y la incorporación de factores como privilegios, credenciales expuestas y equipos alcanzables en la puntuación de riesgo.</w:t>
            </w:r>
          </w:p>
        </w:tc>
      </w:tr>
      <w:tr w:rsidR="00A96D62" w14:paraId="567957DD" w14:textId="77777777" w:rsidTr="00A96D62">
        <w:tc>
          <w:tcPr>
            <w:tcW w:w="2471" w:type="dxa"/>
            <w:vAlign w:val="center"/>
          </w:tcPr>
          <w:p w14:paraId="0D743B7B" w14:textId="59756534" w:rsidR="00A96D62" w:rsidRPr="00A96D62" w:rsidRDefault="00A96D62" w:rsidP="00A96D62">
            <w:pPr>
              <w:rPr>
                <w:rFonts w:ascii="Times New Roman" w:hAnsi="Times New Roman" w:cs="Times New Roman"/>
                <w:b/>
                <w:bCs/>
                <w:sz w:val="20"/>
                <w:szCs w:val="20"/>
              </w:rPr>
            </w:pPr>
            <w:r w:rsidRPr="00A96D62">
              <w:rPr>
                <w:rStyle w:val="Fuerte"/>
                <w:rFonts w:ascii="Times New Roman" w:hAnsi="Times New Roman" w:cs="Times New Roman"/>
                <w:sz w:val="20"/>
                <w:szCs w:val="20"/>
              </w:rPr>
              <w:t>Meijerink (2019)</w:t>
            </w:r>
          </w:p>
        </w:tc>
        <w:tc>
          <w:tcPr>
            <w:tcW w:w="2471" w:type="dxa"/>
            <w:vAlign w:val="center"/>
          </w:tcPr>
          <w:p w14:paraId="3F1A91FC" w14:textId="07B8653E"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Aplica HDBSCAN y clasificación basada en componentes principales a registros de seguridad de Windows para identificar inicios de sesión anómalos relacionados con movimiento lateral. También compara las tasas de detección y falsos positivos.</w:t>
            </w:r>
          </w:p>
        </w:tc>
        <w:tc>
          <w:tcPr>
            <w:tcW w:w="2472" w:type="dxa"/>
            <w:vAlign w:val="center"/>
          </w:tcPr>
          <w:p w14:paraId="795F4224" w14:textId="4810BDD6"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Proporciona una referencia para detectar anomalías en los logs de Windows y evaluar el sistema mediante verdaderos positivos, falsos positivos y capacidad de detección.</w:t>
            </w:r>
          </w:p>
        </w:tc>
      </w:tr>
      <w:tr w:rsidR="00A96D62" w14:paraId="4B8DC6F3" w14:textId="77777777" w:rsidTr="00A96D62">
        <w:tc>
          <w:tcPr>
            <w:tcW w:w="2471" w:type="dxa"/>
            <w:vAlign w:val="center"/>
          </w:tcPr>
          <w:p w14:paraId="082C8BA3" w14:textId="454F8B11" w:rsidR="00A96D62" w:rsidRPr="00A96D62" w:rsidRDefault="00A96D62" w:rsidP="00A96D62">
            <w:pPr>
              <w:rPr>
                <w:rFonts w:ascii="Times New Roman" w:hAnsi="Times New Roman" w:cs="Times New Roman"/>
                <w:b/>
                <w:bCs/>
                <w:sz w:val="20"/>
                <w:szCs w:val="20"/>
              </w:rPr>
            </w:pPr>
            <w:r w:rsidRPr="00A96D62">
              <w:rPr>
                <w:rStyle w:val="Fuerte"/>
                <w:rFonts w:ascii="Times New Roman" w:hAnsi="Times New Roman" w:cs="Times New Roman"/>
                <w:sz w:val="20"/>
                <w:szCs w:val="20"/>
              </w:rPr>
              <w:t>Chapple et al. (2007)</w:t>
            </w:r>
          </w:p>
        </w:tc>
        <w:tc>
          <w:tcPr>
            <w:tcW w:w="2471" w:type="dxa"/>
            <w:vAlign w:val="center"/>
          </w:tcPr>
          <w:p w14:paraId="2FF5913B" w14:textId="1796DA3A"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Utilizan agrupamiento por maximización de expectativas para identificar autenticaciones anómalas considerando el usuario, su función, la fecha, la hora y la distancia geográfica de la conexión.</w:t>
            </w:r>
          </w:p>
        </w:tc>
        <w:tc>
          <w:tcPr>
            <w:tcW w:w="2472" w:type="dxa"/>
            <w:vAlign w:val="center"/>
          </w:tcPr>
          <w:p w14:paraId="7AD153EE" w14:textId="113EAEC0"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Fundamenta la construcción de perfiles habituales por usuario y la detección de conexiones realizadas desde horarios, ubicaciones o contextos inusuales.</w:t>
            </w:r>
          </w:p>
        </w:tc>
      </w:tr>
      <w:tr w:rsidR="00264912" w14:paraId="4AE4B41E" w14:textId="77777777" w:rsidTr="00A96D62">
        <w:tc>
          <w:tcPr>
            <w:tcW w:w="2471" w:type="dxa"/>
            <w:vAlign w:val="center"/>
          </w:tcPr>
          <w:p w14:paraId="12F4D3DF" w14:textId="03F7F67D" w:rsidR="00264912" w:rsidRPr="00A96D62" w:rsidRDefault="00264912" w:rsidP="00A96D62">
            <w:pPr>
              <w:rPr>
                <w:rStyle w:val="Fuerte"/>
                <w:rFonts w:ascii="Times New Roman" w:hAnsi="Times New Roman" w:cs="Times New Roman"/>
                <w:sz w:val="20"/>
                <w:szCs w:val="20"/>
              </w:rPr>
            </w:pPr>
            <w:r w:rsidRPr="00264912">
              <w:rPr>
                <w:rFonts w:ascii="Times New Roman" w:hAnsi="Times New Roman" w:cs="Times New Roman"/>
                <w:b/>
                <w:bCs/>
                <w:sz w:val="20"/>
                <w:szCs w:val="20"/>
              </w:rPr>
              <w:t>Siadati y Memon (2017)</w:t>
            </w:r>
          </w:p>
        </w:tc>
        <w:tc>
          <w:tcPr>
            <w:tcW w:w="2471" w:type="dxa"/>
            <w:vAlign w:val="center"/>
          </w:tcPr>
          <w:p w14:paraId="5570CE54" w14:textId="3501215E" w:rsidR="00264912" w:rsidRPr="00A96D62" w:rsidRDefault="00264912" w:rsidP="00A96D62">
            <w:pPr>
              <w:rPr>
                <w:rFonts w:ascii="Times New Roman" w:hAnsi="Times New Roman" w:cs="Times New Roman"/>
                <w:sz w:val="20"/>
                <w:szCs w:val="20"/>
              </w:rPr>
            </w:pPr>
            <w:r w:rsidRPr="00264912">
              <w:rPr>
                <w:rFonts w:ascii="Times New Roman" w:hAnsi="Times New Roman" w:cs="Times New Roman"/>
                <w:sz w:val="20"/>
                <w:szCs w:val="20"/>
              </w:rPr>
              <w:t xml:space="preserve">Proponen modelar la estructura normal de los inicios de sesión de una red empresarial para identificar conexiones que no coinciden con los patrones habituales. Su método detectó el 82 % de los accesos maliciosos con una </w:t>
            </w:r>
            <w:r w:rsidRPr="00264912">
              <w:rPr>
                <w:rFonts w:ascii="Times New Roman" w:hAnsi="Times New Roman" w:cs="Times New Roman"/>
                <w:sz w:val="20"/>
                <w:szCs w:val="20"/>
              </w:rPr>
              <w:lastRenderedPageBreak/>
              <w:t>tasa de falsos positivos del 0,3 %.</w:t>
            </w:r>
          </w:p>
        </w:tc>
        <w:tc>
          <w:tcPr>
            <w:tcW w:w="2472" w:type="dxa"/>
            <w:vAlign w:val="center"/>
          </w:tcPr>
          <w:p w14:paraId="63A84ED2" w14:textId="54EBC7B1" w:rsidR="00264912" w:rsidRPr="00A96D62" w:rsidRDefault="00264912" w:rsidP="00A96D62">
            <w:pPr>
              <w:rPr>
                <w:rFonts w:ascii="Times New Roman" w:hAnsi="Times New Roman" w:cs="Times New Roman"/>
                <w:sz w:val="20"/>
                <w:szCs w:val="20"/>
              </w:rPr>
            </w:pPr>
            <w:r w:rsidRPr="00264912">
              <w:rPr>
                <w:rFonts w:ascii="Times New Roman" w:hAnsi="Times New Roman" w:cs="Times New Roman"/>
                <w:sz w:val="20"/>
                <w:szCs w:val="20"/>
              </w:rPr>
              <w:lastRenderedPageBreak/>
              <w:t>Sustenta la construcción de perfiles normales de autenticación y la incorporación de las relaciones entre usuario, equipo de origen y equipo de destino en la puntuación de riesgo.</w:t>
            </w:r>
          </w:p>
        </w:tc>
      </w:tr>
      <w:tr w:rsidR="00A96D62" w14:paraId="24DF92BA" w14:textId="77777777" w:rsidTr="00A96D62">
        <w:tc>
          <w:tcPr>
            <w:tcW w:w="2471" w:type="dxa"/>
            <w:vAlign w:val="center"/>
          </w:tcPr>
          <w:p w14:paraId="19162AED" w14:textId="2CC2C0C3" w:rsidR="00A96D62" w:rsidRPr="00A96D62" w:rsidRDefault="00A96D62" w:rsidP="00A96D62">
            <w:pPr>
              <w:rPr>
                <w:rFonts w:ascii="Times New Roman" w:hAnsi="Times New Roman" w:cs="Times New Roman"/>
                <w:b/>
                <w:bCs/>
                <w:sz w:val="20"/>
                <w:szCs w:val="20"/>
              </w:rPr>
            </w:pPr>
            <w:r w:rsidRPr="00A96D62">
              <w:rPr>
                <w:rStyle w:val="Fuerte"/>
                <w:rFonts w:ascii="Times New Roman" w:hAnsi="Times New Roman" w:cs="Times New Roman"/>
                <w:sz w:val="20"/>
                <w:szCs w:val="20"/>
              </w:rPr>
              <w:t>Radah et al. (2023)</w:t>
            </w:r>
          </w:p>
        </w:tc>
        <w:tc>
          <w:tcPr>
            <w:tcW w:w="2471" w:type="dxa"/>
            <w:vAlign w:val="center"/>
          </w:tcPr>
          <w:p w14:paraId="027986FD" w14:textId="4669B77B"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Proponen analizar la rareza estadística de las características de los eventos de autenticación de Windows, especialmente el evento 4624, para descubrir patrones maliciosos o poco frecuentes.</w:t>
            </w:r>
          </w:p>
        </w:tc>
        <w:tc>
          <w:tcPr>
            <w:tcW w:w="2472" w:type="dxa"/>
            <w:vAlign w:val="center"/>
          </w:tcPr>
          <w:p w14:paraId="0B3C56EE" w14:textId="60B0BDD4"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Sustenta la extracción de características desde los eventos de Windows y la identificación de combinaciones inusuales de usuario, equipo, tipo de inicio de sesión y autenticación.</w:t>
            </w:r>
          </w:p>
        </w:tc>
      </w:tr>
      <w:tr w:rsidR="00A96D62" w14:paraId="2B3C24D3" w14:textId="77777777" w:rsidTr="00A96D62">
        <w:tc>
          <w:tcPr>
            <w:tcW w:w="2471" w:type="dxa"/>
            <w:vAlign w:val="center"/>
          </w:tcPr>
          <w:p w14:paraId="300C9EC3" w14:textId="776F472D" w:rsidR="00A96D62" w:rsidRPr="00A96D62" w:rsidRDefault="00A96D62" w:rsidP="00A96D62">
            <w:pPr>
              <w:rPr>
                <w:rFonts w:ascii="Times New Roman" w:hAnsi="Times New Roman" w:cs="Times New Roman"/>
                <w:b/>
                <w:bCs/>
                <w:sz w:val="20"/>
                <w:szCs w:val="20"/>
              </w:rPr>
            </w:pPr>
            <w:r w:rsidRPr="00A96D62">
              <w:rPr>
                <w:rStyle w:val="Fuerte"/>
                <w:rFonts w:ascii="Times New Roman" w:hAnsi="Times New Roman" w:cs="Times New Roman"/>
                <w:sz w:val="20"/>
                <w:szCs w:val="20"/>
              </w:rPr>
              <w:t>Ispahany et al. (2025)</w:t>
            </w:r>
          </w:p>
        </w:tc>
        <w:tc>
          <w:tcPr>
            <w:tcW w:w="2471" w:type="dxa"/>
            <w:vAlign w:val="center"/>
          </w:tcPr>
          <w:p w14:paraId="6F336814" w14:textId="030A8F66"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Presentan un modelo incremental CNN-LSTM que analiza registros de Sysmon para detectar ransomware y adaptarse a nuevas variantes sin entrenar nuevamente todo el modelo. Reportan un F2-score promedio de 99,61 %.</w:t>
            </w:r>
          </w:p>
        </w:tc>
        <w:tc>
          <w:tcPr>
            <w:tcW w:w="2472" w:type="dxa"/>
            <w:vAlign w:val="center"/>
          </w:tcPr>
          <w:p w14:paraId="222CC988" w14:textId="472BEDE2"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Aporta una referencia para el uso de aprendizaje profundo aplicado a logs, la actualización progresiva del modelo y la evaluación mediante precisión, sensibilidad, F2-score y tasas de error.</w:t>
            </w:r>
          </w:p>
        </w:tc>
      </w:tr>
      <w:tr w:rsidR="00A96D62" w14:paraId="3FCA3214" w14:textId="77777777" w:rsidTr="00A96D62">
        <w:tc>
          <w:tcPr>
            <w:tcW w:w="2471" w:type="dxa"/>
            <w:vAlign w:val="center"/>
          </w:tcPr>
          <w:p w14:paraId="3D5D71E4" w14:textId="7B51C8EC" w:rsidR="00A96D62" w:rsidRPr="00A96D62" w:rsidRDefault="00A96D62" w:rsidP="00A96D62">
            <w:pPr>
              <w:rPr>
                <w:rFonts w:ascii="Times New Roman" w:hAnsi="Times New Roman" w:cs="Times New Roman"/>
                <w:b/>
                <w:bCs/>
                <w:sz w:val="20"/>
                <w:szCs w:val="20"/>
              </w:rPr>
            </w:pPr>
            <w:r w:rsidRPr="00A96D62">
              <w:rPr>
                <w:rStyle w:val="Fuerte"/>
                <w:rFonts w:ascii="Times New Roman" w:hAnsi="Times New Roman" w:cs="Times New Roman"/>
                <w:sz w:val="20"/>
                <w:szCs w:val="20"/>
              </w:rPr>
              <w:t>Manson (2022)</w:t>
            </w:r>
          </w:p>
        </w:tc>
        <w:tc>
          <w:tcPr>
            <w:tcW w:w="2471" w:type="dxa"/>
            <w:vAlign w:val="center"/>
          </w:tcPr>
          <w:p w14:paraId="44E71D5B" w14:textId="0B960411"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Demuestra que el software de escritorio remoto conserva artefactos forenses que permiten identificar equipos conectados, transferencias de archivos, reinicios y otras acciones ejecutadas durante una sesión remota.</w:t>
            </w:r>
          </w:p>
        </w:tc>
        <w:tc>
          <w:tcPr>
            <w:tcW w:w="2472" w:type="dxa"/>
            <w:vAlign w:val="center"/>
          </w:tcPr>
          <w:p w14:paraId="715E0A9E" w14:textId="1526BD3F" w:rsidR="00A96D62" w:rsidRPr="00A96D62" w:rsidRDefault="00A96D62" w:rsidP="00A96D62">
            <w:pPr>
              <w:rPr>
                <w:rFonts w:ascii="Times New Roman" w:hAnsi="Times New Roman" w:cs="Times New Roman"/>
                <w:b/>
                <w:bCs/>
                <w:sz w:val="20"/>
                <w:szCs w:val="20"/>
              </w:rPr>
            </w:pPr>
            <w:r w:rsidRPr="00A96D62">
              <w:rPr>
                <w:rFonts w:ascii="Times New Roman" w:hAnsi="Times New Roman" w:cs="Times New Roman"/>
                <w:sz w:val="20"/>
                <w:szCs w:val="20"/>
              </w:rPr>
              <w:t>Fundamenta la conservación de evidencias, la construcción de líneas de tiempo y la reconstrucción de las actividades realizadas durante una conexión de escritorio remoto.</w:t>
            </w:r>
          </w:p>
        </w:tc>
      </w:tr>
    </w:tbl>
    <w:p w14:paraId="3F125566" w14:textId="77777777" w:rsidR="00A96D62" w:rsidRDefault="00A96D62" w:rsidP="00A96D62">
      <w:pPr>
        <w:spacing w:line="360" w:lineRule="auto"/>
        <w:ind w:left="1080"/>
        <w:rPr>
          <w:rFonts w:ascii="Times New Roman" w:hAnsi="Times New Roman" w:cs="Times New Roman"/>
          <w:b/>
          <w:bCs/>
          <w:sz w:val="24"/>
          <w:szCs w:val="24"/>
        </w:rPr>
      </w:pPr>
    </w:p>
    <w:p w14:paraId="5FB8888F" w14:textId="77777777" w:rsidR="00264912" w:rsidRPr="00264912" w:rsidRDefault="00A96D62" w:rsidP="00264912">
      <w:pPr>
        <w:spacing w:line="360" w:lineRule="auto"/>
        <w:ind w:left="1080"/>
        <w:rPr>
          <w:rFonts w:ascii="Times New Roman" w:hAnsi="Times New Roman" w:cs="Times New Roman"/>
          <w:sz w:val="24"/>
          <w:szCs w:val="24"/>
        </w:rPr>
      </w:pPr>
      <w:r>
        <w:rPr>
          <w:rFonts w:ascii="Times New Roman" w:hAnsi="Times New Roman" w:cs="Times New Roman"/>
          <w:b/>
          <w:bCs/>
          <w:sz w:val="24"/>
          <w:szCs w:val="24"/>
        </w:rPr>
        <w:t xml:space="preserve">Conclusión del subtema: </w:t>
      </w:r>
      <w:r w:rsidR="00264912" w:rsidRPr="00264912">
        <w:rPr>
          <w:rFonts w:ascii="Times New Roman" w:hAnsi="Times New Roman" w:cs="Times New Roman"/>
          <w:sz w:val="24"/>
          <w:szCs w:val="24"/>
        </w:rPr>
        <w:t>Los autores coinciden en que la detección de actividades maliciosas no debe depender únicamente de reglas estáticas, debido a que los atacantes pueden utilizar credenciales válidas y generar eventos similares a los de un usuario legítimo. Meijerink (2019), Chapple et al. (2007) y Radah et al. (2023) proponen reconocer desviaciones mediante agrupamiento, perfiles de comportamiento y análisis de rareza estadística. No obstante, sus métodos emplean características diferentes: Meijerink se concentra en los patrones de inicio de sesión de Windows, Chapple et al. incorporan el contexto temporal y geográfico, y Radah et al. estudian las combinaciones poco frecuentes presentes en los eventos de autenticación.</w:t>
      </w:r>
    </w:p>
    <w:p w14:paraId="455BB854" w14:textId="77777777" w:rsidR="00264912" w:rsidRPr="00264912" w:rsidRDefault="00264912" w:rsidP="00264912">
      <w:pPr>
        <w:spacing w:line="360" w:lineRule="auto"/>
        <w:ind w:left="1080"/>
        <w:rPr>
          <w:rFonts w:ascii="Times New Roman" w:hAnsi="Times New Roman" w:cs="Times New Roman"/>
          <w:sz w:val="24"/>
          <w:szCs w:val="24"/>
        </w:rPr>
      </w:pPr>
    </w:p>
    <w:p w14:paraId="6ABB5B4F" w14:textId="77777777" w:rsidR="00264912" w:rsidRPr="00264912" w:rsidRDefault="00264912" w:rsidP="00264912">
      <w:pPr>
        <w:spacing w:line="360" w:lineRule="auto"/>
        <w:ind w:left="1080"/>
        <w:rPr>
          <w:rFonts w:ascii="Times New Roman" w:hAnsi="Times New Roman" w:cs="Times New Roman"/>
          <w:sz w:val="24"/>
          <w:szCs w:val="24"/>
        </w:rPr>
      </w:pPr>
      <w:r w:rsidRPr="00264912">
        <w:rPr>
          <w:rFonts w:ascii="Times New Roman" w:hAnsi="Times New Roman" w:cs="Times New Roman"/>
          <w:sz w:val="24"/>
          <w:szCs w:val="24"/>
        </w:rPr>
        <w:t xml:space="preserve">Siadati y Memon (2017) complementan estos enfoques al modelar la estructura normal de los accesos dentro de una red empresarial a partir de las relaciones entre el usuario, el equipo de origen y el equipo de destino. Su propuesta permite detectar movimientos laterales realizados con credenciales válidas cuando una nueva conexión no coincide con las relaciones </w:t>
      </w:r>
      <w:r w:rsidRPr="00264912">
        <w:rPr>
          <w:rFonts w:ascii="Times New Roman" w:hAnsi="Times New Roman" w:cs="Times New Roman"/>
          <w:sz w:val="24"/>
          <w:szCs w:val="24"/>
        </w:rPr>
        <w:lastRenderedPageBreak/>
        <w:t>observadas habitualmente. En su evaluación, el método detectó el 82 % de los inicios de sesión maliciosos con una tasa de falsos positivos del 0,3 %. A diferencia de los métodos que analizan principalmente la frecuencia, el horario o la ubicación de un acceso, este enfoque considera la estructura de las relaciones entre las entidades involucradas, lo que puede mejorar la detección de conexiones aparentemente legítimas.</w:t>
      </w:r>
    </w:p>
    <w:p w14:paraId="30AADC03" w14:textId="77777777" w:rsidR="00264912" w:rsidRPr="00264912" w:rsidRDefault="00264912" w:rsidP="00264912">
      <w:pPr>
        <w:spacing w:line="360" w:lineRule="auto"/>
        <w:ind w:left="1080"/>
        <w:rPr>
          <w:rFonts w:ascii="Times New Roman" w:hAnsi="Times New Roman" w:cs="Times New Roman"/>
          <w:sz w:val="24"/>
          <w:szCs w:val="24"/>
        </w:rPr>
      </w:pPr>
    </w:p>
    <w:p w14:paraId="65C900AD" w14:textId="15352C99" w:rsidR="00264912" w:rsidRPr="00264912" w:rsidRDefault="00264912" w:rsidP="00264912">
      <w:pPr>
        <w:spacing w:line="360" w:lineRule="auto"/>
        <w:ind w:left="1080"/>
        <w:rPr>
          <w:rFonts w:ascii="Times New Roman" w:hAnsi="Times New Roman" w:cs="Times New Roman"/>
          <w:sz w:val="24"/>
          <w:szCs w:val="24"/>
        </w:rPr>
      </w:pPr>
      <w:r w:rsidRPr="00264912">
        <w:rPr>
          <w:rFonts w:ascii="Times New Roman" w:hAnsi="Times New Roman" w:cs="Times New Roman"/>
          <w:sz w:val="24"/>
          <w:szCs w:val="24"/>
        </w:rPr>
        <w:t>Dora y Hluchý (2026) amplían el análisis al considerar la exposición de credenciales y el radio de impacto que puede alcanzar un atacante mediante RDP, mientras que Ispahany et al. (2025) demuestran que los modelos de aprendizaje profundo e incremental pueden reconocer patrones complejos y adaptarse a amenazas nuevas. Estas propuestas se complementan, ya que las técnicas estadísticas y estructurales facilitan la explicación de una anomalía, mientras que los modelos de aprendizaje profundo pueden identificar comportamientos más complejos. Sin embargo, los resultados de los estudios revisados evidencian que la capacidad de detección debe evaluarse junto con la tasa de falsos positivos, por lo que la selección de características, umbrales y métricas será fundamental.</w:t>
      </w:r>
    </w:p>
    <w:p w14:paraId="218D52C0" w14:textId="6B2BD658" w:rsidR="00A96D62" w:rsidRDefault="00264912" w:rsidP="00264912">
      <w:pPr>
        <w:spacing w:line="360" w:lineRule="auto"/>
        <w:ind w:left="1080"/>
        <w:rPr>
          <w:rFonts w:ascii="Times New Roman" w:hAnsi="Times New Roman" w:cs="Times New Roman"/>
          <w:sz w:val="24"/>
          <w:szCs w:val="24"/>
        </w:rPr>
      </w:pPr>
      <w:r w:rsidRPr="00264912">
        <w:rPr>
          <w:rFonts w:ascii="Times New Roman" w:hAnsi="Times New Roman" w:cs="Times New Roman"/>
          <w:sz w:val="24"/>
          <w:szCs w:val="24"/>
        </w:rPr>
        <w:t>Por su parte, Manson (2022) incorpora la dimensión forense al demostrar que los artefactos generados por las aplicaciones de escritorio remoto permiten reconstruir las conexiones y acciones realizadas. En consecuencia, el proyecto combinará la detección inteligente con una línea de tiempo forense y una puntuación de riesgo de 0 a 100. Esta puntuación considerará los intentos fallidos, la dirección IP, el horario, la rareza del comportamiento, los privilegios de la cuenta, la relación habitual entre el usuario y los equipos involucrados, el alcance potencial del movimiento lateral y la evidencia disponible. La evaluación contemplará precisión, sensibilidad, F1 o F2-score, falsos positivos, falsos negativos, tiempo de detección y cantidad de eventos procesados, además de comparar el tiempo requerido por el análisis manual con el análisis automatizado.</w:t>
      </w:r>
    </w:p>
    <w:p w14:paraId="01AFF04A" w14:textId="77777777" w:rsidR="00264912" w:rsidRDefault="00264912" w:rsidP="00264912">
      <w:pPr>
        <w:spacing w:line="360" w:lineRule="auto"/>
        <w:ind w:left="1080"/>
        <w:rPr>
          <w:rFonts w:ascii="Times New Roman" w:hAnsi="Times New Roman" w:cs="Times New Roman"/>
          <w:sz w:val="24"/>
          <w:szCs w:val="24"/>
        </w:rPr>
      </w:pPr>
    </w:p>
    <w:p w14:paraId="41989266" w14:textId="77777777" w:rsidR="00264912" w:rsidRDefault="00264912" w:rsidP="00264912">
      <w:pPr>
        <w:spacing w:line="360" w:lineRule="auto"/>
        <w:ind w:left="1080"/>
      </w:pPr>
    </w:p>
    <w:p w14:paraId="7182F9BF" w14:textId="77777777" w:rsidR="004526FB" w:rsidRDefault="004526FB" w:rsidP="00264912">
      <w:pPr>
        <w:spacing w:line="360" w:lineRule="auto"/>
        <w:ind w:left="1080"/>
      </w:pPr>
    </w:p>
    <w:p w14:paraId="2C6F211C" w14:textId="5DCE0CE7" w:rsidR="002C37BE" w:rsidRDefault="002C37BE" w:rsidP="002C37BE">
      <w:pPr>
        <w:pStyle w:val="T3"/>
      </w:pPr>
      <w:bookmarkStart w:id="44" w:name="_Toc241664641"/>
      <w:r>
        <w:lastRenderedPageBreak/>
        <w:t>Síntesis, brechas y conclusiones de la Unidad I</w:t>
      </w:r>
      <w:bookmarkEnd w:id="44"/>
    </w:p>
    <w:p w14:paraId="34A52344" w14:textId="77777777" w:rsidR="00A96D62" w:rsidRDefault="00A96D62" w:rsidP="00A96D62">
      <w:pPr>
        <w:pStyle w:val="T3"/>
        <w:numPr>
          <w:ilvl w:val="0"/>
          <w:numId w:val="0"/>
        </w:numPr>
        <w:ind w:left="1800"/>
      </w:pPr>
    </w:p>
    <w:p w14:paraId="3742F3CC" w14:textId="32EBDA8C" w:rsidR="00A96D62" w:rsidRDefault="00A96D62" w:rsidP="00A96D62">
      <w:pPr>
        <w:pStyle w:val="t4"/>
      </w:pPr>
      <w:bookmarkStart w:id="45" w:name="_Toc241664642"/>
      <w:r w:rsidRPr="00A96D62">
        <w:t>Síntesis de la literatura revisada</w:t>
      </w:r>
      <w:bookmarkEnd w:id="45"/>
    </w:p>
    <w:p w14:paraId="498F726F" w14:textId="77777777" w:rsidR="00A96D62" w:rsidRDefault="00A96D62" w:rsidP="00A96D62">
      <w:pPr>
        <w:ind w:left="1080"/>
        <w:rPr>
          <w:rFonts w:ascii="Times New Roman" w:hAnsi="Times New Roman" w:cs="Times New Roman"/>
          <w:sz w:val="24"/>
          <w:szCs w:val="24"/>
        </w:rPr>
      </w:pPr>
    </w:p>
    <w:p w14:paraId="7B56DD96" w14:textId="77777777" w:rsidR="00A96D62" w:rsidRP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La literatura analizada coincide en que el Protocolo de Escritorio Remoto constituye una herramienta fundamental para la administración de servidores, el soporte técnico y el acceso remoto a los recursos de una organización. Su arquitectura cliente-servidor facilita la operación de equipos Windows a distancia; sin embargo, también amplía la superficie de ataque cuando se utilizan credenciales débiles, configuraciones inseguras o servicios expuestos directamente a Internet. Por esta razón, el análisis de RDP no debe limitarse al estado de una conexión, sino que debe comprender su ciclo completo: autenticación, establecimiento de la sesión, intercambio de tráfico, acciones realizadas, cierre y conservación de evidencias.</w:t>
      </w:r>
    </w:p>
    <w:p w14:paraId="4E7FC99D" w14:textId="77777777" w:rsidR="00A96D62" w:rsidRP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Los estudios sobre tráfico y registros de Windows también coinciden en que una fuente aislada no proporciona información suficiente para interpretar correctamente una conexión RDP. El tráfico de red permite reconocer las direcciones IP, los puertos, la duración, el volumen y la frecuencia de las comunicaciones, mientras que los eventos de Windows permiten identificar la cuenta, el tipo de inicio de sesión, el equipo y el resultado de la autenticación. La correlación temporal de ambas fuentes permite reconstruir secuencias como múltiples intentos fallidos seguidos de un acceso exitoso y del inicio de una sesión remota. Esta integración mejora la diferenciación entre una actividad legítima y comportamientos relacionados con fuerza bruta, password spraying, robo de credenciales o movimiento lateral.</w:t>
      </w:r>
    </w:p>
    <w:p w14:paraId="17666B46" w14:textId="77777777" w:rsid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 xml:space="preserve">En materia de seguridad, monitoreo y detección, los autores concuerdan en que las plataformas SIEM, los dashboards y las herramientas de análisis ayudan a centralizar grandes cantidades de información y reducir el tiempo requerido para investigar incidentes. González-Granadillo et al. (2021), Tuyishime et al. (2023) y Bai et al. (2021) destacan la recopilación, normalización, correlación y visualización de eventos; mientras que Meijerink (2019), Radah et al. (2023) e Ispahany et al. (2025) demuestran que el análisis estadístico y el aprendizaje automático pueden utilizarse para detectar anomalías en registros de Windows. Manson (2022), por su parte, complementa estos enfoques al mostrar que los artefactos generados por las </w:t>
      </w:r>
      <w:r w:rsidRPr="00A96D62">
        <w:rPr>
          <w:rFonts w:ascii="Times New Roman" w:hAnsi="Times New Roman" w:cs="Times New Roman"/>
          <w:sz w:val="24"/>
          <w:szCs w:val="24"/>
        </w:rPr>
        <w:lastRenderedPageBreak/>
        <w:t>herramientas de escritorio remoto permiten reconstruir las actividades realizadas y respaldar un análisis forense.</w:t>
      </w:r>
    </w:p>
    <w:p w14:paraId="16055139" w14:textId="77777777" w:rsidR="00A96D62" w:rsidRPr="00A96D62" w:rsidRDefault="00A96D62" w:rsidP="00A96D62">
      <w:pPr>
        <w:spacing w:line="360" w:lineRule="auto"/>
        <w:ind w:left="1080"/>
        <w:rPr>
          <w:rFonts w:ascii="Times New Roman" w:hAnsi="Times New Roman" w:cs="Times New Roman"/>
          <w:sz w:val="24"/>
          <w:szCs w:val="24"/>
        </w:rPr>
      </w:pPr>
    </w:p>
    <w:p w14:paraId="55A51067" w14:textId="29FCBC7D" w:rsidR="00A96D62" w:rsidRDefault="00A96D62" w:rsidP="00A96D62">
      <w:pPr>
        <w:pStyle w:val="t4"/>
      </w:pPr>
      <w:bookmarkStart w:id="46" w:name="_Toc241664643"/>
      <w:r>
        <w:t>Brechas identificadas</w:t>
      </w:r>
      <w:bookmarkEnd w:id="46"/>
    </w:p>
    <w:p w14:paraId="730F5DCA" w14:textId="77777777" w:rsidR="00A96D62" w:rsidRDefault="00A96D62" w:rsidP="00A96D62">
      <w:pPr>
        <w:pStyle w:val="t4"/>
      </w:pPr>
    </w:p>
    <w:p w14:paraId="564E5C79" w14:textId="1AA6F6A0" w:rsidR="00A96D62" w:rsidRP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A pesar de estos avances, se identificó que buena parte de la literatura estudia por separado el tráfico de red, los registros de autenticación, el movimiento lateral, el ransomware o los artefactos forenses. Son menos frecuentes las propuestas que integran, dentro de una misma solución, el tráfico RDP, los eventos de Windows, los registros de Sysmon y el comportamiento histórico de los usuarios. Esta separación dificulta construir una visión completa del incidente y puede provocar que una conexión aparentemente válida no sea reconocida como parte de una secuencia maliciosa.</w:t>
      </w:r>
    </w:p>
    <w:p w14:paraId="173E6879" w14:textId="77777777" w:rsidR="00A96D62" w:rsidRP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También se observa que numerosos métodos se concentran en clasificar una actividad como normal o anómala, pero no siempre explican claramente los factores que originaron la alerta. La ausencia de explicabilidad limita la capacidad del analista para validar el resultado y decidir una respuesta. Asimismo, no existe una forma única de calcular el nivel de riesgo de una conexión RDP considerando simultáneamente intentos fallidos, dirección IP nueva, horario inusual, privilegios de la cuenta, rareza del comportamiento y alcance potencial del movimiento lateral. Otra brecha relevante es la falta de evaluaciones comparables que incluyan precisión, sensibilidad, falsos positivos, falsos negativos, tiempo de detección, rendimiento y reducción del trabajo manual.</w:t>
      </w:r>
    </w:p>
    <w:p w14:paraId="503AAD9E" w14:textId="77777777" w:rsid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 xml:space="preserve">Finalmente, algunos estudios emplean conjuntos de datos controlados, registros históricos o eventos maliciosos agregados artificialmente, por lo que sus resultados podrían variar al aplicarse en redes reales. Los modelos también pueden perder efectividad cuando cambia el comportamiento de los usuarios o aparecen nuevas técnicas de ataque. Además, aunque la respuesta automática reduce el tiempo de contención, bloquear una dirección IP, deshabilitar una cuenta o aislar un equipo a partir de una clasificación incorrecta podría afectar las operaciones legítimas. Esto justifica la </w:t>
      </w:r>
      <w:r w:rsidRPr="00A96D62">
        <w:rPr>
          <w:rFonts w:ascii="Times New Roman" w:hAnsi="Times New Roman" w:cs="Times New Roman"/>
          <w:sz w:val="24"/>
          <w:szCs w:val="24"/>
        </w:rPr>
        <w:lastRenderedPageBreak/>
        <w:t>necesidad de mantener supervisión humana y registrar la evidencia que sustenta cada decisión.</w:t>
      </w:r>
    </w:p>
    <w:p w14:paraId="78653BAD" w14:textId="77777777" w:rsidR="00A96D62" w:rsidRDefault="00A96D62" w:rsidP="00A96D62">
      <w:pPr>
        <w:spacing w:line="360" w:lineRule="auto"/>
        <w:ind w:left="1080"/>
        <w:rPr>
          <w:rFonts w:ascii="Times New Roman" w:hAnsi="Times New Roman" w:cs="Times New Roman"/>
          <w:sz w:val="24"/>
          <w:szCs w:val="24"/>
        </w:rPr>
      </w:pPr>
    </w:p>
    <w:p w14:paraId="05F2CCED" w14:textId="0687F5CA" w:rsidR="00A96D62" w:rsidRDefault="00A96D62" w:rsidP="00A96D62">
      <w:pPr>
        <w:pStyle w:val="t4"/>
      </w:pPr>
      <w:bookmarkStart w:id="47" w:name="_Toc241664644"/>
      <w:r>
        <w:t>Justificación del proyecto</w:t>
      </w:r>
      <w:bookmarkEnd w:id="47"/>
    </w:p>
    <w:p w14:paraId="10EDD795" w14:textId="77777777" w:rsidR="00A96D62" w:rsidRDefault="00A96D62" w:rsidP="00A96D62">
      <w:pPr>
        <w:pStyle w:val="t4"/>
      </w:pPr>
    </w:p>
    <w:p w14:paraId="44DAAE71" w14:textId="77777777" w:rsidR="00A96D62" w:rsidRP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 xml:space="preserve">Las brechas encontradas justifican el desarrollo de </w:t>
      </w:r>
      <w:r w:rsidRPr="00A96D62">
        <w:rPr>
          <w:rFonts w:ascii="Times New Roman" w:hAnsi="Times New Roman" w:cs="Times New Roman"/>
          <w:i/>
          <w:iCs/>
          <w:sz w:val="24"/>
          <w:szCs w:val="24"/>
        </w:rPr>
        <w:t>Traffic Analyzing Remote Desktop Connection Logs in Windows</w:t>
      </w:r>
      <w:r w:rsidRPr="00A96D62">
        <w:rPr>
          <w:rFonts w:ascii="Times New Roman" w:hAnsi="Times New Roman" w:cs="Times New Roman"/>
          <w:sz w:val="24"/>
          <w:szCs w:val="24"/>
        </w:rPr>
        <w:t>, cuya propuesta consiste en integrar tráfico de red y registros de diferentes equipos Windows para analizar cada conexión RDP de forma contextual. El sistema utilizará herramientas como Wireshark, PowerShell, Sysmon y Windows Event Forwarding para recolectar información, mientras que una plataforma de procesamiento y visualización permitirá normalizar los datos, correlacionar eventos y presentar los resultados en un dashboard. La solución buscará detectar patrones como intentos reiterados, accesos desde IP nuevas, conexiones fuera de horario, cuentas privilegiadas y posibles movimientos laterales.</w:t>
      </w:r>
    </w:p>
    <w:p w14:paraId="146309AF" w14:textId="77777777" w:rsidR="00A96D62" w:rsidRPr="00A96D62" w:rsidRDefault="00A96D62" w:rsidP="00A96D62">
      <w:pPr>
        <w:spacing w:line="360" w:lineRule="auto"/>
        <w:ind w:left="1080"/>
        <w:rPr>
          <w:rFonts w:ascii="Times New Roman" w:hAnsi="Times New Roman" w:cs="Times New Roman"/>
          <w:sz w:val="24"/>
          <w:szCs w:val="24"/>
        </w:rPr>
      </w:pPr>
      <w:r w:rsidRPr="00A96D62">
        <w:rPr>
          <w:rFonts w:ascii="Times New Roman" w:hAnsi="Times New Roman" w:cs="Times New Roman"/>
          <w:sz w:val="24"/>
          <w:szCs w:val="24"/>
        </w:rPr>
        <w:t>Como elemento diferenciador, cada conexión recibirá una puntuación de riesgo entre 0 y 100, acompañada de una clasificación y una explicación de los factores que influyeron en el resultado. El sistema conservará una línea de tiempo con la evidencia relacionada, generará alertas y reportes, y propondrá medidas de respuesta. Inicialmente se aplicará un enfoque semiautomático para que las acciones de mayor impacto sean validadas por un administrador. La solución será evaluada mediante métricas de detección, tasas de falsos positivos y negativos, tiempo de procesamiento, cobertura de eventos y comparación entre el análisis manual y el automatizado.</w:t>
      </w:r>
    </w:p>
    <w:p w14:paraId="27B5AD86" w14:textId="768B5887" w:rsidR="00A96D62" w:rsidRDefault="00A96D62" w:rsidP="00A96D62">
      <w:pPr>
        <w:spacing w:line="360" w:lineRule="auto"/>
        <w:ind w:left="1080"/>
      </w:pPr>
    </w:p>
    <w:p w14:paraId="7F3C95C9" w14:textId="740D8242" w:rsidR="00A96D62" w:rsidRDefault="00A96D62" w:rsidP="00A96D62">
      <w:pPr>
        <w:pStyle w:val="t4"/>
      </w:pPr>
      <w:bookmarkStart w:id="48" w:name="_Toc241664645"/>
      <w:r>
        <w:t>Conclusión de la Unidad I</w:t>
      </w:r>
      <w:bookmarkEnd w:id="48"/>
    </w:p>
    <w:p w14:paraId="1278DA72" w14:textId="77777777" w:rsidR="00A96D62" w:rsidRDefault="00A96D62" w:rsidP="00A96D62">
      <w:pPr>
        <w:spacing w:line="360" w:lineRule="auto"/>
        <w:ind w:left="1080"/>
      </w:pPr>
    </w:p>
    <w:p w14:paraId="0D885916" w14:textId="15CDAF43" w:rsidR="00A96D62" w:rsidRPr="00A96D62" w:rsidRDefault="00A96D62" w:rsidP="00A96D62">
      <w:pPr>
        <w:spacing w:line="360" w:lineRule="auto"/>
        <w:ind w:left="1080"/>
      </w:pPr>
      <w:r w:rsidRPr="00A96D62">
        <w:t xml:space="preserve">La revisión permite concluir que la seguridad de RDP requiere combinar conocimiento del protocolo, análisis del tráfico, registros de Windows, controles de seguridad, plataformas de monitoreo, detección inteligente y procedimientos forenses. Estos componentes no deben implementarse de manera independiente, debido a que su integración proporciona el contexto necesario para reconocer ataques que podrían confundirse con actividades legítimas. Por tanto, la Unidad I establece el fundamento conceptual y técnico del proyecto, identifica las principales variables que deberán </w:t>
      </w:r>
      <w:r w:rsidRPr="00A96D62">
        <w:lastRenderedPageBreak/>
        <w:t>recopilarse y define los criterios que orientarán el diseño de la arquitectura, el modelo de datos, las reglas de correlación, la puntuación de riesgo, el dashboard y la posterior evaluación del sistema.</w:t>
      </w:r>
    </w:p>
    <w:p w14:paraId="41312596" w14:textId="77777777" w:rsidR="002C37BE" w:rsidRDefault="002C37BE" w:rsidP="002C37BE">
      <w:pPr>
        <w:pStyle w:val="T3"/>
        <w:numPr>
          <w:ilvl w:val="0"/>
          <w:numId w:val="0"/>
        </w:numPr>
        <w:ind w:left="1800"/>
      </w:pPr>
    </w:p>
    <w:p w14:paraId="2E8C6E7B" w14:textId="789A60B5" w:rsidR="00A67168" w:rsidRDefault="00A67168" w:rsidP="005E45C0">
      <w:pPr>
        <w:pStyle w:val="T1"/>
        <w:numPr>
          <w:ilvl w:val="0"/>
          <w:numId w:val="1"/>
        </w:numPr>
      </w:pPr>
      <w:bookmarkStart w:id="49" w:name="_Toc241664646"/>
      <w:r>
        <w:t>SEGUIMIENTO Y CONTROL DEL PROYECTO</w:t>
      </w:r>
      <w:bookmarkEnd w:id="49"/>
    </w:p>
    <w:p w14:paraId="0428B496" w14:textId="010F42D9" w:rsidR="002C37BE" w:rsidRDefault="002C37BE" w:rsidP="002C37BE">
      <w:pPr>
        <w:pStyle w:val="T1"/>
      </w:pPr>
    </w:p>
    <w:p w14:paraId="0967FCE8" w14:textId="6BE11DB0" w:rsidR="002C37BE" w:rsidRDefault="002C37BE" w:rsidP="002C37BE">
      <w:pPr>
        <w:pStyle w:val="T2"/>
      </w:pPr>
      <w:bookmarkStart w:id="50" w:name="_Toc241664647"/>
      <w:r>
        <w:t>Seguimiento de avance</w:t>
      </w:r>
      <w:bookmarkEnd w:id="50"/>
    </w:p>
    <w:p w14:paraId="52C17034" w14:textId="77777777" w:rsidR="00BB0FC8" w:rsidRDefault="00BB0FC8" w:rsidP="00BB0FC8">
      <w:pPr>
        <w:pStyle w:val="T2"/>
        <w:numPr>
          <w:ilvl w:val="0"/>
          <w:numId w:val="0"/>
        </w:numPr>
        <w:ind w:left="1080"/>
      </w:pPr>
    </w:p>
    <w:p w14:paraId="4DEA865A" w14:textId="77777777" w:rsidR="00BB0FC8" w:rsidRDefault="00BB0FC8" w:rsidP="00BB0FC8">
      <w:pPr>
        <w:spacing w:line="360" w:lineRule="auto"/>
        <w:ind w:left="720"/>
        <w:rPr>
          <w:rFonts w:ascii="Times New Roman" w:hAnsi="Times New Roman" w:cs="Times New Roman"/>
          <w:sz w:val="24"/>
          <w:szCs w:val="24"/>
        </w:rPr>
      </w:pPr>
      <w:r w:rsidRPr="00BB0FC8">
        <w:rPr>
          <w:rFonts w:ascii="Times New Roman" w:hAnsi="Times New Roman" w:cs="Times New Roman"/>
          <w:sz w:val="24"/>
          <w:szCs w:val="24"/>
        </w:rPr>
        <w:t>El seguimiento realizado confirma que las actividades previstas para esta etapa se encuentran completadas. Las fuentes fueron reunidas y verificadas, la revisión de literatura fue integrada, el escenario fue analizado y el documento junto con la exposición fueron finalizados.</w:t>
      </w:r>
    </w:p>
    <w:tbl>
      <w:tblPr>
        <w:tblStyle w:val="Tablaconcuadrcula"/>
        <w:tblW w:w="0" w:type="auto"/>
        <w:tblInd w:w="720" w:type="dxa"/>
        <w:tblLook w:val="04A0" w:firstRow="1" w:lastRow="0" w:firstColumn="1" w:lastColumn="0" w:noHBand="0" w:noVBand="1"/>
      </w:tblPr>
      <w:tblGrid>
        <w:gridCol w:w="1943"/>
        <w:gridCol w:w="1943"/>
        <w:gridCol w:w="1944"/>
        <w:gridCol w:w="1944"/>
      </w:tblGrid>
      <w:tr w:rsidR="00BB0FC8" w14:paraId="06CDBBE9" w14:textId="77777777" w:rsidTr="00BB0FC8">
        <w:tc>
          <w:tcPr>
            <w:tcW w:w="1943" w:type="dxa"/>
            <w:vAlign w:val="center"/>
          </w:tcPr>
          <w:p w14:paraId="50CD3CD8" w14:textId="44DA453E"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Actividad</w:t>
            </w:r>
          </w:p>
        </w:tc>
        <w:tc>
          <w:tcPr>
            <w:tcW w:w="1943" w:type="dxa"/>
            <w:vAlign w:val="center"/>
          </w:tcPr>
          <w:p w14:paraId="6CA3FF83" w14:textId="049F442A"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 de avance</w:t>
            </w:r>
          </w:p>
        </w:tc>
        <w:tc>
          <w:tcPr>
            <w:tcW w:w="1944" w:type="dxa"/>
            <w:vAlign w:val="center"/>
          </w:tcPr>
          <w:p w14:paraId="6A8E24A5" w14:textId="6D06B8F3"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Estado</w:t>
            </w:r>
          </w:p>
        </w:tc>
        <w:tc>
          <w:tcPr>
            <w:tcW w:w="1944" w:type="dxa"/>
            <w:vAlign w:val="center"/>
          </w:tcPr>
          <w:p w14:paraId="6A20C90C" w14:textId="35F23D3C"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Observaciones</w:t>
            </w:r>
          </w:p>
        </w:tc>
      </w:tr>
      <w:tr w:rsidR="00BB0FC8" w14:paraId="143B2F5C" w14:textId="77777777" w:rsidTr="00BB0FC8">
        <w:tc>
          <w:tcPr>
            <w:tcW w:w="1943" w:type="dxa"/>
            <w:vAlign w:val="center"/>
          </w:tcPr>
          <w:p w14:paraId="1DAE985D" w14:textId="2924037C"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Búsqueda de fuentes</w:t>
            </w:r>
          </w:p>
        </w:tc>
        <w:tc>
          <w:tcPr>
            <w:tcW w:w="1943" w:type="dxa"/>
            <w:vAlign w:val="center"/>
          </w:tcPr>
          <w:p w14:paraId="608252C6" w14:textId="7DBF8324" w:rsidR="00BB0FC8" w:rsidRPr="00BB0FC8" w:rsidRDefault="00262352" w:rsidP="00BB0FC8">
            <w:pPr>
              <w:rPr>
                <w:rFonts w:ascii="Times New Roman" w:eastAsia="Times New Roman" w:hAnsi="Times New Roman" w:cs="Times New Roman"/>
              </w:rPr>
            </w:pPr>
            <w:r>
              <w:rPr>
                <w:rFonts w:ascii="Times New Roman" w:hAnsi="Times New Roman" w:cs="Times New Roman"/>
                <w:sz w:val="20"/>
                <w:szCs w:val="20"/>
              </w:rPr>
              <w:t xml:space="preserve">100 </w:t>
            </w:r>
            <w:r w:rsidR="00BB0FC8" w:rsidRPr="00BB0FC8">
              <w:rPr>
                <w:rFonts w:ascii="Times New Roman" w:hAnsi="Times New Roman" w:cs="Times New Roman"/>
                <w:sz w:val="20"/>
                <w:szCs w:val="20"/>
              </w:rPr>
              <w:t xml:space="preserve"> %</w:t>
            </w:r>
          </w:p>
          <w:p w14:paraId="4E17DC89" w14:textId="4B5A52DF" w:rsidR="00BB0FC8" w:rsidRPr="00BB0FC8" w:rsidRDefault="00BB0FC8" w:rsidP="00BB0FC8">
            <w:pPr>
              <w:rPr>
                <w:rFonts w:ascii="Times New Roman" w:hAnsi="Times New Roman" w:cs="Times New Roman"/>
                <w:sz w:val="20"/>
                <w:szCs w:val="20"/>
              </w:rPr>
            </w:pPr>
          </w:p>
        </w:tc>
        <w:tc>
          <w:tcPr>
            <w:tcW w:w="1944" w:type="dxa"/>
            <w:vAlign w:val="center"/>
          </w:tcPr>
          <w:p w14:paraId="047448D1" w14:textId="0645D64E" w:rsidR="00BB0FC8" w:rsidRPr="00BB0FC8" w:rsidRDefault="00BB0FC8" w:rsidP="00BB0FC8">
            <w:pPr>
              <w:rPr>
                <w:rFonts w:ascii="Times New Roman" w:hAnsi="Times New Roman" w:cs="Times New Roman"/>
                <w:sz w:val="20"/>
                <w:szCs w:val="20"/>
              </w:rPr>
            </w:pPr>
            <w:r>
              <w:rPr>
                <w:rFonts w:ascii="Times New Roman" w:hAnsi="Times New Roman" w:cs="Times New Roman"/>
                <w:sz w:val="20"/>
                <w:szCs w:val="20"/>
              </w:rPr>
              <w:t>En proceso</w:t>
            </w:r>
          </w:p>
        </w:tc>
        <w:tc>
          <w:tcPr>
            <w:tcW w:w="1944" w:type="dxa"/>
            <w:vAlign w:val="center"/>
          </w:tcPr>
          <w:p w14:paraId="7C1A339E" w14:textId="47EC1F9E" w:rsidR="00BB0FC8" w:rsidRPr="00BB0FC8" w:rsidRDefault="00262352" w:rsidP="00BB0FC8">
            <w:pPr>
              <w:rPr>
                <w:rFonts w:ascii="Times New Roman" w:hAnsi="Times New Roman" w:cs="Times New Roman"/>
                <w:sz w:val="20"/>
                <w:szCs w:val="20"/>
              </w:rPr>
            </w:pPr>
            <w:r w:rsidRPr="00262352">
              <w:rPr>
                <w:rFonts w:ascii="Times New Roman" w:hAnsi="Times New Roman" w:cs="Times New Roman"/>
                <w:sz w:val="20"/>
                <w:szCs w:val="20"/>
              </w:rPr>
              <w:t>Se reunieron y organizaron 40 archivos PDF correspondientes a los seis subtemas de investigación.</w:t>
            </w:r>
          </w:p>
        </w:tc>
      </w:tr>
      <w:tr w:rsidR="00BB0FC8" w14:paraId="28234B7F" w14:textId="77777777" w:rsidTr="00BB0FC8">
        <w:tc>
          <w:tcPr>
            <w:tcW w:w="1943" w:type="dxa"/>
            <w:vAlign w:val="center"/>
          </w:tcPr>
          <w:p w14:paraId="3D9492BF" w14:textId="5CBA60CB"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Revisión de literatura</w:t>
            </w:r>
          </w:p>
        </w:tc>
        <w:tc>
          <w:tcPr>
            <w:tcW w:w="1943" w:type="dxa"/>
            <w:vAlign w:val="center"/>
          </w:tcPr>
          <w:p w14:paraId="07CE7751" w14:textId="75202E6C"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100 %</w:t>
            </w:r>
          </w:p>
        </w:tc>
        <w:tc>
          <w:tcPr>
            <w:tcW w:w="1944" w:type="dxa"/>
            <w:vAlign w:val="center"/>
          </w:tcPr>
          <w:p w14:paraId="16C40E4F" w14:textId="6EA1EDE7"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Completado</w:t>
            </w:r>
          </w:p>
        </w:tc>
        <w:tc>
          <w:tcPr>
            <w:tcW w:w="1944" w:type="dxa"/>
            <w:vAlign w:val="center"/>
          </w:tcPr>
          <w:p w14:paraId="7A65A2CB" w14:textId="55309CBF"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Se analizaron las fuentes, se compararon los aportes de los autores y se elaboraron las conclusiones de cada subtema.</w:t>
            </w:r>
          </w:p>
        </w:tc>
      </w:tr>
      <w:tr w:rsidR="00BB0FC8" w14:paraId="1FBC596B" w14:textId="77777777" w:rsidTr="00BB0FC8">
        <w:tc>
          <w:tcPr>
            <w:tcW w:w="1943" w:type="dxa"/>
            <w:vAlign w:val="center"/>
          </w:tcPr>
          <w:p w14:paraId="6D140374" w14:textId="44FA1F88"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Análisis del escenario</w:t>
            </w:r>
          </w:p>
        </w:tc>
        <w:tc>
          <w:tcPr>
            <w:tcW w:w="1943" w:type="dxa"/>
            <w:vAlign w:val="center"/>
          </w:tcPr>
          <w:p w14:paraId="33D55B73" w14:textId="4A987D92"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100 %</w:t>
            </w:r>
          </w:p>
        </w:tc>
        <w:tc>
          <w:tcPr>
            <w:tcW w:w="1944" w:type="dxa"/>
            <w:vAlign w:val="center"/>
          </w:tcPr>
          <w:p w14:paraId="1B220A3F" w14:textId="571629B9"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Completado</w:t>
            </w:r>
          </w:p>
        </w:tc>
        <w:tc>
          <w:tcPr>
            <w:tcW w:w="1944" w:type="dxa"/>
            <w:vAlign w:val="center"/>
          </w:tcPr>
          <w:p w14:paraId="03EFC099" w14:textId="084B7654"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Se definieron la situación actual, el problema, las necesidades de los usuarios y el contexto organizacional del proyecto.</w:t>
            </w:r>
          </w:p>
        </w:tc>
      </w:tr>
      <w:tr w:rsidR="00BB0FC8" w14:paraId="047C2B70" w14:textId="77777777" w:rsidTr="00BB0FC8">
        <w:tc>
          <w:tcPr>
            <w:tcW w:w="1943" w:type="dxa"/>
            <w:vAlign w:val="center"/>
          </w:tcPr>
          <w:p w14:paraId="17BF1B51" w14:textId="52071901"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Documento y exposición</w:t>
            </w:r>
          </w:p>
        </w:tc>
        <w:tc>
          <w:tcPr>
            <w:tcW w:w="1943" w:type="dxa"/>
            <w:vAlign w:val="center"/>
          </w:tcPr>
          <w:p w14:paraId="1987A3CE" w14:textId="755726CF"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100 %</w:t>
            </w:r>
          </w:p>
        </w:tc>
        <w:tc>
          <w:tcPr>
            <w:tcW w:w="1944" w:type="dxa"/>
            <w:vAlign w:val="center"/>
          </w:tcPr>
          <w:p w14:paraId="03A3E437" w14:textId="2B78BF2C"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Completado</w:t>
            </w:r>
          </w:p>
        </w:tc>
        <w:tc>
          <w:tcPr>
            <w:tcW w:w="1944" w:type="dxa"/>
            <w:vAlign w:val="center"/>
          </w:tcPr>
          <w:p w14:paraId="4176C54E" w14:textId="524ACB15"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Se integraron y revisaron las secciones del informe, se atendieron las observaciones y se prepararon los materiales para la exposición.</w:t>
            </w:r>
          </w:p>
        </w:tc>
      </w:tr>
    </w:tbl>
    <w:p w14:paraId="1DCE8767" w14:textId="77777777" w:rsidR="00BB0FC8" w:rsidRPr="00BB0FC8" w:rsidRDefault="00BB0FC8" w:rsidP="00BB0FC8">
      <w:pPr>
        <w:spacing w:line="360" w:lineRule="auto"/>
        <w:ind w:left="720"/>
        <w:rPr>
          <w:rFonts w:ascii="Times New Roman" w:hAnsi="Times New Roman" w:cs="Times New Roman"/>
        </w:rPr>
      </w:pPr>
    </w:p>
    <w:p w14:paraId="5E689AE2" w14:textId="77777777" w:rsidR="00BB0FC8" w:rsidRDefault="00BB0FC8" w:rsidP="00BB0FC8"/>
    <w:p w14:paraId="5F72ADF6" w14:textId="77777777" w:rsidR="00A96D62" w:rsidRDefault="00A96D62" w:rsidP="00BB0FC8"/>
    <w:p w14:paraId="329DB8C9" w14:textId="77777777" w:rsidR="00BB0FC8" w:rsidRDefault="00BB0FC8" w:rsidP="00BB0FC8"/>
    <w:p w14:paraId="5955E0FF" w14:textId="3EB5031D" w:rsidR="002C37BE" w:rsidRDefault="002C37BE" w:rsidP="002C37BE">
      <w:pPr>
        <w:pStyle w:val="T2"/>
      </w:pPr>
      <w:bookmarkStart w:id="51" w:name="_Toc241664648"/>
      <w:r>
        <w:t>Indicadores de gestión</w:t>
      </w:r>
      <w:bookmarkEnd w:id="51"/>
    </w:p>
    <w:p w14:paraId="20E9FDD0" w14:textId="77777777" w:rsidR="00BB0FC8" w:rsidRDefault="00BB0FC8" w:rsidP="00BB0FC8">
      <w:pPr>
        <w:pStyle w:val="Prrafodelista"/>
      </w:pPr>
    </w:p>
    <w:p w14:paraId="016F6004" w14:textId="77777777" w:rsidR="00BB0FC8" w:rsidRDefault="00BB0FC8" w:rsidP="00BB0FC8">
      <w:pPr>
        <w:spacing w:line="360" w:lineRule="auto"/>
        <w:ind w:left="708"/>
        <w:rPr>
          <w:rFonts w:ascii="Times New Roman" w:hAnsi="Times New Roman" w:cs="Times New Roman"/>
          <w:sz w:val="24"/>
          <w:szCs w:val="24"/>
        </w:rPr>
      </w:pPr>
      <w:r w:rsidRPr="00BB0FC8">
        <w:rPr>
          <w:rFonts w:ascii="Times New Roman" w:hAnsi="Times New Roman" w:cs="Times New Roman"/>
          <w:sz w:val="24"/>
          <w:szCs w:val="24"/>
        </w:rPr>
        <w:lastRenderedPageBreak/>
        <w:t>Los siguientes indicadores permitirán controlar de manera objetiva el cumplimiento de las actividades, entregables, hitos, pruebas y acciones de respuesta.</w:t>
      </w:r>
    </w:p>
    <w:tbl>
      <w:tblPr>
        <w:tblStyle w:val="Tablaconcuadrcula"/>
        <w:tblW w:w="0" w:type="auto"/>
        <w:tblInd w:w="708" w:type="dxa"/>
        <w:tblLook w:val="04A0" w:firstRow="1" w:lastRow="0" w:firstColumn="1" w:lastColumn="0" w:noHBand="0" w:noVBand="1"/>
      </w:tblPr>
      <w:tblGrid>
        <w:gridCol w:w="2595"/>
        <w:gridCol w:w="2595"/>
        <w:gridCol w:w="2596"/>
      </w:tblGrid>
      <w:tr w:rsidR="00BB0FC8" w14:paraId="7866E364" w14:textId="77777777" w:rsidTr="00BB0FC8">
        <w:tc>
          <w:tcPr>
            <w:tcW w:w="2595" w:type="dxa"/>
            <w:vAlign w:val="center"/>
          </w:tcPr>
          <w:p w14:paraId="3CB96CAE" w14:textId="69AE0457"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Indicador</w:t>
            </w:r>
          </w:p>
        </w:tc>
        <w:tc>
          <w:tcPr>
            <w:tcW w:w="2595" w:type="dxa"/>
            <w:vAlign w:val="center"/>
          </w:tcPr>
          <w:p w14:paraId="308B2CF3" w14:textId="53E95DBD"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Fórmula / criterio</w:t>
            </w:r>
          </w:p>
        </w:tc>
        <w:tc>
          <w:tcPr>
            <w:tcW w:w="2596" w:type="dxa"/>
            <w:vAlign w:val="center"/>
          </w:tcPr>
          <w:p w14:paraId="664822AB" w14:textId="3ABDF739"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Frecuencia</w:t>
            </w:r>
          </w:p>
        </w:tc>
      </w:tr>
      <w:tr w:rsidR="00BB0FC8" w14:paraId="2ABCA2B3" w14:textId="77777777" w:rsidTr="00BB0FC8">
        <w:tc>
          <w:tcPr>
            <w:tcW w:w="2595" w:type="dxa"/>
            <w:vAlign w:val="center"/>
          </w:tcPr>
          <w:p w14:paraId="1E2E7B66" w14:textId="24C21E33"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Avance de entregables</w:t>
            </w:r>
          </w:p>
        </w:tc>
        <w:tc>
          <w:tcPr>
            <w:tcW w:w="2595" w:type="dxa"/>
            <w:vAlign w:val="center"/>
          </w:tcPr>
          <w:p w14:paraId="7840CC7F" w14:textId="460D51DC"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Número de entregables completados dividido entre el total de entregables planificados, multiplicado por 100. Meta: al menos 90 % al finalizar el proyecto.</w:t>
            </w:r>
          </w:p>
        </w:tc>
        <w:tc>
          <w:tcPr>
            <w:tcW w:w="2596" w:type="dxa"/>
            <w:vAlign w:val="center"/>
          </w:tcPr>
          <w:p w14:paraId="68F2192C" w14:textId="080A3BC4"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Semanal</w:t>
            </w:r>
          </w:p>
        </w:tc>
      </w:tr>
      <w:tr w:rsidR="00BB0FC8" w14:paraId="0C163B3B" w14:textId="77777777" w:rsidTr="00BB0FC8">
        <w:tc>
          <w:tcPr>
            <w:tcW w:w="2595" w:type="dxa"/>
            <w:vAlign w:val="center"/>
          </w:tcPr>
          <w:p w14:paraId="21BA6E38" w14:textId="0BA395B0"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Cumplimiento de hitos</w:t>
            </w:r>
          </w:p>
        </w:tc>
        <w:tc>
          <w:tcPr>
            <w:tcW w:w="2595" w:type="dxa"/>
            <w:vAlign w:val="center"/>
          </w:tcPr>
          <w:p w14:paraId="08230EDF" w14:textId="1DB23F5B"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Número de hitos cumplidos en la fecha prevista dividido entre el total de hitos programados hasta la fecha, multiplicado por 100. Meta: igual o superior al 90 %.</w:t>
            </w:r>
          </w:p>
        </w:tc>
        <w:tc>
          <w:tcPr>
            <w:tcW w:w="2596" w:type="dxa"/>
            <w:vAlign w:val="center"/>
          </w:tcPr>
          <w:p w14:paraId="43FE4127" w14:textId="5A35454C"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Al finalizar cada hito</w:t>
            </w:r>
          </w:p>
        </w:tc>
      </w:tr>
      <w:tr w:rsidR="00BB0FC8" w14:paraId="33B683EB" w14:textId="77777777" w:rsidTr="00BB0FC8">
        <w:tc>
          <w:tcPr>
            <w:tcW w:w="2595" w:type="dxa"/>
            <w:vAlign w:val="center"/>
          </w:tcPr>
          <w:p w14:paraId="4BEAF38A" w14:textId="48B05A23"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Fuentes reunidas y verificadas</w:t>
            </w:r>
          </w:p>
        </w:tc>
        <w:tc>
          <w:tcPr>
            <w:tcW w:w="2595" w:type="dxa"/>
            <w:vAlign w:val="center"/>
          </w:tcPr>
          <w:p w14:paraId="0F8DDC50" w14:textId="307ECF47"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Número de fuentes verificadas dividido entre las 40 fuentes requeridas, multiplicado por 100. Meta final: 100 %.</w:t>
            </w:r>
          </w:p>
        </w:tc>
        <w:tc>
          <w:tcPr>
            <w:tcW w:w="2596" w:type="dxa"/>
            <w:vAlign w:val="center"/>
          </w:tcPr>
          <w:p w14:paraId="5049A11C" w14:textId="0BE2931D"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Semanal durante la Unidad I</w:t>
            </w:r>
          </w:p>
        </w:tc>
      </w:tr>
      <w:tr w:rsidR="00BB0FC8" w14:paraId="70A409EC" w14:textId="77777777" w:rsidTr="00BB0FC8">
        <w:tc>
          <w:tcPr>
            <w:tcW w:w="2595" w:type="dxa"/>
            <w:vAlign w:val="center"/>
          </w:tcPr>
          <w:p w14:paraId="7BEF928D" w14:textId="0E327B7B"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Defectos abiertos</w:t>
            </w:r>
          </w:p>
        </w:tc>
        <w:tc>
          <w:tcPr>
            <w:tcW w:w="2595" w:type="dxa"/>
            <w:vAlign w:val="center"/>
          </w:tcPr>
          <w:p w14:paraId="30D636AA" w14:textId="41B7DD26"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Cantidad de errores u observaciones que aún no han sido corregidos, clasificados por severidad. Los defectos críticos deberán ser cero antes de la entrega.</w:t>
            </w:r>
          </w:p>
        </w:tc>
        <w:tc>
          <w:tcPr>
            <w:tcW w:w="2596" w:type="dxa"/>
            <w:vAlign w:val="center"/>
          </w:tcPr>
          <w:p w14:paraId="24FBF2F3" w14:textId="45ABCEE0"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Semanal y después de cada prueba</w:t>
            </w:r>
          </w:p>
        </w:tc>
      </w:tr>
      <w:tr w:rsidR="00BB0FC8" w14:paraId="347C1A02" w14:textId="77777777" w:rsidTr="00BB0FC8">
        <w:tc>
          <w:tcPr>
            <w:tcW w:w="2595" w:type="dxa"/>
            <w:vAlign w:val="center"/>
          </w:tcPr>
          <w:p w14:paraId="601DA508" w14:textId="6B2C3992"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Cobertura de pruebas</w:t>
            </w:r>
          </w:p>
        </w:tc>
        <w:tc>
          <w:tcPr>
            <w:tcW w:w="2595" w:type="dxa"/>
            <w:vAlign w:val="center"/>
          </w:tcPr>
          <w:p w14:paraId="6C511F50" w14:textId="1AA979D9"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Número de casos de prueba ejecutados dividido entre el total de casos planificados, multiplicado por 100. Meta: 100 % de los casos críticos y al menos 90 % del total.</w:t>
            </w:r>
          </w:p>
        </w:tc>
        <w:tc>
          <w:tcPr>
            <w:tcW w:w="2596" w:type="dxa"/>
            <w:vAlign w:val="center"/>
          </w:tcPr>
          <w:p w14:paraId="7F2B201E" w14:textId="72B42B35"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En cada ciclo de pruebas</w:t>
            </w:r>
          </w:p>
        </w:tc>
      </w:tr>
      <w:tr w:rsidR="00BB0FC8" w14:paraId="0B00440A" w14:textId="77777777" w:rsidTr="00BB0FC8">
        <w:tc>
          <w:tcPr>
            <w:tcW w:w="2595" w:type="dxa"/>
            <w:vAlign w:val="center"/>
          </w:tcPr>
          <w:p w14:paraId="17FE82FD" w14:textId="04EA84FF"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Riesgos altos abiertos</w:t>
            </w:r>
          </w:p>
        </w:tc>
        <w:tc>
          <w:tcPr>
            <w:tcW w:w="2595" w:type="dxa"/>
            <w:vAlign w:val="center"/>
          </w:tcPr>
          <w:p w14:paraId="19F3E999" w14:textId="33FCDE1D"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Cantidad de riesgos con exposición alta que no cuentan con una acción de respuesta ejecutada. Meta: ningún riesgo alto sin responsable ni tratamiento.</w:t>
            </w:r>
          </w:p>
        </w:tc>
        <w:tc>
          <w:tcPr>
            <w:tcW w:w="2596" w:type="dxa"/>
            <w:vAlign w:val="center"/>
          </w:tcPr>
          <w:p w14:paraId="3D554336" w14:textId="06E1D036"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Semanal</w:t>
            </w:r>
          </w:p>
        </w:tc>
      </w:tr>
    </w:tbl>
    <w:p w14:paraId="6C9A1F40" w14:textId="77777777" w:rsidR="00BB0FC8" w:rsidRPr="00BB0FC8" w:rsidRDefault="00BB0FC8" w:rsidP="00BB0FC8">
      <w:pPr>
        <w:spacing w:line="360" w:lineRule="auto"/>
        <w:ind w:left="708"/>
        <w:rPr>
          <w:rFonts w:ascii="Times New Roman" w:hAnsi="Times New Roman" w:cs="Times New Roman"/>
        </w:rPr>
      </w:pPr>
    </w:p>
    <w:p w14:paraId="04DCAD1E" w14:textId="77777777" w:rsidR="00BB0FC8" w:rsidRDefault="00BB0FC8" w:rsidP="00BB0FC8"/>
    <w:p w14:paraId="1C10E30C" w14:textId="5C27E519" w:rsidR="002C37BE" w:rsidRDefault="002C37BE" w:rsidP="002C37BE">
      <w:pPr>
        <w:pStyle w:val="T2"/>
      </w:pPr>
      <w:bookmarkStart w:id="52" w:name="_Toc241664649"/>
      <w:r>
        <w:t>Control integrado de cambios</w:t>
      </w:r>
      <w:bookmarkEnd w:id="52"/>
    </w:p>
    <w:p w14:paraId="14F6C8B2" w14:textId="77777777" w:rsidR="002C37BE" w:rsidRDefault="002C37BE" w:rsidP="002C37BE">
      <w:pPr>
        <w:pStyle w:val="T2"/>
        <w:numPr>
          <w:ilvl w:val="0"/>
          <w:numId w:val="0"/>
        </w:numPr>
        <w:ind w:left="1080"/>
      </w:pPr>
    </w:p>
    <w:p w14:paraId="383193F5" w14:textId="77777777" w:rsidR="00BB0FC8" w:rsidRPr="00BB0FC8" w:rsidRDefault="00BB0FC8" w:rsidP="00BB0FC8">
      <w:pPr>
        <w:spacing w:line="360" w:lineRule="auto"/>
        <w:ind w:left="708"/>
        <w:rPr>
          <w:rFonts w:ascii="Times New Roman" w:hAnsi="Times New Roman" w:cs="Times New Roman"/>
          <w:sz w:val="24"/>
          <w:szCs w:val="24"/>
        </w:rPr>
      </w:pPr>
      <w:r w:rsidRPr="00BB0FC8">
        <w:rPr>
          <w:rFonts w:ascii="Times New Roman" w:hAnsi="Times New Roman" w:cs="Times New Roman"/>
          <w:sz w:val="24"/>
          <w:szCs w:val="24"/>
        </w:rPr>
        <w:t>Todo cambio que afecte el alcance, cronograma, costos, calidad, requisitos, riesgos o entregables deberá registrarse antes de ser incorporado al proyecto. El procedimiento comprenderá las siguientes actividades:</w:t>
      </w:r>
    </w:p>
    <w:p w14:paraId="6105FE23" w14:textId="77777777" w:rsidR="00BB0FC8" w:rsidRPr="00BB0FC8" w:rsidRDefault="00BB0FC8" w:rsidP="00BB0FC8">
      <w:pPr>
        <w:numPr>
          <w:ilvl w:val="0"/>
          <w:numId w:val="11"/>
        </w:numPr>
        <w:tabs>
          <w:tab w:val="clear" w:pos="720"/>
          <w:tab w:val="num" w:pos="1428"/>
        </w:tabs>
        <w:spacing w:line="360" w:lineRule="auto"/>
        <w:ind w:left="1428"/>
        <w:rPr>
          <w:rFonts w:ascii="Times New Roman" w:hAnsi="Times New Roman" w:cs="Times New Roman"/>
          <w:sz w:val="24"/>
          <w:szCs w:val="24"/>
        </w:rPr>
      </w:pPr>
      <w:r w:rsidRPr="00BB0FC8">
        <w:rPr>
          <w:rFonts w:ascii="Times New Roman" w:hAnsi="Times New Roman" w:cs="Times New Roman"/>
          <w:sz w:val="24"/>
          <w:szCs w:val="24"/>
        </w:rPr>
        <w:t>Registrar la solicitud y describir la modificación propuesta.</w:t>
      </w:r>
    </w:p>
    <w:p w14:paraId="3DF36047" w14:textId="77777777" w:rsidR="00BB0FC8" w:rsidRPr="00BB0FC8" w:rsidRDefault="00BB0FC8" w:rsidP="00BB0FC8">
      <w:pPr>
        <w:numPr>
          <w:ilvl w:val="0"/>
          <w:numId w:val="11"/>
        </w:numPr>
        <w:tabs>
          <w:tab w:val="clear" w:pos="720"/>
          <w:tab w:val="num" w:pos="1428"/>
        </w:tabs>
        <w:spacing w:line="360" w:lineRule="auto"/>
        <w:ind w:left="1428"/>
        <w:rPr>
          <w:rFonts w:ascii="Times New Roman" w:hAnsi="Times New Roman" w:cs="Times New Roman"/>
          <w:sz w:val="24"/>
          <w:szCs w:val="24"/>
        </w:rPr>
      </w:pPr>
      <w:r w:rsidRPr="00BB0FC8">
        <w:rPr>
          <w:rFonts w:ascii="Times New Roman" w:hAnsi="Times New Roman" w:cs="Times New Roman"/>
          <w:sz w:val="24"/>
          <w:szCs w:val="24"/>
        </w:rPr>
        <w:t>Analizar su impacto en el alcance, tiempo, costo, calidad, recursos y riesgos.</w:t>
      </w:r>
    </w:p>
    <w:p w14:paraId="3CC15C49" w14:textId="77777777" w:rsidR="00BB0FC8" w:rsidRPr="00BB0FC8" w:rsidRDefault="00BB0FC8" w:rsidP="00BB0FC8">
      <w:pPr>
        <w:numPr>
          <w:ilvl w:val="0"/>
          <w:numId w:val="11"/>
        </w:numPr>
        <w:tabs>
          <w:tab w:val="clear" w:pos="720"/>
          <w:tab w:val="num" w:pos="1428"/>
        </w:tabs>
        <w:spacing w:line="360" w:lineRule="auto"/>
        <w:ind w:left="1428"/>
        <w:rPr>
          <w:rFonts w:ascii="Times New Roman" w:hAnsi="Times New Roman" w:cs="Times New Roman"/>
          <w:sz w:val="24"/>
          <w:szCs w:val="24"/>
        </w:rPr>
      </w:pPr>
      <w:r w:rsidRPr="00BB0FC8">
        <w:rPr>
          <w:rFonts w:ascii="Times New Roman" w:hAnsi="Times New Roman" w:cs="Times New Roman"/>
          <w:sz w:val="24"/>
          <w:szCs w:val="24"/>
        </w:rPr>
        <w:t>Emitir una recomendación técnica por parte del equipo.</w:t>
      </w:r>
    </w:p>
    <w:p w14:paraId="60FE23D9" w14:textId="77777777" w:rsidR="00BB0FC8" w:rsidRPr="00BB0FC8" w:rsidRDefault="00BB0FC8" w:rsidP="00BB0FC8">
      <w:pPr>
        <w:numPr>
          <w:ilvl w:val="0"/>
          <w:numId w:val="11"/>
        </w:numPr>
        <w:tabs>
          <w:tab w:val="clear" w:pos="720"/>
          <w:tab w:val="num" w:pos="1428"/>
        </w:tabs>
        <w:spacing w:line="360" w:lineRule="auto"/>
        <w:ind w:left="1428"/>
        <w:rPr>
          <w:rFonts w:ascii="Times New Roman" w:hAnsi="Times New Roman" w:cs="Times New Roman"/>
          <w:sz w:val="24"/>
          <w:szCs w:val="24"/>
        </w:rPr>
      </w:pPr>
      <w:r w:rsidRPr="00BB0FC8">
        <w:rPr>
          <w:rFonts w:ascii="Times New Roman" w:hAnsi="Times New Roman" w:cs="Times New Roman"/>
          <w:sz w:val="24"/>
          <w:szCs w:val="24"/>
        </w:rPr>
        <w:lastRenderedPageBreak/>
        <w:t>Aprobar, rechazar, modificar o postergar la solicitud.</w:t>
      </w:r>
    </w:p>
    <w:p w14:paraId="10B2390A" w14:textId="77777777" w:rsidR="00BB0FC8" w:rsidRPr="00BB0FC8" w:rsidRDefault="00BB0FC8" w:rsidP="00BB0FC8">
      <w:pPr>
        <w:numPr>
          <w:ilvl w:val="0"/>
          <w:numId w:val="11"/>
        </w:numPr>
        <w:tabs>
          <w:tab w:val="clear" w:pos="720"/>
          <w:tab w:val="num" w:pos="1428"/>
        </w:tabs>
        <w:spacing w:line="360" w:lineRule="auto"/>
        <w:ind w:left="1428"/>
        <w:rPr>
          <w:rFonts w:ascii="Times New Roman" w:hAnsi="Times New Roman" w:cs="Times New Roman"/>
          <w:sz w:val="24"/>
          <w:szCs w:val="24"/>
        </w:rPr>
      </w:pPr>
      <w:r w:rsidRPr="00BB0FC8">
        <w:rPr>
          <w:rFonts w:ascii="Times New Roman" w:hAnsi="Times New Roman" w:cs="Times New Roman"/>
          <w:sz w:val="24"/>
          <w:szCs w:val="24"/>
        </w:rPr>
        <w:t>Actualizar los documentos y las líneas base afectadas.</w:t>
      </w:r>
    </w:p>
    <w:p w14:paraId="2042FC1E" w14:textId="77777777" w:rsidR="00BB0FC8" w:rsidRPr="00BB0FC8" w:rsidRDefault="00BB0FC8" w:rsidP="00BB0FC8">
      <w:pPr>
        <w:numPr>
          <w:ilvl w:val="0"/>
          <w:numId w:val="11"/>
        </w:numPr>
        <w:tabs>
          <w:tab w:val="clear" w:pos="720"/>
          <w:tab w:val="num" w:pos="1428"/>
        </w:tabs>
        <w:spacing w:line="360" w:lineRule="auto"/>
        <w:ind w:left="1428"/>
        <w:rPr>
          <w:rFonts w:ascii="Times New Roman" w:hAnsi="Times New Roman" w:cs="Times New Roman"/>
          <w:sz w:val="24"/>
          <w:szCs w:val="24"/>
        </w:rPr>
      </w:pPr>
      <w:r w:rsidRPr="00BB0FC8">
        <w:rPr>
          <w:rFonts w:ascii="Times New Roman" w:hAnsi="Times New Roman" w:cs="Times New Roman"/>
          <w:sz w:val="24"/>
          <w:szCs w:val="24"/>
        </w:rPr>
        <w:t>Comunicar la decisión a los integrantes e interesados.</w:t>
      </w:r>
    </w:p>
    <w:p w14:paraId="44CEC950" w14:textId="77777777" w:rsidR="00BB0FC8" w:rsidRPr="00BB0FC8" w:rsidRDefault="00BB0FC8" w:rsidP="00BB0FC8">
      <w:pPr>
        <w:numPr>
          <w:ilvl w:val="0"/>
          <w:numId w:val="11"/>
        </w:numPr>
        <w:tabs>
          <w:tab w:val="clear" w:pos="720"/>
          <w:tab w:val="num" w:pos="1428"/>
        </w:tabs>
        <w:spacing w:line="360" w:lineRule="auto"/>
        <w:ind w:left="1428"/>
        <w:rPr>
          <w:rFonts w:ascii="Times New Roman" w:hAnsi="Times New Roman" w:cs="Times New Roman"/>
          <w:sz w:val="24"/>
          <w:szCs w:val="24"/>
        </w:rPr>
      </w:pPr>
      <w:r w:rsidRPr="00BB0FC8">
        <w:rPr>
          <w:rFonts w:ascii="Times New Roman" w:hAnsi="Times New Roman" w:cs="Times New Roman"/>
          <w:sz w:val="24"/>
          <w:szCs w:val="24"/>
        </w:rPr>
        <w:t>Conservar la evidencia y verificar la implementación del cambio aprobado.</w:t>
      </w:r>
    </w:p>
    <w:p w14:paraId="4C0DE7AA" w14:textId="77777777" w:rsidR="00BB0FC8" w:rsidRDefault="00BB0FC8" w:rsidP="00BB0FC8">
      <w:pPr>
        <w:spacing w:line="360" w:lineRule="auto"/>
        <w:ind w:left="708"/>
        <w:rPr>
          <w:rFonts w:ascii="Times New Roman" w:hAnsi="Times New Roman" w:cs="Times New Roman"/>
          <w:sz w:val="24"/>
          <w:szCs w:val="24"/>
        </w:rPr>
      </w:pPr>
      <w:r w:rsidRPr="00BB0FC8">
        <w:rPr>
          <w:rFonts w:ascii="Times New Roman" w:hAnsi="Times New Roman" w:cs="Times New Roman"/>
          <w:sz w:val="24"/>
          <w:szCs w:val="24"/>
        </w:rPr>
        <w:t>Los cambios menores podrán ser autorizados por el director del proyecto. Aquellos que modifiquen los objetivos, entregables principales, cronograma general o línea base de costos deberán contar con la aprobación del docente.</w:t>
      </w:r>
    </w:p>
    <w:p w14:paraId="3733DE3F" w14:textId="77777777" w:rsidR="00BB0FC8" w:rsidRDefault="00BB0FC8" w:rsidP="00BB0FC8">
      <w:pPr>
        <w:spacing w:line="360" w:lineRule="auto"/>
        <w:ind w:left="708"/>
        <w:rPr>
          <w:rFonts w:ascii="Times New Roman" w:hAnsi="Times New Roman" w:cs="Times New Roman"/>
          <w:sz w:val="24"/>
          <w:szCs w:val="24"/>
        </w:rPr>
      </w:pPr>
    </w:p>
    <w:tbl>
      <w:tblPr>
        <w:tblStyle w:val="Tablaconcuadrcula"/>
        <w:tblW w:w="0" w:type="auto"/>
        <w:tblInd w:w="708" w:type="dxa"/>
        <w:tblLook w:val="04A0" w:firstRow="1" w:lastRow="0" w:firstColumn="1" w:lastColumn="0" w:noHBand="0" w:noVBand="1"/>
      </w:tblPr>
      <w:tblGrid>
        <w:gridCol w:w="1240"/>
        <w:gridCol w:w="1288"/>
        <w:gridCol w:w="1422"/>
        <w:gridCol w:w="1263"/>
        <w:gridCol w:w="1296"/>
        <w:gridCol w:w="1277"/>
      </w:tblGrid>
      <w:tr w:rsidR="00BB0FC8" w14:paraId="09B034FE" w14:textId="77777777" w:rsidTr="00BB0FC8">
        <w:tc>
          <w:tcPr>
            <w:tcW w:w="1297" w:type="dxa"/>
            <w:vAlign w:val="center"/>
          </w:tcPr>
          <w:p w14:paraId="4D272F51" w14:textId="70E140E7"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ID cambio</w:t>
            </w:r>
          </w:p>
        </w:tc>
        <w:tc>
          <w:tcPr>
            <w:tcW w:w="1297" w:type="dxa"/>
            <w:vAlign w:val="center"/>
          </w:tcPr>
          <w:p w14:paraId="734F2205" w14:textId="0C83E46B"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Descripción</w:t>
            </w:r>
          </w:p>
        </w:tc>
        <w:tc>
          <w:tcPr>
            <w:tcW w:w="1298" w:type="dxa"/>
            <w:vAlign w:val="center"/>
          </w:tcPr>
          <w:p w14:paraId="3DD913BA" w14:textId="3ADE9225"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Impacto</w:t>
            </w:r>
          </w:p>
        </w:tc>
        <w:tc>
          <w:tcPr>
            <w:tcW w:w="1298" w:type="dxa"/>
            <w:vAlign w:val="center"/>
          </w:tcPr>
          <w:p w14:paraId="4BD68E6D" w14:textId="079974E7"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Decisión</w:t>
            </w:r>
          </w:p>
        </w:tc>
        <w:tc>
          <w:tcPr>
            <w:tcW w:w="1298" w:type="dxa"/>
            <w:vAlign w:val="center"/>
          </w:tcPr>
          <w:p w14:paraId="0122CCDC" w14:textId="25268521"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Responsable</w:t>
            </w:r>
          </w:p>
        </w:tc>
        <w:tc>
          <w:tcPr>
            <w:tcW w:w="1298" w:type="dxa"/>
            <w:vAlign w:val="center"/>
          </w:tcPr>
          <w:p w14:paraId="2F19BE8F" w14:textId="51CE1A34"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Fecha</w:t>
            </w:r>
          </w:p>
        </w:tc>
      </w:tr>
      <w:tr w:rsidR="00BB0FC8" w14:paraId="473517E3" w14:textId="77777777" w:rsidTr="00BB0FC8">
        <w:tc>
          <w:tcPr>
            <w:tcW w:w="1297" w:type="dxa"/>
            <w:vAlign w:val="center"/>
          </w:tcPr>
          <w:p w14:paraId="47EDA65D" w14:textId="6AD02736"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CH-001</w:t>
            </w:r>
          </w:p>
        </w:tc>
        <w:tc>
          <w:tcPr>
            <w:tcW w:w="1297" w:type="dxa"/>
            <w:vAlign w:val="center"/>
          </w:tcPr>
          <w:p w14:paraId="031414D2" w14:textId="4E7D3927"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Ampliar el registro inicial de cuatro riesgos a dieciséis riesgos académicos, técnicos, operativos y de seguridad.</w:t>
            </w:r>
          </w:p>
        </w:tc>
        <w:tc>
          <w:tcPr>
            <w:tcW w:w="1298" w:type="dxa"/>
            <w:vAlign w:val="center"/>
          </w:tcPr>
          <w:p w14:paraId="346F5B9C" w14:textId="350674CB"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Actualización del plan de riesgos y aumento de las actividades de seguimiento. No modifica el costo ni el alcance del producto.</w:t>
            </w:r>
          </w:p>
        </w:tc>
        <w:tc>
          <w:tcPr>
            <w:tcW w:w="1298" w:type="dxa"/>
            <w:vAlign w:val="center"/>
          </w:tcPr>
          <w:p w14:paraId="2F1A46AB" w14:textId="53BB719A"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Aprobado</w:t>
            </w:r>
          </w:p>
        </w:tc>
        <w:tc>
          <w:tcPr>
            <w:tcW w:w="1298" w:type="dxa"/>
            <w:vAlign w:val="center"/>
          </w:tcPr>
          <w:p w14:paraId="1E15D42E" w14:textId="59020353"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Director del proyecto y equipo</w:t>
            </w:r>
          </w:p>
        </w:tc>
        <w:tc>
          <w:tcPr>
            <w:tcW w:w="1298" w:type="dxa"/>
            <w:vAlign w:val="center"/>
          </w:tcPr>
          <w:p w14:paraId="4679BC2E" w14:textId="1CB11E57" w:rsidR="00BB0FC8" w:rsidRPr="00BB0FC8" w:rsidRDefault="00BB0FC8" w:rsidP="00BB0FC8">
            <w:pPr>
              <w:rPr>
                <w:rFonts w:ascii="Times New Roman" w:hAnsi="Times New Roman" w:cs="Times New Roman"/>
                <w:sz w:val="20"/>
                <w:szCs w:val="20"/>
              </w:rPr>
            </w:pPr>
            <w:r>
              <w:rPr>
                <w:rFonts w:ascii="Times New Roman" w:hAnsi="Times New Roman" w:cs="Times New Roman"/>
                <w:sz w:val="20"/>
                <w:szCs w:val="20"/>
              </w:rPr>
              <w:t>24</w:t>
            </w:r>
            <w:r w:rsidRPr="00BB0FC8">
              <w:rPr>
                <w:rFonts w:ascii="Times New Roman" w:hAnsi="Times New Roman" w:cs="Times New Roman"/>
                <w:sz w:val="20"/>
                <w:szCs w:val="20"/>
              </w:rPr>
              <w:t>/09/2026</w:t>
            </w:r>
          </w:p>
        </w:tc>
      </w:tr>
      <w:tr w:rsidR="00BB0FC8" w14:paraId="1BF1CA4A" w14:textId="77777777" w:rsidTr="00BB0FC8">
        <w:tc>
          <w:tcPr>
            <w:tcW w:w="1297" w:type="dxa"/>
            <w:vAlign w:val="center"/>
          </w:tcPr>
          <w:p w14:paraId="5AE23DE0" w14:textId="52DB013A"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CH-002</w:t>
            </w:r>
          </w:p>
        </w:tc>
        <w:tc>
          <w:tcPr>
            <w:tcW w:w="1297" w:type="dxa"/>
            <w:vAlign w:val="center"/>
          </w:tcPr>
          <w:p w14:paraId="346C8F1F" w14:textId="36CAE0A4"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Ajustar el presupuesto para representar únicamente los gastos reales de los estudiantes y establecer una línea base de S/ 130.00.</w:t>
            </w:r>
          </w:p>
        </w:tc>
        <w:tc>
          <w:tcPr>
            <w:tcW w:w="1298" w:type="dxa"/>
            <w:vAlign w:val="center"/>
          </w:tcPr>
          <w:p w14:paraId="43BB5C72" w14:textId="2018D3DD"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Modificación de la línea base de costos y eliminación de la valorización económica de las horas del equipo.</w:t>
            </w:r>
          </w:p>
        </w:tc>
        <w:tc>
          <w:tcPr>
            <w:tcW w:w="1298" w:type="dxa"/>
            <w:vAlign w:val="center"/>
          </w:tcPr>
          <w:p w14:paraId="05D6667F" w14:textId="7384886B"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Aprobado</w:t>
            </w:r>
          </w:p>
        </w:tc>
        <w:tc>
          <w:tcPr>
            <w:tcW w:w="1298" w:type="dxa"/>
            <w:vAlign w:val="center"/>
          </w:tcPr>
          <w:p w14:paraId="0D26CAE4" w14:textId="3E72677C"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Director del proyecto y equipo</w:t>
            </w:r>
          </w:p>
        </w:tc>
        <w:tc>
          <w:tcPr>
            <w:tcW w:w="1298" w:type="dxa"/>
            <w:vAlign w:val="center"/>
          </w:tcPr>
          <w:p w14:paraId="24423B83" w14:textId="32DDEFD8" w:rsidR="00BB0FC8" w:rsidRPr="00BB0FC8" w:rsidRDefault="00BB0FC8" w:rsidP="00BB0FC8">
            <w:pPr>
              <w:rPr>
                <w:rFonts w:ascii="Times New Roman" w:hAnsi="Times New Roman" w:cs="Times New Roman"/>
                <w:sz w:val="20"/>
                <w:szCs w:val="20"/>
              </w:rPr>
            </w:pPr>
            <w:r>
              <w:rPr>
                <w:rFonts w:ascii="Times New Roman" w:hAnsi="Times New Roman" w:cs="Times New Roman"/>
                <w:sz w:val="20"/>
                <w:szCs w:val="20"/>
              </w:rPr>
              <w:t>28</w:t>
            </w:r>
            <w:r w:rsidRPr="00BB0FC8">
              <w:rPr>
                <w:rFonts w:ascii="Times New Roman" w:hAnsi="Times New Roman" w:cs="Times New Roman"/>
                <w:sz w:val="20"/>
                <w:szCs w:val="20"/>
              </w:rPr>
              <w:t>/09/2026</w:t>
            </w:r>
          </w:p>
        </w:tc>
      </w:tr>
      <w:tr w:rsidR="00BB0FC8" w14:paraId="57DE724A" w14:textId="77777777" w:rsidTr="00BB0FC8">
        <w:tc>
          <w:tcPr>
            <w:tcW w:w="1297" w:type="dxa"/>
            <w:vAlign w:val="center"/>
          </w:tcPr>
          <w:p w14:paraId="25EA271E" w14:textId="742549A8" w:rsidR="00BB0FC8" w:rsidRPr="00BB0FC8" w:rsidRDefault="00BB0FC8" w:rsidP="00BB0FC8">
            <w:pPr>
              <w:rPr>
                <w:rFonts w:ascii="Times New Roman" w:hAnsi="Times New Roman" w:cs="Times New Roman"/>
                <w:sz w:val="20"/>
                <w:szCs w:val="20"/>
              </w:rPr>
            </w:pPr>
            <w:r w:rsidRPr="00BB0FC8">
              <w:rPr>
                <w:rStyle w:val="Fuerte"/>
                <w:rFonts w:ascii="Times New Roman" w:hAnsi="Times New Roman" w:cs="Times New Roman"/>
                <w:sz w:val="20"/>
                <w:szCs w:val="20"/>
              </w:rPr>
              <w:t>CH-003</w:t>
            </w:r>
          </w:p>
        </w:tc>
        <w:tc>
          <w:tcPr>
            <w:tcW w:w="1297" w:type="dxa"/>
            <w:vAlign w:val="center"/>
          </w:tcPr>
          <w:p w14:paraId="22EB6026" w14:textId="558798E8"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Actualizar el seguimiento de avance para registrar la finalización de la búsqueda de fuentes, revisión de literatura, análisis del escenario, documento y exposición.</w:t>
            </w:r>
          </w:p>
        </w:tc>
        <w:tc>
          <w:tcPr>
            <w:tcW w:w="1298" w:type="dxa"/>
            <w:vAlign w:val="center"/>
          </w:tcPr>
          <w:p w14:paraId="3AD458C3" w14:textId="7F0A4273" w:rsidR="00BB0FC8" w:rsidRPr="00BB0FC8" w:rsidRDefault="00BB0FC8" w:rsidP="00BB0FC8">
            <w:pPr>
              <w:rPr>
                <w:rFonts w:ascii="Times New Roman" w:hAnsi="Times New Roman" w:cs="Times New Roman"/>
                <w:sz w:val="20"/>
                <w:szCs w:val="20"/>
              </w:rPr>
            </w:pPr>
            <w:r>
              <w:rPr>
                <w:rFonts w:ascii="Times New Roman" w:hAnsi="Times New Roman" w:cs="Times New Roman"/>
                <w:sz w:val="20"/>
                <w:szCs w:val="20"/>
              </w:rPr>
              <w:t xml:space="preserve">La mayoría de </w:t>
            </w:r>
            <w:r w:rsidRPr="00BB0FC8">
              <w:rPr>
                <w:rFonts w:ascii="Times New Roman" w:hAnsi="Times New Roman" w:cs="Times New Roman"/>
                <w:sz w:val="20"/>
                <w:szCs w:val="20"/>
              </w:rPr>
              <w:t xml:space="preserve"> las actividades de seguimiento pasan al 100 % y su estado cambia a “Completado”. Se actualiza la línea base de avance sin modificar el alcance ni el presupuesto.</w:t>
            </w:r>
          </w:p>
        </w:tc>
        <w:tc>
          <w:tcPr>
            <w:tcW w:w="1298" w:type="dxa"/>
            <w:vAlign w:val="center"/>
          </w:tcPr>
          <w:p w14:paraId="7F5E0B33" w14:textId="39C4DACF"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Aprobado</w:t>
            </w:r>
          </w:p>
        </w:tc>
        <w:tc>
          <w:tcPr>
            <w:tcW w:w="1298" w:type="dxa"/>
            <w:vAlign w:val="center"/>
          </w:tcPr>
          <w:p w14:paraId="55E0A5FA" w14:textId="500B1C21" w:rsidR="00BB0FC8" w:rsidRPr="00BB0FC8" w:rsidRDefault="00BB0FC8" w:rsidP="00BB0FC8">
            <w:pPr>
              <w:rPr>
                <w:rFonts w:ascii="Times New Roman" w:hAnsi="Times New Roman" w:cs="Times New Roman"/>
                <w:sz w:val="20"/>
                <w:szCs w:val="20"/>
              </w:rPr>
            </w:pPr>
            <w:r w:rsidRPr="00BB0FC8">
              <w:rPr>
                <w:rFonts w:ascii="Times New Roman" w:hAnsi="Times New Roman" w:cs="Times New Roman"/>
                <w:sz w:val="20"/>
                <w:szCs w:val="20"/>
              </w:rPr>
              <w:t>Director del proyecto y equipo</w:t>
            </w:r>
          </w:p>
        </w:tc>
        <w:tc>
          <w:tcPr>
            <w:tcW w:w="1298" w:type="dxa"/>
            <w:vAlign w:val="center"/>
          </w:tcPr>
          <w:p w14:paraId="264C4ACD" w14:textId="13C13058" w:rsidR="00BB0FC8" w:rsidRPr="00BB0FC8" w:rsidRDefault="00BB0FC8" w:rsidP="00BB0FC8">
            <w:pPr>
              <w:rPr>
                <w:rFonts w:ascii="Times New Roman" w:hAnsi="Times New Roman" w:cs="Times New Roman"/>
                <w:sz w:val="20"/>
                <w:szCs w:val="20"/>
              </w:rPr>
            </w:pPr>
            <w:r>
              <w:rPr>
                <w:rFonts w:ascii="Times New Roman" w:hAnsi="Times New Roman" w:cs="Times New Roman"/>
                <w:sz w:val="20"/>
                <w:szCs w:val="20"/>
              </w:rPr>
              <w:t>29</w:t>
            </w:r>
            <w:r w:rsidRPr="00BB0FC8">
              <w:rPr>
                <w:rFonts w:ascii="Times New Roman" w:hAnsi="Times New Roman" w:cs="Times New Roman"/>
                <w:sz w:val="20"/>
                <w:szCs w:val="20"/>
              </w:rPr>
              <w:t>/09/2026</w:t>
            </w:r>
          </w:p>
        </w:tc>
      </w:tr>
    </w:tbl>
    <w:p w14:paraId="01F1AE62" w14:textId="77777777" w:rsidR="00BB0FC8" w:rsidRPr="00BB0FC8" w:rsidRDefault="00BB0FC8" w:rsidP="00BB0FC8">
      <w:pPr>
        <w:spacing w:line="360" w:lineRule="auto"/>
        <w:ind w:left="708"/>
      </w:pPr>
    </w:p>
    <w:p w14:paraId="33F37D3F" w14:textId="77777777" w:rsidR="002C37BE" w:rsidRDefault="002C37BE" w:rsidP="00BB0FC8"/>
    <w:p w14:paraId="7066E953" w14:textId="59926ADC" w:rsidR="00A67168" w:rsidRDefault="00A67168" w:rsidP="005E45C0">
      <w:pPr>
        <w:pStyle w:val="T1"/>
        <w:numPr>
          <w:ilvl w:val="0"/>
          <w:numId w:val="1"/>
        </w:numPr>
      </w:pPr>
      <w:bookmarkStart w:id="53" w:name="_Toc241664650"/>
      <w:r>
        <w:t>PLAN DE CIERRE</w:t>
      </w:r>
      <w:bookmarkEnd w:id="53"/>
    </w:p>
    <w:p w14:paraId="7F1B0FED" w14:textId="77777777" w:rsidR="002C37BE" w:rsidRDefault="002C37BE" w:rsidP="002C37BE">
      <w:pPr>
        <w:pStyle w:val="T1"/>
        <w:ind w:left="720"/>
      </w:pPr>
    </w:p>
    <w:p w14:paraId="2DECB54C" w14:textId="57851BED" w:rsidR="00A67168" w:rsidRDefault="002C37BE" w:rsidP="002C37BE">
      <w:pPr>
        <w:pStyle w:val="T2"/>
      </w:pPr>
      <w:bookmarkStart w:id="54" w:name="_Toc241664651"/>
      <w:r>
        <w:t>Actividades de cierre</w:t>
      </w:r>
      <w:bookmarkEnd w:id="54"/>
    </w:p>
    <w:p w14:paraId="4FED666F" w14:textId="77777777" w:rsidR="00C7192B" w:rsidRDefault="00C7192B" w:rsidP="00C7192B">
      <w:pPr>
        <w:pStyle w:val="T2"/>
        <w:numPr>
          <w:ilvl w:val="0"/>
          <w:numId w:val="0"/>
        </w:numPr>
        <w:ind w:left="1080"/>
      </w:pPr>
    </w:p>
    <w:p w14:paraId="23C18AEA" w14:textId="77777777" w:rsidR="00C7192B" w:rsidRPr="00C7192B" w:rsidRDefault="00C7192B" w:rsidP="00C7192B">
      <w:pPr>
        <w:spacing w:line="360" w:lineRule="auto"/>
        <w:ind w:left="720"/>
        <w:rPr>
          <w:rFonts w:ascii="Times New Roman" w:hAnsi="Times New Roman" w:cs="Times New Roman"/>
          <w:sz w:val="24"/>
          <w:szCs w:val="24"/>
        </w:rPr>
      </w:pPr>
      <w:r w:rsidRPr="00C7192B">
        <w:rPr>
          <w:rFonts w:ascii="Times New Roman" w:hAnsi="Times New Roman" w:cs="Times New Roman"/>
          <w:sz w:val="24"/>
          <w:szCs w:val="24"/>
        </w:rPr>
        <w:t>El cierre del proyecto se realizará de manera formal y documentada, con el propósito de comprobar que los productos desarrollados cumplen con el alcance, los objetivos y los criterios de éxito definidos. Para ello, se ejecutarán las siguientes actividades:</w:t>
      </w:r>
    </w:p>
    <w:p w14:paraId="52FAF7A4" w14:textId="77777777" w:rsidR="00C7192B" w:rsidRPr="00C7192B" w:rsidRDefault="00C7192B" w:rsidP="00C7192B">
      <w:pPr>
        <w:numPr>
          <w:ilvl w:val="0"/>
          <w:numId w:val="12"/>
        </w:numPr>
        <w:tabs>
          <w:tab w:val="clear" w:pos="720"/>
          <w:tab w:val="num" w:pos="1440"/>
        </w:tabs>
        <w:spacing w:line="360" w:lineRule="auto"/>
        <w:ind w:left="1440"/>
        <w:rPr>
          <w:rFonts w:ascii="Times New Roman" w:hAnsi="Times New Roman" w:cs="Times New Roman"/>
          <w:sz w:val="24"/>
          <w:szCs w:val="24"/>
        </w:rPr>
      </w:pPr>
      <w:r w:rsidRPr="00C7192B">
        <w:rPr>
          <w:rFonts w:ascii="Times New Roman" w:hAnsi="Times New Roman" w:cs="Times New Roman"/>
          <w:b/>
          <w:bCs/>
          <w:sz w:val="24"/>
          <w:szCs w:val="24"/>
        </w:rPr>
        <w:t>Verificación del alcance y los objetivos.</w:t>
      </w:r>
      <w:r w:rsidRPr="00C7192B">
        <w:rPr>
          <w:rFonts w:ascii="Times New Roman" w:hAnsi="Times New Roman" w:cs="Times New Roman"/>
          <w:sz w:val="24"/>
          <w:szCs w:val="24"/>
        </w:rPr>
        <w:t xml:space="preserve"> Se revisará que todas las actividades planificadas hayan sido completadas y que los entregables correspondan con lo establecido en el acta de constitución, el enunciado del alcance y la estructura de desglose del trabajo. Cualquier elemento no desarrollado será registrado como una limitación o trabajo futuro.</w:t>
      </w:r>
    </w:p>
    <w:p w14:paraId="00FB371B" w14:textId="77777777" w:rsidR="00C7192B" w:rsidRPr="00C7192B" w:rsidRDefault="00C7192B" w:rsidP="00C7192B">
      <w:pPr>
        <w:numPr>
          <w:ilvl w:val="0"/>
          <w:numId w:val="12"/>
        </w:numPr>
        <w:tabs>
          <w:tab w:val="clear" w:pos="720"/>
          <w:tab w:val="num" w:pos="1440"/>
        </w:tabs>
        <w:spacing w:line="360" w:lineRule="auto"/>
        <w:ind w:left="1440"/>
        <w:rPr>
          <w:rFonts w:ascii="Times New Roman" w:hAnsi="Times New Roman" w:cs="Times New Roman"/>
          <w:sz w:val="24"/>
          <w:szCs w:val="24"/>
        </w:rPr>
      </w:pPr>
      <w:r w:rsidRPr="00C7192B">
        <w:rPr>
          <w:rFonts w:ascii="Times New Roman" w:hAnsi="Times New Roman" w:cs="Times New Roman"/>
          <w:b/>
          <w:bCs/>
          <w:sz w:val="24"/>
          <w:szCs w:val="24"/>
        </w:rPr>
        <w:t>Validación y aceptación de los entregables.</w:t>
      </w:r>
      <w:r w:rsidRPr="00C7192B">
        <w:rPr>
          <w:rFonts w:ascii="Times New Roman" w:hAnsi="Times New Roman" w:cs="Times New Roman"/>
          <w:sz w:val="24"/>
          <w:szCs w:val="24"/>
        </w:rPr>
        <w:t xml:space="preserve"> El equipo verificará la integridad y calidad del informe, la revisión de literatura, el diseño, el prototipo, las evidencias, las pruebas y los demás productos generados. Posteriormente, los entregables serán presentados al docente para obtener su revisión y aceptación.</w:t>
      </w:r>
    </w:p>
    <w:p w14:paraId="407DC932" w14:textId="77777777" w:rsidR="00C7192B" w:rsidRPr="00C7192B" w:rsidRDefault="00C7192B" w:rsidP="00C7192B">
      <w:pPr>
        <w:numPr>
          <w:ilvl w:val="0"/>
          <w:numId w:val="12"/>
        </w:numPr>
        <w:tabs>
          <w:tab w:val="clear" w:pos="720"/>
          <w:tab w:val="num" w:pos="1440"/>
        </w:tabs>
        <w:spacing w:line="360" w:lineRule="auto"/>
        <w:ind w:left="1440"/>
        <w:rPr>
          <w:rFonts w:ascii="Times New Roman" w:hAnsi="Times New Roman" w:cs="Times New Roman"/>
          <w:sz w:val="24"/>
          <w:szCs w:val="24"/>
        </w:rPr>
      </w:pPr>
      <w:r w:rsidRPr="00C7192B">
        <w:rPr>
          <w:rFonts w:ascii="Times New Roman" w:hAnsi="Times New Roman" w:cs="Times New Roman"/>
          <w:b/>
          <w:bCs/>
          <w:sz w:val="24"/>
          <w:szCs w:val="24"/>
        </w:rPr>
        <w:t>Registro de pendientes y limitaciones.</w:t>
      </w:r>
      <w:r w:rsidRPr="00C7192B">
        <w:rPr>
          <w:rFonts w:ascii="Times New Roman" w:hAnsi="Times New Roman" w:cs="Times New Roman"/>
          <w:sz w:val="24"/>
          <w:szCs w:val="24"/>
        </w:rPr>
        <w:t xml:space="preserve"> Se documentarán las funcionalidades no implementadas, restricciones técnicas, limitaciones de los datos, posibles falsos positivos y cualquier aspecto que pueda influir en los resultados. Estos elementos se incluirán como recomendaciones para futuras mejoras del sistema.</w:t>
      </w:r>
    </w:p>
    <w:p w14:paraId="349C5A75" w14:textId="77777777" w:rsidR="00C7192B" w:rsidRPr="00C7192B" w:rsidRDefault="00C7192B" w:rsidP="00C7192B">
      <w:pPr>
        <w:numPr>
          <w:ilvl w:val="0"/>
          <w:numId w:val="12"/>
        </w:numPr>
        <w:tabs>
          <w:tab w:val="clear" w:pos="720"/>
          <w:tab w:val="num" w:pos="1440"/>
        </w:tabs>
        <w:spacing w:line="360" w:lineRule="auto"/>
        <w:ind w:left="1440"/>
        <w:rPr>
          <w:rFonts w:ascii="Times New Roman" w:hAnsi="Times New Roman" w:cs="Times New Roman"/>
          <w:sz w:val="24"/>
          <w:szCs w:val="24"/>
        </w:rPr>
      </w:pPr>
      <w:r w:rsidRPr="00C7192B">
        <w:rPr>
          <w:rFonts w:ascii="Times New Roman" w:hAnsi="Times New Roman" w:cs="Times New Roman"/>
          <w:b/>
          <w:bCs/>
          <w:sz w:val="24"/>
          <w:szCs w:val="24"/>
        </w:rPr>
        <w:t>Consolidación de las métricas.</w:t>
      </w:r>
      <w:r w:rsidRPr="00C7192B">
        <w:rPr>
          <w:rFonts w:ascii="Times New Roman" w:hAnsi="Times New Roman" w:cs="Times New Roman"/>
          <w:sz w:val="24"/>
          <w:szCs w:val="24"/>
        </w:rPr>
        <w:t xml:space="preserve"> Se reunirán los resultados de los indicadores utilizados durante el proyecto, incluyendo el cumplimiento de actividades e hitos, la cantidad de fuentes verificadas, la cobertura de pruebas, el tiempo de detección, la precisión, las tasas de falsos positivos y falsos negativos y, cuando corresponda, la comparación entre el análisis manual y el automatizado.</w:t>
      </w:r>
    </w:p>
    <w:p w14:paraId="6D4710E5" w14:textId="77777777" w:rsidR="00C7192B" w:rsidRPr="00C7192B" w:rsidRDefault="00C7192B" w:rsidP="00C7192B">
      <w:pPr>
        <w:numPr>
          <w:ilvl w:val="0"/>
          <w:numId w:val="12"/>
        </w:numPr>
        <w:tabs>
          <w:tab w:val="clear" w:pos="720"/>
          <w:tab w:val="num" w:pos="1440"/>
        </w:tabs>
        <w:spacing w:line="360" w:lineRule="auto"/>
        <w:ind w:left="1440"/>
        <w:rPr>
          <w:rFonts w:ascii="Times New Roman" w:hAnsi="Times New Roman" w:cs="Times New Roman"/>
          <w:sz w:val="24"/>
          <w:szCs w:val="24"/>
        </w:rPr>
      </w:pPr>
      <w:r w:rsidRPr="00C7192B">
        <w:rPr>
          <w:rFonts w:ascii="Times New Roman" w:hAnsi="Times New Roman" w:cs="Times New Roman"/>
          <w:b/>
          <w:bCs/>
          <w:sz w:val="24"/>
          <w:szCs w:val="24"/>
        </w:rPr>
        <w:t>Resguardo de la información.</w:t>
      </w:r>
      <w:r w:rsidRPr="00C7192B">
        <w:rPr>
          <w:rFonts w:ascii="Times New Roman" w:hAnsi="Times New Roman" w:cs="Times New Roman"/>
          <w:sz w:val="24"/>
          <w:szCs w:val="24"/>
        </w:rPr>
        <w:t xml:space="preserve"> Los documentos finales, artículos consultados, referencias bibliográficas, datos de prueba, configuraciones, capturas, resultados y evidencias serán organizados y almacenados en el repositorio del proyecto. También se conservará una copia de respaldo para prevenir pérdidas de información.</w:t>
      </w:r>
    </w:p>
    <w:p w14:paraId="5A600B97" w14:textId="77777777" w:rsidR="00C7192B" w:rsidRPr="00C7192B" w:rsidRDefault="00C7192B" w:rsidP="00C7192B">
      <w:pPr>
        <w:numPr>
          <w:ilvl w:val="0"/>
          <w:numId w:val="12"/>
        </w:numPr>
        <w:tabs>
          <w:tab w:val="clear" w:pos="720"/>
          <w:tab w:val="num" w:pos="1440"/>
        </w:tabs>
        <w:spacing w:line="360" w:lineRule="auto"/>
        <w:ind w:left="1440"/>
        <w:rPr>
          <w:rFonts w:ascii="Times New Roman" w:hAnsi="Times New Roman" w:cs="Times New Roman"/>
          <w:sz w:val="24"/>
          <w:szCs w:val="24"/>
        </w:rPr>
      </w:pPr>
      <w:r w:rsidRPr="00C7192B">
        <w:rPr>
          <w:rFonts w:ascii="Times New Roman" w:hAnsi="Times New Roman" w:cs="Times New Roman"/>
          <w:b/>
          <w:bCs/>
          <w:sz w:val="24"/>
          <w:szCs w:val="24"/>
        </w:rPr>
        <w:lastRenderedPageBreak/>
        <w:t>Presentación y sustentación de resultados.</w:t>
      </w:r>
      <w:r w:rsidRPr="00C7192B">
        <w:rPr>
          <w:rFonts w:ascii="Times New Roman" w:hAnsi="Times New Roman" w:cs="Times New Roman"/>
          <w:sz w:val="24"/>
          <w:szCs w:val="24"/>
        </w:rPr>
        <w:t xml:space="preserve"> El equipo preparará la exposición final, distribuyendo los temas entre los integrantes y presentando el problema, la metodología, los resultados, las limitaciones y las conclusiones. Durante la sustentación se utilizarán evidencias verificables para demostrar el cumplimiento de los objetivos.</w:t>
      </w:r>
    </w:p>
    <w:p w14:paraId="31A97700" w14:textId="77777777" w:rsidR="00C7192B" w:rsidRPr="00C7192B" w:rsidRDefault="00C7192B" w:rsidP="00C7192B">
      <w:pPr>
        <w:numPr>
          <w:ilvl w:val="0"/>
          <w:numId w:val="12"/>
        </w:numPr>
        <w:tabs>
          <w:tab w:val="clear" w:pos="720"/>
          <w:tab w:val="num" w:pos="1440"/>
        </w:tabs>
        <w:spacing w:line="360" w:lineRule="auto"/>
        <w:ind w:left="1440"/>
        <w:rPr>
          <w:rFonts w:ascii="Times New Roman" w:hAnsi="Times New Roman" w:cs="Times New Roman"/>
          <w:sz w:val="24"/>
          <w:szCs w:val="24"/>
        </w:rPr>
      </w:pPr>
      <w:r w:rsidRPr="00C7192B">
        <w:rPr>
          <w:rFonts w:ascii="Times New Roman" w:hAnsi="Times New Roman" w:cs="Times New Roman"/>
          <w:b/>
          <w:bCs/>
          <w:sz w:val="24"/>
          <w:szCs w:val="24"/>
        </w:rPr>
        <w:t>Conformidad del docente.</w:t>
      </w:r>
      <w:r w:rsidRPr="00C7192B">
        <w:rPr>
          <w:rFonts w:ascii="Times New Roman" w:hAnsi="Times New Roman" w:cs="Times New Roman"/>
          <w:sz w:val="24"/>
          <w:szCs w:val="24"/>
        </w:rPr>
        <w:t xml:space="preserve"> El cierre se considerará completado cuando el docente revise los entregables, registre las observaciones finales y otorgue su conformidad. Si se solicitan correcciones, estas serán atendidas y documentadas antes de emitir la versión definitiva del informe.</w:t>
      </w:r>
    </w:p>
    <w:p w14:paraId="4D46F7FE" w14:textId="77777777" w:rsidR="00C7192B" w:rsidRPr="00C7192B" w:rsidRDefault="00C7192B" w:rsidP="00C7192B">
      <w:pPr>
        <w:numPr>
          <w:ilvl w:val="0"/>
          <w:numId w:val="12"/>
        </w:numPr>
        <w:tabs>
          <w:tab w:val="clear" w:pos="720"/>
          <w:tab w:val="num" w:pos="1440"/>
        </w:tabs>
        <w:spacing w:line="360" w:lineRule="auto"/>
        <w:ind w:left="1440"/>
      </w:pPr>
      <w:r w:rsidRPr="00C7192B">
        <w:rPr>
          <w:rFonts w:ascii="Times New Roman" w:hAnsi="Times New Roman" w:cs="Times New Roman"/>
          <w:b/>
          <w:bCs/>
          <w:sz w:val="24"/>
          <w:szCs w:val="24"/>
        </w:rPr>
        <w:t>Cierre administrativo y documental.</w:t>
      </w:r>
      <w:r w:rsidRPr="00C7192B">
        <w:rPr>
          <w:rFonts w:ascii="Times New Roman" w:hAnsi="Times New Roman" w:cs="Times New Roman"/>
          <w:sz w:val="24"/>
          <w:szCs w:val="24"/>
        </w:rPr>
        <w:t xml:space="preserve"> Finalmente, se actualizará el registro de seguimiento al 100 %, se cerrarán los riesgos y solicitudes de cambio pendientes, se consolidarán las lecciones aprendidas y se identificará la versión final de cada entregable. La evidencia de aceptación quedará registrada mediante la rúbrica, constancia, correo, acta o calificación emitida por el docente.</w:t>
      </w:r>
    </w:p>
    <w:p w14:paraId="73E6EE4C" w14:textId="77777777" w:rsidR="00C7192B" w:rsidRDefault="00C7192B" w:rsidP="00C7192B"/>
    <w:p w14:paraId="49F670E3" w14:textId="3C34684F" w:rsidR="002C37BE" w:rsidRDefault="002C37BE" w:rsidP="002C37BE">
      <w:pPr>
        <w:pStyle w:val="T2"/>
      </w:pPr>
      <w:bookmarkStart w:id="55" w:name="_Toc241664652"/>
      <w:r>
        <w:t>Lecciones aprendidas</w:t>
      </w:r>
      <w:bookmarkEnd w:id="55"/>
    </w:p>
    <w:p w14:paraId="06A55FF8" w14:textId="77777777" w:rsidR="00C7192B" w:rsidRDefault="00C7192B" w:rsidP="00C7192B">
      <w:pPr>
        <w:pStyle w:val="T2"/>
        <w:numPr>
          <w:ilvl w:val="0"/>
          <w:numId w:val="0"/>
        </w:numPr>
        <w:ind w:left="720"/>
      </w:pPr>
    </w:p>
    <w:tbl>
      <w:tblPr>
        <w:tblStyle w:val="Tablaconcuadrcula"/>
        <w:tblW w:w="0" w:type="auto"/>
        <w:tblInd w:w="708" w:type="dxa"/>
        <w:tblLook w:val="04A0" w:firstRow="1" w:lastRow="0" w:firstColumn="1" w:lastColumn="0" w:noHBand="0" w:noVBand="1"/>
      </w:tblPr>
      <w:tblGrid>
        <w:gridCol w:w="1946"/>
        <w:gridCol w:w="1946"/>
        <w:gridCol w:w="1947"/>
        <w:gridCol w:w="1947"/>
      </w:tblGrid>
      <w:tr w:rsidR="00C7192B" w14:paraId="3A4EF8FE" w14:textId="77777777" w:rsidTr="00C7192B">
        <w:tc>
          <w:tcPr>
            <w:tcW w:w="1946" w:type="dxa"/>
            <w:vAlign w:val="center"/>
          </w:tcPr>
          <w:p w14:paraId="628CB421" w14:textId="316CDE54" w:rsidR="00C7192B" w:rsidRPr="00C7192B" w:rsidRDefault="00C7192B" w:rsidP="00C7192B">
            <w:pPr>
              <w:rPr>
                <w:rFonts w:ascii="Times New Roman" w:hAnsi="Times New Roman" w:cs="Times New Roman"/>
                <w:sz w:val="20"/>
                <w:szCs w:val="20"/>
              </w:rPr>
            </w:pPr>
            <w:r w:rsidRPr="00C7192B">
              <w:rPr>
                <w:rStyle w:val="Fuerte"/>
                <w:rFonts w:ascii="Times New Roman" w:hAnsi="Times New Roman" w:cs="Times New Roman"/>
                <w:sz w:val="20"/>
                <w:szCs w:val="20"/>
              </w:rPr>
              <w:t>Tema</w:t>
            </w:r>
          </w:p>
        </w:tc>
        <w:tc>
          <w:tcPr>
            <w:tcW w:w="1946" w:type="dxa"/>
            <w:vAlign w:val="center"/>
          </w:tcPr>
          <w:p w14:paraId="4AE746D4" w14:textId="3899FB15" w:rsidR="00C7192B" w:rsidRPr="00C7192B" w:rsidRDefault="00C7192B" w:rsidP="00C7192B">
            <w:pPr>
              <w:rPr>
                <w:rFonts w:ascii="Times New Roman" w:hAnsi="Times New Roman" w:cs="Times New Roman"/>
                <w:sz w:val="20"/>
                <w:szCs w:val="20"/>
              </w:rPr>
            </w:pPr>
            <w:r w:rsidRPr="00C7192B">
              <w:rPr>
                <w:rStyle w:val="Fuerte"/>
                <w:rFonts w:ascii="Times New Roman" w:hAnsi="Times New Roman" w:cs="Times New Roman"/>
                <w:sz w:val="20"/>
                <w:szCs w:val="20"/>
              </w:rPr>
              <w:t>Qué funcionó</w:t>
            </w:r>
          </w:p>
        </w:tc>
        <w:tc>
          <w:tcPr>
            <w:tcW w:w="1947" w:type="dxa"/>
            <w:vAlign w:val="center"/>
          </w:tcPr>
          <w:p w14:paraId="259521FD" w14:textId="064221CF" w:rsidR="00C7192B" w:rsidRPr="00C7192B" w:rsidRDefault="00C7192B" w:rsidP="00C7192B">
            <w:pPr>
              <w:rPr>
                <w:rFonts w:ascii="Times New Roman" w:hAnsi="Times New Roman" w:cs="Times New Roman"/>
                <w:sz w:val="20"/>
                <w:szCs w:val="20"/>
              </w:rPr>
            </w:pPr>
            <w:r w:rsidRPr="00C7192B">
              <w:rPr>
                <w:rStyle w:val="Fuerte"/>
                <w:rFonts w:ascii="Times New Roman" w:hAnsi="Times New Roman" w:cs="Times New Roman"/>
                <w:sz w:val="20"/>
                <w:szCs w:val="20"/>
              </w:rPr>
              <w:t>Qué mejorar</w:t>
            </w:r>
          </w:p>
        </w:tc>
        <w:tc>
          <w:tcPr>
            <w:tcW w:w="1947" w:type="dxa"/>
            <w:vAlign w:val="center"/>
          </w:tcPr>
          <w:p w14:paraId="65459AC2" w14:textId="3217B91F" w:rsidR="00C7192B" w:rsidRPr="00C7192B" w:rsidRDefault="00C7192B" w:rsidP="00C7192B">
            <w:pPr>
              <w:rPr>
                <w:rFonts w:ascii="Times New Roman" w:hAnsi="Times New Roman" w:cs="Times New Roman"/>
                <w:sz w:val="20"/>
                <w:szCs w:val="20"/>
              </w:rPr>
            </w:pPr>
            <w:r w:rsidRPr="00C7192B">
              <w:rPr>
                <w:rStyle w:val="Fuerte"/>
                <w:rFonts w:ascii="Times New Roman" w:hAnsi="Times New Roman" w:cs="Times New Roman"/>
                <w:sz w:val="20"/>
                <w:szCs w:val="20"/>
              </w:rPr>
              <w:t>Recomendación futura</w:t>
            </w:r>
          </w:p>
        </w:tc>
      </w:tr>
      <w:tr w:rsidR="00C7192B" w14:paraId="2158C4FC" w14:textId="77777777" w:rsidTr="00C7192B">
        <w:tc>
          <w:tcPr>
            <w:tcW w:w="1946" w:type="dxa"/>
            <w:vAlign w:val="center"/>
          </w:tcPr>
          <w:p w14:paraId="02B2ED10" w14:textId="5325B992" w:rsidR="00C7192B" w:rsidRPr="00C7192B" w:rsidRDefault="00C7192B" w:rsidP="00C7192B">
            <w:pPr>
              <w:rPr>
                <w:rFonts w:ascii="Times New Roman" w:hAnsi="Times New Roman" w:cs="Times New Roman"/>
                <w:sz w:val="20"/>
                <w:szCs w:val="20"/>
              </w:rPr>
            </w:pPr>
            <w:r w:rsidRPr="00C7192B">
              <w:rPr>
                <w:rStyle w:val="Fuerte"/>
                <w:rFonts w:ascii="Times New Roman" w:hAnsi="Times New Roman" w:cs="Times New Roman"/>
                <w:sz w:val="20"/>
                <w:szCs w:val="20"/>
              </w:rPr>
              <w:t>Gestión</w:t>
            </w:r>
          </w:p>
        </w:tc>
        <w:tc>
          <w:tcPr>
            <w:tcW w:w="1946" w:type="dxa"/>
            <w:vAlign w:val="center"/>
          </w:tcPr>
          <w:p w14:paraId="253D288D" w14:textId="694CF1AD"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La división del proyecto en fases, actividades y responsables permitió organizar el trabajo y controlar el cumplimiento de los entregables. El seguimiento periódico ayudó a detectar retrasos y corregirlos antes de la entrega.</w:t>
            </w:r>
          </w:p>
        </w:tc>
        <w:tc>
          <w:tcPr>
            <w:tcW w:w="1947" w:type="dxa"/>
            <w:vAlign w:val="center"/>
          </w:tcPr>
          <w:p w14:paraId="3649635F" w14:textId="47E0594E"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Se deben definir fechas internas más anticipadas y actualizar con mayor frecuencia los registros de avance, riesgos y cambios.</w:t>
            </w:r>
          </w:p>
        </w:tc>
        <w:tc>
          <w:tcPr>
            <w:tcW w:w="1947" w:type="dxa"/>
            <w:vAlign w:val="center"/>
          </w:tcPr>
          <w:p w14:paraId="3875FC31" w14:textId="04CEEEEA"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Utilizar desde el inicio un cronograma compartido con responsables, fechas límite, evidencias y alertas de vencimiento. Realizar reuniones breves de seguimiento cada semana.</w:t>
            </w:r>
          </w:p>
        </w:tc>
      </w:tr>
      <w:tr w:rsidR="00C7192B" w14:paraId="286B5268" w14:textId="77777777" w:rsidTr="00C7192B">
        <w:tc>
          <w:tcPr>
            <w:tcW w:w="1946" w:type="dxa"/>
            <w:vAlign w:val="center"/>
          </w:tcPr>
          <w:p w14:paraId="6589C193" w14:textId="11B037DD" w:rsidR="00C7192B" w:rsidRPr="00C7192B" w:rsidRDefault="00C7192B" w:rsidP="00C7192B">
            <w:pPr>
              <w:rPr>
                <w:rFonts w:ascii="Times New Roman" w:hAnsi="Times New Roman" w:cs="Times New Roman"/>
                <w:sz w:val="20"/>
                <w:szCs w:val="20"/>
              </w:rPr>
            </w:pPr>
            <w:r w:rsidRPr="00C7192B">
              <w:rPr>
                <w:rStyle w:val="Fuerte"/>
                <w:rFonts w:ascii="Times New Roman" w:hAnsi="Times New Roman" w:cs="Times New Roman"/>
                <w:sz w:val="20"/>
                <w:szCs w:val="20"/>
              </w:rPr>
              <w:t>Revisión de literatura</w:t>
            </w:r>
          </w:p>
        </w:tc>
        <w:tc>
          <w:tcPr>
            <w:tcW w:w="1946" w:type="dxa"/>
            <w:vAlign w:val="center"/>
          </w:tcPr>
          <w:p w14:paraId="70D40FEC" w14:textId="305BDD3F"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 xml:space="preserve">La distribución de los seis subtemas entre los integrantes facilitó la búsqueda y el análisis de las fuentes. La organización de los PDF por carpetas y temas permitió mantener la trazabilidad de la </w:t>
            </w:r>
            <w:r w:rsidRPr="00C7192B">
              <w:rPr>
                <w:rFonts w:ascii="Times New Roman" w:hAnsi="Times New Roman" w:cs="Times New Roman"/>
                <w:sz w:val="20"/>
                <w:szCs w:val="20"/>
              </w:rPr>
              <w:lastRenderedPageBreak/>
              <w:t>información utilizada.</w:t>
            </w:r>
          </w:p>
        </w:tc>
        <w:tc>
          <w:tcPr>
            <w:tcW w:w="1947" w:type="dxa"/>
            <w:vAlign w:val="center"/>
          </w:tcPr>
          <w:p w14:paraId="1273C3AD" w14:textId="4F438A0F"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lastRenderedPageBreak/>
              <w:t>Se debe mejorar la selección inicial de fuentes, evitar documentos sin autor o fecha claramente identificables y uniformizar oportunamente las citas y referencias en APA 7.</w:t>
            </w:r>
          </w:p>
        </w:tc>
        <w:tc>
          <w:tcPr>
            <w:tcW w:w="1947" w:type="dxa"/>
            <w:vAlign w:val="center"/>
          </w:tcPr>
          <w:p w14:paraId="7E268FE5" w14:textId="6D1448EC"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Definir previamente criterios de inclusión y exclusión, utilizar un gestor de referencias y mantener una matriz que relacione cada fuente con el subtema, afirmación, cita y aporte al proyecto.</w:t>
            </w:r>
          </w:p>
        </w:tc>
      </w:tr>
      <w:tr w:rsidR="00C7192B" w14:paraId="207F00C1" w14:textId="77777777" w:rsidTr="00C7192B">
        <w:tc>
          <w:tcPr>
            <w:tcW w:w="1946" w:type="dxa"/>
            <w:vAlign w:val="center"/>
          </w:tcPr>
          <w:p w14:paraId="38453054" w14:textId="3E3E8005" w:rsidR="00C7192B" w:rsidRPr="00C7192B" w:rsidRDefault="00C7192B" w:rsidP="00C7192B">
            <w:pPr>
              <w:rPr>
                <w:rFonts w:ascii="Times New Roman" w:hAnsi="Times New Roman" w:cs="Times New Roman"/>
                <w:sz w:val="20"/>
                <w:szCs w:val="20"/>
              </w:rPr>
            </w:pPr>
            <w:r w:rsidRPr="00C7192B">
              <w:rPr>
                <w:rStyle w:val="Fuerte"/>
                <w:rFonts w:ascii="Times New Roman" w:hAnsi="Times New Roman" w:cs="Times New Roman"/>
                <w:sz w:val="20"/>
                <w:szCs w:val="20"/>
              </w:rPr>
              <w:t>Diseño</w:t>
            </w:r>
          </w:p>
        </w:tc>
        <w:tc>
          <w:tcPr>
            <w:tcW w:w="1946" w:type="dxa"/>
            <w:vAlign w:val="center"/>
          </w:tcPr>
          <w:p w14:paraId="515BEA78" w14:textId="7EC20413"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La identificación temprana de fuentes de datos, componentes, reglas de correlación, métricas y necesidades del usuario permitió plantear una arquitectura coherente con los objetivos del proyecto.</w:t>
            </w:r>
          </w:p>
        </w:tc>
        <w:tc>
          <w:tcPr>
            <w:tcW w:w="1947" w:type="dxa"/>
            <w:vAlign w:val="center"/>
          </w:tcPr>
          <w:p w14:paraId="4E3EE345" w14:textId="742338F2"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Se requiere validar el diseño con escenarios adicionales y especificar con mayor precisión los flujos de datos, los campos obligatorios y los criterios utilizados para calcular la puntuación de riesgo.</w:t>
            </w:r>
          </w:p>
        </w:tc>
        <w:tc>
          <w:tcPr>
            <w:tcW w:w="1947" w:type="dxa"/>
            <w:vAlign w:val="center"/>
          </w:tcPr>
          <w:p w14:paraId="5DA1BA90" w14:textId="064C996C"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Elaborar prototipos progresivos, validarlos con el docente y posibles usuarios, y documentar la relación entre requerimientos, componentes, reglas y pantallas.</w:t>
            </w:r>
          </w:p>
        </w:tc>
      </w:tr>
      <w:tr w:rsidR="00C7192B" w14:paraId="7BBFD45C" w14:textId="77777777" w:rsidTr="00C7192B">
        <w:tc>
          <w:tcPr>
            <w:tcW w:w="1946" w:type="dxa"/>
            <w:vAlign w:val="center"/>
          </w:tcPr>
          <w:p w14:paraId="434CA8CE" w14:textId="43A6814D" w:rsidR="00C7192B" w:rsidRPr="00C7192B" w:rsidRDefault="00C7192B" w:rsidP="00C7192B">
            <w:pPr>
              <w:rPr>
                <w:rFonts w:ascii="Times New Roman" w:hAnsi="Times New Roman" w:cs="Times New Roman"/>
                <w:sz w:val="20"/>
                <w:szCs w:val="20"/>
              </w:rPr>
            </w:pPr>
            <w:r w:rsidRPr="00C7192B">
              <w:rPr>
                <w:rStyle w:val="Fuerte"/>
                <w:rFonts w:ascii="Times New Roman" w:hAnsi="Times New Roman" w:cs="Times New Roman"/>
                <w:sz w:val="20"/>
                <w:szCs w:val="20"/>
              </w:rPr>
              <w:t>Desarrollo</w:t>
            </w:r>
          </w:p>
        </w:tc>
        <w:tc>
          <w:tcPr>
            <w:tcW w:w="1946" w:type="dxa"/>
            <w:vAlign w:val="center"/>
          </w:tcPr>
          <w:p w14:paraId="6EF4C59E" w14:textId="65BB423C"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La propuesta de integrar tráfico de red, registros de Windows y herramientas de monitoreo permitió abordar las conexiones RDP desde una perspectiva técnica, contextual y forense. El uso de datos estructurados facilitó la correlación y visualización de eventos.</w:t>
            </w:r>
          </w:p>
        </w:tc>
        <w:tc>
          <w:tcPr>
            <w:tcW w:w="1947" w:type="dxa"/>
            <w:vAlign w:val="center"/>
          </w:tcPr>
          <w:p w14:paraId="3F4E35FC" w14:textId="5BE8DAC7"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Se debe trabajar con una mayor cantidad de datos reales, ampliar los escenarios de prueba y ajustar los umbrales para reducir falsos positivos y falsos negativos.</w:t>
            </w:r>
          </w:p>
        </w:tc>
        <w:tc>
          <w:tcPr>
            <w:tcW w:w="1947" w:type="dxa"/>
            <w:vAlign w:val="center"/>
          </w:tcPr>
          <w:p w14:paraId="3679DA7E" w14:textId="0F1DDC1D"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Implementar el sistema por módulos, conservar conjuntos de datos de prueba reproducibles y evaluar cada versión mediante precisión, sensibilidad, F1 o F2-score, tiempo de detección y rendimiento.</w:t>
            </w:r>
          </w:p>
        </w:tc>
      </w:tr>
      <w:tr w:rsidR="00C7192B" w14:paraId="72EE7815" w14:textId="77777777" w:rsidTr="00C7192B">
        <w:tc>
          <w:tcPr>
            <w:tcW w:w="1946" w:type="dxa"/>
            <w:vAlign w:val="center"/>
          </w:tcPr>
          <w:p w14:paraId="0942BD4B" w14:textId="0791F385" w:rsidR="00C7192B" w:rsidRPr="00C7192B" w:rsidRDefault="00C7192B" w:rsidP="00C7192B">
            <w:pPr>
              <w:rPr>
                <w:rFonts w:ascii="Times New Roman" w:hAnsi="Times New Roman" w:cs="Times New Roman"/>
                <w:sz w:val="20"/>
                <w:szCs w:val="20"/>
              </w:rPr>
            </w:pPr>
            <w:r w:rsidRPr="00C7192B">
              <w:rPr>
                <w:rStyle w:val="Fuerte"/>
                <w:rFonts w:ascii="Times New Roman" w:hAnsi="Times New Roman" w:cs="Times New Roman"/>
                <w:sz w:val="20"/>
                <w:szCs w:val="20"/>
              </w:rPr>
              <w:t>Trabajo en equipo</w:t>
            </w:r>
          </w:p>
        </w:tc>
        <w:tc>
          <w:tcPr>
            <w:tcW w:w="1946" w:type="dxa"/>
            <w:vAlign w:val="center"/>
          </w:tcPr>
          <w:p w14:paraId="6064A110" w14:textId="0537E486"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La asignación de un subtema a cada integrante permitió distribuir la carga de trabajo y aprovechar diferentes capacidades. Las revisiones cruzadas ayudaron a mejorar la coherencia del informe.</w:t>
            </w:r>
          </w:p>
        </w:tc>
        <w:tc>
          <w:tcPr>
            <w:tcW w:w="1947" w:type="dxa"/>
            <w:vAlign w:val="center"/>
          </w:tcPr>
          <w:p w14:paraId="0F83D335" w14:textId="4C46ACCA"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Es necesario fortalecer la comunicación sobre avances, dificultades y cambios, así como evitar que la integración de las secciones se realice cerca de la fecha de entrega.</w:t>
            </w:r>
          </w:p>
        </w:tc>
        <w:tc>
          <w:tcPr>
            <w:tcW w:w="1947" w:type="dxa"/>
            <w:vAlign w:val="center"/>
          </w:tcPr>
          <w:p w14:paraId="4F4A5D6A" w14:textId="4E5F9F7E" w:rsidR="00C7192B" w:rsidRPr="00C7192B" w:rsidRDefault="00C7192B" w:rsidP="00C7192B">
            <w:pPr>
              <w:rPr>
                <w:rFonts w:ascii="Times New Roman" w:hAnsi="Times New Roman" w:cs="Times New Roman"/>
                <w:sz w:val="20"/>
                <w:szCs w:val="20"/>
              </w:rPr>
            </w:pPr>
            <w:r w:rsidRPr="00C7192B">
              <w:rPr>
                <w:rFonts w:ascii="Times New Roman" w:hAnsi="Times New Roman" w:cs="Times New Roman"/>
                <w:sz w:val="20"/>
                <w:szCs w:val="20"/>
              </w:rPr>
              <w:t>Establecer reuniones periódicas, un formato común para los entregables y un responsable de integración y control de calidad. Todos los integrantes deben revisar la versión final antes de presentarla.</w:t>
            </w:r>
          </w:p>
        </w:tc>
      </w:tr>
    </w:tbl>
    <w:p w14:paraId="1564378E" w14:textId="77777777" w:rsidR="00C7192B" w:rsidRDefault="00C7192B" w:rsidP="00C7192B">
      <w:pPr>
        <w:ind w:left="708"/>
      </w:pPr>
    </w:p>
    <w:p w14:paraId="294CCD25" w14:textId="270DB1EF" w:rsidR="002C37BE" w:rsidRDefault="002C37BE" w:rsidP="002C37BE">
      <w:pPr>
        <w:pStyle w:val="T2"/>
      </w:pPr>
      <w:bookmarkStart w:id="56" w:name="_Toc241664653"/>
      <w:r>
        <w:t>Conclusiones y recomendaciones</w:t>
      </w:r>
      <w:bookmarkEnd w:id="56"/>
    </w:p>
    <w:p w14:paraId="51CE23EF" w14:textId="77777777" w:rsidR="00C7192B" w:rsidRDefault="00C7192B" w:rsidP="00C7192B">
      <w:pPr>
        <w:pStyle w:val="T2"/>
        <w:numPr>
          <w:ilvl w:val="0"/>
          <w:numId w:val="0"/>
        </w:numPr>
        <w:ind w:left="1080" w:hanging="360"/>
      </w:pPr>
    </w:p>
    <w:p w14:paraId="1BA1C426" w14:textId="77777777" w:rsidR="00C7192B" w:rsidRDefault="00C7192B" w:rsidP="00C7192B">
      <w:pPr>
        <w:pStyle w:val="T3"/>
        <w:numPr>
          <w:ilvl w:val="0"/>
          <w:numId w:val="0"/>
        </w:numPr>
        <w:ind w:firstLine="708"/>
      </w:pPr>
      <w:bookmarkStart w:id="57" w:name="_Toc241664654"/>
      <w:r w:rsidRPr="00C7192B">
        <w:t>Conclusiones generales</w:t>
      </w:r>
      <w:bookmarkEnd w:id="57"/>
    </w:p>
    <w:p w14:paraId="4874B6DD" w14:textId="77777777" w:rsidR="00C7192B" w:rsidRPr="00C7192B" w:rsidRDefault="00C7192B" w:rsidP="00C7192B">
      <w:pPr>
        <w:pStyle w:val="T3"/>
        <w:numPr>
          <w:ilvl w:val="0"/>
          <w:numId w:val="0"/>
        </w:numPr>
        <w:ind w:firstLine="708"/>
      </w:pPr>
    </w:p>
    <w:p w14:paraId="27EEAE43" w14:textId="77777777" w:rsidR="00C7192B" w:rsidRPr="00C7192B" w:rsidRDefault="00C7192B" w:rsidP="00C7192B">
      <w:pPr>
        <w:numPr>
          <w:ilvl w:val="0"/>
          <w:numId w:val="13"/>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El proyecto permitió establecer que el análisis de conexiones RDP no debe limitarse a observar los intentos de acceso, sino que requiere integrar el tráfico de red, los registros de seguridad de Windows y el comportamiento habitual de los usuarios. Esta correlación proporciona mayor contexto para diferenciar conexiones legítimas de posibles incidentes de seguridad.</w:t>
      </w:r>
    </w:p>
    <w:p w14:paraId="0AA00C9F" w14:textId="77777777" w:rsidR="00C7192B" w:rsidRPr="00C7192B" w:rsidRDefault="00C7192B" w:rsidP="00C7192B">
      <w:pPr>
        <w:numPr>
          <w:ilvl w:val="0"/>
          <w:numId w:val="13"/>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lastRenderedPageBreak/>
        <w:t>La revisión de literatura permitió comprender los fundamentos y la arquitectura de RDP, las características de su tráfico, los eventos generados por Windows y las principales amenazas asociadas. También permitió identificar herramientas y métodos aplicables a la detección de fuerza bruta, password spraying, credenciales comprometidas, accesos fuera de horario, movimiento lateral y ransomware.</w:t>
      </w:r>
    </w:p>
    <w:p w14:paraId="3910DFCB" w14:textId="77777777" w:rsidR="00C7192B" w:rsidRPr="00C7192B" w:rsidRDefault="00C7192B" w:rsidP="00C7192B">
      <w:pPr>
        <w:numPr>
          <w:ilvl w:val="0"/>
          <w:numId w:val="13"/>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La organización de los eventos en una línea de tiempo facilita la reconstrucción de secuencias sospechosas, como varios intentos fallidos seguidos de una autenticación exitosa y del inicio de una sesión RDP. Esta capacidad resulta importante para el monitoreo, la respuesta ante incidentes y el análisis forense.</w:t>
      </w:r>
    </w:p>
    <w:p w14:paraId="576632C8" w14:textId="77777777" w:rsidR="00C7192B" w:rsidRPr="00C7192B" w:rsidRDefault="00C7192B" w:rsidP="00C7192B">
      <w:pPr>
        <w:numPr>
          <w:ilvl w:val="0"/>
          <w:numId w:val="13"/>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Herramientas como Wireshark, PowerShell, Sysmon y Windows Event Forwarding pueden apoyar la captura, extracción y centralización de la información. Asimismo, las plataformas SIEM y las soluciones de visualización permiten correlacionar los datos, generar alertas y presentar indicadores comprensibles mediante dashboards y reportes.</w:t>
      </w:r>
    </w:p>
    <w:p w14:paraId="06B6F9CD" w14:textId="77777777" w:rsidR="00C7192B" w:rsidRPr="00C7192B" w:rsidRDefault="00C7192B" w:rsidP="00C7192B">
      <w:pPr>
        <w:numPr>
          <w:ilvl w:val="0"/>
          <w:numId w:val="13"/>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La detección basada únicamente en reglas predefinidas puede resultar insuficiente frente a comportamientos nuevos o ataques realizados con credenciales válidas. Por ello, el análisis estadístico y las técnicas de aprendizaje automático representan un complemento importante para reconocer desviaciones respecto del comportamiento normal.</w:t>
      </w:r>
    </w:p>
    <w:p w14:paraId="3499EA77" w14:textId="77777777" w:rsidR="00C7192B" w:rsidRPr="00C7192B" w:rsidRDefault="00C7192B" w:rsidP="00C7192B">
      <w:pPr>
        <w:numPr>
          <w:ilvl w:val="0"/>
          <w:numId w:val="13"/>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La puntuación de riesgo permite priorizar las conexiones que requieren atención. Su cálculo debe considerar factores como el número de intentos fallidos, el origen de la conexión, el horario, la rareza del comportamiento, los privilegios de la cuenta y la cantidad de equipos potencialmente afectados. La puntuación debe estar acompañada de una explicación que permita al analista comprender y validar la alerta.</w:t>
      </w:r>
    </w:p>
    <w:p w14:paraId="0FC4AB87" w14:textId="77777777" w:rsidR="00C7192B" w:rsidRPr="00C7192B" w:rsidRDefault="00C7192B" w:rsidP="00C7192B">
      <w:pPr>
        <w:numPr>
          <w:ilvl w:val="0"/>
          <w:numId w:val="13"/>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La evaluación del sistema debe considerar no solo el porcentaje de detecciones correctas, sino también la precisión, la sensibilidad, los falsos positivos, los falsos negativos, el tiempo de análisis y la cantidad de eventos procesados. Estas métricas permiten determinar si la solución aporta una mejora frente al procedimiento manual.</w:t>
      </w:r>
    </w:p>
    <w:p w14:paraId="06F51AC9" w14:textId="77777777" w:rsidR="00C7192B" w:rsidRPr="00C7192B" w:rsidRDefault="00C7192B" w:rsidP="00C7192B">
      <w:pPr>
        <w:numPr>
          <w:ilvl w:val="0"/>
          <w:numId w:val="13"/>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lastRenderedPageBreak/>
        <w:t>Finalmente, se concluye que la propuesta es técnicamente viable para un entorno académico y puede servir como base para una futura solución de monitoreo RDP. Sin embargo, antes de aplicarla en un ambiente institucional real será necesario realizar pruebas adicionales, fortalecer la protección de los datos y validar las acciones de respuesta con personal autorizado.</w:t>
      </w:r>
    </w:p>
    <w:p w14:paraId="0411421A" w14:textId="77777777" w:rsidR="00C7192B" w:rsidRDefault="00C7192B" w:rsidP="00C7192B">
      <w:pPr>
        <w:pStyle w:val="T3"/>
        <w:numPr>
          <w:ilvl w:val="0"/>
          <w:numId w:val="0"/>
        </w:numPr>
        <w:ind w:firstLine="708"/>
      </w:pPr>
      <w:bookmarkStart w:id="58" w:name="_Toc241664655"/>
      <w:r w:rsidRPr="00C7192B">
        <w:t>Recomendaciones</w:t>
      </w:r>
      <w:bookmarkEnd w:id="58"/>
    </w:p>
    <w:p w14:paraId="15142C79" w14:textId="77777777" w:rsidR="00C7192B" w:rsidRPr="00C7192B" w:rsidRDefault="00C7192B" w:rsidP="00C7192B">
      <w:pPr>
        <w:pStyle w:val="T3"/>
        <w:numPr>
          <w:ilvl w:val="0"/>
          <w:numId w:val="0"/>
        </w:numPr>
        <w:ind w:firstLine="708"/>
      </w:pPr>
    </w:p>
    <w:p w14:paraId="252191F3" w14:textId="77777777" w:rsidR="00C7192B" w:rsidRPr="00C7192B" w:rsidRDefault="00C7192B" w:rsidP="00C7192B">
      <w:pPr>
        <w:numPr>
          <w:ilvl w:val="0"/>
          <w:numId w:val="14"/>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Implementar el sistema de manera modular, comenzando por la recolección de tráfico y eventos, continuando con la normalización y correlación de los datos y finalizando con la detección, puntuación de riesgo y visualización.</w:t>
      </w:r>
    </w:p>
    <w:p w14:paraId="13E8DB17" w14:textId="77777777" w:rsidR="00C7192B" w:rsidRPr="00C7192B" w:rsidRDefault="00C7192B" w:rsidP="00C7192B">
      <w:pPr>
        <w:numPr>
          <w:ilvl w:val="0"/>
          <w:numId w:val="14"/>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Realizar pruebas con datos reales y controlados que representen conexiones normales, intentos fallidos, fuerza bruta, accesos fuera de horario, nuevas direcciones IP, credenciales comprometidas y movimiento lateral. Los datos utilizados deberán ser anonimizados para proteger la privacidad de los usuarios.</w:t>
      </w:r>
    </w:p>
    <w:p w14:paraId="6729C397" w14:textId="77777777" w:rsidR="00C7192B" w:rsidRPr="00C7192B" w:rsidRDefault="00C7192B" w:rsidP="00C7192B">
      <w:pPr>
        <w:numPr>
          <w:ilvl w:val="0"/>
          <w:numId w:val="14"/>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Ampliar la investigación con nuevas fuentes académicas y documentación oficial sobre RDP, eventos de Windows, Sysmon, plataformas SIEM y técnicas actuales de detección. También se recomienda actualizar periódicamente la revisión, debido a la aparición constante de vulnerabilidades y métodos de ataque.</w:t>
      </w:r>
    </w:p>
    <w:p w14:paraId="48416793" w14:textId="77777777" w:rsidR="00C7192B" w:rsidRPr="00C7192B" w:rsidRDefault="00C7192B" w:rsidP="00C7192B">
      <w:pPr>
        <w:numPr>
          <w:ilvl w:val="0"/>
          <w:numId w:val="14"/>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Ajustar los umbrales y pesos de la puntuación de riesgo mediante resultados experimentales. Una alerta no debe calificarse como crítica por un solo indicador aislado, sino por la combinación de evidencias y el contexto de la conexión.</w:t>
      </w:r>
    </w:p>
    <w:p w14:paraId="102F4593" w14:textId="77777777" w:rsidR="00C7192B" w:rsidRPr="00C7192B" w:rsidRDefault="00C7192B" w:rsidP="00C7192B">
      <w:pPr>
        <w:numPr>
          <w:ilvl w:val="0"/>
          <w:numId w:val="14"/>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Comparar diferentes métodos de detección, incluyendo reglas, análisis estadístico y algoritmos de aprendizaje automático. La evaluación deberá realizarse sobre el mismo conjunto de datos para obtener resultados comparables y seleccionar el método más conveniente.</w:t>
      </w:r>
    </w:p>
    <w:p w14:paraId="008CE3B6" w14:textId="77777777" w:rsidR="00C7192B" w:rsidRPr="00C7192B" w:rsidRDefault="00C7192B" w:rsidP="00C7192B">
      <w:pPr>
        <w:numPr>
          <w:ilvl w:val="0"/>
          <w:numId w:val="14"/>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 xml:space="preserve">Mantener inicialmente un esquema de respuesta semiautomática. El sistema puede generar alertas, recomendaciones y reportes de forma automática, pero acciones sensibles como bloquear una IP, aislar un </w:t>
      </w:r>
      <w:r w:rsidRPr="00C7192B">
        <w:rPr>
          <w:rFonts w:ascii="Times New Roman" w:hAnsi="Times New Roman" w:cs="Times New Roman"/>
          <w:sz w:val="24"/>
          <w:szCs w:val="24"/>
        </w:rPr>
        <w:lastRenderedPageBreak/>
        <w:t>equipo o deshabilitar una cuenta deben ser aprobadas por un administrador.</w:t>
      </w:r>
    </w:p>
    <w:p w14:paraId="38085F49" w14:textId="77777777" w:rsidR="00C7192B" w:rsidRPr="00C7192B" w:rsidRDefault="00C7192B" w:rsidP="00C7192B">
      <w:pPr>
        <w:numPr>
          <w:ilvl w:val="0"/>
          <w:numId w:val="14"/>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Proteger los logs, capturas y reportes mediante controles de acceso, respaldos y políticas de conservación. También se deberá registrar quién consultó o modificó la información para asegurar la integridad y trazabilidad de las evidencias.</w:t>
      </w:r>
    </w:p>
    <w:p w14:paraId="343C46C4" w14:textId="77777777" w:rsidR="00C7192B" w:rsidRPr="00C7192B" w:rsidRDefault="00C7192B" w:rsidP="00C7192B">
      <w:pPr>
        <w:numPr>
          <w:ilvl w:val="0"/>
          <w:numId w:val="14"/>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En trabajos futuros se recomienda ampliar el sistema hacia un monitoreo distribuido y en tiempo real, incorporar inteligencia de amenazas, mejorar la explicación de las alertas y evaluar su funcionamiento en organizaciones con diferentes cantidades de usuarios y equipos.</w:t>
      </w:r>
    </w:p>
    <w:p w14:paraId="0773AAF1" w14:textId="77777777" w:rsidR="00C7192B" w:rsidRPr="00C7192B" w:rsidRDefault="00C7192B" w:rsidP="00C7192B">
      <w:pPr>
        <w:numPr>
          <w:ilvl w:val="0"/>
          <w:numId w:val="14"/>
        </w:numPr>
        <w:tabs>
          <w:tab w:val="clear" w:pos="720"/>
          <w:tab w:val="num" w:pos="1428"/>
        </w:tabs>
        <w:spacing w:line="360" w:lineRule="auto"/>
        <w:ind w:left="1428"/>
        <w:rPr>
          <w:rFonts w:ascii="Times New Roman" w:hAnsi="Times New Roman" w:cs="Times New Roman"/>
          <w:sz w:val="24"/>
          <w:szCs w:val="24"/>
        </w:rPr>
      </w:pPr>
      <w:r w:rsidRPr="00C7192B">
        <w:rPr>
          <w:rFonts w:ascii="Times New Roman" w:hAnsi="Times New Roman" w:cs="Times New Roman"/>
          <w:sz w:val="24"/>
          <w:szCs w:val="24"/>
        </w:rPr>
        <w:t>También se recomienda desarrollar mecanismos de aprendizaje incremental para que el sistema pueda adaptarse a los cambios en el comportamiento de los usuarios y a nuevas técnicas de ataque sin requerir un entrenamiento completo desde cero.</w:t>
      </w:r>
    </w:p>
    <w:p w14:paraId="7B719BF1" w14:textId="77777777" w:rsidR="00C7192B" w:rsidRPr="00264912" w:rsidRDefault="00C7192B" w:rsidP="00C7192B">
      <w:pPr>
        <w:numPr>
          <w:ilvl w:val="0"/>
          <w:numId w:val="14"/>
        </w:numPr>
        <w:tabs>
          <w:tab w:val="clear" w:pos="720"/>
          <w:tab w:val="num" w:pos="1428"/>
        </w:tabs>
        <w:spacing w:line="360" w:lineRule="auto"/>
        <w:ind w:left="1428"/>
      </w:pPr>
      <w:r w:rsidRPr="00C7192B">
        <w:rPr>
          <w:rFonts w:ascii="Times New Roman" w:hAnsi="Times New Roman" w:cs="Times New Roman"/>
          <w:sz w:val="24"/>
          <w:szCs w:val="24"/>
        </w:rPr>
        <w:t>Por último, la solución deberá someterse a revisiones periódicas de seguridad, rendimiento y calidad. Esto permitirá reducir falsos positivos, mantener actualizadas las reglas de detección y asegurar que el sistema continúe respondiendo a las necesidades de la organización.</w:t>
      </w:r>
    </w:p>
    <w:p w14:paraId="67F9BB87" w14:textId="77777777" w:rsidR="00264912" w:rsidRDefault="00264912" w:rsidP="00264912">
      <w:pPr>
        <w:spacing w:line="360" w:lineRule="auto"/>
        <w:rPr>
          <w:rFonts w:ascii="Times New Roman" w:hAnsi="Times New Roman" w:cs="Times New Roman"/>
          <w:sz w:val="24"/>
          <w:szCs w:val="24"/>
        </w:rPr>
      </w:pPr>
    </w:p>
    <w:p w14:paraId="680702F5" w14:textId="77777777" w:rsidR="00264912" w:rsidRDefault="00264912" w:rsidP="00264912">
      <w:pPr>
        <w:spacing w:line="360" w:lineRule="auto"/>
        <w:rPr>
          <w:rFonts w:ascii="Times New Roman" w:hAnsi="Times New Roman" w:cs="Times New Roman"/>
          <w:sz w:val="24"/>
          <w:szCs w:val="24"/>
        </w:rPr>
      </w:pPr>
    </w:p>
    <w:p w14:paraId="32F2EAD4" w14:textId="77777777" w:rsidR="00264912" w:rsidRDefault="00264912" w:rsidP="00264912">
      <w:pPr>
        <w:spacing w:line="360" w:lineRule="auto"/>
        <w:rPr>
          <w:rFonts w:ascii="Times New Roman" w:hAnsi="Times New Roman" w:cs="Times New Roman"/>
          <w:sz w:val="24"/>
          <w:szCs w:val="24"/>
        </w:rPr>
      </w:pPr>
    </w:p>
    <w:p w14:paraId="03816F35" w14:textId="77777777" w:rsidR="00264912" w:rsidRPr="00C7192B" w:rsidRDefault="00264912" w:rsidP="00264912">
      <w:pPr>
        <w:spacing w:line="360" w:lineRule="auto"/>
      </w:pPr>
    </w:p>
    <w:p w14:paraId="044182B3" w14:textId="77777777" w:rsidR="002C37BE" w:rsidRDefault="002C37BE" w:rsidP="006C5739">
      <w:pPr>
        <w:pStyle w:val="T2"/>
        <w:numPr>
          <w:ilvl w:val="0"/>
          <w:numId w:val="0"/>
        </w:numPr>
      </w:pPr>
    </w:p>
    <w:p w14:paraId="6766F418" w14:textId="77ED2825" w:rsidR="00A67168" w:rsidRDefault="00A67168" w:rsidP="00A67168">
      <w:pPr>
        <w:pStyle w:val="T1"/>
      </w:pPr>
      <w:bookmarkStart w:id="59" w:name="_Toc241664656"/>
      <w:r>
        <w:t>REFERENCIAS</w:t>
      </w:r>
      <w:bookmarkEnd w:id="59"/>
    </w:p>
    <w:p w14:paraId="4C7F14DB" w14:textId="77777777" w:rsidR="006C5739" w:rsidRDefault="006C5739" w:rsidP="00A67168">
      <w:pPr>
        <w:pStyle w:val="T1"/>
      </w:pPr>
    </w:p>
    <w:p w14:paraId="3E688F78"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Akinyemi, O., Sulaiman, R., &amp; Abosata, N. (2023). </w:t>
      </w:r>
      <w:r w:rsidRPr="006C5739">
        <w:rPr>
          <w:rFonts w:ascii="Times New Roman" w:hAnsi="Times New Roman" w:cs="Times New Roman"/>
          <w:i/>
          <w:iCs/>
          <w:sz w:val="24"/>
          <w:szCs w:val="24"/>
        </w:rPr>
        <w:t>Analysis of the LockBit 3.0 and its infiltration into Advanced’s infrastructure crippling NHS services</w:t>
      </w:r>
      <w:r w:rsidRPr="006C5739">
        <w:rPr>
          <w:rFonts w:ascii="Times New Roman" w:hAnsi="Times New Roman" w:cs="Times New Roman"/>
          <w:sz w:val="24"/>
          <w:szCs w:val="24"/>
        </w:rPr>
        <w:t xml:space="preserve"> [Preprint]. arXiv. </w:t>
      </w:r>
      <w:hyperlink r:id="rId11" w:history="1">
        <w:r w:rsidRPr="006C5739">
          <w:rPr>
            <w:rStyle w:val="Hipervnculo"/>
            <w:rFonts w:ascii="Times New Roman" w:hAnsi="Times New Roman" w:cs="Times New Roman"/>
            <w:color w:val="auto"/>
            <w:sz w:val="24"/>
            <w:szCs w:val="24"/>
          </w:rPr>
          <w:t>https://doi.org/10.48550/arXiv.2308.05565</w:t>
        </w:r>
      </w:hyperlink>
    </w:p>
    <w:p w14:paraId="4C54B2C7"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Bai, T., Bian, H., Salahuddin, M. A., Daya, A. A., Limam, N., &amp; Boutaba, R. (2021). RDP-based lateral movement detection using machine learning. </w:t>
      </w:r>
      <w:r w:rsidRPr="006C5739">
        <w:rPr>
          <w:rFonts w:ascii="Times New Roman" w:hAnsi="Times New Roman" w:cs="Times New Roman"/>
          <w:i/>
          <w:iCs/>
          <w:sz w:val="24"/>
          <w:szCs w:val="24"/>
        </w:rPr>
        <w:t>Computer Communications, 165</w:t>
      </w:r>
      <w:r w:rsidRPr="006C5739">
        <w:rPr>
          <w:rFonts w:ascii="Times New Roman" w:hAnsi="Times New Roman" w:cs="Times New Roman"/>
          <w:sz w:val="24"/>
          <w:szCs w:val="24"/>
        </w:rPr>
        <w:t xml:space="preserve">, 9–19. </w:t>
      </w:r>
      <w:hyperlink r:id="rId12" w:history="1">
        <w:r w:rsidRPr="006C5739">
          <w:rPr>
            <w:rStyle w:val="Hipervnculo"/>
            <w:rFonts w:ascii="Times New Roman" w:hAnsi="Times New Roman" w:cs="Times New Roman"/>
            <w:color w:val="auto"/>
            <w:sz w:val="24"/>
            <w:szCs w:val="24"/>
          </w:rPr>
          <w:t>https://doi.org/10.1016/j.comcom.2020.10.013</w:t>
        </w:r>
      </w:hyperlink>
    </w:p>
    <w:p w14:paraId="685B615E"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Bai, Z. (2019). </w:t>
      </w:r>
      <w:r w:rsidRPr="006C5739">
        <w:rPr>
          <w:rFonts w:ascii="Times New Roman" w:hAnsi="Times New Roman" w:cs="Times New Roman"/>
          <w:i/>
          <w:iCs/>
          <w:sz w:val="24"/>
          <w:szCs w:val="24"/>
        </w:rPr>
        <w:t>A machine learning approach for RDP-based lateral movement detection</w:t>
      </w:r>
      <w:r w:rsidRPr="006C5739">
        <w:rPr>
          <w:rFonts w:ascii="Times New Roman" w:hAnsi="Times New Roman" w:cs="Times New Roman"/>
          <w:sz w:val="24"/>
          <w:szCs w:val="24"/>
        </w:rPr>
        <w:t xml:space="preserve"> [Tesis de maestría, University of Waterloo].</w:t>
      </w:r>
    </w:p>
    <w:p w14:paraId="14B354A1"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Bhardwaj, A., Sapra, L., &amp; Rahman, S. (2025). Elasticsearch-based threat hunting to detect privilege escalation using registry modification and process injection attacks. </w:t>
      </w:r>
      <w:r w:rsidRPr="006C5739">
        <w:rPr>
          <w:rFonts w:ascii="Times New Roman" w:hAnsi="Times New Roman" w:cs="Times New Roman"/>
          <w:i/>
          <w:iCs/>
          <w:sz w:val="24"/>
          <w:szCs w:val="24"/>
        </w:rPr>
        <w:t>Future Internet, 17</w:t>
      </w:r>
      <w:r w:rsidRPr="006C5739">
        <w:rPr>
          <w:rFonts w:ascii="Times New Roman" w:hAnsi="Times New Roman" w:cs="Times New Roman"/>
          <w:sz w:val="24"/>
          <w:szCs w:val="24"/>
        </w:rPr>
        <w:t xml:space="preserve">(9), 394. </w:t>
      </w:r>
      <w:hyperlink r:id="rId13" w:history="1">
        <w:r w:rsidRPr="006C5739">
          <w:rPr>
            <w:rStyle w:val="Hipervnculo"/>
            <w:rFonts w:ascii="Times New Roman" w:hAnsi="Times New Roman" w:cs="Times New Roman"/>
            <w:color w:val="auto"/>
            <w:sz w:val="24"/>
            <w:szCs w:val="24"/>
          </w:rPr>
          <w:t>https://doi.org/10.3390/fi17090394</w:t>
        </w:r>
      </w:hyperlink>
    </w:p>
    <w:p w14:paraId="3EC2532B"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lastRenderedPageBreak/>
        <w:t xml:space="preserve">Canay, Ö., Özkurt, C., &amp; Garri, F. (2026). </w:t>
      </w:r>
      <w:r w:rsidRPr="006C5739">
        <w:rPr>
          <w:rFonts w:ascii="Times New Roman" w:hAnsi="Times New Roman" w:cs="Times New Roman"/>
          <w:i/>
          <w:iCs/>
          <w:sz w:val="24"/>
          <w:szCs w:val="24"/>
        </w:rPr>
        <w:t>Near-deterministic reconstruction of enterprise firewall decisions for policy audit: Proxy structure, context shift, and residual uncertainty</w:t>
      </w:r>
      <w:r w:rsidRPr="006C5739">
        <w:rPr>
          <w:rFonts w:ascii="Times New Roman" w:hAnsi="Times New Roman" w:cs="Times New Roman"/>
          <w:sz w:val="24"/>
          <w:szCs w:val="24"/>
        </w:rPr>
        <w:t xml:space="preserve"> [Preprint]. Research Square. </w:t>
      </w:r>
      <w:hyperlink r:id="rId14" w:history="1">
        <w:r w:rsidRPr="006C5739">
          <w:rPr>
            <w:rStyle w:val="Hipervnculo"/>
            <w:rFonts w:ascii="Times New Roman" w:hAnsi="Times New Roman" w:cs="Times New Roman"/>
            <w:color w:val="auto"/>
            <w:sz w:val="24"/>
            <w:szCs w:val="24"/>
          </w:rPr>
          <w:t>https://doi.org/10.21203/rs.3.rs-10586406/v1</w:t>
        </w:r>
      </w:hyperlink>
    </w:p>
    <w:p w14:paraId="3FFD78AE"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Chapple, M. J., Chawla, N., &amp; Striegel, A. (2007). Authentication anomaly detection: A case study on a virtual private network. En </w:t>
      </w:r>
      <w:r w:rsidRPr="006C5739">
        <w:rPr>
          <w:rFonts w:ascii="Times New Roman" w:hAnsi="Times New Roman" w:cs="Times New Roman"/>
          <w:i/>
          <w:iCs/>
          <w:sz w:val="24"/>
          <w:szCs w:val="24"/>
        </w:rPr>
        <w:t>Proceedings of the 2007 ACM Workshop on Mining Network Data</w:t>
      </w:r>
      <w:r w:rsidRPr="006C5739">
        <w:rPr>
          <w:rFonts w:ascii="Times New Roman" w:hAnsi="Times New Roman" w:cs="Times New Roman"/>
          <w:sz w:val="24"/>
          <w:szCs w:val="24"/>
        </w:rPr>
        <w:t xml:space="preserve"> (pp. 17–22). Association for Computing Machinery. </w:t>
      </w:r>
      <w:hyperlink r:id="rId15" w:history="1">
        <w:r w:rsidRPr="006C5739">
          <w:rPr>
            <w:rStyle w:val="Hipervnculo"/>
            <w:rFonts w:ascii="Times New Roman" w:hAnsi="Times New Roman" w:cs="Times New Roman"/>
            <w:color w:val="auto"/>
            <w:sz w:val="24"/>
            <w:szCs w:val="24"/>
          </w:rPr>
          <w:t>https://doi.org/10.1145/1269880.1269884</w:t>
        </w:r>
      </w:hyperlink>
    </w:p>
    <w:p w14:paraId="7A0B7FCD"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Chuah, E., Kalutarage, H., Tasdemir, K., Abrham, A., &amp; Maple, C. (2025). A systematic literature review of log-correlation tools for cyberattack detection and prediction in large networks. </w:t>
      </w:r>
      <w:r w:rsidRPr="006C5739">
        <w:rPr>
          <w:rFonts w:ascii="Times New Roman" w:hAnsi="Times New Roman" w:cs="Times New Roman"/>
          <w:i/>
          <w:iCs/>
          <w:sz w:val="24"/>
          <w:szCs w:val="24"/>
        </w:rPr>
        <w:t>Journal of Information Security and Applications, 92</w:t>
      </w:r>
      <w:r w:rsidRPr="006C5739">
        <w:rPr>
          <w:rFonts w:ascii="Times New Roman" w:hAnsi="Times New Roman" w:cs="Times New Roman"/>
          <w:sz w:val="24"/>
          <w:szCs w:val="24"/>
        </w:rPr>
        <w:t xml:space="preserve">, 104096. </w:t>
      </w:r>
      <w:hyperlink r:id="rId16" w:history="1">
        <w:r w:rsidRPr="006C5739">
          <w:rPr>
            <w:rStyle w:val="Hipervnculo"/>
            <w:rFonts w:ascii="Times New Roman" w:hAnsi="Times New Roman" w:cs="Times New Roman"/>
            <w:color w:val="auto"/>
            <w:sz w:val="24"/>
            <w:szCs w:val="24"/>
          </w:rPr>
          <w:t>https://doi.org/10.1016/j.jisa.2025.104096</w:t>
        </w:r>
      </w:hyperlink>
    </w:p>
    <w:p w14:paraId="2632DE73"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Cybersecurity and Infrastructure Security Agency. (2023). </w:t>
      </w:r>
      <w:r w:rsidRPr="006C5739">
        <w:rPr>
          <w:rFonts w:ascii="Times New Roman" w:hAnsi="Times New Roman" w:cs="Times New Roman"/>
          <w:i/>
          <w:iCs/>
          <w:sz w:val="24"/>
          <w:szCs w:val="24"/>
        </w:rPr>
        <w:t>#StopRansomware guide</w:t>
      </w:r>
      <w:r w:rsidRPr="006C5739">
        <w:rPr>
          <w:rFonts w:ascii="Times New Roman" w:hAnsi="Times New Roman" w:cs="Times New Roman"/>
          <w:sz w:val="24"/>
          <w:szCs w:val="24"/>
        </w:rPr>
        <w:t xml:space="preserve">. </w:t>
      </w:r>
      <w:hyperlink r:id="rId17" w:history="1">
        <w:r w:rsidRPr="006C5739">
          <w:rPr>
            <w:rStyle w:val="Hipervnculo"/>
            <w:rFonts w:ascii="Times New Roman" w:hAnsi="Times New Roman" w:cs="Times New Roman"/>
            <w:color w:val="auto"/>
            <w:sz w:val="24"/>
            <w:szCs w:val="24"/>
          </w:rPr>
          <w:t>https://www.cisa.gov/stopransomware/ransomware-guide</w:t>
        </w:r>
      </w:hyperlink>
    </w:p>
    <w:p w14:paraId="088CA8BD"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Dora, J. R., &amp; Hluchý, L. (2026). Adversarial exploitation of Remote Desktop Protocol (RDP) for lateral movement. En </w:t>
      </w:r>
      <w:r w:rsidRPr="006C5739">
        <w:rPr>
          <w:rFonts w:ascii="Times New Roman" w:hAnsi="Times New Roman" w:cs="Times New Roman"/>
          <w:i/>
          <w:iCs/>
          <w:sz w:val="24"/>
          <w:szCs w:val="24"/>
        </w:rPr>
        <w:t>Proceedings of the 17th International Conference on Information and Communication Systems</w:t>
      </w:r>
      <w:r w:rsidRPr="006C5739">
        <w:rPr>
          <w:rFonts w:ascii="Times New Roman" w:hAnsi="Times New Roman" w:cs="Times New Roman"/>
          <w:sz w:val="24"/>
          <w:szCs w:val="24"/>
        </w:rPr>
        <w:t xml:space="preserve"> (pp. 1–6). Association for Computing Machinery. </w:t>
      </w:r>
      <w:hyperlink r:id="rId18" w:history="1">
        <w:r w:rsidRPr="006C5739">
          <w:rPr>
            <w:rStyle w:val="Hipervnculo"/>
            <w:rFonts w:ascii="Times New Roman" w:hAnsi="Times New Roman" w:cs="Times New Roman"/>
            <w:color w:val="auto"/>
            <w:sz w:val="24"/>
            <w:szCs w:val="24"/>
          </w:rPr>
          <w:t>https://doi.org/10.1145/3812734.3813403</w:t>
        </w:r>
      </w:hyperlink>
    </w:p>
    <w:p w14:paraId="17320EAA"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González-Granadillo, G., González-Zarzosa, S., &amp; Diaz, R. (2021). Security information and event management (SIEM): Analysis, trends, and usage in critical infrastructures. </w:t>
      </w:r>
      <w:r w:rsidRPr="006C5739">
        <w:rPr>
          <w:rFonts w:ascii="Times New Roman" w:hAnsi="Times New Roman" w:cs="Times New Roman"/>
          <w:i/>
          <w:iCs/>
          <w:sz w:val="24"/>
          <w:szCs w:val="24"/>
        </w:rPr>
        <w:t>Sensors, 21</w:t>
      </w:r>
      <w:r w:rsidRPr="006C5739">
        <w:rPr>
          <w:rFonts w:ascii="Times New Roman" w:hAnsi="Times New Roman" w:cs="Times New Roman"/>
          <w:sz w:val="24"/>
          <w:szCs w:val="24"/>
        </w:rPr>
        <w:t xml:space="preserve">(14), 4759. </w:t>
      </w:r>
      <w:hyperlink r:id="rId19" w:history="1">
        <w:r w:rsidRPr="006C5739">
          <w:rPr>
            <w:rStyle w:val="Hipervnculo"/>
            <w:rFonts w:ascii="Times New Roman" w:hAnsi="Times New Roman" w:cs="Times New Roman"/>
            <w:color w:val="auto"/>
            <w:sz w:val="24"/>
            <w:szCs w:val="24"/>
          </w:rPr>
          <w:t>https://doi.org/10.3390/s21144759</w:t>
        </w:r>
      </w:hyperlink>
    </w:p>
    <w:p w14:paraId="7669457A"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Gutiérrez Siclla, C. A. (2023). </w:t>
      </w:r>
      <w:r w:rsidRPr="006C5739">
        <w:rPr>
          <w:rFonts w:ascii="Times New Roman" w:hAnsi="Times New Roman" w:cs="Times New Roman"/>
          <w:i/>
          <w:iCs/>
          <w:sz w:val="24"/>
          <w:szCs w:val="24"/>
        </w:rPr>
        <w:t>Análisis y diseño de un esquema de trabajo basado en el reconocimiento automático de paquetes con MikroTik para garantizar la calidad de servicio de Internet en el distrito de Villa María del Triunfo</w:t>
      </w:r>
      <w:r w:rsidRPr="006C5739">
        <w:rPr>
          <w:rFonts w:ascii="Times New Roman" w:hAnsi="Times New Roman" w:cs="Times New Roman"/>
          <w:sz w:val="24"/>
          <w:szCs w:val="24"/>
        </w:rPr>
        <w:t xml:space="preserve"> [Tesis de licenciatura, Universidad Nacional Tecnológica de Lima Sur].</w:t>
      </w:r>
    </w:p>
    <w:p w14:paraId="3F9B6297"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He, J., Song, C., Hu, R., &amp; Ren, Z. (2026). LogHGAD: A hypergraph-based log anomaly detection method for AIoT systems. </w:t>
      </w:r>
      <w:r w:rsidRPr="006C5739">
        <w:rPr>
          <w:rFonts w:ascii="Times New Roman" w:hAnsi="Times New Roman" w:cs="Times New Roman"/>
          <w:i/>
          <w:iCs/>
          <w:sz w:val="24"/>
          <w:szCs w:val="24"/>
        </w:rPr>
        <w:t>Journal of Systems Architecture, 170</w:t>
      </w:r>
      <w:r w:rsidRPr="006C5739">
        <w:rPr>
          <w:rFonts w:ascii="Times New Roman" w:hAnsi="Times New Roman" w:cs="Times New Roman"/>
          <w:sz w:val="24"/>
          <w:szCs w:val="24"/>
        </w:rPr>
        <w:t xml:space="preserve">, 103630. </w:t>
      </w:r>
      <w:hyperlink r:id="rId20" w:history="1">
        <w:r w:rsidRPr="006C5739">
          <w:rPr>
            <w:rStyle w:val="Hipervnculo"/>
            <w:rFonts w:ascii="Times New Roman" w:hAnsi="Times New Roman" w:cs="Times New Roman"/>
            <w:color w:val="auto"/>
            <w:sz w:val="24"/>
            <w:szCs w:val="24"/>
          </w:rPr>
          <w:t>https://doi.org/10.1016/j.sysarc.2025.103630</w:t>
        </w:r>
      </w:hyperlink>
    </w:p>
    <w:p w14:paraId="47220BB4"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Ispahany, J., Islam, M. R., Khan, M. A., &amp; Islam, M. Z. (2025). </w:t>
      </w:r>
      <w:r w:rsidRPr="006C5739">
        <w:rPr>
          <w:rFonts w:ascii="Times New Roman" w:hAnsi="Times New Roman" w:cs="Times New Roman"/>
          <w:i/>
          <w:iCs/>
          <w:sz w:val="24"/>
          <w:szCs w:val="24"/>
        </w:rPr>
        <w:t>iCNN-LSTM: A batch-based incremental ransomware detection system using Sysmon</w:t>
      </w:r>
      <w:r w:rsidRPr="006C5739">
        <w:rPr>
          <w:rFonts w:ascii="Times New Roman" w:hAnsi="Times New Roman" w:cs="Times New Roman"/>
          <w:sz w:val="24"/>
          <w:szCs w:val="24"/>
        </w:rPr>
        <w:t xml:space="preserve"> [Preprint]. arXiv. </w:t>
      </w:r>
      <w:hyperlink r:id="rId21" w:history="1">
        <w:r w:rsidRPr="006C5739">
          <w:rPr>
            <w:rStyle w:val="Hipervnculo"/>
            <w:rFonts w:ascii="Times New Roman" w:hAnsi="Times New Roman" w:cs="Times New Roman"/>
            <w:color w:val="auto"/>
            <w:sz w:val="24"/>
            <w:szCs w:val="24"/>
          </w:rPr>
          <w:t>https://doi.org/10.48550/arXiv.2501.01083</w:t>
        </w:r>
      </w:hyperlink>
    </w:p>
    <w:p w14:paraId="0027D1DC"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Jin, P., Kim, N., &amp; Jeong, D. (2025). Enhancing DFIR in orchestration environments: Real-time forensic framework with eBPF for Windows. </w:t>
      </w:r>
      <w:r w:rsidRPr="006C5739">
        <w:rPr>
          <w:rFonts w:ascii="Times New Roman" w:hAnsi="Times New Roman" w:cs="Times New Roman"/>
          <w:i/>
          <w:iCs/>
          <w:sz w:val="24"/>
          <w:szCs w:val="24"/>
        </w:rPr>
        <w:t>Forensic Science International: Digital Investigation, 53</w:t>
      </w:r>
      <w:r w:rsidRPr="006C5739">
        <w:rPr>
          <w:rFonts w:ascii="Times New Roman" w:hAnsi="Times New Roman" w:cs="Times New Roman"/>
          <w:sz w:val="24"/>
          <w:szCs w:val="24"/>
        </w:rPr>
        <w:t xml:space="preserve">, 301923. </w:t>
      </w:r>
      <w:hyperlink r:id="rId22" w:history="1">
        <w:r w:rsidRPr="006C5739">
          <w:rPr>
            <w:rStyle w:val="Hipervnculo"/>
            <w:rFonts w:ascii="Times New Roman" w:hAnsi="Times New Roman" w:cs="Times New Roman"/>
            <w:color w:val="auto"/>
            <w:sz w:val="24"/>
            <w:szCs w:val="24"/>
          </w:rPr>
          <w:t>https://doi.org/10.1016/j.fsidi.2025.301923</w:t>
        </w:r>
      </w:hyperlink>
    </w:p>
    <w:p w14:paraId="12AA93C1"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Landauer, M., Hotwagner, W., Boenke, T., Skopik, F., &amp; Wurzenberger, M. (2026). CAM-LDS: Cyber attack manifestations for automatic interpretation of system logs and security alerts. </w:t>
      </w:r>
      <w:r w:rsidRPr="006C5739">
        <w:rPr>
          <w:rFonts w:ascii="Times New Roman" w:hAnsi="Times New Roman" w:cs="Times New Roman"/>
          <w:i/>
          <w:iCs/>
          <w:sz w:val="24"/>
          <w:szCs w:val="24"/>
        </w:rPr>
        <w:t>International Journal of Information Security, 25</w:t>
      </w:r>
      <w:r w:rsidRPr="006C5739">
        <w:rPr>
          <w:rFonts w:ascii="Times New Roman" w:hAnsi="Times New Roman" w:cs="Times New Roman"/>
          <w:sz w:val="24"/>
          <w:szCs w:val="24"/>
        </w:rPr>
        <w:t xml:space="preserve">(5), artículo 148. </w:t>
      </w:r>
      <w:hyperlink r:id="rId23" w:history="1">
        <w:r w:rsidRPr="006C5739">
          <w:rPr>
            <w:rStyle w:val="Hipervnculo"/>
            <w:rFonts w:ascii="Times New Roman" w:hAnsi="Times New Roman" w:cs="Times New Roman"/>
            <w:color w:val="auto"/>
            <w:sz w:val="24"/>
            <w:szCs w:val="24"/>
          </w:rPr>
          <w:t>https://doi.org/10.1007/s10207-026-01318-x</w:t>
        </w:r>
      </w:hyperlink>
    </w:p>
    <w:p w14:paraId="34F31ABF"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lastRenderedPageBreak/>
        <w:t xml:space="preserve">Magaña, E., Sesma, I., Morató, D., &amp; Izal, M. (2019). Remote access protocols for Desktop-as-a-Service solutions. </w:t>
      </w:r>
      <w:r w:rsidRPr="006C5739">
        <w:rPr>
          <w:rFonts w:ascii="Times New Roman" w:hAnsi="Times New Roman" w:cs="Times New Roman"/>
          <w:i/>
          <w:iCs/>
          <w:sz w:val="24"/>
          <w:szCs w:val="24"/>
        </w:rPr>
        <w:t>PLOS ONE, 14</w:t>
      </w:r>
      <w:r w:rsidRPr="006C5739">
        <w:rPr>
          <w:rFonts w:ascii="Times New Roman" w:hAnsi="Times New Roman" w:cs="Times New Roman"/>
          <w:sz w:val="24"/>
          <w:szCs w:val="24"/>
        </w:rPr>
        <w:t xml:space="preserve">(1), e0207512. </w:t>
      </w:r>
      <w:hyperlink r:id="rId24" w:history="1">
        <w:r w:rsidRPr="006C5739">
          <w:rPr>
            <w:rStyle w:val="Hipervnculo"/>
            <w:rFonts w:ascii="Times New Roman" w:hAnsi="Times New Roman" w:cs="Times New Roman"/>
            <w:color w:val="auto"/>
            <w:sz w:val="24"/>
            <w:szCs w:val="24"/>
          </w:rPr>
          <w:t>https://doi.org/10.1371/journal.pone.0207512</w:t>
        </w:r>
      </w:hyperlink>
    </w:p>
    <w:p w14:paraId="6D55EC1B"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Mahendrawathi, E. R., van der Waal, W., Beerepoot, I., Putra, M. A. R. R., &amp; Propitadewa, H. (2025). Understanding student behavior using active window tracking and process mining. En A. Delgado &amp; T. Slaats (Eds.), </w:t>
      </w:r>
      <w:r w:rsidRPr="006C5739">
        <w:rPr>
          <w:rFonts w:ascii="Times New Roman" w:hAnsi="Times New Roman" w:cs="Times New Roman"/>
          <w:i/>
          <w:iCs/>
          <w:sz w:val="24"/>
          <w:szCs w:val="24"/>
        </w:rPr>
        <w:t>Process mining workshops: ICPM 2024 international workshops</w:t>
      </w:r>
      <w:r w:rsidRPr="006C5739">
        <w:rPr>
          <w:rFonts w:ascii="Times New Roman" w:hAnsi="Times New Roman" w:cs="Times New Roman"/>
          <w:sz w:val="24"/>
          <w:szCs w:val="24"/>
        </w:rPr>
        <w:t xml:space="preserve"> (pp. 117–128). Springer. </w:t>
      </w:r>
      <w:hyperlink r:id="rId25" w:history="1">
        <w:r w:rsidRPr="006C5739">
          <w:rPr>
            <w:rStyle w:val="Hipervnculo"/>
            <w:rFonts w:ascii="Times New Roman" w:hAnsi="Times New Roman" w:cs="Times New Roman"/>
            <w:color w:val="auto"/>
            <w:sz w:val="24"/>
            <w:szCs w:val="24"/>
          </w:rPr>
          <w:t>https://doi.org/10.1007/978-3-031-82225-4_9</w:t>
        </w:r>
      </w:hyperlink>
    </w:p>
    <w:p w14:paraId="144FA83F"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Manson, J. (2022). Remote desktop software as a forensic resource. </w:t>
      </w:r>
      <w:r w:rsidRPr="006C5739">
        <w:rPr>
          <w:rFonts w:ascii="Times New Roman" w:hAnsi="Times New Roman" w:cs="Times New Roman"/>
          <w:i/>
          <w:iCs/>
          <w:sz w:val="24"/>
          <w:szCs w:val="24"/>
        </w:rPr>
        <w:t>Journal of Cyber Security Technology, 6</w:t>
      </w:r>
      <w:r w:rsidRPr="006C5739">
        <w:rPr>
          <w:rFonts w:ascii="Times New Roman" w:hAnsi="Times New Roman" w:cs="Times New Roman"/>
          <w:sz w:val="24"/>
          <w:szCs w:val="24"/>
        </w:rPr>
        <w:t xml:space="preserve">(1–2), 1–26. </w:t>
      </w:r>
      <w:hyperlink r:id="rId26" w:history="1">
        <w:r w:rsidRPr="006C5739">
          <w:rPr>
            <w:rStyle w:val="Hipervnculo"/>
            <w:rFonts w:ascii="Times New Roman" w:hAnsi="Times New Roman" w:cs="Times New Roman"/>
            <w:color w:val="auto"/>
            <w:sz w:val="24"/>
            <w:szCs w:val="24"/>
          </w:rPr>
          <w:t>https://doi.org/10.1080/23742917.2022.2049560</w:t>
        </w:r>
      </w:hyperlink>
    </w:p>
    <w:p w14:paraId="4EF623AC"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Marín Zúñiga, D. X. (2019). </w:t>
      </w:r>
      <w:r w:rsidRPr="006C5739">
        <w:rPr>
          <w:rFonts w:ascii="Times New Roman" w:hAnsi="Times New Roman" w:cs="Times New Roman"/>
          <w:i/>
          <w:iCs/>
          <w:sz w:val="24"/>
          <w:szCs w:val="24"/>
        </w:rPr>
        <w:t>Implementación de un prototipo de plataforma virtual que soporte el software y aplicaciones académicas utilizadas en la carrera de Ingeniería Electrónica</w:t>
      </w:r>
      <w:r w:rsidRPr="006C5739">
        <w:rPr>
          <w:rFonts w:ascii="Times New Roman" w:hAnsi="Times New Roman" w:cs="Times New Roman"/>
          <w:sz w:val="24"/>
          <w:szCs w:val="24"/>
        </w:rPr>
        <w:t xml:space="preserve"> [Trabajo de titulación, Universidad del Azuay].</w:t>
      </w:r>
    </w:p>
    <w:p w14:paraId="53C34C75"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Martínez Urbina, A. G., De la O Aguilar, C. E., &amp; Lemus Hernández, W. A. (2007). </w:t>
      </w:r>
      <w:r w:rsidRPr="006C5739">
        <w:rPr>
          <w:rFonts w:ascii="Times New Roman" w:hAnsi="Times New Roman" w:cs="Times New Roman"/>
          <w:i/>
          <w:iCs/>
          <w:sz w:val="24"/>
          <w:szCs w:val="24"/>
        </w:rPr>
        <w:t>Implementación de un centro de cómputo experimental en la Escuela de Informática de la Universidad Tecnológica, reutilizando equipos considerados obsoletos y empleando tecnología de servidor de terminales gráficas sobre plataforma Microsoft Windows</w:t>
      </w:r>
      <w:r w:rsidRPr="006C5739">
        <w:rPr>
          <w:rFonts w:ascii="Times New Roman" w:hAnsi="Times New Roman" w:cs="Times New Roman"/>
          <w:sz w:val="24"/>
          <w:szCs w:val="24"/>
        </w:rPr>
        <w:t xml:space="preserve"> [Trabajo de graduación, Universidad Tecnológica de El Salvador].</w:t>
      </w:r>
    </w:p>
    <w:p w14:paraId="06590F95"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Meijerink, M. (2019). </w:t>
      </w:r>
      <w:r w:rsidRPr="006C5739">
        <w:rPr>
          <w:rFonts w:ascii="Times New Roman" w:hAnsi="Times New Roman" w:cs="Times New Roman"/>
          <w:i/>
          <w:iCs/>
          <w:sz w:val="24"/>
          <w:szCs w:val="24"/>
        </w:rPr>
        <w:t>Anomaly-based detection of lateral movement in a Microsoft Windows environment: Using the Windows security event log for detecting lateral movement techniques executed by a professional red team</w:t>
      </w:r>
      <w:r w:rsidRPr="006C5739">
        <w:rPr>
          <w:rFonts w:ascii="Times New Roman" w:hAnsi="Times New Roman" w:cs="Times New Roman"/>
          <w:sz w:val="24"/>
          <w:szCs w:val="24"/>
        </w:rPr>
        <w:t xml:space="preserve"> [Tesis de maestría, University of Twente].</w:t>
      </w:r>
    </w:p>
    <w:p w14:paraId="21B769E6"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Microsoft. (s. f.-a). </w:t>
      </w:r>
      <w:r w:rsidRPr="006C5739">
        <w:rPr>
          <w:rFonts w:ascii="Times New Roman" w:hAnsi="Times New Roman" w:cs="Times New Roman"/>
          <w:i/>
          <w:iCs/>
          <w:sz w:val="24"/>
          <w:szCs w:val="24"/>
        </w:rPr>
        <w:t>[MS-RDPBCGR]: Remote Desktop Protocol: Basic connectivity and graphics remoting</w:t>
      </w:r>
      <w:r w:rsidRPr="006C5739">
        <w:rPr>
          <w:rFonts w:ascii="Times New Roman" w:hAnsi="Times New Roman" w:cs="Times New Roman"/>
          <w:sz w:val="24"/>
          <w:szCs w:val="24"/>
        </w:rPr>
        <w:t xml:space="preserve">. Microsoft Learn. </w:t>
      </w:r>
      <w:hyperlink r:id="rId27" w:history="1">
        <w:r w:rsidRPr="006C5739">
          <w:rPr>
            <w:rStyle w:val="Hipervnculo"/>
            <w:rFonts w:ascii="Times New Roman" w:hAnsi="Times New Roman" w:cs="Times New Roman"/>
            <w:color w:val="auto"/>
            <w:sz w:val="24"/>
            <w:szCs w:val="24"/>
          </w:rPr>
          <w:t>https://learn.microsoft.com/en-us/openspecs/windows_protocols/ms-rdpbcgr/</w:t>
        </w:r>
      </w:hyperlink>
    </w:p>
    <w:p w14:paraId="14665AD3"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Microsoft. (s. f.-b). </w:t>
      </w:r>
      <w:r w:rsidRPr="006C5739">
        <w:rPr>
          <w:rFonts w:ascii="Times New Roman" w:hAnsi="Times New Roman" w:cs="Times New Roman"/>
          <w:i/>
          <w:iCs/>
          <w:sz w:val="24"/>
          <w:szCs w:val="24"/>
        </w:rPr>
        <w:t>Remote Desktop Protocol</w:t>
      </w:r>
      <w:r w:rsidRPr="006C5739">
        <w:rPr>
          <w:rFonts w:ascii="Times New Roman" w:hAnsi="Times New Roman" w:cs="Times New Roman"/>
          <w:sz w:val="24"/>
          <w:szCs w:val="24"/>
        </w:rPr>
        <w:t xml:space="preserve">. Microsoft Learn. </w:t>
      </w:r>
      <w:hyperlink r:id="rId28" w:history="1">
        <w:r w:rsidRPr="006C5739">
          <w:rPr>
            <w:rStyle w:val="Hipervnculo"/>
            <w:rFonts w:ascii="Times New Roman" w:hAnsi="Times New Roman" w:cs="Times New Roman"/>
            <w:color w:val="auto"/>
            <w:sz w:val="24"/>
            <w:szCs w:val="24"/>
          </w:rPr>
          <w:t>https://learn.microsoft.com/en-us/windows/win32/termserv/remote-desktop-protocol</w:t>
        </w:r>
      </w:hyperlink>
    </w:p>
    <w:p w14:paraId="35B701F5"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Microsoft. (2020, 19 de agosto). </w:t>
      </w:r>
      <w:r w:rsidRPr="006C5739">
        <w:rPr>
          <w:rFonts w:ascii="Times New Roman" w:hAnsi="Times New Roman" w:cs="Times New Roman"/>
          <w:i/>
          <w:iCs/>
          <w:sz w:val="24"/>
          <w:szCs w:val="24"/>
        </w:rPr>
        <w:t>Remote Desktop sessions</w:t>
      </w:r>
      <w:r w:rsidRPr="006C5739">
        <w:rPr>
          <w:rFonts w:ascii="Times New Roman" w:hAnsi="Times New Roman" w:cs="Times New Roman"/>
          <w:sz w:val="24"/>
          <w:szCs w:val="24"/>
        </w:rPr>
        <w:t xml:space="preserve">. Microsoft Learn. </w:t>
      </w:r>
      <w:hyperlink r:id="rId29" w:history="1">
        <w:r w:rsidRPr="006C5739">
          <w:rPr>
            <w:rStyle w:val="Hipervnculo"/>
            <w:rFonts w:ascii="Times New Roman" w:hAnsi="Times New Roman" w:cs="Times New Roman"/>
            <w:color w:val="auto"/>
            <w:sz w:val="24"/>
            <w:szCs w:val="24"/>
          </w:rPr>
          <w:t>https://learn.microsoft.com/en-us/windows/win32/termserv/terminal-services-sessions</w:t>
        </w:r>
      </w:hyperlink>
    </w:p>
    <w:p w14:paraId="48D2DB69"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Microsoft. (2024, 30 de octubre). </w:t>
      </w:r>
      <w:r w:rsidRPr="006C5739">
        <w:rPr>
          <w:rFonts w:ascii="Times New Roman" w:hAnsi="Times New Roman" w:cs="Times New Roman"/>
          <w:i/>
          <w:iCs/>
          <w:sz w:val="24"/>
          <w:szCs w:val="24"/>
        </w:rPr>
        <w:t>Remote Desktop and Web Services</w:t>
      </w:r>
      <w:r w:rsidRPr="006C5739">
        <w:rPr>
          <w:rFonts w:ascii="Times New Roman" w:hAnsi="Times New Roman" w:cs="Times New Roman"/>
          <w:sz w:val="24"/>
          <w:szCs w:val="24"/>
        </w:rPr>
        <w:t xml:space="preserve">. Microsoft Learn. </w:t>
      </w:r>
      <w:hyperlink r:id="rId30" w:history="1">
        <w:r w:rsidRPr="006C5739">
          <w:rPr>
            <w:rStyle w:val="Hipervnculo"/>
            <w:rFonts w:ascii="Times New Roman" w:hAnsi="Times New Roman" w:cs="Times New Roman"/>
            <w:color w:val="auto"/>
            <w:sz w:val="24"/>
            <w:szCs w:val="24"/>
          </w:rPr>
          <w:t>https://learn.microsoft.com/en-us/openspecs/windows_protocols/ms-authsod/32f5a0b9-21d9-4b9c-b7d1-e80d72db47a7</w:t>
        </w:r>
      </w:hyperlink>
    </w:p>
    <w:p w14:paraId="5C3828F4"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Mosquera Asimbaya, J. A., &amp; Viñamagua Quezada, D. J. (2015). </w:t>
      </w:r>
      <w:r w:rsidRPr="006C5739">
        <w:rPr>
          <w:rFonts w:ascii="Times New Roman" w:hAnsi="Times New Roman" w:cs="Times New Roman"/>
          <w:i/>
          <w:iCs/>
          <w:sz w:val="24"/>
          <w:szCs w:val="24"/>
        </w:rPr>
        <w:t>Sistema distribuido para gestión del laboratorio de informática de la FIEE</w:t>
      </w:r>
      <w:r w:rsidRPr="006C5739">
        <w:rPr>
          <w:rFonts w:ascii="Times New Roman" w:hAnsi="Times New Roman" w:cs="Times New Roman"/>
          <w:sz w:val="24"/>
          <w:szCs w:val="24"/>
        </w:rPr>
        <w:t xml:space="preserve"> [Proyecto de titulación, Escuela Politécnica Nacional].</w:t>
      </w:r>
    </w:p>
    <w:p w14:paraId="7188025D"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Multi-State Information Sharing and Analysis Center. (2019). </w:t>
      </w:r>
      <w:r w:rsidRPr="006C5739">
        <w:rPr>
          <w:rFonts w:ascii="Times New Roman" w:hAnsi="Times New Roman" w:cs="Times New Roman"/>
          <w:i/>
          <w:iCs/>
          <w:sz w:val="24"/>
          <w:szCs w:val="24"/>
        </w:rPr>
        <w:t>Security primer: Remote Desktop Protocol</w:t>
      </w:r>
      <w:r w:rsidRPr="006C5739">
        <w:rPr>
          <w:rFonts w:ascii="Times New Roman" w:hAnsi="Times New Roman" w:cs="Times New Roman"/>
          <w:sz w:val="24"/>
          <w:szCs w:val="24"/>
        </w:rPr>
        <w:t xml:space="preserve"> (SP2019-0102). Center for Internet Security.</w:t>
      </w:r>
    </w:p>
    <w:p w14:paraId="09CF8EF1"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Nashivochnikov, N., Vitkova, L., Lukashin, A., &amp; Chechulin, A. (2025). Anomaly detection in Windows event logs for ransomware identification. En </w:t>
      </w:r>
      <w:r w:rsidRPr="006C5739">
        <w:rPr>
          <w:rFonts w:ascii="Times New Roman" w:hAnsi="Times New Roman" w:cs="Times New Roman"/>
          <w:i/>
          <w:iCs/>
          <w:sz w:val="24"/>
          <w:szCs w:val="24"/>
        </w:rPr>
        <w:t xml:space="preserve">2025 International </w:t>
      </w:r>
      <w:r w:rsidRPr="006C5739">
        <w:rPr>
          <w:rFonts w:ascii="Times New Roman" w:hAnsi="Times New Roman" w:cs="Times New Roman"/>
          <w:i/>
          <w:iCs/>
          <w:sz w:val="24"/>
          <w:szCs w:val="24"/>
        </w:rPr>
        <w:lastRenderedPageBreak/>
        <w:t>Ural Conference on Electrical Power Engineering (UralCon)</w:t>
      </w:r>
      <w:r w:rsidRPr="006C5739">
        <w:rPr>
          <w:rFonts w:ascii="Times New Roman" w:hAnsi="Times New Roman" w:cs="Times New Roman"/>
          <w:sz w:val="24"/>
          <w:szCs w:val="24"/>
        </w:rPr>
        <w:t xml:space="preserve"> (pp. 556–561). IEEE. </w:t>
      </w:r>
      <w:hyperlink r:id="rId31" w:history="1">
        <w:r w:rsidRPr="006C5739">
          <w:rPr>
            <w:rStyle w:val="Hipervnculo"/>
            <w:rFonts w:ascii="Times New Roman" w:hAnsi="Times New Roman" w:cs="Times New Roman"/>
            <w:color w:val="auto"/>
            <w:sz w:val="24"/>
            <w:szCs w:val="24"/>
          </w:rPr>
          <w:t>https://doi.org/10.1109/URALCON67204.2025.11206632</w:t>
        </w:r>
      </w:hyperlink>
    </w:p>
    <w:p w14:paraId="7AAB6F6A"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Project Management Institute. (2017). </w:t>
      </w:r>
      <w:r w:rsidRPr="006C5739">
        <w:rPr>
          <w:rFonts w:ascii="Times New Roman" w:hAnsi="Times New Roman" w:cs="Times New Roman"/>
          <w:i/>
          <w:iCs/>
          <w:sz w:val="24"/>
          <w:szCs w:val="24"/>
        </w:rPr>
        <w:t>A guide to the project management body of knowledge (PMBOK® guide)</w:t>
      </w:r>
      <w:r w:rsidRPr="006C5739">
        <w:rPr>
          <w:rFonts w:ascii="Times New Roman" w:hAnsi="Times New Roman" w:cs="Times New Roman"/>
          <w:sz w:val="24"/>
          <w:szCs w:val="24"/>
        </w:rPr>
        <w:t xml:space="preserve"> (6.ª ed.). Project Management Institute.</w:t>
      </w:r>
    </w:p>
    <w:p w14:paraId="1DDE3ABC"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Puchalt Rodríguez, A. E., &amp; Gómez García, P. J. (2014). </w:t>
      </w:r>
      <w:r w:rsidRPr="006C5739">
        <w:rPr>
          <w:rFonts w:ascii="Times New Roman" w:hAnsi="Times New Roman" w:cs="Times New Roman"/>
          <w:i/>
          <w:iCs/>
          <w:sz w:val="24"/>
          <w:szCs w:val="24"/>
        </w:rPr>
        <w:t>Implementación de los servicios Terminal Server en un sistema corporativo</w:t>
      </w:r>
      <w:r w:rsidRPr="006C5739">
        <w:rPr>
          <w:rFonts w:ascii="Times New Roman" w:hAnsi="Times New Roman" w:cs="Times New Roman"/>
          <w:sz w:val="24"/>
          <w:szCs w:val="24"/>
        </w:rPr>
        <w:t xml:space="preserve"> [Proyecto final de carrera, Universitat Politècnica de València].</w:t>
      </w:r>
    </w:p>
    <w:p w14:paraId="717FF045"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Radah, T., Chaoui, H., &amp; Saadi, C. (2023). Detecting unconventional and malicious Windows authentication activities through statistical rarity assessment. </w:t>
      </w:r>
      <w:r w:rsidRPr="006C5739">
        <w:rPr>
          <w:rFonts w:ascii="Times New Roman" w:hAnsi="Times New Roman" w:cs="Times New Roman"/>
          <w:i/>
          <w:iCs/>
          <w:sz w:val="24"/>
          <w:szCs w:val="24"/>
        </w:rPr>
        <w:t>International Journal of Safety and Security Engineering, 13</w:t>
      </w:r>
      <w:r w:rsidRPr="006C5739">
        <w:rPr>
          <w:rFonts w:ascii="Times New Roman" w:hAnsi="Times New Roman" w:cs="Times New Roman"/>
          <w:sz w:val="24"/>
          <w:szCs w:val="24"/>
        </w:rPr>
        <w:t xml:space="preserve">(5), 773–780. </w:t>
      </w:r>
      <w:hyperlink r:id="rId32" w:history="1">
        <w:r w:rsidRPr="006C5739">
          <w:rPr>
            <w:rStyle w:val="Hipervnculo"/>
            <w:rFonts w:ascii="Times New Roman" w:hAnsi="Times New Roman" w:cs="Times New Roman"/>
            <w:color w:val="auto"/>
            <w:sz w:val="24"/>
            <w:szCs w:val="24"/>
          </w:rPr>
          <w:t>https://doi.org/10.18280/ijsse.130501</w:t>
        </w:r>
      </w:hyperlink>
    </w:p>
    <w:p w14:paraId="54318D30" w14:textId="77777777" w:rsid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Ruambo, F. A., Masanga, E. E., Lufyagila, B., Ateya, A. A., Abd El-Latif, A. A., Almousa, M., &amp; Abd-El-Atty, B. (2025). Brute-force attack mitigation on remote access services via software-defined perimeter. </w:t>
      </w:r>
      <w:r w:rsidRPr="006C5739">
        <w:rPr>
          <w:rFonts w:ascii="Times New Roman" w:hAnsi="Times New Roman" w:cs="Times New Roman"/>
          <w:i/>
          <w:iCs/>
          <w:sz w:val="24"/>
          <w:szCs w:val="24"/>
        </w:rPr>
        <w:t>Scientific Reports, 15</w:t>
      </w:r>
      <w:r w:rsidRPr="006C5739">
        <w:rPr>
          <w:rFonts w:ascii="Times New Roman" w:hAnsi="Times New Roman" w:cs="Times New Roman"/>
          <w:sz w:val="24"/>
          <w:szCs w:val="24"/>
        </w:rPr>
        <w:t xml:space="preserve">, artículo 18242. </w:t>
      </w:r>
      <w:hyperlink r:id="rId33" w:history="1">
        <w:r w:rsidRPr="006C5739">
          <w:rPr>
            <w:rStyle w:val="Hipervnculo"/>
            <w:rFonts w:ascii="Times New Roman" w:hAnsi="Times New Roman" w:cs="Times New Roman"/>
            <w:color w:val="auto"/>
            <w:sz w:val="24"/>
            <w:szCs w:val="24"/>
          </w:rPr>
          <w:t>https://doi.org/10.1038/s41598-025-01080-5</w:t>
        </w:r>
      </w:hyperlink>
    </w:p>
    <w:p w14:paraId="0AD4402E" w14:textId="0261F650" w:rsidR="00264912" w:rsidRPr="00264912" w:rsidRDefault="00264912" w:rsidP="006C5739">
      <w:pPr>
        <w:spacing w:after="240"/>
        <w:rPr>
          <w:rFonts w:ascii="Times New Roman" w:hAnsi="Times New Roman" w:cs="Times New Roman"/>
          <w:sz w:val="24"/>
          <w:szCs w:val="24"/>
        </w:rPr>
      </w:pPr>
      <w:r w:rsidRPr="00264912">
        <w:rPr>
          <w:rFonts w:ascii="Times New Roman" w:hAnsi="Times New Roman" w:cs="Times New Roman"/>
          <w:sz w:val="24"/>
          <w:szCs w:val="24"/>
        </w:rPr>
        <w:t xml:space="preserve">Siadati, H., &amp; Memon, N. (2017). Detecting structurally anomalous logins within enterprise networks. En </w:t>
      </w:r>
      <w:r w:rsidRPr="00264912">
        <w:rPr>
          <w:rFonts w:ascii="Times New Roman" w:hAnsi="Times New Roman" w:cs="Times New Roman"/>
          <w:i/>
          <w:iCs/>
          <w:sz w:val="24"/>
          <w:szCs w:val="24"/>
        </w:rPr>
        <w:t>Proceedings of the 2017 ACM SIGSAC Conference on Computer and Communications Security</w:t>
      </w:r>
      <w:r w:rsidRPr="00264912">
        <w:rPr>
          <w:rFonts w:ascii="Times New Roman" w:hAnsi="Times New Roman" w:cs="Times New Roman"/>
          <w:sz w:val="24"/>
          <w:szCs w:val="24"/>
        </w:rPr>
        <w:t xml:space="preserve"> (pp. 1273–1284). Association for Computing Machinery. </w:t>
      </w:r>
      <w:hyperlink r:id="rId34" w:history="1">
        <w:r w:rsidRPr="00264912">
          <w:rPr>
            <w:rStyle w:val="Hipervnculo"/>
            <w:rFonts w:ascii="Times New Roman" w:hAnsi="Times New Roman" w:cs="Times New Roman"/>
            <w:color w:val="auto"/>
            <w:sz w:val="24"/>
            <w:szCs w:val="24"/>
          </w:rPr>
          <w:t>https://doi.org/10.1145/3133956.3134003</w:t>
        </w:r>
      </w:hyperlink>
    </w:p>
    <w:p w14:paraId="0C0249AD"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Souppaya, M., &amp; Scarfone, K. (2016). </w:t>
      </w:r>
      <w:r w:rsidRPr="006C5739">
        <w:rPr>
          <w:rFonts w:ascii="Times New Roman" w:hAnsi="Times New Roman" w:cs="Times New Roman"/>
          <w:i/>
          <w:iCs/>
          <w:sz w:val="24"/>
          <w:szCs w:val="24"/>
        </w:rPr>
        <w:t>Guide to enterprise telework, remote access, and Bring Your Own Device (BYOD) security</w:t>
      </w:r>
      <w:r w:rsidRPr="006C5739">
        <w:rPr>
          <w:rFonts w:ascii="Times New Roman" w:hAnsi="Times New Roman" w:cs="Times New Roman"/>
          <w:sz w:val="24"/>
          <w:szCs w:val="24"/>
        </w:rPr>
        <w:t xml:space="preserve"> (NIST Special Publication 800-46, Revision 2). National Institute of Standards and Technology. </w:t>
      </w:r>
      <w:hyperlink r:id="rId35" w:history="1">
        <w:r w:rsidRPr="006C5739">
          <w:rPr>
            <w:rStyle w:val="Hipervnculo"/>
            <w:rFonts w:ascii="Times New Roman" w:hAnsi="Times New Roman" w:cs="Times New Roman"/>
            <w:color w:val="auto"/>
            <w:sz w:val="24"/>
            <w:szCs w:val="24"/>
          </w:rPr>
          <w:t>https://doi.org/10.6028/NIST.SP.800-46r2</w:t>
        </w:r>
      </w:hyperlink>
    </w:p>
    <w:p w14:paraId="4ED12027"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Tanimu, J. A., Bendiab, G., Kanta, A., &amp; Shiaeles, S. (2026). AI-driven threat detection and automated incident response for enhancing network security. </w:t>
      </w:r>
      <w:r w:rsidRPr="006C5739">
        <w:rPr>
          <w:rFonts w:ascii="Times New Roman" w:hAnsi="Times New Roman" w:cs="Times New Roman"/>
          <w:i/>
          <w:iCs/>
          <w:sz w:val="24"/>
          <w:szCs w:val="24"/>
        </w:rPr>
        <w:t>Network, 6</w:t>
      </w:r>
      <w:r w:rsidRPr="006C5739">
        <w:rPr>
          <w:rFonts w:ascii="Times New Roman" w:hAnsi="Times New Roman" w:cs="Times New Roman"/>
          <w:sz w:val="24"/>
          <w:szCs w:val="24"/>
        </w:rPr>
        <w:t xml:space="preserve">(2), 32. </w:t>
      </w:r>
      <w:hyperlink r:id="rId36" w:history="1">
        <w:r w:rsidRPr="006C5739">
          <w:rPr>
            <w:rStyle w:val="Hipervnculo"/>
            <w:rFonts w:ascii="Times New Roman" w:hAnsi="Times New Roman" w:cs="Times New Roman"/>
            <w:color w:val="auto"/>
            <w:sz w:val="24"/>
            <w:szCs w:val="24"/>
          </w:rPr>
          <w:t>https://doi.org/10.3390/network6020032</w:t>
        </w:r>
      </w:hyperlink>
    </w:p>
    <w:p w14:paraId="47CB5BBF"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Tuyishime, E., Balan, T. C., Cotfas, P. A., Cotfas, D. T., &amp; Rekeraho, A. (2023). Enhancing cloud security—Proactive threat monitoring and detection using a SIEM-based approach. </w:t>
      </w:r>
      <w:r w:rsidRPr="006C5739">
        <w:rPr>
          <w:rFonts w:ascii="Times New Roman" w:hAnsi="Times New Roman" w:cs="Times New Roman"/>
          <w:i/>
          <w:iCs/>
          <w:sz w:val="24"/>
          <w:szCs w:val="24"/>
        </w:rPr>
        <w:t>Applied Sciences, 13</w:t>
      </w:r>
      <w:r w:rsidRPr="006C5739">
        <w:rPr>
          <w:rFonts w:ascii="Times New Roman" w:hAnsi="Times New Roman" w:cs="Times New Roman"/>
          <w:sz w:val="24"/>
          <w:szCs w:val="24"/>
        </w:rPr>
        <w:t xml:space="preserve">(22), 12359. </w:t>
      </w:r>
      <w:hyperlink r:id="rId37" w:history="1">
        <w:r w:rsidRPr="006C5739">
          <w:rPr>
            <w:rStyle w:val="Hipervnculo"/>
            <w:rFonts w:ascii="Times New Roman" w:hAnsi="Times New Roman" w:cs="Times New Roman"/>
            <w:color w:val="auto"/>
            <w:sz w:val="24"/>
            <w:szCs w:val="24"/>
          </w:rPr>
          <w:t>https://doi.org/10.3390/app132212359</w:t>
        </w:r>
      </w:hyperlink>
    </w:p>
    <w:p w14:paraId="5F8B9796" w14:textId="77777777" w:rsidR="006C5739" w:rsidRPr="006C5739"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Vitla, S. (2024). Unsecured Remote Desktop Protocol (RDP) access: A gateway for ransomware attacks and corporate extortion. </w:t>
      </w:r>
      <w:r w:rsidRPr="006C5739">
        <w:rPr>
          <w:rFonts w:ascii="Times New Roman" w:hAnsi="Times New Roman" w:cs="Times New Roman"/>
          <w:i/>
          <w:iCs/>
          <w:sz w:val="24"/>
          <w:szCs w:val="24"/>
        </w:rPr>
        <w:t>Journal of Computer Science and Technology Studies, 6</w:t>
      </w:r>
      <w:r w:rsidRPr="006C5739">
        <w:rPr>
          <w:rFonts w:ascii="Times New Roman" w:hAnsi="Times New Roman" w:cs="Times New Roman"/>
          <w:sz w:val="24"/>
          <w:szCs w:val="24"/>
        </w:rPr>
        <w:t xml:space="preserve">(2). </w:t>
      </w:r>
      <w:hyperlink r:id="rId38" w:history="1">
        <w:r w:rsidRPr="006C5739">
          <w:rPr>
            <w:rStyle w:val="Hipervnculo"/>
            <w:rFonts w:ascii="Times New Roman" w:hAnsi="Times New Roman" w:cs="Times New Roman"/>
            <w:color w:val="auto"/>
            <w:sz w:val="24"/>
            <w:szCs w:val="24"/>
          </w:rPr>
          <w:t>https://doi.org/10.32996/jcsts.2024.6.2.17</w:t>
        </w:r>
      </w:hyperlink>
    </w:p>
    <w:p w14:paraId="474F2923" w14:textId="001408FA" w:rsidR="00A67168" w:rsidRDefault="006C5739" w:rsidP="006C5739">
      <w:pPr>
        <w:spacing w:after="240"/>
        <w:rPr>
          <w:rFonts w:ascii="Times New Roman" w:hAnsi="Times New Roman" w:cs="Times New Roman"/>
          <w:sz w:val="24"/>
          <w:szCs w:val="24"/>
        </w:rPr>
      </w:pPr>
      <w:r w:rsidRPr="006C5739">
        <w:rPr>
          <w:rFonts w:ascii="Times New Roman" w:hAnsi="Times New Roman" w:cs="Times New Roman"/>
          <w:sz w:val="24"/>
          <w:szCs w:val="24"/>
        </w:rPr>
        <w:t xml:space="preserve">Vizváry, M., &amp; Vykopal, J. (2013). Flow-based detection of RDP brute-force attacks. En </w:t>
      </w:r>
      <w:r w:rsidRPr="006C5739">
        <w:rPr>
          <w:rFonts w:ascii="Times New Roman" w:hAnsi="Times New Roman" w:cs="Times New Roman"/>
          <w:i/>
          <w:iCs/>
          <w:sz w:val="24"/>
          <w:szCs w:val="24"/>
        </w:rPr>
        <w:t>Security and Protection of Information 2013</w:t>
      </w:r>
      <w:r w:rsidRPr="006C5739">
        <w:rPr>
          <w:rFonts w:ascii="Times New Roman" w:hAnsi="Times New Roman" w:cs="Times New Roman"/>
          <w:sz w:val="24"/>
          <w:szCs w:val="24"/>
        </w:rPr>
        <w:t xml:space="preserve"> (pp. 131–138). University of Defence.</w:t>
      </w:r>
    </w:p>
    <w:p w14:paraId="5BC72C07" w14:textId="77777777" w:rsidR="004526FB" w:rsidRDefault="004526FB" w:rsidP="006C5739">
      <w:pPr>
        <w:spacing w:after="240"/>
        <w:rPr>
          <w:rFonts w:ascii="Times New Roman" w:hAnsi="Times New Roman" w:cs="Times New Roman"/>
          <w:sz w:val="24"/>
          <w:szCs w:val="24"/>
        </w:rPr>
      </w:pPr>
    </w:p>
    <w:p w14:paraId="709F1EF3" w14:textId="77777777" w:rsidR="004526FB" w:rsidRDefault="004526FB" w:rsidP="006C5739">
      <w:pPr>
        <w:spacing w:after="240"/>
        <w:rPr>
          <w:rFonts w:ascii="Times New Roman" w:hAnsi="Times New Roman" w:cs="Times New Roman"/>
          <w:sz w:val="24"/>
          <w:szCs w:val="24"/>
        </w:rPr>
      </w:pPr>
    </w:p>
    <w:p w14:paraId="16CCEB00" w14:textId="77777777" w:rsidR="004526FB" w:rsidRPr="006C5739" w:rsidRDefault="004526FB" w:rsidP="006C5739">
      <w:pPr>
        <w:spacing w:after="240"/>
        <w:rPr>
          <w:rFonts w:ascii="Times New Roman" w:hAnsi="Times New Roman" w:cs="Times New Roman"/>
          <w:sz w:val="24"/>
          <w:szCs w:val="24"/>
        </w:rPr>
      </w:pPr>
    </w:p>
    <w:p w14:paraId="25522687" w14:textId="645B8197" w:rsidR="00A67168" w:rsidRDefault="00A67168" w:rsidP="00A67168">
      <w:pPr>
        <w:pStyle w:val="T1"/>
      </w:pPr>
      <w:bookmarkStart w:id="60" w:name="_Toc241664657"/>
      <w:r>
        <w:lastRenderedPageBreak/>
        <w:t>ANEXOS</w:t>
      </w:r>
      <w:bookmarkEnd w:id="60"/>
    </w:p>
    <w:p w14:paraId="3D0803A0" w14:textId="77777777" w:rsidR="006C5739" w:rsidRDefault="006C5739" w:rsidP="00A67168">
      <w:pPr>
        <w:pStyle w:val="T1"/>
      </w:pPr>
    </w:p>
    <w:p w14:paraId="7EB11691" w14:textId="5D5CAEB0" w:rsidR="006C5739" w:rsidRDefault="006C5739" w:rsidP="006C5739">
      <w:pPr>
        <w:pStyle w:val="T2"/>
        <w:numPr>
          <w:ilvl w:val="0"/>
          <w:numId w:val="0"/>
        </w:numPr>
      </w:pPr>
      <w:r>
        <w:tab/>
      </w:r>
      <w:bookmarkStart w:id="61" w:name="_Toc241664658"/>
      <w:r>
        <w:t>Anexo A. Repositorio de fuentes documentales</w:t>
      </w:r>
      <w:bookmarkEnd w:id="61"/>
    </w:p>
    <w:p w14:paraId="594E5D9E" w14:textId="2E6A4DB1" w:rsidR="006C5739" w:rsidRDefault="006C5739" w:rsidP="006C5739">
      <w:pPr>
        <w:pStyle w:val="T2"/>
        <w:numPr>
          <w:ilvl w:val="0"/>
          <w:numId w:val="0"/>
        </w:numPr>
      </w:pPr>
      <w:r>
        <w:tab/>
      </w:r>
    </w:p>
    <w:p w14:paraId="5BBD1CA7" w14:textId="377FBB05" w:rsidR="006C5739" w:rsidRDefault="006C5739" w:rsidP="006C5739">
      <w:pPr>
        <w:spacing w:line="360" w:lineRule="auto"/>
        <w:ind w:left="708"/>
        <w:rPr>
          <w:rFonts w:ascii="Times New Roman" w:hAnsi="Times New Roman" w:cs="Times New Roman"/>
          <w:sz w:val="24"/>
          <w:szCs w:val="24"/>
        </w:rPr>
      </w:pPr>
      <w:r w:rsidRPr="006C5739">
        <w:rPr>
          <w:rFonts w:ascii="Times New Roman" w:hAnsi="Times New Roman" w:cs="Times New Roman"/>
          <w:sz w:val="24"/>
          <w:szCs w:val="24"/>
        </w:rPr>
        <w:t xml:space="preserve">En el siguiente enlace se encuentra la carpeta de Google Drive que contiene los archivos PDF utilizados como fuentes para la elaboración de la revisión de literatura del proyecto </w:t>
      </w:r>
      <w:r w:rsidRPr="006C5739">
        <w:rPr>
          <w:rFonts w:ascii="Times New Roman" w:hAnsi="Times New Roman" w:cs="Times New Roman"/>
          <w:i/>
          <w:iCs/>
          <w:sz w:val="24"/>
          <w:szCs w:val="24"/>
        </w:rPr>
        <w:t>Traffic Analyzing Remote Desktop Connection Logs in Windows</w:t>
      </w:r>
      <w:r w:rsidRPr="006C5739">
        <w:rPr>
          <w:rFonts w:ascii="Times New Roman" w:hAnsi="Times New Roman" w:cs="Times New Roman"/>
          <w:sz w:val="24"/>
          <w:szCs w:val="24"/>
        </w:rPr>
        <w:t>. Los documentos están organizados en carpetas de acuerdo con los seis subtemas desarrollados en la Unidad I.</w:t>
      </w:r>
    </w:p>
    <w:p w14:paraId="65B561B3" w14:textId="77777777" w:rsidR="006C5739" w:rsidRDefault="006C5739" w:rsidP="006C5739">
      <w:pPr>
        <w:spacing w:line="360" w:lineRule="auto"/>
        <w:ind w:left="708"/>
        <w:rPr>
          <w:rFonts w:ascii="Times New Roman" w:hAnsi="Times New Roman" w:cs="Times New Roman"/>
          <w:sz w:val="24"/>
          <w:szCs w:val="24"/>
        </w:rPr>
      </w:pPr>
    </w:p>
    <w:p w14:paraId="2DB3857D" w14:textId="1576C9E3" w:rsidR="006C5739" w:rsidRDefault="00403FF5" w:rsidP="004526FB">
      <w:pPr>
        <w:spacing w:line="360" w:lineRule="auto"/>
        <w:ind w:left="708"/>
        <w:rPr>
          <w:rFonts w:ascii="Times New Roman" w:hAnsi="Times New Roman" w:cs="Times New Roman"/>
          <w:sz w:val="24"/>
          <w:szCs w:val="24"/>
        </w:rPr>
      </w:pPr>
      <w:r w:rsidRPr="006C5739">
        <w:rPr>
          <w:rFonts w:ascii="Times New Roman" w:hAnsi="Times New Roman" w:cs="Times New Roman"/>
          <w:b/>
          <w:bCs/>
          <w:sz w:val="24"/>
          <w:szCs w:val="24"/>
        </w:rPr>
        <w:t>Enlace</w:t>
      </w:r>
      <w:r w:rsidR="006C5739" w:rsidRPr="006C5739">
        <w:rPr>
          <w:rFonts w:ascii="Times New Roman" w:hAnsi="Times New Roman" w:cs="Times New Roman"/>
          <w:b/>
          <w:bCs/>
          <w:sz w:val="24"/>
          <w:szCs w:val="24"/>
        </w:rPr>
        <w:t xml:space="preserve"> de acceso:</w:t>
      </w:r>
      <w:r w:rsidR="004526FB">
        <w:rPr>
          <w:rFonts w:ascii="Times New Roman" w:hAnsi="Times New Roman" w:cs="Times New Roman"/>
          <w:b/>
          <w:bCs/>
          <w:sz w:val="24"/>
          <w:szCs w:val="24"/>
        </w:rPr>
        <w:t xml:space="preserve"> </w:t>
      </w:r>
      <w:hyperlink r:id="rId39" w:history="1">
        <w:r w:rsidR="004526FB" w:rsidRPr="00734C31">
          <w:rPr>
            <w:rStyle w:val="Hipervnculo"/>
            <w:rFonts w:ascii="Times New Roman" w:hAnsi="Times New Roman" w:cs="Times New Roman"/>
            <w:sz w:val="24"/>
            <w:szCs w:val="24"/>
          </w:rPr>
          <w:t>https://drive.google.com/drive/folders/1u7lbGuUHGxPrSf2dRs5MlTz7F2qYSKBA?usp=sharing</w:t>
        </w:r>
      </w:hyperlink>
    </w:p>
    <w:p w14:paraId="72A75419" w14:textId="77777777" w:rsidR="004526FB" w:rsidRPr="004526FB" w:rsidRDefault="004526FB" w:rsidP="004526FB">
      <w:pPr>
        <w:spacing w:line="360" w:lineRule="auto"/>
        <w:ind w:left="708"/>
        <w:rPr>
          <w:rFonts w:ascii="Times New Roman" w:hAnsi="Times New Roman" w:cs="Times New Roman"/>
          <w:sz w:val="24"/>
          <w:szCs w:val="24"/>
        </w:rPr>
      </w:pPr>
    </w:p>
    <w:p w14:paraId="131D8ABE" w14:textId="77777777" w:rsidR="004526FB" w:rsidRPr="004526FB" w:rsidRDefault="004526FB" w:rsidP="004526FB">
      <w:pPr>
        <w:ind w:left="708"/>
        <w:rPr>
          <w:rFonts w:ascii="Times New Roman" w:hAnsi="Times New Roman" w:cs="Times New Roman"/>
          <w:sz w:val="24"/>
          <w:szCs w:val="24"/>
        </w:rPr>
      </w:pPr>
      <w:r w:rsidRPr="004526FB">
        <w:rPr>
          <w:rFonts w:ascii="Times New Roman" w:hAnsi="Times New Roman" w:cs="Times New Roman"/>
          <w:sz w:val="24"/>
          <w:szCs w:val="24"/>
        </w:rPr>
        <w:t>El repositorio se encuentra organizado en las siguientes secciones: informe final en formatos Word y PDF, presentación en formatos PowerPoint y PDF, 40 fuentes bibliográficas clasificadas de acuerdo con los seis subtemas de investigación y evidencias del diseño conceptual del prototipo.</w:t>
      </w:r>
    </w:p>
    <w:p w14:paraId="20E9D2D6" w14:textId="77777777" w:rsidR="004526FB" w:rsidRDefault="004526FB" w:rsidP="006C5739"/>
    <w:p w14:paraId="4D24D624" w14:textId="3A90204F" w:rsidR="004526FB" w:rsidRDefault="004526FB" w:rsidP="004526FB">
      <w:pPr>
        <w:pStyle w:val="T2"/>
        <w:numPr>
          <w:ilvl w:val="0"/>
          <w:numId w:val="0"/>
        </w:numPr>
        <w:ind w:firstLine="708"/>
      </w:pPr>
      <w:bookmarkStart w:id="62" w:name="_Toc241664659"/>
      <w:r>
        <w:t xml:space="preserve">Anexo </w:t>
      </w:r>
      <w:r>
        <w:t>B</w:t>
      </w:r>
      <w:r>
        <w:t xml:space="preserve">. </w:t>
      </w:r>
      <w:r>
        <w:t>Evidencias de la búsqueda de literatura</w:t>
      </w:r>
      <w:bookmarkEnd w:id="62"/>
    </w:p>
    <w:p w14:paraId="5DC96969" w14:textId="77777777" w:rsidR="004526FB" w:rsidRDefault="004526FB" w:rsidP="004526FB">
      <w:pPr>
        <w:pStyle w:val="T2"/>
        <w:numPr>
          <w:ilvl w:val="0"/>
          <w:numId w:val="0"/>
        </w:numPr>
        <w:ind w:left="1080" w:hanging="360"/>
      </w:pPr>
    </w:p>
    <w:p w14:paraId="60D69625" w14:textId="6A91B079" w:rsidR="004526FB" w:rsidRDefault="004526FB" w:rsidP="004526FB">
      <w:pPr>
        <w:jc w:val="center"/>
      </w:pPr>
      <w:r>
        <w:rPr>
          <w:noProof/>
        </w:rPr>
        <w:drawing>
          <wp:inline distT="0" distB="0" distL="0" distR="0" wp14:anchorId="722C1527" wp14:editId="22053924">
            <wp:extent cx="3315861" cy="4029821"/>
            <wp:effectExtent l="57150" t="57150" r="94615" b="104140"/>
            <wp:docPr id="1415668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68527" name=""/>
                    <pic:cNvPicPr/>
                  </pic:nvPicPr>
                  <pic:blipFill rotWithShape="1">
                    <a:blip r:embed="rId40"/>
                    <a:srcRect r="13459"/>
                    <a:stretch>
                      <a:fillRect/>
                    </a:stretch>
                  </pic:blipFill>
                  <pic:spPr bwMode="auto">
                    <a:xfrm>
                      <a:off x="0" y="0"/>
                      <a:ext cx="3331953" cy="4049377"/>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670BEBD" w14:textId="4ACAD1E5" w:rsidR="004526FB" w:rsidRDefault="004526FB" w:rsidP="004526FB">
      <w:pPr>
        <w:jc w:val="center"/>
      </w:pPr>
      <w:r>
        <w:rPr>
          <w:noProof/>
        </w:rPr>
        <w:lastRenderedPageBreak/>
        <w:drawing>
          <wp:inline distT="0" distB="0" distL="0" distR="0" wp14:anchorId="61E31B07" wp14:editId="2D5B1524">
            <wp:extent cx="4745438" cy="3214219"/>
            <wp:effectExtent l="57150" t="57150" r="93345" b="100965"/>
            <wp:docPr id="99247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77122" name=""/>
                    <pic:cNvPicPr/>
                  </pic:nvPicPr>
                  <pic:blipFill>
                    <a:blip r:embed="rId41"/>
                    <a:stretch>
                      <a:fillRect/>
                    </a:stretch>
                  </pic:blipFill>
                  <pic:spPr>
                    <a:xfrm>
                      <a:off x="0" y="0"/>
                      <a:ext cx="4759318" cy="322362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80E140" w14:textId="7C5BAAD2" w:rsidR="004526FB" w:rsidRDefault="004526FB" w:rsidP="004526FB">
      <w:pPr>
        <w:jc w:val="center"/>
      </w:pPr>
      <w:r>
        <w:rPr>
          <w:noProof/>
        </w:rPr>
        <w:drawing>
          <wp:inline distT="0" distB="0" distL="0" distR="0" wp14:anchorId="63B5377E" wp14:editId="24B52D2D">
            <wp:extent cx="4777990" cy="3067712"/>
            <wp:effectExtent l="57150" t="57150" r="99060" b="94615"/>
            <wp:docPr id="165311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14195" name=""/>
                    <pic:cNvPicPr/>
                  </pic:nvPicPr>
                  <pic:blipFill>
                    <a:blip r:embed="rId42"/>
                    <a:stretch>
                      <a:fillRect/>
                    </a:stretch>
                  </pic:blipFill>
                  <pic:spPr>
                    <a:xfrm>
                      <a:off x="0" y="0"/>
                      <a:ext cx="4791628" cy="3076468"/>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235427" w14:textId="77777777" w:rsidR="004526FB" w:rsidRDefault="004526FB" w:rsidP="004526FB">
      <w:pPr>
        <w:jc w:val="center"/>
      </w:pPr>
    </w:p>
    <w:p w14:paraId="3405136B" w14:textId="7BC0F7F6" w:rsidR="004526FB" w:rsidRDefault="004526FB" w:rsidP="004526FB">
      <w:pPr>
        <w:pStyle w:val="T2"/>
        <w:numPr>
          <w:ilvl w:val="0"/>
          <w:numId w:val="0"/>
        </w:numPr>
        <w:ind w:left="1080"/>
      </w:pPr>
      <w:bookmarkStart w:id="63" w:name="_Toc241664660"/>
      <w:r>
        <w:t>Anexo C. Enlace al repositorio</w:t>
      </w:r>
      <w:bookmarkEnd w:id="63"/>
    </w:p>
    <w:p w14:paraId="6E9E6506" w14:textId="77777777" w:rsidR="00FF6666" w:rsidRDefault="00FF6666" w:rsidP="004526FB">
      <w:pPr>
        <w:pStyle w:val="T2"/>
        <w:numPr>
          <w:ilvl w:val="0"/>
          <w:numId w:val="0"/>
        </w:numPr>
        <w:ind w:left="1080"/>
      </w:pPr>
    </w:p>
    <w:p w14:paraId="05188001" w14:textId="7FEE7889" w:rsidR="00FF6666" w:rsidRDefault="00FF6666" w:rsidP="00FF6666">
      <w:pPr>
        <w:spacing w:line="360" w:lineRule="auto"/>
        <w:ind w:left="1080"/>
        <w:rPr>
          <w:rFonts w:ascii="Times New Roman" w:hAnsi="Times New Roman" w:cs="Times New Roman"/>
          <w:sz w:val="24"/>
          <w:szCs w:val="24"/>
        </w:rPr>
      </w:pPr>
      <w:r w:rsidRPr="00FF6666">
        <w:rPr>
          <w:rFonts w:ascii="Times New Roman" w:hAnsi="Times New Roman" w:cs="Times New Roman"/>
          <w:b/>
          <w:bCs/>
          <w:sz w:val="24"/>
          <w:szCs w:val="24"/>
        </w:rPr>
        <w:t>Enlace del repositorio:</w:t>
      </w:r>
      <w:r w:rsidRPr="00FF6666">
        <w:rPr>
          <w:rFonts w:ascii="Times New Roman" w:hAnsi="Times New Roman" w:cs="Times New Roman"/>
          <w:sz w:val="24"/>
          <w:szCs w:val="24"/>
        </w:rPr>
        <w:t xml:space="preserve"> </w:t>
      </w:r>
      <w:hyperlink r:id="rId43" w:history="1">
        <w:r w:rsidRPr="00734C31">
          <w:rPr>
            <w:rStyle w:val="Hipervnculo"/>
            <w:rFonts w:ascii="Times New Roman" w:hAnsi="Times New Roman" w:cs="Times New Roman"/>
            <w:sz w:val="24"/>
            <w:szCs w:val="24"/>
          </w:rPr>
          <w:t>https://github.com/PiereC8/traffic-analyzing-rdp-windows.git</w:t>
        </w:r>
      </w:hyperlink>
    </w:p>
    <w:p w14:paraId="7B9FCB86" w14:textId="77777777" w:rsidR="00FF6666" w:rsidRPr="00FF6666" w:rsidRDefault="00FF6666" w:rsidP="00FF6666">
      <w:pPr>
        <w:spacing w:line="360" w:lineRule="auto"/>
        <w:ind w:left="1080"/>
        <w:rPr>
          <w:rFonts w:ascii="Times New Roman" w:hAnsi="Times New Roman" w:cs="Times New Roman"/>
          <w:sz w:val="24"/>
          <w:szCs w:val="24"/>
        </w:rPr>
      </w:pPr>
    </w:p>
    <w:p w14:paraId="1BD262C4" w14:textId="77777777" w:rsidR="00FF6666" w:rsidRPr="00FF6666" w:rsidRDefault="00FF6666" w:rsidP="00FF6666">
      <w:pPr>
        <w:spacing w:line="360" w:lineRule="auto"/>
        <w:ind w:left="1080"/>
        <w:rPr>
          <w:rFonts w:ascii="Times New Roman" w:hAnsi="Times New Roman" w:cs="Times New Roman"/>
          <w:sz w:val="24"/>
          <w:szCs w:val="24"/>
        </w:rPr>
      </w:pPr>
      <w:r w:rsidRPr="00FF6666">
        <w:rPr>
          <w:rFonts w:ascii="Times New Roman" w:hAnsi="Times New Roman" w:cs="Times New Roman"/>
          <w:sz w:val="24"/>
          <w:szCs w:val="24"/>
        </w:rPr>
        <w:t xml:space="preserve">El repositorio contiene el informe y la presentación del proyecto, la arquitectura propuesta, el diagrama de funcionamiento, los diseños </w:t>
      </w:r>
      <w:r w:rsidRPr="00FF6666">
        <w:rPr>
          <w:rFonts w:ascii="Times New Roman" w:hAnsi="Times New Roman" w:cs="Times New Roman"/>
          <w:sz w:val="24"/>
          <w:szCs w:val="24"/>
        </w:rPr>
        <w:lastRenderedPageBreak/>
        <w:t>conceptuales de las interfaces, las capturas del prototipo y la matriz de referencias bibliográficas.</w:t>
      </w:r>
    </w:p>
    <w:p w14:paraId="7123AB07" w14:textId="77777777" w:rsidR="00FF6666" w:rsidRPr="00FF6666" w:rsidRDefault="00FF6666" w:rsidP="00FF6666">
      <w:pPr>
        <w:spacing w:line="360" w:lineRule="auto"/>
        <w:ind w:left="1080"/>
        <w:rPr>
          <w:rFonts w:ascii="Times New Roman" w:hAnsi="Times New Roman" w:cs="Times New Roman"/>
          <w:sz w:val="24"/>
          <w:szCs w:val="24"/>
        </w:rPr>
      </w:pPr>
      <w:r w:rsidRPr="00FF6666">
        <w:rPr>
          <w:rFonts w:ascii="Times New Roman" w:hAnsi="Times New Roman" w:cs="Times New Roman"/>
          <w:sz w:val="24"/>
          <w:szCs w:val="24"/>
        </w:rPr>
        <w:t>El prototipo presentado corresponde a un diseño conceptual de la solución. Por tanto, el repositorio no contiene actualmente un sistema funcional ni una implementación desplegada. Su finalidad es documentar la estructura, los componentes, las funciones previstas y la interacción propuesta para el futuro desarrollo del producto.</w:t>
      </w:r>
    </w:p>
    <w:p w14:paraId="006523BB" w14:textId="77777777" w:rsidR="00FF6666" w:rsidRPr="00FF6666" w:rsidRDefault="00FF6666" w:rsidP="00FF6666">
      <w:pPr>
        <w:spacing w:line="360" w:lineRule="auto"/>
        <w:ind w:left="1080"/>
      </w:pPr>
      <w:r w:rsidRPr="00FF6666">
        <w:rPr>
          <w:rFonts w:ascii="Times New Roman" w:hAnsi="Times New Roman" w:cs="Times New Roman"/>
          <w:sz w:val="24"/>
          <w:szCs w:val="24"/>
        </w:rPr>
        <w:t>Los archivos PDF utilizados como fuentes bibliográficas se conservan en el repositorio de Google Drive indicado en el Anexo A. En GitHub se presenta únicamente la relación de referencias y sus respectivos datos de identificación.</w:t>
      </w:r>
    </w:p>
    <w:p w14:paraId="2587F8EF" w14:textId="77777777" w:rsidR="00FF6666" w:rsidRPr="004526FB" w:rsidRDefault="00FF6666" w:rsidP="00FF6666"/>
    <w:p w14:paraId="292C0D06" w14:textId="77777777" w:rsidR="004526FB" w:rsidRDefault="004526FB" w:rsidP="00FF6666">
      <w:pPr>
        <w:pStyle w:val="T2"/>
        <w:numPr>
          <w:ilvl w:val="0"/>
          <w:numId w:val="0"/>
        </w:numPr>
        <w:ind w:left="1080" w:hanging="360"/>
      </w:pPr>
    </w:p>
    <w:p w14:paraId="0C1A5171" w14:textId="5DC54D44" w:rsidR="00FF6666" w:rsidRDefault="00FF6666" w:rsidP="00FF6666">
      <w:pPr>
        <w:pStyle w:val="T2"/>
        <w:numPr>
          <w:ilvl w:val="0"/>
          <w:numId w:val="0"/>
        </w:numPr>
        <w:ind w:left="1080"/>
      </w:pPr>
      <w:bookmarkStart w:id="64" w:name="_Toc241664661"/>
      <w:r>
        <w:t>Anexo D. Registro de control de fuentes</w:t>
      </w:r>
      <w:bookmarkEnd w:id="64"/>
    </w:p>
    <w:p w14:paraId="46116B5D" w14:textId="5889E740" w:rsidR="0057553F" w:rsidRDefault="0057553F" w:rsidP="0057553F"/>
    <w:p w14:paraId="3BBE369E" w14:textId="2DC8CD9A" w:rsidR="0057553F" w:rsidRDefault="0057553F" w:rsidP="0057553F">
      <w:pPr>
        <w:spacing w:line="360" w:lineRule="auto"/>
        <w:ind w:left="1080"/>
        <w:rPr>
          <w:rFonts w:ascii="Times New Roman" w:hAnsi="Times New Roman" w:cs="Times New Roman"/>
          <w:sz w:val="24"/>
          <w:szCs w:val="24"/>
        </w:rPr>
      </w:pPr>
      <w:r w:rsidRPr="0057553F">
        <w:rPr>
          <w:rFonts w:ascii="Times New Roman" w:hAnsi="Times New Roman" w:cs="Times New Roman"/>
          <w:sz w:val="24"/>
          <w:szCs w:val="24"/>
        </w:rPr>
        <w:t>El presente registro contiene las 40 fuentes documentales utilizadas en la revisión de literatura del proyecto, organizadas de acuerdo con los seis subtemas de investigación. Para cada fuente se consigna el autor y año de publicación, título, tipo de documento y tema correspondiente. La columna “PDF en Drive” permite verificar que cada archivo haya sido incorporado correctamente al repositorio digital del proyecto y se encuentre disponible para su consulta.</w:t>
      </w:r>
    </w:p>
    <w:tbl>
      <w:tblPr>
        <w:tblStyle w:val="Tablaconcuadrcula"/>
        <w:tblW w:w="0" w:type="auto"/>
        <w:tblInd w:w="1080" w:type="dxa"/>
        <w:tblLook w:val="04A0" w:firstRow="1" w:lastRow="0" w:firstColumn="1" w:lastColumn="0" w:noHBand="0" w:noVBand="1"/>
      </w:tblPr>
      <w:tblGrid>
        <w:gridCol w:w="850"/>
        <w:gridCol w:w="1527"/>
        <w:gridCol w:w="1627"/>
        <w:gridCol w:w="1483"/>
        <w:gridCol w:w="966"/>
        <w:gridCol w:w="961"/>
      </w:tblGrid>
      <w:tr w:rsidR="0057553F" w14:paraId="750AF19E" w14:textId="77777777" w:rsidTr="0057553F">
        <w:tc>
          <w:tcPr>
            <w:tcW w:w="850" w:type="dxa"/>
            <w:vAlign w:val="center"/>
          </w:tcPr>
          <w:p w14:paraId="3DBFC355" w14:textId="49C4962C"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N.º</w:t>
            </w:r>
          </w:p>
        </w:tc>
        <w:tc>
          <w:tcPr>
            <w:tcW w:w="1527" w:type="dxa"/>
            <w:vAlign w:val="center"/>
          </w:tcPr>
          <w:p w14:paraId="00B56DB9" w14:textId="15C1F080"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Autor o institución (año)</w:t>
            </w:r>
          </w:p>
        </w:tc>
        <w:tc>
          <w:tcPr>
            <w:tcW w:w="1627" w:type="dxa"/>
            <w:vAlign w:val="center"/>
          </w:tcPr>
          <w:p w14:paraId="4B3EFD84" w14:textId="4C342229"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Título</w:t>
            </w:r>
          </w:p>
        </w:tc>
        <w:tc>
          <w:tcPr>
            <w:tcW w:w="1483" w:type="dxa"/>
            <w:vAlign w:val="center"/>
          </w:tcPr>
          <w:p w14:paraId="4A908A58" w14:textId="070F5990"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Tipo</w:t>
            </w:r>
          </w:p>
        </w:tc>
        <w:tc>
          <w:tcPr>
            <w:tcW w:w="966" w:type="dxa"/>
            <w:vAlign w:val="center"/>
          </w:tcPr>
          <w:p w14:paraId="26182BA9" w14:textId="72EB948B"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Tema</w:t>
            </w:r>
          </w:p>
        </w:tc>
        <w:tc>
          <w:tcPr>
            <w:tcW w:w="961" w:type="dxa"/>
            <w:vAlign w:val="center"/>
          </w:tcPr>
          <w:p w14:paraId="084FB622" w14:textId="52AE9148"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PDF en Drive</w:t>
            </w:r>
          </w:p>
        </w:tc>
      </w:tr>
      <w:tr w:rsidR="0057553F" w14:paraId="3F288DB0" w14:textId="77777777" w:rsidTr="00BF76FC">
        <w:tc>
          <w:tcPr>
            <w:tcW w:w="850" w:type="dxa"/>
            <w:vAlign w:val="center"/>
          </w:tcPr>
          <w:p w14:paraId="3FE42E3D" w14:textId="0E08498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w:t>
            </w:r>
          </w:p>
        </w:tc>
        <w:tc>
          <w:tcPr>
            <w:tcW w:w="1527" w:type="dxa"/>
            <w:vAlign w:val="center"/>
          </w:tcPr>
          <w:p w14:paraId="2FCEAD1B" w14:textId="6EF8A53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Microsoft (2024)</w:t>
            </w:r>
          </w:p>
        </w:tc>
        <w:tc>
          <w:tcPr>
            <w:tcW w:w="1627" w:type="dxa"/>
            <w:vAlign w:val="center"/>
          </w:tcPr>
          <w:p w14:paraId="26D3C192" w14:textId="53E80B0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Remote Desktop and Web Services</w:t>
            </w:r>
          </w:p>
        </w:tc>
        <w:tc>
          <w:tcPr>
            <w:tcW w:w="1483" w:type="dxa"/>
            <w:vAlign w:val="center"/>
          </w:tcPr>
          <w:p w14:paraId="24B5D2EF" w14:textId="07FBB46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Documentación técnica</w:t>
            </w:r>
          </w:p>
        </w:tc>
        <w:tc>
          <w:tcPr>
            <w:tcW w:w="966" w:type="dxa"/>
            <w:vAlign w:val="center"/>
          </w:tcPr>
          <w:p w14:paraId="6E69ECF1" w14:textId="5E43C6D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S1</w:t>
            </w:r>
          </w:p>
        </w:tc>
        <w:tc>
          <w:tcPr>
            <w:tcW w:w="961" w:type="dxa"/>
          </w:tcPr>
          <w:p w14:paraId="70B3DCBF" w14:textId="3ABE7252"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36A2E3CB" w14:textId="77777777" w:rsidTr="00BF76FC">
        <w:tc>
          <w:tcPr>
            <w:tcW w:w="850" w:type="dxa"/>
            <w:vAlign w:val="center"/>
          </w:tcPr>
          <w:p w14:paraId="11D06DFC" w14:textId="041E61E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2</w:t>
            </w:r>
          </w:p>
        </w:tc>
        <w:tc>
          <w:tcPr>
            <w:tcW w:w="1527" w:type="dxa"/>
            <w:vAlign w:val="center"/>
          </w:tcPr>
          <w:p w14:paraId="0418163F" w14:textId="1C9ECE6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Microsoft (s. f.)</w:t>
            </w:r>
          </w:p>
        </w:tc>
        <w:tc>
          <w:tcPr>
            <w:tcW w:w="1627" w:type="dxa"/>
            <w:vAlign w:val="center"/>
          </w:tcPr>
          <w:p w14:paraId="2B1A1D1E" w14:textId="13605BE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Remote Desktop Protocol: Basic Connectivity and Graphics Remoting</w:t>
            </w:r>
          </w:p>
        </w:tc>
        <w:tc>
          <w:tcPr>
            <w:tcW w:w="1483" w:type="dxa"/>
            <w:vAlign w:val="center"/>
          </w:tcPr>
          <w:p w14:paraId="23DBE483" w14:textId="72B329C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Especificación técnica</w:t>
            </w:r>
          </w:p>
        </w:tc>
        <w:tc>
          <w:tcPr>
            <w:tcW w:w="966" w:type="dxa"/>
            <w:vAlign w:val="center"/>
          </w:tcPr>
          <w:p w14:paraId="45DA3C8C" w14:textId="5E5778B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S1</w:t>
            </w:r>
          </w:p>
        </w:tc>
        <w:tc>
          <w:tcPr>
            <w:tcW w:w="961" w:type="dxa"/>
          </w:tcPr>
          <w:p w14:paraId="6051A139" w14:textId="73F6C481"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1F0F022D" w14:textId="77777777" w:rsidTr="00BF76FC">
        <w:tc>
          <w:tcPr>
            <w:tcW w:w="850" w:type="dxa"/>
            <w:vAlign w:val="center"/>
          </w:tcPr>
          <w:p w14:paraId="2209C5A7" w14:textId="3F86E65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w:t>
            </w:r>
          </w:p>
        </w:tc>
        <w:tc>
          <w:tcPr>
            <w:tcW w:w="1527" w:type="dxa"/>
            <w:vAlign w:val="center"/>
          </w:tcPr>
          <w:p w14:paraId="6BF06883" w14:textId="353FD7C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Magaña et al. (2019)</w:t>
            </w:r>
          </w:p>
        </w:tc>
        <w:tc>
          <w:tcPr>
            <w:tcW w:w="1627" w:type="dxa"/>
            <w:vAlign w:val="center"/>
          </w:tcPr>
          <w:p w14:paraId="00E6696C" w14:textId="6D46836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Remote access protocols for Desktop-as-a-Service solutions</w:t>
            </w:r>
          </w:p>
        </w:tc>
        <w:tc>
          <w:tcPr>
            <w:tcW w:w="1483" w:type="dxa"/>
            <w:vAlign w:val="center"/>
          </w:tcPr>
          <w:p w14:paraId="22670337" w14:textId="452CD00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64F32A8C" w14:textId="633577E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S1</w:t>
            </w:r>
          </w:p>
        </w:tc>
        <w:tc>
          <w:tcPr>
            <w:tcW w:w="961" w:type="dxa"/>
          </w:tcPr>
          <w:p w14:paraId="5FB432D5" w14:textId="3A1F6014"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4479FAB2" w14:textId="77777777" w:rsidTr="00BF76FC">
        <w:tc>
          <w:tcPr>
            <w:tcW w:w="850" w:type="dxa"/>
            <w:vAlign w:val="center"/>
          </w:tcPr>
          <w:p w14:paraId="1DD3484C" w14:textId="0DD31FA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4</w:t>
            </w:r>
          </w:p>
        </w:tc>
        <w:tc>
          <w:tcPr>
            <w:tcW w:w="1527" w:type="dxa"/>
            <w:vAlign w:val="center"/>
          </w:tcPr>
          <w:p w14:paraId="4D895E2E" w14:textId="77715F9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Multi-State Information Sharing and Analysis Center (2019)</w:t>
            </w:r>
          </w:p>
        </w:tc>
        <w:tc>
          <w:tcPr>
            <w:tcW w:w="1627" w:type="dxa"/>
            <w:vAlign w:val="center"/>
          </w:tcPr>
          <w:p w14:paraId="29EEEAFF" w14:textId="536C361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Remote Desktop Protocol: Security Primer</w:t>
            </w:r>
          </w:p>
        </w:tc>
        <w:tc>
          <w:tcPr>
            <w:tcW w:w="1483" w:type="dxa"/>
            <w:vAlign w:val="center"/>
          </w:tcPr>
          <w:p w14:paraId="4DB9FBC6" w14:textId="7963BFE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Guía de seguridad</w:t>
            </w:r>
          </w:p>
        </w:tc>
        <w:tc>
          <w:tcPr>
            <w:tcW w:w="966" w:type="dxa"/>
            <w:vAlign w:val="center"/>
          </w:tcPr>
          <w:p w14:paraId="72FCAB2D" w14:textId="02C71AC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S1</w:t>
            </w:r>
          </w:p>
        </w:tc>
        <w:tc>
          <w:tcPr>
            <w:tcW w:w="961" w:type="dxa"/>
          </w:tcPr>
          <w:p w14:paraId="623FCBCA" w14:textId="356E7F49"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3C47ADDD" w14:textId="77777777" w:rsidTr="00BF76FC">
        <w:tc>
          <w:tcPr>
            <w:tcW w:w="850" w:type="dxa"/>
            <w:vAlign w:val="center"/>
          </w:tcPr>
          <w:p w14:paraId="1693513D" w14:textId="5F32EBF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5</w:t>
            </w:r>
          </w:p>
        </w:tc>
        <w:tc>
          <w:tcPr>
            <w:tcW w:w="1527" w:type="dxa"/>
            <w:vAlign w:val="center"/>
          </w:tcPr>
          <w:p w14:paraId="2CA04B15" w14:textId="3F930E3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Souppaya y Scarfone (2016)</w:t>
            </w:r>
          </w:p>
        </w:tc>
        <w:tc>
          <w:tcPr>
            <w:tcW w:w="1627" w:type="dxa"/>
            <w:vAlign w:val="center"/>
          </w:tcPr>
          <w:p w14:paraId="1C6D27C4" w14:textId="07942EC4"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 xml:space="preserve">Guide to Enterprise </w:t>
            </w:r>
            <w:r w:rsidRPr="0057553F">
              <w:rPr>
                <w:rFonts w:ascii="Times New Roman" w:hAnsi="Times New Roman" w:cs="Times New Roman"/>
                <w:sz w:val="20"/>
                <w:szCs w:val="20"/>
              </w:rPr>
              <w:lastRenderedPageBreak/>
              <w:t>Telework, Remote Access, and Bring Your Own Device (BYOD) Security</w:t>
            </w:r>
          </w:p>
        </w:tc>
        <w:tc>
          <w:tcPr>
            <w:tcW w:w="1483" w:type="dxa"/>
            <w:vAlign w:val="center"/>
          </w:tcPr>
          <w:p w14:paraId="229B5A74" w14:textId="5AD2DB2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lastRenderedPageBreak/>
              <w:t>Guía técnica</w:t>
            </w:r>
          </w:p>
        </w:tc>
        <w:tc>
          <w:tcPr>
            <w:tcW w:w="966" w:type="dxa"/>
            <w:vAlign w:val="center"/>
          </w:tcPr>
          <w:p w14:paraId="3CE9DC39" w14:textId="662F8CF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S1</w:t>
            </w:r>
          </w:p>
        </w:tc>
        <w:tc>
          <w:tcPr>
            <w:tcW w:w="961" w:type="dxa"/>
          </w:tcPr>
          <w:p w14:paraId="72B24681" w14:textId="4114ED0E"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39E90FC7" w14:textId="77777777" w:rsidTr="00BF76FC">
        <w:tc>
          <w:tcPr>
            <w:tcW w:w="850" w:type="dxa"/>
            <w:vAlign w:val="center"/>
          </w:tcPr>
          <w:p w14:paraId="24E5B973" w14:textId="071E791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6</w:t>
            </w:r>
          </w:p>
        </w:tc>
        <w:tc>
          <w:tcPr>
            <w:tcW w:w="1527" w:type="dxa"/>
            <w:vAlign w:val="center"/>
          </w:tcPr>
          <w:p w14:paraId="1C08332B" w14:textId="3717F2E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Microsoft (s. f.)</w:t>
            </w:r>
          </w:p>
        </w:tc>
        <w:tc>
          <w:tcPr>
            <w:tcW w:w="1627" w:type="dxa"/>
            <w:vAlign w:val="center"/>
          </w:tcPr>
          <w:p w14:paraId="019FA98E" w14:textId="2CCE13F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Remote Desktop Protocol</w:t>
            </w:r>
          </w:p>
        </w:tc>
        <w:tc>
          <w:tcPr>
            <w:tcW w:w="1483" w:type="dxa"/>
            <w:vAlign w:val="center"/>
          </w:tcPr>
          <w:p w14:paraId="65385126" w14:textId="78E1676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Documentación técnica</w:t>
            </w:r>
          </w:p>
        </w:tc>
        <w:tc>
          <w:tcPr>
            <w:tcW w:w="966" w:type="dxa"/>
            <w:vAlign w:val="center"/>
          </w:tcPr>
          <w:p w14:paraId="3C8E1139" w14:textId="7A482DA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S1</w:t>
            </w:r>
          </w:p>
        </w:tc>
        <w:tc>
          <w:tcPr>
            <w:tcW w:w="961" w:type="dxa"/>
          </w:tcPr>
          <w:p w14:paraId="313784A9" w14:textId="05592723"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740D083E" w14:textId="77777777" w:rsidTr="00BF76FC">
        <w:tc>
          <w:tcPr>
            <w:tcW w:w="850" w:type="dxa"/>
            <w:vAlign w:val="center"/>
          </w:tcPr>
          <w:p w14:paraId="3D0F0A9A" w14:textId="2740CB0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7</w:t>
            </w:r>
          </w:p>
        </w:tc>
        <w:tc>
          <w:tcPr>
            <w:tcW w:w="1527" w:type="dxa"/>
            <w:vAlign w:val="center"/>
          </w:tcPr>
          <w:p w14:paraId="05169076" w14:textId="7BB8EE7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Microsoft (2020)</w:t>
            </w:r>
          </w:p>
        </w:tc>
        <w:tc>
          <w:tcPr>
            <w:tcW w:w="1627" w:type="dxa"/>
            <w:vAlign w:val="center"/>
          </w:tcPr>
          <w:p w14:paraId="4DB0C287" w14:textId="00A1CDF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Remote Desktop Sessions</w:t>
            </w:r>
          </w:p>
        </w:tc>
        <w:tc>
          <w:tcPr>
            <w:tcW w:w="1483" w:type="dxa"/>
            <w:vAlign w:val="center"/>
          </w:tcPr>
          <w:p w14:paraId="11238FB6" w14:textId="5A6711C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Documentación técnica</w:t>
            </w:r>
          </w:p>
        </w:tc>
        <w:tc>
          <w:tcPr>
            <w:tcW w:w="966" w:type="dxa"/>
            <w:vAlign w:val="center"/>
          </w:tcPr>
          <w:p w14:paraId="1C4CE45A" w14:textId="3F22276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S1</w:t>
            </w:r>
          </w:p>
        </w:tc>
        <w:tc>
          <w:tcPr>
            <w:tcW w:w="961" w:type="dxa"/>
          </w:tcPr>
          <w:p w14:paraId="4CE1231E" w14:textId="39B42270"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4FA9248F" w14:textId="77777777" w:rsidTr="00BF76FC">
        <w:tc>
          <w:tcPr>
            <w:tcW w:w="850" w:type="dxa"/>
            <w:vAlign w:val="center"/>
          </w:tcPr>
          <w:p w14:paraId="33022444" w14:textId="363A2E8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8</w:t>
            </w:r>
          </w:p>
        </w:tc>
        <w:tc>
          <w:tcPr>
            <w:tcW w:w="1527" w:type="dxa"/>
            <w:vAlign w:val="center"/>
          </w:tcPr>
          <w:p w14:paraId="74361459" w14:textId="7117B66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Pessolani (2011)</w:t>
            </w:r>
          </w:p>
        </w:tc>
        <w:tc>
          <w:tcPr>
            <w:tcW w:w="1627" w:type="dxa"/>
            <w:vAlign w:val="center"/>
          </w:tcPr>
          <w:p w14:paraId="59B79DC1" w14:textId="35BE551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Análisis de las características del tráfico de escritorios virtuales mediante el parámetro de Hurst</w:t>
            </w:r>
          </w:p>
        </w:tc>
        <w:tc>
          <w:tcPr>
            <w:tcW w:w="1483" w:type="dxa"/>
            <w:vAlign w:val="center"/>
          </w:tcPr>
          <w:p w14:paraId="742BE607" w14:textId="61D2C63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Ponencia</w:t>
            </w:r>
          </w:p>
        </w:tc>
        <w:tc>
          <w:tcPr>
            <w:tcW w:w="966" w:type="dxa"/>
            <w:vAlign w:val="center"/>
          </w:tcPr>
          <w:p w14:paraId="5324907B" w14:textId="6E0C1A8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S2</w:t>
            </w:r>
          </w:p>
        </w:tc>
        <w:tc>
          <w:tcPr>
            <w:tcW w:w="961" w:type="dxa"/>
          </w:tcPr>
          <w:p w14:paraId="3CC794ED" w14:textId="0290EEB4"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3F6DAA67" w14:textId="77777777" w:rsidTr="0057553F">
        <w:tc>
          <w:tcPr>
            <w:tcW w:w="850" w:type="dxa"/>
            <w:vAlign w:val="center"/>
          </w:tcPr>
          <w:p w14:paraId="26EC6156" w14:textId="1F3BB70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9</w:t>
            </w:r>
          </w:p>
        </w:tc>
        <w:tc>
          <w:tcPr>
            <w:tcW w:w="1527" w:type="dxa"/>
            <w:vAlign w:val="center"/>
          </w:tcPr>
          <w:p w14:paraId="555EDC7C" w14:textId="50EA456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Martínez Urbina et al. (2007)</w:t>
            </w:r>
          </w:p>
        </w:tc>
        <w:tc>
          <w:tcPr>
            <w:tcW w:w="1627" w:type="dxa"/>
            <w:vAlign w:val="center"/>
          </w:tcPr>
          <w:p w14:paraId="333D5C63" w14:textId="4674D4B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Implementación de un centro de cómputo experimental con servidor de terminales gráficas</w:t>
            </w:r>
          </w:p>
        </w:tc>
        <w:tc>
          <w:tcPr>
            <w:tcW w:w="1483" w:type="dxa"/>
            <w:vAlign w:val="center"/>
          </w:tcPr>
          <w:p w14:paraId="540E058D" w14:textId="0B120E1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Trabajo de graduación</w:t>
            </w:r>
          </w:p>
        </w:tc>
        <w:tc>
          <w:tcPr>
            <w:tcW w:w="966" w:type="dxa"/>
            <w:vAlign w:val="center"/>
          </w:tcPr>
          <w:p w14:paraId="38F7C5EB" w14:textId="4EB40B8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S2</w:t>
            </w:r>
          </w:p>
        </w:tc>
        <w:tc>
          <w:tcPr>
            <w:tcW w:w="961" w:type="dxa"/>
            <w:vAlign w:val="center"/>
          </w:tcPr>
          <w:p w14:paraId="14709E18" w14:textId="6C2B458F" w:rsidR="0057553F" w:rsidRPr="0057553F" w:rsidRDefault="0057553F" w:rsidP="0057553F">
            <w:pPr>
              <w:rPr>
                <w:rFonts w:ascii="Times New Roman" w:hAnsi="Times New Roman" w:cs="Times New Roman"/>
                <w:sz w:val="20"/>
                <w:szCs w:val="20"/>
              </w:rPr>
            </w:pPr>
            <w:r w:rsidRPr="0057553F">
              <w:rPr>
                <w:rFonts w:ascii="Segoe UI Symbol" w:hAnsi="Segoe UI Symbol" w:cs="Segoe UI Symbol"/>
                <w:sz w:val="20"/>
                <w:szCs w:val="20"/>
              </w:rPr>
              <w:t>☐</w:t>
            </w:r>
          </w:p>
        </w:tc>
      </w:tr>
      <w:tr w:rsidR="0057553F" w14:paraId="0B2FD107" w14:textId="77777777" w:rsidTr="0057553F">
        <w:tc>
          <w:tcPr>
            <w:tcW w:w="850" w:type="dxa"/>
            <w:vAlign w:val="center"/>
          </w:tcPr>
          <w:p w14:paraId="6D2F0749" w14:textId="5318610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10</w:t>
            </w:r>
          </w:p>
        </w:tc>
        <w:tc>
          <w:tcPr>
            <w:tcW w:w="1527" w:type="dxa"/>
            <w:vAlign w:val="center"/>
          </w:tcPr>
          <w:p w14:paraId="40375B81" w14:textId="694F40E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Mosquera Asimbaya y Viñamagua Quezada (2015)</w:t>
            </w:r>
          </w:p>
        </w:tc>
        <w:tc>
          <w:tcPr>
            <w:tcW w:w="1627" w:type="dxa"/>
            <w:vAlign w:val="center"/>
          </w:tcPr>
          <w:p w14:paraId="26BE3191" w14:textId="2079C55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Sistema distribuido para gestión del laboratorio de informática de la FIEE</w:t>
            </w:r>
          </w:p>
        </w:tc>
        <w:tc>
          <w:tcPr>
            <w:tcW w:w="1483" w:type="dxa"/>
            <w:vAlign w:val="center"/>
          </w:tcPr>
          <w:p w14:paraId="69804903" w14:textId="7A93A7B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Tesis</w:t>
            </w:r>
          </w:p>
        </w:tc>
        <w:tc>
          <w:tcPr>
            <w:tcW w:w="966" w:type="dxa"/>
            <w:vAlign w:val="center"/>
          </w:tcPr>
          <w:p w14:paraId="797DE0E9" w14:textId="0D96EC6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S2</w:t>
            </w:r>
          </w:p>
        </w:tc>
        <w:tc>
          <w:tcPr>
            <w:tcW w:w="961" w:type="dxa"/>
            <w:vAlign w:val="center"/>
          </w:tcPr>
          <w:p w14:paraId="6D2A4F44" w14:textId="56E63E7C" w:rsidR="0057553F" w:rsidRPr="0057553F" w:rsidRDefault="0057553F" w:rsidP="0057553F">
            <w:pPr>
              <w:rPr>
                <w:rFonts w:ascii="Times New Roman" w:hAnsi="Times New Roman" w:cs="Times New Roman"/>
                <w:sz w:val="20"/>
                <w:szCs w:val="20"/>
              </w:rPr>
            </w:pPr>
            <w:r>
              <w:rPr>
                <w:rFonts w:ascii="Times New Roman" w:hAnsi="Times New Roman" w:cs="Times New Roman"/>
                <w:sz w:val="20"/>
                <w:szCs w:val="20"/>
              </w:rPr>
              <w:t>Sí</w:t>
            </w:r>
          </w:p>
        </w:tc>
      </w:tr>
      <w:tr w:rsidR="0057553F" w14:paraId="43254F3F" w14:textId="77777777" w:rsidTr="0057553F">
        <w:tc>
          <w:tcPr>
            <w:tcW w:w="850" w:type="dxa"/>
            <w:vAlign w:val="center"/>
          </w:tcPr>
          <w:p w14:paraId="4472AD9E" w14:textId="55A0679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11</w:t>
            </w:r>
          </w:p>
        </w:tc>
        <w:tc>
          <w:tcPr>
            <w:tcW w:w="1527" w:type="dxa"/>
            <w:vAlign w:val="center"/>
          </w:tcPr>
          <w:p w14:paraId="7E7B6973" w14:textId="05B3AD9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Marín Zúñiga (2019)</w:t>
            </w:r>
          </w:p>
        </w:tc>
        <w:tc>
          <w:tcPr>
            <w:tcW w:w="1627" w:type="dxa"/>
            <w:vAlign w:val="center"/>
          </w:tcPr>
          <w:p w14:paraId="5F8965EC" w14:textId="5917D64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Implementación de un prototipo de plataforma virtual que soporte el software y aplicaciones académicas utilizadas en la carrera de Ingeniería Electrónica</w:t>
            </w:r>
          </w:p>
        </w:tc>
        <w:tc>
          <w:tcPr>
            <w:tcW w:w="1483" w:type="dxa"/>
            <w:vAlign w:val="center"/>
          </w:tcPr>
          <w:p w14:paraId="35180665" w14:textId="0284E3E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Trabajo de titulación</w:t>
            </w:r>
          </w:p>
        </w:tc>
        <w:tc>
          <w:tcPr>
            <w:tcW w:w="966" w:type="dxa"/>
            <w:vAlign w:val="center"/>
          </w:tcPr>
          <w:p w14:paraId="75BA2D99" w14:textId="3F28A50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S2</w:t>
            </w:r>
          </w:p>
        </w:tc>
        <w:tc>
          <w:tcPr>
            <w:tcW w:w="961" w:type="dxa"/>
            <w:vAlign w:val="center"/>
          </w:tcPr>
          <w:p w14:paraId="02744FC8" w14:textId="2B3C5736" w:rsidR="0057553F" w:rsidRPr="0057553F" w:rsidRDefault="0057553F" w:rsidP="0057553F">
            <w:pPr>
              <w:rPr>
                <w:rFonts w:ascii="Times New Roman" w:hAnsi="Times New Roman" w:cs="Times New Roman"/>
                <w:sz w:val="20"/>
                <w:szCs w:val="20"/>
              </w:rPr>
            </w:pPr>
            <w:r>
              <w:rPr>
                <w:rFonts w:ascii="Times New Roman" w:hAnsi="Times New Roman" w:cs="Times New Roman"/>
                <w:sz w:val="20"/>
                <w:szCs w:val="20"/>
              </w:rPr>
              <w:t>Sí</w:t>
            </w:r>
          </w:p>
        </w:tc>
      </w:tr>
      <w:tr w:rsidR="0057553F" w14:paraId="144FD1FB" w14:textId="77777777" w:rsidTr="0057553F">
        <w:tc>
          <w:tcPr>
            <w:tcW w:w="850" w:type="dxa"/>
            <w:vAlign w:val="center"/>
          </w:tcPr>
          <w:p w14:paraId="095E0872" w14:textId="5F66B42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12</w:t>
            </w:r>
          </w:p>
        </w:tc>
        <w:tc>
          <w:tcPr>
            <w:tcW w:w="1527" w:type="dxa"/>
            <w:vAlign w:val="center"/>
          </w:tcPr>
          <w:p w14:paraId="7776BEC0" w14:textId="021B2B0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Puchalt Rodríguez y Gómez García (2014)</w:t>
            </w:r>
          </w:p>
        </w:tc>
        <w:tc>
          <w:tcPr>
            <w:tcW w:w="1627" w:type="dxa"/>
            <w:vAlign w:val="center"/>
          </w:tcPr>
          <w:p w14:paraId="2180B494" w14:textId="674E1E4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Implementación de los servicios Terminal Server en un sistema corporativo</w:t>
            </w:r>
          </w:p>
        </w:tc>
        <w:tc>
          <w:tcPr>
            <w:tcW w:w="1483" w:type="dxa"/>
            <w:vAlign w:val="center"/>
          </w:tcPr>
          <w:p w14:paraId="619C49BC" w14:textId="3AEC843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Proyecto final de carrera</w:t>
            </w:r>
          </w:p>
        </w:tc>
        <w:tc>
          <w:tcPr>
            <w:tcW w:w="966" w:type="dxa"/>
            <w:vAlign w:val="center"/>
          </w:tcPr>
          <w:p w14:paraId="43C5A570" w14:textId="1E998E4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S2</w:t>
            </w:r>
          </w:p>
        </w:tc>
        <w:tc>
          <w:tcPr>
            <w:tcW w:w="961" w:type="dxa"/>
            <w:vAlign w:val="center"/>
          </w:tcPr>
          <w:p w14:paraId="106881FF" w14:textId="0B5D942A" w:rsidR="0057553F" w:rsidRPr="0057553F" w:rsidRDefault="0057553F" w:rsidP="0057553F">
            <w:pPr>
              <w:rPr>
                <w:rFonts w:ascii="Times New Roman" w:hAnsi="Times New Roman" w:cs="Times New Roman"/>
                <w:sz w:val="20"/>
                <w:szCs w:val="20"/>
              </w:rPr>
            </w:pPr>
            <w:r>
              <w:rPr>
                <w:rFonts w:ascii="Times New Roman" w:hAnsi="Times New Roman" w:cs="Times New Roman"/>
                <w:sz w:val="20"/>
                <w:szCs w:val="20"/>
              </w:rPr>
              <w:t>Sí</w:t>
            </w:r>
          </w:p>
        </w:tc>
      </w:tr>
      <w:tr w:rsidR="0057553F" w14:paraId="5A4E67C9" w14:textId="77777777" w:rsidTr="0057553F">
        <w:tc>
          <w:tcPr>
            <w:tcW w:w="850" w:type="dxa"/>
            <w:vAlign w:val="center"/>
          </w:tcPr>
          <w:p w14:paraId="55374274" w14:textId="3A45026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13</w:t>
            </w:r>
          </w:p>
        </w:tc>
        <w:tc>
          <w:tcPr>
            <w:tcW w:w="1527" w:type="dxa"/>
            <w:vAlign w:val="center"/>
          </w:tcPr>
          <w:p w14:paraId="43FD45CA" w14:textId="0479F7B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Gutiérrez Siclla (2023)</w:t>
            </w:r>
          </w:p>
        </w:tc>
        <w:tc>
          <w:tcPr>
            <w:tcW w:w="1627" w:type="dxa"/>
            <w:vAlign w:val="center"/>
          </w:tcPr>
          <w:p w14:paraId="666B3491" w14:textId="5621209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 xml:space="preserve">Análisis y diseño de un esquema de trabajo basado en el reconocimiento automático de paquetes con MikroTik para garantizar la calidad de servicio de </w:t>
            </w:r>
            <w:r w:rsidRPr="0057553F">
              <w:rPr>
                <w:rFonts w:ascii="Times New Roman" w:hAnsi="Times New Roman" w:cs="Times New Roman"/>
                <w:sz w:val="20"/>
                <w:szCs w:val="20"/>
              </w:rPr>
              <w:lastRenderedPageBreak/>
              <w:t>Internet en el distrito de Villa María del Triunfo</w:t>
            </w:r>
          </w:p>
        </w:tc>
        <w:tc>
          <w:tcPr>
            <w:tcW w:w="1483" w:type="dxa"/>
            <w:vAlign w:val="center"/>
          </w:tcPr>
          <w:p w14:paraId="39CC84E1" w14:textId="4FEB228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lastRenderedPageBreak/>
              <w:t>Tesis</w:t>
            </w:r>
          </w:p>
        </w:tc>
        <w:tc>
          <w:tcPr>
            <w:tcW w:w="966" w:type="dxa"/>
            <w:vAlign w:val="center"/>
          </w:tcPr>
          <w:p w14:paraId="76127C49" w14:textId="0A989CA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S2</w:t>
            </w:r>
          </w:p>
        </w:tc>
        <w:tc>
          <w:tcPr>
            <w:tcW w:w="961" w:type="dxa"/>
            <w:vAlign w:val="center"/>
          </w:tcPr>
          <w:p w14:paraId="3E36E079" w14:textId="11400E4A" w:rsidR="0057553F" w:rsidRPr="0057553F" w:rsidRDefault="0057553F" w:rsidP="0057553F">
            <w:pPr>
              <w:rPr>
                <w:rFonts w:ascii="Times New Roman" w:hAnsi="Times New Roman" w:cs="Times New Roman"/>
                <w:sz w:val="20"/>
                <w:szCs w:val="20"/>
              </w:rPr>
            </w:pPr>
            <w:r>
              <w:rPr>
                <w:rFonts w:ascii="Times New Roman" w:hAnsi="Times New Roman" w:cs="Times New Roman"/>
                <w:sz w:val="20"/>
                <w:szCs w:val="20"/>
              </w:rPr>
              <w:t>Sí</w:t>
            </w:r>
          </w:p>
        </w:tc>
      </w:tr>
      <w:tr w:rsidR="0057553F" w14:paraId="6C7DBCE9" w14:textId="77777777" w:rsidTr="0057553F">
        <w:tc>
          <w:tcPr>
            <w:tcW w:w="850" w:type="dxa"/>
            <w:vAlign w:val="center"/>
          </w:tcPr>
          <w:p w14:paraId="0CF05E18" w14:textId="080D318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14</w:t>
            </w:r>
          </w:p>
        </w:tc>
        <w:tc>
          <w:tcPr>
            <w:tcW w:w="1527" w:type="dxa"/>
            <w:vAlign w:val="center"/>
          </w:tcPr>
          <w:p w14:paraId="7C566A8C" w14:textId="7D3161E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Chuah et al. (2025)</w:t>
            </w:r>
          </w:p>
        </w:tc>
        <w:tc>
          <w:tcPr>
            <w:tcW w:w="1627" w:type="dxa"/>
            <w:vAlign w:val="center"/>
          </w:tcPr>
          <w:p w14:paraId="1A428708" w14:textId="6A85C9A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 systematic literature review of log-correlation tools for cyberattack detection and prediction in large networks</w:t>
            </w:r>
          </w:p>
        </w:tc>
        <w:tc>
          <w:tcPr>
            <w:tcW w:w="1483" w:type="dxa"/>
            <w:vAlign w:val="center"/>
          </w:tcPr>
          <w:p w14:paraId="0542EF4A" w14:textId="2996443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Revisión sistemática</w:t>
            </w:r>
          </w:p>
        </w:tc>
        <w:tc>
          <w:tcPr>
            <w:tcW w:w="966" w:type="dxa"/>
            <w:vAlign w:val="center"/>
          </w:tcPr>
          <w:p w14:paraId="73E291E4" w14:textId="04C3DA6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S3</w:t>
            </w:r>
          </w:p>
        </w:tc>
        <w:tc>
          <w:tcPr>
            <w:tcW w:w="961" w:type="dxa"/>
          </w:tcPr>
          <w:p w14:paraId="5603D7E1" w14:textId="5E510A0F"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71DA42C8" w14:textId="77777777" w:rsidTr="0057553F">
        <w:tc>
          <w:tcPr>
            <w:tcW w:w="850" w:type="dxa"/>
            <w:vAlign w:val="center"/>
          </w:tcPr>
          <w:p w14:paraId="2EC51F3F" w14:textId="4C5A476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15</w:t>
            </w:r>
          </w:p>
        </w:tc>
        <w:tc>
          <w:tcPr>
            <w:tcW w:w="1527" w:type="dxa"/>
            <w:vAlign w:val="center"/>
          </w:tcPr>
          <w:p w14:paraId="5B4C7D3D" w14:textId="3E735E3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Landauer et al. (2026)</w:t>
            </w:r>
          </w:p>
        </w:tc>
        <w:tc>
          <w:tcPr>
            <w:tcW w:w="1627" w:type="dxa"/>
            <w:vAlign w:val="center"/>
          </w:tcPr>
          <w:p w14:paraId="206D86B2" w14:textId="6AF3401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CAM-LDS: Cyber attack manifestations for automatic interpretation of system logs and security alerts</w:t>
            </w:r>
          </w:p>
        </w:tc>
        <w:tc>
          <w:tcPr>
            <w:tcW w:w="1483" w:type="dxa"/>
            <w:vAlign w:val="center"/>
          </w:tcPr>
          <w:p w14:paraId="24D525F8" w14:textId="10EED52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201E63A0" w14:textId="3574EDF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S3</w:t>
            </w:r>
          </w:p>
        </w:tc>
        <w:tc>
          <w:tcPr>
            <w:tcW w:w="961" w:type="dxa"/>
          </w:tcPr>
          <w:p w14:paraId="48E0C45F" w14:textId="0824253A"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50011676" w14:textId="77777777" w:rsidTr="0057553F">
        <w:tc>
          <w:tcPr>
            <w:tcW w:w="850" w:type="dxa"/>
            <w:vAlign w:val="center"/>
          </w:tcPr>
          <w:p w14:paraId="5D40DD6D" w14:textId="683297F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16</w:t>
            </w:r>
          </w:p>
        </w:tc>
        <w:tc>
          <w:tcPr>
            <w:tcW w:w="1527" w:type="dxa"/>
            <w:vAlign w:val="center"/>
          </w:tcPr>
          <w:p w14:paraId="1C7B98A9" w14:textId="77FC9B1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Bhardwaj et al. (2025)</w:t>
            </w:r>
          </w:p>
        </w:tc>
        <w:tc>
          <w:tcPr>
            <w:tcW w:w="1627" w:type="dxa"/>
            <w:vAlign w:val="center"/>
          </w:tcPr>
          <w:p w14:paraId="4C9C3AC0" w14:textId="30D7DD8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Elasticsearch-based threat hunting to detect privilege escalation using registry modification and process injection attacks</w:t>
            </w:r>
          </w:p>
        </w:tc>
        <w:tc>
          <w:tcPr>
            <w:tcW w:w="1483" w:type="dxa"/>
            <w:vAlign w:val="center"/>
          </w:tcPr>
          <w:p w14:paraId="2086A9CC" w14:textId="645AB28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692CCCFA" w14:textId="0680A6A4"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S3</w:t>
            </w:r>
          </w:p>
        </w:tc>
        <w:tc>
          <w:tcPr>
            <w:tcW w:w="961" w:type="dxa"/>
          </w:tcPr>
          <w:p w14:paraId="76C072CD" w14:textId="4BA2625A"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04404E23" w14:textId="77777777" w:rsidTr="0057553F">
        <w:tc>
          <w:tcPr>
            <w:tcW w:w="850" w:type="dxa"/>
            <w:vAlign w:val="center"/>
          </w:tcPr>
          <w:p w14:paraId="54C78D99" w14:textId="6D69A62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17</w:t>
            </w:r>
          </w:p>
        </w:tc>
        <w:tc>
          <w:tcPr>
            <w:tcW w:w="1527" w:type="dxa"/>
            <w:vAlign w:val="center"/>
          </w:tcPr>
          <w:p w14:paraId="06901388" w14:textId="0917892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Jin et al. (2025)</w:t>
            </w:r>
          </w:p>
        </w:tc>
        <w:tc>
          <w:tcPr>
            <w:tcW w:w="1627" w:type="dxa"/>
            <w:vAlign w:val="center"/>
          </w:tcPr>
          <w:p w14:paraId="6049FFED" w14:textId="66F62B9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Enhancing DFIR in orchestration environments: Real-time forensic framework with eBPF for Windows</w:t>
            </w:r>
          </w:p>
        </w:tc>
        <w:tc>
          <w:tcPr>
            <w:tcW w:w="1483" w:type="dxa"/>
            <w:vAlign w:val="center"/>
          </w:tcPr>
          <w:p w14:paraId="11EC17CB" w14:textId="0CF2E1B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2959816B" w14:textId="5CCA53F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S3</w:t>
            </w:r>
          </w:p>
        </w:tc>
        <w:tc>
          <w:tcPr>
            <w:tcW w:w="961" w:type="dxa"/>
          </w:tcPr>
          <w:p w14:paraId="69C6A1F6" w14:textId="40F3368F"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0E008827" w14:textId="77777777" w:rsidTr="0057553F">
        <w:tc>
          <w:tcPr>
            <w:tcW w:w="850" w:type="dxa"/>
            <w:vAlign w:val="center"/>
          </w:tcPr>
          <w:p w14:paraId="32023A2E" w14:textId="6907C49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18</w:t>
            </w:r>
          </w:p>
        </w:tc>
        <w:tc>
          <w:tcPr>
            <w:tcW w:w="1527" w:type="dxa"/>
            <w:vAlign w:val="center"/>
          </w:tcPr>
          <w:p w14:paraId="1A7EC9A9" w14:textId="6A0E766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He et al. (2026)</w:t>
            </w:r>
          </w:p>
        </w:tc>
        <w:tc>
          <w:tcPr>
            <w:tcW w:w="1627" w:type="dxa"/>
            <w:vAlign w:val="center"/>
          </w:tcPr>
          <w:p w14:paraId="0D0B0ECC" w14:textId="47E03BA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LogHGAD: A hypergraph-based log anomaly detection method for AIoT systems</w:t>
            </w:r>
          </w:p>
        </w:tc>
        <w:tc>
          <w:tcPr>
            <w:tcW w:w="1483" w:type="dxa"/>
            <w:vAlign w:val="center"/>
          </w:tcPr>
          <w:p w14:paraId="7C4356A3" w14:textId="005E774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3E5FA3B3" w14:textId="4311A17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S3</w:t>
            </w:r>
          </w:p>
        </w:tc>
        <w:tc>
          <w:tcPr>
            <w:tcW w:w="961" w:type="dxa"/>
          </w:tcPr>
          <w:p w14:paraId="7617E6DC" w14:textId="66BCB3E1"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3A2FCB44" w14:textId="77777777" w:rsidTr="0057553F">
        <w:tc>
          <w:tcPr>
            <w:tcW w:w="850" w:type="dxa"/>
            <w:vAlign w:val="center"/>
          </w:tcPr>
          <w:p w14:paraId="4573E7F4" w14:textId="37DBF7D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19</w:t>
            </w:r>
          </w:p>
        </w:tc>
        <w:tc>
          <w:tcPr>
            <w:tcW w:w="1527" w:type="dxa"/>
            <w:vAlign w:val="center"/>
          </w:tcPr>
          <w:p w14:paraId="0A9666CB" w14:textId="0CBFFA6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Canay et al. (2026)</w:t>
            </w:r>
          </w:p>
        </w:tc>
        <w:tc>
          <w:tcPr>
            <w:tcW w:w="1627" w:type="dxa"/>
            <w:vAlign w:val="center"/>
          </w:tcPr>
          <w:p w14:paraId="46F2237B" w14:textId="3BF7031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Near-deterministic reconstruction of enterprise firewall decisions for policy audit: Proxy structure, context shift, and residual uncertainty</w:t>
            </w:r>
          </w:p>
        </w:tc>
        <w:tc>
          <w:tcPr>
            <w:tcW w:w="1483" w:type="dxa"/>
            <w:vAlign w:val="center"/>
          </w:tcPr>
          <w:p w14:paraId="52480631" w14:textId="0E3E3484"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Preprint</w:t>
            </w:r>
          </w:p>
        </w:tc>
        <w:tc>
          <w:tcPr>
            <w:tcW w:w="966" w:type="dxa"/>
            <w:vAlign w:val="center"/>
          </w:tcPr>
          <w:p w14:paraId="30225DD8" w14:textId="0371776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S3</w:t>
            </w:r>
          </w:p>
        </w:tc>
        <w:tc>
          <w:tcPr>
            <w:tcW w:w="961" w:type="dxa"/>
          </w:tcPr>
          <w:p w14:paraId="3176EB5B" w14:textId="6D36682D"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16213C6C" w14:textId="77777777" w:rsidTr="0057553F">
        <w:tc>
          <w:tcPr>
            <w:tcW w:w="850" w:type="dxa"/>
            <w:vAlign w:val="center"/>
          </w:tcPr>
          <w:p w14:paraId="5695B4F0" w14:textId="6E630D4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20</w:t>
            </w:r>
          </w:p>
        </w:tc>
        <w:tc>
          <w:tcPr>
            <w:tcW w:w="1527" w:type="dxa"/>
            <w:vAlign w:val="center"/>
          </w:tcPr>
          <w:p w14:paraId="484B2EBB" w14:textId="690049A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Mahendrawathi et al. (2025)</w:t>
            </w:r>
          </w:p>
        </w:tc>
        <w:tc>
          <w:tcPr>
            <w:tcW w:w="1627" w:type="dxa"/>
            <w:vAlign w:val="center"/>
          </w:tcPr>
          <w:p w14:paraId="074CAA15" w14:textId="4B15AF9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Understanding student behavior using active window tracking and process mining</w:t>
            </w:r>
          </w:p>
        </w:tc>
        <w:tc>
          <w:tcPr>
            <w:tcW w:w="1483" w:type="dxa"/>
            <w:vAlign w:val="center"/>
          </w:tcPr>
          <w:p w14:paraId="23259B8E" w14:textId="19FDB7E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Capítulo de congreso</w:t>
            </w:r>
          </w:p>
        </w:tc>
        <w:tc>
          <w:tcPr>
            <w:tcW w:w="966" w:type="dxa"/>
            <w:vAlign w:val="center"/>
          </w:tcPr>
          <w:p w14:paraId="74CD6BB4" w14:textId="3584EB6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S3</w:t>
            </w:r>
          </w:p>
        </w:tc>
        <w:tc>
          <w:tcPr>
            <w:tcW w:w="961" w:type="dxa"/>
          </w:tcPr>
          <w:p w14:paraId="07A9BF6C" w14:textId="5E0DCE7E"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14965B43" w14:textId="77777777" w:rsidTr="0057553F">
        <w:tc>
          <w:tcPr>
            <w:tcW w:w="850" w:type="dxa"/>
            <w:vAlign w:val="center"/>
          </w:tcPr>
          <w:p w14:paraId="1417B8D4" w14:textId="3439D7E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lastRenderedPageBreak/>
              <w:t>21</w:t>
            </w:r>
          </w:p>
        </w:tc>
        <w:tc>
          <w:tcPr>
            <w:tcW w:w="1527" w:type="dxa"/>
            <w:vAlign w:val="center"/>
          </w:tcPr>
          <w:p w14:paraId="6D1A5C54" w14:textId="2A1CD58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Ruambo et al. (2025)</w:t>
            </w:r>
          </w:p>
        </w:tc>
        <w:tc>
          <w:tcPr>
            <w:tcW w:w="1627" w:type="dxa"/>
            <w:vAlign w:val="center"/>
          </w:tcPr>
          <w:p w14:paraId="2754EF03" w14:textId="2F381AE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Brute-force attack mitigation on remote access services via software-defined perimeter</w:t>
            </w:r>
          </w:p>
        </w:tc>
        <w:tc>
          <w:tcPr>
            <w:tcW w:w="1483" w:type="dxa"/>
            <w:vAlign w:val="center"/>
          </w:tcPr>
          <w:p w14:paraId="00622088" w14:textId="166D8DC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4F86BE19" w14:textId="03E4CE0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S4</w:t>
            </w:r>
          </w:p>
        </w:tc>
        <w:tc>
          <w:tcPr>
            <w:tcW w:w="961" w:type="dxa"/>
          </w:tcPr>
          <w:p w14:paraId="7F37A3DD" w14:textId="674026DE"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45DDC6E3" w14:textId="77777777" w:rsidTr="0057553F">
        <w:tc>
          <w:tcPr>
            <w:tcW w:w="850" w:type="dxa"/>
            <w:vAlign w:val="center"/>
          </w:tcPr>
          <w:p w14:paraId="6737C41F" w14:textId="535D283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22</w:t>
            </w:r>
          </w:p>
        </w:tc>
        <w:tc>
          <w:tcPr>
            <w:tcW w:w="1527" w:type="dxa"/>
            <w:vAlign w:val="center"/>
          </w:tcPr>
          <w:p w14:paraId="616BCE99" w14:textId="37DDC6E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Bai et al. (2021)</w:t>
            </w:r>
          </w:p>
        </w:tc>
        <w:tc>
          <w:tcPr>
            <w:tcW w:w="1627" w:type="dxa"/>
            <w:vAlign w:val="center"/>
          </w:tcPr>
          <w:p w14:paraId="7FE1AEA7" w14:textId="5223CFA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RDP-based lateral movement detection using machine learning</w:t>
            </w:r>
          </w:p>
        </w:tc>
        <w:tc>
          <w:tcPr>
            <w:tcW w:w="1483" w:type="dxa"/>
            <w:vAlign w:val="center"/>
          </w:tcPr>
          <w:p w14:paraId="0FF62C2A" w14:textId="42E2F83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72090585" w14:textId="1858293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S4</w:t>
            </w:r>
          </w:p>
        </w:tc>
        <w:tc>
          <w:tcPr>
            <w:tcW w:w="961" w:type="dxa"/>
          </w:tcPr>
          <w:p w14:paraId="5F25BD58" w14:textId="203DE9D8"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10800A8B" w14:textId="77777777" w:rsidTr="0057553F">
        <w:tc>
          <w:tcPr>
            <w:tcW w:w="850" w:type="dxa"/>
            <w:vAlign w:val="center"/>
          </w:tcPr>
          <w:p w14:paraId="6823DE36" w14:textId="41C757F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23</w:t>
            </w:r>
          </w:p>
        </w:tc>
        <w:tc>
          <w:tcPr>
            <w:tcW w:w="1527" w:type="dxa"/>
            <w:vAlign w:val="center"/>
          </w:tcPr>
          <w:p w14:paraId="43109F19" w14:textId="1787240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Nashivochnikov et al. (2025)</w:t>
            </w:r>
          </w:p>
        </w:tc>
        <w:tc>
          <w:tcPr>
            <w:tcW w:w="1627" w:type="dxa"/>
            <w:vAlign w:val="center"/>
          </w:tcPr>
          <w:p w14:paraId="6FB467FB" w14:textId="367D22D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Anomaly detection in Windows event logs for ransomware identification</w:t>
            </w:r>
          </w:p>
        </w:tc>
        <w:tc>
          <w:tcPr>
            <w:tcW w:w="1483" w:type="dxa"/>
            <w:vAlign w:val="center"/>
          </w:tcPr>
          <w:p w14:paraId="77060995" w14:textId="79AD675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Ponencia</w:t>
            </w:r>
          </w:p>
        </w:tc>
        <w:tc>
          <w:tcPr>
            <w:tcW w:w="966" w:type="dxa"/>
            <w:vAlign w:val="center"/>
          </w:tcPr>
          <w:p w14:paraId="3DAA8DA5" w14:textId="0C62766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S4</w:t>
            </w:r>
          </w:p>
        </w:tc>
        <w:tc>
          <w:tcPr>
            <w:tcW w:w="961" w:type="dxa"/>
          </w:tcPr>
          <w:p w14:paraId="5308B7CD" w14:textId="0A5AB533"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33D8AA77" w14:textId="77777777" w:rsidTr="0057553F">
        <w:tc>
          <w:tcPr>
            <w:tcW w:w="850" w:type="dxa"/>
            <w:vAlign w:val="center"/>
          </w:tcPr>
          <w:p w14:paraId="1B212C86" w14:textId="7C96C61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24</w:t>
            </w:r>
          </w:p>
        </w:tc>
        <w:tc>
          <w:tcPr>
            <w:tcW w:w="1527" w:type="dxa"/>
            <w:vAlign w:val="center"/>
          </w:tcPr>
          <w:p w14:paraId="62B5C2BB" w14:textId="3F3ACFE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Vizváry y Vykopal (2013)</w:t>
            </w:r>
          </w:p>
        </w:tc>
        <w:tc>
          <w:tcPr>
            <w:tcW w:w="1627" w:type="dxa"/>
            <w:vAlign w:val="center"/>
          </w:tcPr>
          <w:p w14:paraId="71FC66A8" w14:textId="4E469F84"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Flow-based detection of RDP brute-force attacks</w:t>
            </w:r>
          </w:p>
        </w:tc>
        <w:tc>
          <w:tcPr>
            <w:tcW w:w="1483" w:type="dxa"/>
            <w:vAlign w:val="center"/>
          </w:tcPr>
          <w:p w14:paraId="7AFB3C5B" w14:textId="0662798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Ponencia</w:t>
            </w:r>
          </w:p>
        </w:tc>
        <w:tc>
          <w:tcPr>
            <w:tcW w:w="966" w:type="dxa"/>
            <w:vAlign w:val="center"/>
          </w:tcPr>
          <w:p w14:paraId="13475CAF" w14:textId="0ADDCD9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S4</w:t>
            </w:r>
          </w:p>
        </w:tc>
        <w:tc>
          <w:tcPr>
            <w:tcW w:w="961" w:type="dxa"/>
          </w:tcPr>
          <w:p w14:paraId="33BB4F29" w14:textId="18E194F9"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029F404A" w14:textId="77777777" w:rsidTr="0057553F">
        <w:tc>
          <w:tcPr>
            <w:tcW w:w="850" w:type="dxa"/>
            <w:vAlign w:val="center"/>
          </w:tcPr>
          <w:p w14:paraId="1A107784" w14:textId="7DBB93B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25</w:t>
            </w:r>
          </w:p>
        </w:tc>
        <w:tc>
          <w:tcPr>
            <w:tcW w:w="1527" w:type="dxa"/>
            <w:vAlign w:val="center"/>
          </w:tcPr>
          <w:p w14:paraId="04C5C618" w14:textId="201F4EB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Cybersecurity and Infrastructure Security Agency (2023)</w:t>
            </w:r>
          </w:p>
        </w:tc>
        <w:tc>
          <w:tcPr>
            <w:tcW w:w="1627" w:type="dxa"/>
            <w:vAlign w:val="center"/>
          </w:tcPr>
          <w:p w14:paraId="324D309B" w14:textId="6C1B9DF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StopRansomware Guide</w:t>
            </w:r>
          </w:p>
        </w:tc>
        <w:tc>
          <w:tcPr>
            <w:tcW w:w="1483" w:type="dxa"/>
            <w:vAlign w:val="center"/>
          </w:tcPr>
          <w:p w14:paraId="564E7263" w14:textId="7A88049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Guía de seguridad</w:t>
            </w:r>
          </w:p>
        </w:tc>
        <w:tc>
          <w:tcPr>
            <w:tcW w:w="966" w:type="dxa"/>
            <w:vAlign w:val="center"/>
          </w:tcPr>
          <w:p w14:paraId="1A873621" w14:textId="4F25ECD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S4</w:t>
            </w:r>
          </w:p>
        </w:tc>
        <w:tc>
          <w:tcPr>
            <w:tcW w:w="961" w:type="dxa"/>
          </w:tcPr>
          <w:p w14:paraId="5034549F" w14:textId="6AA1914D"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13307040" w14:textId="77777777" w:rsidTr="0057553F">
        <w:tc>
          <w:tcPr>
            <w:tcW w:w="850" w:type="dxa"/>
            <w:vAlign w:val="center"/>
          </w:tcPr>
          <w:p w14:paraId="32721945" w14:textId="73D94DA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26</w:t>
            </w:r>
          </w:p>
        </w:tc>
        <w:tc>
          <w:tcPr>
            <w:tcW w:w="1527" w:type="dxa"/>
            <w:vAlign w:val="center"/>
          </w:tcPr>
          <w:p w14:paraId="5E40435C" w14:textId="72840EE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Akinyemi et al. (2023)</w:t>
            </w:r>
          </w:p>
        </w:tc>
        <w:tc>
          <w:tcPr>
            <w:tcW w:w="1627" w:type="dxa"/>
            <w:vAlign w:val="center"/>
          </w:tcPr>
          <w:p w14:paraId="6265025A" w14:textId="4F3C7FA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Analysis of the LockBit 3.0 and its infiltration into Advanced’s infrastructure crippling NHS services</w:t>
            </w:r>
          </w:p>
        </w:tc>
        <w:tc>
          <w:tcPr>
            <w:tcW w:w="1483" w:type="dxa"/>
            <w:vAlign w:val="center"/>
          </w:tcPr>
          <w:p w14:paraId="5818200B" w14:textId="5EFAB58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Preprint</w:t>
            </w:r>
          </w:p>
        </w:tc>
        <w:tc>
          <w:tcPr>
            <w:tcW w:w="966" w:type="dxa"/>
            <w:vAlign w:val="center"/>
          </w:tcPr>
          <w:p w14:paraId="30922EAC" w14:textId="5313309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S4</w:t>
            </w:r>
          </w:p>
        </w:tc>
        <w:tc>
          <w:tcPr>
            <w:tcW w:w="961" w:type="dxa"/>
          </w:tcPr>
          <w:p w14:paraId="73154CCE" w14:textId="44E92779"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4428B653" w14:textId="77777777" w:rsidTr="0057553F">
        <w:tc>
          <w:tcPr>
            <w:tcW w:w="850" w:type="dxa"/>
            <w:vAlign w:val="center"/>
          </w:tcPr>
          <w:p w14:paraId="444F1301" w14:textId="1C3B3EE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27</w:t>
            </w:r>
          </w:p>
        </w:tc>
        <w:tc>
          <w:tcPr>
            <w:tcW w:w="1527" w:type="dxa"/>
            <w:vAlign w:val="center"/>
          </w:tcPr>
          <w:p w14:paraId="2898D958" w14:textId="27E95E9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Bai (2019)</w:t>
            </w:r>
          </w:p>
        </w:tc>
        <w:tc>
          <w:tcPr>
            <w:tcW w:w="1627" w:type="dxa"/>
            <w:vAlign w:val="center"/>
          </w:tcPr>
          <w:p w14:paraId="0AD6BF7E" w14:textId="3EDDA60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 machine learning approach for RDP-based lateral movement detection</w:t>
            </w:r>
          </w:p>
        </w:tc>
        <w:tc>
          <w:tcPr>
            <w:tcW w:w="1483" w:type="dxa"/>
            <w:vAlign w:val="center"/>
          </w:tcPr>
          <w:p w14:paraId="6B7CF2ED" w14:textId="58386EE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Tesis de maestría</w:t>
            </w:r>
          </w:p>
        </w:tc>
        <w:tc>
          <w:tcPr>
            <w:tcW w:w="966" w:type="dxa"/>
            <w:vAlign w:val="center"/>
          </w:tcPr>
          <w:p w14:paraId="33806A1B" w14:textId="0804865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S4</w:t>
            </w:r>
          </w:p>
        </w:tc>
        <w:tc>
          <w:tcPr>
            <w:tcW w:w="961" w:type="dxa"/>
          </w:tcPr>
          <w:p w14:paraId="607358F6" w14:textId="625B8ADE"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71A91372" w14:textId="77777777" w:rsidTr="0057553F">
        <w:tc>
          <w:tcPr>
            <w:tcW w:w="850" w:type="dxa"/>
            <w:vAlign w:val="center"/>
          </w:tcPr>
          <w:p w14:paraId="68E769A3" w14:textId="0A5F04B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28</w:t>
            </w:r>
          </w:p>
        </w:tc>
        <w:tc>
          <w:tcPr>
            <w:tcW w:w="1527" w:type="dxa"/>
            <w:vAlign w:val="center"/>
          </w:tcPr>
          <w:p w14:paraId="10CC8A1A" w14:textId="7A4537B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Tanimu et al. (2026)</w:t>
            </w:r>
          </w:p>
        </w:tc>
        <w:tc>
          <w:tcPr>
            <w:tcW w:w="1627" w:type="dxa"/>
            <w:vAlign w:val="center"/>
          </w:tcPr>
          <w:p w14:paraId="11DAD2E7" w14:textId="4C7894F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AI-driven threat detection and automated incident response for enhancing network security</w:t>
            </w:r>
          </w:p>
        </w:tc>
        <w:tc>
          <w:tcPr>
            <w:tcW w:w="1483" w:type="dxa"/>
            <w:vAlign w:val="center"/>
          </w:tcPr>
          <w:p w14:paraId="12D99806" w14:textId="48F7CE3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40A9E92F" w14:textId="65AF62A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S5</w:t>
            </w:r>
          </w:p>
        </w:tc>
        <w:tc>
          <w:tcPr>
            <w:tcW w:w="961" w:type="dxa"/>
          </w:tcPr>
          <w:p w14:paraId="51638318" w14:textId="1CD89640"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50C39E2B" w14:textId="77777777" w:rsidTr="0057553F">
        <w:tc>
          <w:tcPr>
            <w:tcW w:w="850" w:type="dxa"/>
            <w:vAlign w:val="center"/>
          </w:tcPr>
          <w:p w14:paraId="7E5BF38C" w14:textId="6A3E2C4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29</w:t>
            </w:r>
          </w:p>
        </w:tc>
        <w:tc>
          <w:tcPr>
            <w:tcW w:w="1527" w:type="dxa"/>
            <w:vAlign w:val="center"/>
          </w:tcPr>
          <w:p w14:paraId="289B3ADF" w14:textId="6E365CD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Tuyishime et al. (2023)</w:t>
            </w:r>
          </w:p>
        </w:tc>
        <w:tc>
          <w:tcPr>
            <w:tcW w:w="1627" w:type="dxa"/>
            <w:vAlign w:val="center"/>
          </w:tcPr>
          <w:p w14:paraId="662E3DF9" w14:textId="3693856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Enhancing cloud security—Proactive threat monitoring and detection using a SIEM-based approach</w:t>
            </w:r>
          </w:p>
        </w:tc>
        <w:tc>
          <w:tcPr>
            <w:tcW w:w="1483" w:type="dxa"/>
            <w:vAlign w:val="center"/>
          </w:tcPr>
          <w:p w14:paraId="170C65CE" w14:textId="5471CBB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51AA5C56" w14:textId="2CA0D24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S5</w:t>
            </w:r>
          </w:p>
        </w:tc>
        <w:tc>
          <w:tcPr>
            <w:tcW w:w="961" w:type="dxa"/>
          </w:tcPr>
          <w:p w14:paraId="0FA53A8B" w14:textId="3A98BBC2"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260E510C" w14:textId="77777777" w:rsidTr="0057553F">
        <w:tc>
          <w:tcPr>
            <w:tcW w:w="850" w:type="dxa"/>
            <w:vAlign w:val="center"/>
          </w:tcPr>
          <w:p w14:paraId="7B97AFE2" w14:textId="7A0D94B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30</w:t>
            </w:r>
          </w:p>
        </w:tc>
        <w:tc>
          <w:tcPr>
            <w:tcW w:w="1527" w:type="dxa"/>
            <w:vAlign w:val="center"/>
          </w:tcPr>
          <w:p w14:paraId="05437042" w14:textId="760F0C1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Bai et al. (2021)</w:t>
            </w:r>
          </w:p>
        </w:tc>
        <w:tc>
          <w:tcPr>
            <w:tcW w:w="1627" w:type="dxa"/>
            <w:vAlign w:val="center"/>
          </w:tcPr>
          <w:p w14:paraId="073650E6" w14:textId="3A50BA6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RDP-based lateral movement detection using machine learning</w:t>
            </w:r>
          </w:p>
        </w:tc>
        <w:tc>
          <w:tcPr>
            <w:tcW w:w="1483" w:type="dxa"/>
            <w:vAlign w:val="center"/>
          </w:tcPr>
          <w:p w14:paraId="49CA2E84" w14:textId="460CFE94"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6C67692C" w14:textId="7B8F4DD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S5</w:t>
            </w:r>
          </w:p>
        </w:tc>
        <w:tc>
          <w:tcPr>
            <w:tcW w:w="961" w:type="dxa"/>
          </w:tcPr>
          <w:p w14:paraId="563ABA6A" w14:textId="786FE576"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4D44CCD4" w14:textId="77777777" w:rsidTr="0057553F">
        <w:tc>
          <w:tcPr>
            <w:tcW w:w="850" w:type="dxa"/>
            <w:vAlign w:val="center"/>
          </w:tcPr>
          <w:p w14:paraId="0E47F95A" w14:textId="5E1C285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31</w:t>
            </w:r>
          </w:p>
        </w:tc>
        <w:tc>
          <w:tcPr>
            <w:tcW w:w="1527" w:type="dxa"/>
            <w:vAlign w:val="center"/>
          </w:tcPr>
          <w:p w14:paraId="7A35A9D0" w14:textId="7943A81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González-Granadillo et al. (2021)</w:t>
            </w:r>
          </w:p>
        </w:tc>
        <w:tc>
          <w:tcPr>
            <w:tcW w:w="1627" w:type="dxa"/>
            <w:vAlign w:val="center"/>
          </w:tcPr>
          <w:p w14:paraId="77C092A3" w14:textId="3394F73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 xml:space="preserve">Security information and event management </w:t>
            </w:r>
            <w:r w:rsidRPr="0057553F">
              <w:rPr>
                <w:rFonts w:ascii="Times New Roman" w:hAnsi="Times New Roman" w:cs="Times New Roman"/>
                <w:sz w:val="20"/>
                <w:szCs w:val="20"/>
              </w:rPr>
              <w:lastRenderedPageBreak/>
              <w:t>(SIEM): Analysis, trends, and usage in critical infrastructures</w:t>
            </w:r>
          </w:p>
        </w:tc>
        <w:tc>
          <w:tcPr>
            <w:tcW w:w="1483" w:type="dxa"/>
            <w:vAlign w:val="center"/>
          </w:tcPr>
          <w:p w14:paraId="31C65DA5" w14:textId="74DDBA7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lastRenderedPageBreak/>
              <w:t>Artículo científico</w:t>
            </w:r>
          </w:p>
        </w:tc>
        <w:tc>
          <w:tcPr>
            <w:tcW w:w="966" w:type="dxa"/>
            <w:vAlign w:val="center"/>
          </w:tcPr>
          <w:p w14:paraId="2203421C" w14:textId="7948841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S5</w:t>
            </w:r>
          </w:p>
        </w:tc>
        <w:tc>
          <w:tcPr>
            <w:tcW w:w="961" w:type="dxa"/>
          </w:tcPr>
          <w:p w14:paraId="720BE45E" w14:textId="0865F7F2"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00DDC93F" w14:textId="77777777" w:rsidTr="0057553F">
        <w:tc>
          <w:tcPr>
            <w:tcW w:w="850" w:type="dxa"/>
            <w:vAlign w:val="center"/>
          </w:tcPr>
          <w:p w14:paraId="6372C365" w14:textId="1405DC7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32</w:t>
            </w:r>
          </w:p>
        </w:tc>
        <w:tc>
          <w:tcPr>
            <w:tcW w:w="1527" w:type="dxa"/>
            <w:vAlign w:val="center"/>
          </w:tcPr>
          <w:p w14:paraId="44BEE67D" w14:textId="3FE7DEC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Attou et al. (2023)</w:t>
            </w:r>
          </w:p>
        </w:tc>
        <w:tc>
          <w:tcPr>
            <w:tcW w:w="1627" w:type="dxa"/>
            <w:vAlign w:val="center"/>
          </w:tcPr>
          <w:p w14:paraId="6A9D195B" w14:textId="3D5B5E4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Towards an intelligent intrusion detection system to detect malicious activities in cloud computing</w:t>
            </w:r>
          </w:p>
        </w:tc>
        <w:tc>
          <w:tcPr>
            <w:tcW w:w="1483" w:type="dxa"/>
            <w:vAlign w:val="center"/>
          </w:tcPr>
          <w:p w14:paraId="27E2B0FF" w14:textId="753D852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3EACE08F" w14:textId="542A8A4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S5</w:t>
            </w:r>
          </w:p>
        </w:tc>
        <w:tc>
          <w:tcPr>
            <w:tcW w:w="961" w:type="dxa"/>
          </w:tcPr>
          <w:p w14:paraId="092F9117" w14:textId="6BD956E4"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55FC752D" w14:textId="77777777" w:rsidTr="0057553F">
        <w:tc>
          <w:tcPr>
            <w:tcW w:w="850" w:type="dxa"/>
            <w:vAlign w:val="center"/>
          </w:tcPr>
          <w:p w14:paraId="577E179A" w14:textId="3E00001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33</w:t>
            </w:r>
          </w:p>
        </w:tc>
        <w:tc>
          <w:tcPr>
            <w:tcW w:w="1527" w:type="dxa"/>
            <w:vAlign w:val="center"/>
          </w:tcPr>
          <w:p w14:paraId="1B5C651C" w14:textId="211058C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Vitla (2024)</w:t>
            </w:r>
          </w:p>
        </w:tc>
        <w:tc>
          <w:tcPr>
            <w:tcW w:w="1627" w:type="dxa"/>
            <w:vAlign w:val="center"/>
          </w:tcPr>
          <w:p w14:paraId="429FB345" w14:textId="0B2AD61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Unsecured Remote Desktop Protocol (RDP) access: A gateway for ransomware attacks and corporate extortion</w:t>
            </w:r>
          </w:p>
        </w:tc>
        <w:tc>
          <w:tcPr>
            <w:tcW w:w="1483" w:type="dxa"/>
            <w:vAlign w:val="center"/>
          </w:tcPr>
          <w:p w14:paraId="03AD3E94" w14:textId="0564C7C4"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28466572" w14:textId="06506AA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S5</w:t>
            </w:r>
          </w:p>
        </w:tc>
        <w:tc>
          <w:tcPr>
            <w:tcW w:w="961" w:type="dxa"/>
          </w:tcPr>
          <w:p w14:paraId="2FAE8A4D" w14:textId="44C40B89"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63A0CC6E" w14:textId="77777777" w:rsidTr="0057553F">
        <w:tc>
          <w:tcPr>
            <w:tcW w:w="850" w:type="dxa"/>
            <w:vAlign w:val="center"/>
          </w:tcPr>
          <w:p w14:paraId="51282AF2" w14:textId="707F1F9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34</w:t>
            </w:r>
          </w:p>
        </w:tc>
        <w:tc>
          <w:tcPr>
            <w:tcW w:w="1527" w:type="dxa"/>
            <w:vAlign w:val="center"/>
          </w:tcPr>
          <w:p w14:paraId="0D045976" w14:textId="57EB331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Dora y Hluchý (2026)</w:t>
            </w:r>
          </w:p>
        </w:tc>
        <w:tc>
          <w:tcPr>
            <w:tcW w:w="1627" w:type="dxa"/>
            <w:vAlign w:val="center"/>
          </w:tcPr>
          <w:p w14:paraId="7AE8CBA5" w14:textId="751356A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Adversarial exploitation of Remote Desktop Protocol (RDP) for lateral movement</w:t>
            </w:r>
          </w:p>
        </w:tc>
        <w:tc>
          <w:tcPr>
            <w:tcW w:w="1483" w:type="dxa"/>
            <w:vAlign w:val="center"/>
          </w:tcPr>
          <w:p w14:paraId="4FD97998" w14:textId="01F08DC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Ponencia</w:t>
            </w:r>
          </w:p>
        </w:tc>
        <w:tc>
          <w:tcPr>
            <w:tcW w:w="966" w:type="dxa"/>
            <w:vAlign w:val="center"/>
          </w:tcPr>
          <w:p w14:paraId="651A9169" w14:textId="047BD2D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S6</w:t>
            </w:r>
          </w:p>
        </w:tc>
        <w:tc>
          <w:tcPr>
            <w:tcW w:w="961" w:type="dxa"/>
          </w:tcPr>
          <w:p w14:paraId="47495724" w14:textId="5B84DD85"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7ADBFC85" w14:textId="77777777" w:rsidTr="0057553F">
        <w:tc>
          <w:tcPr>
            <w:tcW w:w="850" w:type="dxa"/>
            <w:vAlign w:val="center"/>
          </w:tcPr>
          <w:p w14:paraId="2ACF7553" w14:textId="5686B83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35</w:t>
            </w:r>
          </w:p>
        </w:tc>
        <w:tc>
          <w:tcPr>
            <w:tcW w:w="1527" w:type="dxa"/>
            <w:vAlign w:val="center"/>
          </w:tcPr>
          <w:p w14:paraId="73D4B110" w14:textId="0956F01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Meijerink (2019)</w:t>
            </w:r>
          </w:p>
        </w:tc>
        <w:tc>
          <w:tcPr>
            <w:tcW w:w="1627" w:type="dxa"/>
            <w:vAlign w:val="center"/>
          </w:tcPr>
          <w:p w14:paraId="4199B0B1" w14:textId="6746529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Anomaly-based detection of lateral movement in a Microsoft Windows environment</w:t>
            </w:r>
          </w:p>
        </w:tc>
        <w:tc>
          <w:tcPr>
            <w:tcW w:w="1483" w:type="dxa"/>
            <w:vAlign w:val="center"/>
          </w:tcPr>
          <w:p w14:paraId="401C5622" w14:textId="0FDA49D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Tesis de maestría</w:t>
            </w:r>
          </w:p>
        </w:tc>
        <w:tc>
          <w:tcPr>
            <w:tcW w:w="966" w:type="dxa"/>
            <w:vAlign w:val="center"/>
          </w:tcPr>
          <w:p w14:paraId="1A213C68" w14:textId="444F635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S6</w:t>
            </w:r>
          </w:p>
        </w:tc>
        <w:tc>
          <w:tcPr>
            <w:tcW w:w="961" w:type="dxa"/>
          </w:tcPr>
          <w:p w14:paraId="08172465" w14:textId="2D226F4B"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62246913" w14:textId="77777777" w:rsidTr="0057553F">
        <w:tc>
          <w:tcPr>
            <w:tcW w:w="850" w:type="dxa"/>
            <w:vAlign w:val="center"/>
          </w:tcPr>
          <w:p w14:paraId="6473859B" w14:textId="47CDBC3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36</w:t>
            </w:r>
          </w:p>
        </w:tc>
        <w:tc>
          <w:tcPr>
            <w:tcW w:w="1527" w:type="dxa"/>
            <w:vAlign w:val="center"/>
          </w:tcPr>
          <w:p w14:paraId="3ED97EEC" w14:textId="3ABA629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Chapple et al. (2007)</w:t>
            </w:r>
          </w:p>
        </w:tc>
        <w:tc>
          <w:tcPr>
            <w:tcW w:w="1627" w:type="dxa"/>
            <w:vAlign w:val="center"/>
          </w:tcPr>
          <w:p w14:paraId="38E707FD" w14:textId="1B66430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Authentication anomaly detection: A case study on a virtual private network</w:t>
            </w:r>
          </w:p>
        </w:tc>
        <w:tc>
          <w:tcPr>
            <w:tcW w:w="1483" w:type="dxa"/>
            <w:vAlign w:val="center"/>
          </w:tcPr>
          <w:p w14:paraId="122A501A" w14:textId="3D26588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Ponencia</w:t>
            </w:r>
          </w:p>
        </w:tc>
        <w:tc>
          <w:tcPr>
            <w:tcW w:w="966" w:type="dxa"/>
            <w:vAlign w:val="center"/>
          </w:tcPr>
          <w:p w14:paraId="7C4FAB17" w14:textId="031E3B7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S6</w:t>
            </w:r>
          </w:p>
        </w:tc>
        <w:tc>
          <w:tcPr>
            <w:tcW w:w="961" w:type="dxa"/>
          </w:tcPr>
          <w:p w14:paraId="176393A9" w14:textId="325F095D"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0769C6A0" w14:textId="77777777" w:rsidTr="0057553F">
        <w:tc>
          <w:tcPr>
            <w:tcW w:w="850" w:type="dxa"/>
            <w:vAlign w:val="center"/>
          </w:tcPr>
          <w:p w14:paraId="29DFDDF6" w14:textId="419067E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37</w:t>
            </w:r>
          </w:p>
        </w:tc>
        <w:tc>
          <w:tcPr>
            <w:tcW w:w="1527" w:type="dxa"/>
            <w:vAlign w:val="center"/>
          </w:tcPr>
          <w:p w14:paraId="0C52FAF7" w14:textId="5BEF7C4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Siadati y Memon (2017)</w:t>
            </w:r>
          </w:p>
        </w:tc>
        <w:tc>
          <w:tcPr>
            <w:tcW w:w="1627" w:type="dxa"/>
            <w:vAlign w:val="center"/>
          </w:tcPr>
          <w:p w14:paraId="66728BFA" w14:textId="0D7FD52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Detecting structurally anomalous logins within enterprise networks</w:t>
            </w:r>
          </w:p>
        </w:tc>
        <w:tc>
          <w:tcPr>
            <w:tcW w:w="1483" w:type="dxa"/>
            <w:vAlign w:val="center"/>
          </w:tcPr>
          <w:p w14:paraId="5370E324" w14:textId="7C215B2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Ponencia</w:t>
            </w:r>
          </w:p>
        </w:tc>
        <w:tc>
          <w:tcPr>
            <w:tcW w:w="966" w:type="dxa"/>
            <w:vAlign w:val="center"/>
          </w:tcPr>
          <w:p w14:paraId="2CC6B671" w14:textId="26B328D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S6</w:t>
            </w:r>
          </w:p>
        </w:tc>
        <w:tc>
          <w:tcPr>
            <w:tcW w:w="961" w:type="dxa"/>
          </w:tcPr>
          <w:p w14:paraId="5E51E923" w14:textId="5B3AFED2"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23C5F67D" w14:textId="77777777" w:rsidTr="0057553F">
        <w:tc>
          <w:tcPr>
            <w:tcW w:w="850" w:type="dxa"/>
            <w:vAlign w:val="center"/>
          </w:tcPr>
          <w:p w14:paraId="7FF5929B" w14:textId="4466BDC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38</w:t>
            </w:r>
          </w:p>
        </w:tc>
        <w:tc>
          <w:tcPr>
            <w:tcW w:w="1527" w:type="dxa"/>
            <w:vAlign w:val="center"/>
          </w:tcPr>
          <w:p w14:paraId="0B064424" w14:textId="348B339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Radah et al. (2023)</w:t>
            </w:r>
          </w:p>
        </w:tc>
        <w:tc>
          <w:tcPr>
            <w:tcW w:w="1627" w:type="dxa"/>
            <w:vAlign w:val="center"/>
          </w:tcPr>
          <w:p w14:paraId="0A70C810" w14:textId="5B4604F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Detecting unconventional and malicious Windows authentication activities through statistical rarity assessment</w:t>
            </w:r>
          </w:p>
        </w:tc>
        <w:tc>
          <w:tcPr>
            <w:tcW w:w="1483" w:type="dxa"/>
            <w:vAlign w:val="center"/>
          </w:tcPr>
          <w:p w14:paraId="23B7BD05" w14:textId="28392F8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5ADB2CED" w14:textId="34E21A6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S6</w:t>
            </w:r>
          </w:p>
        </w:tc>
        <w:tc>
          <w:tcPr>
            <w:tcW w:w="961" w:type="dxa"/>
          </w:tcPr>
          <w:p w14:paraId="25575E36" w14:textId="4228D064"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572F904D" w14:textId="77777777" w:rsidTr="0057553F">
        <w:tc>
          <w:tcPr>
            <w:tcW w:w="850" w:type="dxa"/>
            <w:vAlign w:val="center"/>
          </w:tcPr>
          <w:p w14:paraId="7C8DEE13" w14:textId="2105A76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39</w:t>
            </w:r>
          </w:p>
        </w:tc>
        <w:tc>
          <w:tcPr>
            <w:tcW w:w="1527" w:type="dxa"/>
            <w:vAlign w:val="center"/>
          </w:tcPr>
          <w:p w14:paraId="6BF358D8" w14:textId="70F3B35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Ispahany et al. (2025)</w:t>
            </w:r>
          </w:p>
        </w:tc>
        <w:tc>
          <w:tcPr>
            <w:tcW w:w="1627" w:type="dxa"/>
            <w:vAlign w:val="center"/>
          </w:tcPr>
          <w:p w14:paraId="71A43FBE" w14:textId="503509A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iCNN-LSTM: A batch-based incremental ransomware detection system using Sysmon</w:t>
            </w:r>
          </w:p>
        </w:tc>
        <w:tc>
          <w:tcPr>
            <w:tcW w:w="1483" w:type="dxa"/>
            <w:vAlign w:val="center"/>
          </w:tcPr>
          <w:p w14:paraId="452E3DCE" w14:textId="1DBFD96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Preprint</w:t>
            </w:r>
          </w:p>
        </w:tc>
        <w:tc>
          <w:tcPr>
            <w:tcW w:w="966" w:type="dxa"/>
            <w:vAlign w:val="center"/>
          </w:tcPr>
          <w:p w14:paraId="1A05E353" w14:textId="6403414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S6</w:t>
            </w:r>
          </w:p>
        </w:tc>
        <w:tc>
          <w:tcPr>
            <w:tcW w:w="961" w:type="dxa"/>
          </w:tcPr>
          <w:p w14:paraId="6EEEB8AC" w14:textId="5B3309E0"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r w:rsidR="0057553F" w14:paraId="6A2390C2" w14:textId="77777777" w:rsidTr="0057553F">
        <w:tc>
          <w:tcPr>
            <w:tcW w:w="850" w:type="dxa"/>
            <w:vAlign w:val="center"/>
          </w:tcPr>
          <w:p w14:paraId="56BFB084" w14:textId="7383392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lastRenderedPageBreak/>
              <w:t>40</w:t>
            </w:r>
          </w:p>
        </w:tc>
        <w:tc>
          <w:tcPr>
            <w:tcW w:w="1527" w:type="dxa"/>
            <w:vAlign w:val="center"/>
          </w:tcPr>
          <w:p w14:paraId="12E389EE" w14:textId="0C337CE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Manson (2022)</w:t>
            </w:r>
          </w:p>
        </w:tc>
        <w:tc>
          <w:tcPr>
            <w:tcW w:w="1627" w:type="dxa"/>
            <w:vAlign w:val="center"/>
          </w:tcPr>
          <w:p w14:paraId="3E2F17FF" w14:textId="2E4C9D7D"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Remote desktop software as a forensic resource</w:t>
            </w:r>
          </w:p>
        </w:tc>
        <w:tc>
          <w:tcPr>
            <w:tcW w:w="1483" w:type="dxa"/>
            <w:vAlign w:val="center"/>
          </w:tcPr>
          <w:p w14:paraId="2FB875BE" w14:textId="4C4294E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Artículo científico</w:t>
            </w:r>
          </w:p>
        </w:tc>
        <w:tc>
          <w:tcPr>
            <w:tcW w:w="966" w:type="dxa"/>
            <w:vAlign w:val="center"/>
          </w:tcPr>
          <w:p w14:paraId="5289C746" w14:textId="31567F1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S6</w:t>
            </w:r>
          </w:p>
        </w:tc>
        <w:tc>
          <w:tcPr>
            <w:tcW w:w="961" w:type="dxa"/>
          </w:tcPr>
          <w:p w14:paraId="0AAEACB0" w14:textId="5F17D950" w:rsidR="0057553F" w:rsidRPr="0057553F" w:rsidRDefault="0057553F" w:rsidP="0057553F">
            <w:pPr>
              <w:rPr>
                <w:rFonts w:ascii="Times New Roman" w:hAnsi="Times New Roman" w:cs="Times New Roman"/>
                <w:sz w:val="20"/>
                <w:szCs w:val="20"/>
              </w:rPr>
            </w:pPr>
            <w:r w:rsidRPr="001E1C02">
              <w:rPr>
                <w:rFonts w:ascii="Times New Roman" w:hAnsi="Times New Roman" w:cs="Times New Roman"/>
                <w:sz w:val="20"/>
                <w:szCs w:val="20"/>
              </w:rPr>
              <w:t>Sí</w:t>
            </w:r>
          </w:p>
        </w:tc>
      </w:tr>
    </w:tbl>
    <w:p w14:paraId="733EF67E" w14:textId="77777777" w:rsidR="0057553F" w:rsidRDefault="0057553F" w:rsidP="0057553F">
      <w:pPr>
        <w:spacing w:line="360" w:lineRule="auto"/>
        <w:ind w:left="1080"/>
        <w:rPr>
          <w:rFonts w:ascii="Times New Roman" w:hAnsi="Times New Roman" w:cs="Times New Roman"/>
        </w:rPr>
      </w:pPr>
    </w:p>
    <w:p w14:paraId="1476ECA6" w14:textId="14EBE27D" w:rsidR="0057553F" w:rsidRDefault="0057553F" w:rsidP="0057553F">
      <w:pPr>
        <w:spacing w:line="360" w:lineRule="auto"/>
        <w:ind w:left="1080"/>
        <w:rPr>
          <w:rFonts w:ascii="Times New Roman" w:hAnsi="Times New Roman" w:cs="Times New Roman"/>
        </w:rPr>
      </w:pPr>
      <w:r w:rsidRPr="0057553F">
        <w:rPr>
          <w:rFonts w:ascii="Times New Roman" w:hAnsi="Times New Roman" w:cs="Times New Roman"/>
          <w:b/>
          <w:bCs/>
        </w:rPr>
        <w:t>Leyenda:</w:t>
      </w:r>
      <w:r w:rsidRPr="0057553F">
        <w:rPr>
          <w:rFonts w:ascii="Times New Roman" w:hAnsi="Times New Roman" w:cs="Times New Roman"/>
        </w:rPr>
        <w:t xml:space="preserve"> S1 = fundamentos de RDP; S2 = tráfico de red RDP; S3 = logs y correlación; S4 = seguridad y amenazas; S5 = herramientas y monitoreo; S6 = detección inteligente y análisis forense.</w:t>
      </w:r>
    </w:p>
    <w:p w14:paraId="0955CA58" w14:textId="77777777" w:rsidR="00D6192B" w:rsidRDefault="00D6192B" w:rsidP="0057553F">
      <w:pPr>
        <w:spacing w:line="360" w:lineRule="auto"/>
        <w:ind w:left="1080"/>
        <w:rPr>
          <w:rFonts w:ascii="Times New Roman" w:hAnsi="Times New Roman" w:cs="Times New Roman"/>
        </w:rPr>
      </w:pPr>
    </w:p>
    <w:p w14:paraId="29ACAF7F" w14:textId="77777777" w:rsidR="00D6192B" w:rsidRDefault="00D6192B" w:rsidP="0057553F">
      <w:pPr>
        <w:spacing w:line="360" w:lineRule="auto"/>
        <w:ind w:left="1080"/>
        <w:rPr>
          <w:rFonts w:ascii="Times New Roman" w:hAnsi="Times New Roman" w:cs="Times New Roman"/>
        </w:rPr>
      </w:pPr>
    </w:p>
    <w:p w14:paraId="74B0F220" w14:textId="77777777" w:rsidR="00D6192B" w:rsidRDefault="00D6192B" w:rsidP="0057553F">
      <w:pPr>
        <w:spacing w:line="360" w:lineRule="auto"/>
        <w:ind w:left="1080"/>
        <w:rPr>
          <w:rFonts w:ascii="Times New Roman" w:hAnsi="Times New Roman" w:cs="Times New Roman"/>
        </w:rPr>
      </w:pPr>
    </w:p>
    <w:p w14:paraId="600AA9A0" w14:textId="77777777" w:rsidR="00D6192B" w:rsidRDefault="00D6192B" w:rsidP="0057553F">
      <w:pPr>
        <w:spacing w:line="360" w:lineRule="auto"/>
        <w:ind w:left="1080"/>
        <w:rPr>
          <w:rFonts w:ascii="Times New Roman" w:hAnsi="Times New Roman" w:cs="Times New Roman"/>
        </w:rPr>
      </w:pPr>
    </w:p>
    <w:p w14:paraId="511B9E75" w14:textId="77777777" w:rsidR="00D6192B" w:rsidRDefault="00D6192B" w:rsidP="0057553F">
      <w:pPr>
        <w:spacing w:line="360" w:lineRule="auto"/>
        <w:ind w:left="1080"/>
        <w:rPr>
          <w:rFonts w:ascii="Times New Roman" w:hAnsi="Times New Roman" w:cs="Times New Roman"/>
        </w:rPr>
      </w:pPr>
    </w:p>
    <w:p w14:paraId="6BFC0A07" w14:textId="77777777" w:rsidR="00D6192B" w:rsidRDefault="00D6192B" w:rsidP="0057553F">
      <w:pPr>
        <w:spacing w:line="360" w:lineRule="auto"/>
        <w:ind w:left="1080"/>
        <w:rPr>
          <w:rFonts w:ascii="Times New Roman" w:hAnsi="Times New Roman" w:cs="Times New Roman"/>
        </w:rPr>
      </w:pPr>
    </w:p>
    <w:p w14:paraId="535AF4DC" w14:textId="77777777" w:rsidR="00D6192B" w:rsidRDefault="00D6192B" w:rsidP="0057553F">
      <w:pPr>
        <w:spacing w:line="360" w:lineRule="auto"/>
        <w:ind w:left="1080"/>
        <w:rPr>
          <w:rFonts w:ascii="Times New Roman" w:hAnsi="Times New Roman" w:cs="Times New Roman"/>
        </w:rPr>
      </w:pPr>
    </w:p>
    <w:p w14:paraId="6DF21988" w14:textId="77777777" w:rsidR="00D6192B" w:rsidRPr="0057553F" w:rsidRDefault="00D6192B" w:rsidP="0057553F">
      <w:pPr>
        <w:spacing w:line="360" w:lineRule="auto"/>
        <w:ind w:left="1080"/>
        <w:rPr>
          <w:rFonts w:ascii="Times New Roman" w:hAnsi="Times New Roman" w:cs="Times New Roman"/>
        </w:rPr>
      </w:pPr>
    </w:p>
    <w:p w14:paraId="1EB56F85" w14:textId="77777777" w:rsidR="00FF6666" w:rsidRDefault="00FF6666" w:rsidP="00FF6666">
      <w:pPr>
        <w:pStyle w:val="T2"/>
        <w:numPr>
          <w:ilvl w:val="0"/>
          <w:numId w:val="0"/>
        </w:numPr>
        <w:ind w:left="1080"/>
      </w:pPr>
    </w:p>
    <w:p w14:paraId="2EBA5CC3" w14:textId="2AB189EC" w:rsidR="00FF6666" w:rsidRDefault="00FF6666" w:rsidP="00FF6666">
      <w:pPr>
        <w:pStyle w:val="T2"/>
        <w:numPr>
          <w:ilvl w:val="0"/>
          <w:numId w:val="0"/>
        </w:numPr>
        <w:ind w:left="1080"/>
      </w:pPr>
      <w:bookmarkStart w:id="65" w:name="_Toc241664662"/>
      <w:r>
        <w:t>Anexo E. Diccionario básico de la EDT</w:t>
      </w:r>
      <w:bookmarkEnd w:id="65"/>
    </w:p>
    <w:p w14:paraId="6C2077CF" w14:textId="77777777" w:rsidR="0057553F" w:rsidRDefault="0057553F" w:rsidP="00FF6666">
      <w:pPr>
        <w:pStyle w:val="T2"/>
        <w:numPr>
          <w:ilvl w:val="0"/>
          <w:numId w:val="0"/>
        </w:numPr>
        <w:ind w:left="1080"/>
      </w:pPr>
    </w:p>
    <w:p w14:paraId="09DF72A1" w14:textId="77777777" w:rsidR="0057553F" w:rsidRPr="0057553F" w:rsidRDefault="0057553F" w:rsidP="0057553F">
      <w:pPr>
        <w:spacing w:line="360" w:lineRule="auto"/>
        <w:ind w:left="1080"/>
        <w:rPr>
          <w:rFonts w:ascii="Times New Roman" w:hAnsi="Times New Roman" w:cs="Times New Roman"/>
          <w:sz w:val="24"/>
          <w:szCs w:val="24"/>
        </w:rPr>
      </w:pPr>
      <w:r w:rsidRPr="0057553F">
        <w:rPr>
          <w:rFonts w:ascii="Times New Roman" w:hAnsi="Times New Roman" w:cs="Times New Roman"/>
          <w:sz w:val="24"/>
          <w:szCs w:val="24"/>
        </w:rPr>
        <w:t>El diccionario de la Estructura de Desglose del Trabajo complementa la EDT presentada en la sección 4. Para cada paquete se especifica el trabajo comprendido, el responsable de su ejecución y la evidencia utilizada para comprobar su cumplimiento.</w:t>
      </w:r>
    </w:p>
    <w:p w14:paraId="23EB0B91" w14:textId="77777777" w:rsidR="0057553F" w:rsidRDefault="0057553F" w:rsidP="0057553F">
      <w:pPr>
        <w:pStyle w:val="T2"/>
        <w:numPr>
          <w:ilvl w:val="0"/>
          <w:numId w:val="0"/>
        </w:numPr>
      </w:pPr>
    </w:p>
    <w:tbl>
      <w:tblPr>
        <w:tblStyle w:val="Tablaconcuadrcula"/>
        <w:tblW w:w="0" w:type="auto"/>
        <w:tblInd w:w="1080" w:type="dxa"/>
        <w:tblLook w:val="04A0" w:firstRow="1" w:lastRow="0" w:firstColumn="1" w:lastColumn="0" w:noHBand="0" w:noVBand="1"/>
      </w:tblPr>
      <w:tblGrid>
        <w:gridCol w:w="1840"/>
        <w:gridCol w:w="1890"/>
        <w:gridCol w:w="1842"/>
        <w:gridCol w:w="1842"/>
      </w:tblGrid>
      <w:tr w:rsidR="0057553F" w14:paraId="1BB9B74F" w14:textId="77777777" w:rsidTr="0057553F">
        <w:tc>
          <w:tcPr>
            <w:tcW w:w="1840" w:type="dxa"/>
            <w:vAlign w:val="center"/>
          </w:tcPr>
          <w:p w14:paraId="59A41A0A" w14:textId="48375F68"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Paquete</w:t>
            </w:r>
          </w:p>
        </w:tc>
        <w:tc>
          <w:tcPr>
            <w:tcW w:w="1890" w:type="dxa"/>
            <w:vAlign w:val="center"/>
          </w:tcPr>
          <w:p w14:paraId="0787CF4C" w14:textId="0F53E79C"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Descripción</w:t>
            </w:r>
          </w:p>
        </w:tc>
        <w:tc>
          <w:tcPr>
            <w:tcW w:w="1842" w:type="dxa"/>
            <w:vAlign w:val="center"/>
          </w:tcPr>
          <w:p w14:paraId="00284C0A" w14:textId="20E90272"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Responsable</w:t>
            </w:r>
          </w:p>
        </w:tc>
        <w:tc>
          <w:tcPr>
            <w:tcW w:w="1842" w:type="dxa"/>
            <w:vAlign w:val="center"/>
          </w:tcPr>
          <w:p w14:paraId="24F9BC4E" w14:textId="260FA0CA"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Evidencia</w:t>
            </w:r>
          </w:p>
        </w:tc>
      </w:tr>
      <w:tr w:rsidR="0057553F" w14:paraId="7554390F" w14:textId="77777777" w:rsidTr="0057553F">
        <w:tc>
          <w:tcPr>
            <w:tcW w:w="1840" w:type="dxa"/>
            <w:vAlign w:val="center"/>
          </w:tcPr>
          <w:p w14:paraId="3EBA11B0" w14:textId="409822E6"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1. Gestión del proyecto</w:t>
            </w:r>
          </w:p>
        </w:tc>
        <w:tc>
          <w:tcPr>
            <w:tcW w:w="1890" w:type="dxa"/>
            <w:vAlign w:val="center"/>
          </w:tcPr>
          <w:p w14:paraId="03456B6D" w14:textId="277FB044"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Comprende la elaboración, organización, seguimiento y cierre de los documentos utilizados para gestionar el proyecto.</w:t>
            </w:r>
          </w:p>
        </w:tc>
        <w:tc>
          <w:tcPr>
            <w:tcW w:w="1842" w:type="dxa"/>
            <w:vAlign w:val="center"/>
          </w:tcPr>
          <w:p w14:paraId="1936E9F3" w14:textId="6899EAF4"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Director del proyecto y equipo</w:t>
            </w:r>
          </w:p>
        </w:tc>
        <w:tc>
          <w:tcPr>
            <w:tcW w:w="1842" w:type="dxa"/>
            <w:vAlign w:val="center"/>
          </w:tcPr>
          <w:p w14:paraId="6AB9CF57" w14:textId="73D7931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Informe con los planes de gestión, registros de seguimiento y documentos de cierre.</w:t>
            </w:r>
          </w:p>
        </w:tc>
      </w:tr>
      <w:tr w:rsidR="0057553F" w14:paraId="18B93352" w14:textId="77777777" w:rsidTr="0057553F">
        <w:tc>
          <w:tcPr>
            <w:tcW w:w="1840" w:type="dxa"/>
            <w:vAlign w:val="center"/>
          </w:tcPr>
          <w:p w14:paraId="3B1DE957" w14:textId="3031D9C1"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1.1 Inicio</w:t>
            </w:r>
          </w:p>
        </w:tc>
        <w:tc>
          <w:tcPr>
            <w:tcW w:w="1890" w:type="dxa"/>
            <w:vAlign w:val="center"/>
          </w:tcPr>
          <w:p w14:paraId="058D6FDF" w14:textId="037B8E38"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Elaboración del acta de constitución e identificación y clasificación de los interesados.</w:t>
            </w:r>
          </w:p>
        </w:tc>
        <w:tc>
          <w:tcPr>
            <w:tcW w:w="1842" w:type="dxa"/>
            <w:vAlign w:val="center"/>
          </w:tcPr>
          <w:p w14:paraId="1E097982" w14:textId="360BAA4C"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Director del proyecto y equipo</w:t>
            </w:r>
          </w:p>
        </w:tc>
        <w:tc>
          <w:tcPr>
            <w:tcW w:w="1842" w:type="dxa"/>
            <w:vAlign w:val="center"/>
          </w:tcPr>
          <w:p w14:paraId="6C872C3E" w14:textId="7891090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Acta de constitución, registro de interesados y matriz de poder e interés.</w:t>
            </w:r>
          </w:p>
        </w:tc>
      </w:tr>
      <w:tr w:rsidR="0057553F" w14:paraId="5DC9566E" w14:textId="77777777" w:rsidTr="0057553F">
        <w:tc>
          <w:tcPr>
            <w:tcW w:w="1840" w:type="dxa"/>
            <w:vAlign w:val="center"/>
          </w:tcPr>
          <w:p w14:paraId="13F2A0BE" w14:textId="6F149FE5"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1.2 Planificación</w:t>
            </w:r>
          </w:p>
        </w:tc>
        <w:tc>
          <w:tcPr>
            <w:tcW w:w="1890" w:type="dxa"/>
            <w:vAlign w:val="center"/>
          </w:tcPr>
          <w:p w14:paraId="5E0D453B" w14:textId="0546F753"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Definición del alcance, EDT, cronograma, costos, calidad, recursos, comunicaciones, riesgos y adquisiciones.</w:t>
            </w:r>
          </w:p>
        </w:tc>
        <w:tc>
          <w:tcPr>
            <w:tcW w:w="1842" w:type="dxa"/>
            <w:vAlign w:val="center"/>
          </w:tcPr>
          <w:p w14:paraId="3E25C8B8" w14:textId="0E8AEA9F"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Director del proyecto y responsables de cada área</w:t>
            </w:r>
          </w:p>
        </w:tc>
        <w:tc>
          <w:tcPr>
            <w:tcW w:w="1842" w:type="dxa"/>
            <w:vAlign w:val="center"/>
          </w:tcPr>
          <w:p w14:paraId="4A91FDFB" w14:textId="0257837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Plan del proyecto incorporado en el informe final.</w:t>
            </w:r>
          </w:p>
        </w:tc>
      </w:tr>
      <w:tr w:rsidR="0057553F" w14:paraId="2A40CE89" w14:textId="77777777" w:rsidTr="0057553F">
        <w:tc>
          <w:tcPr>
            <w:tcW w:w="1840" w:type="dxa"/>
            <w:vAlign w:val="center"/>
          </w:tcPr>
          <w:p w14:paraId="1005A869" w14:textId="725B64CA"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1.3 Seguimiento y control</w:t>
            </w:r>
          </w:p>
        </w:tc>
        <w:tc>
          <w:tcPr>
            <w:tcW w:w="1890" w:type="dxa"/>
            <w:vAlign w:val="center"/>
          </w:tcPr>
          <w:p w14:paraId="441A6D94" w14:textId="37367D3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 xml:space="preserve">Revisión del avance, control de riesgos, registro de </w:t>
            </w:r>
            <w:r w:rsidRPr="0057553F">
              <w:rPr>
                <w:rFonts w:ascii="Times New Roman" w:hAnsi="Times New Roman" w:cs="Times New Roman"/>
                <w:sz w:val="20"/>
                <w:szCs w:val="20"/>
              </w:rPr>
              <w:lastRenderedPageBreak/>
              <w:t>observaciones y gestión de cambios.</w:t>
            </w:r>
          </w:p>
        </w:tc>
        <w:tc>
          <w:tcPr>
            <w:tcW w:w="1842" w:type="dxa"/>
            <w:vAlign w:val="center"/>
          </w:tcPr>
          <w:p w14:paraId="44EAB1C3" w14:textId="406D894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lastRenderedPageBreak/>
              <w:t>Director del proyecto y equipo</w:t>
            </w:r>
          </w:p>
        </w:tc>
        <w:tc>
          <w:tcPr>
            <w:tcW w:w="1842" w:type="dxa"/>
            <w:vAlign w:val="center"/>
          </w:tcPr>
          <w:p w14:paraId="7AB26E5D" w14:textId="4537754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 xml:space="preserve">Tabla de avance, indicadores de gestión, registro de </w:t>
            </w:r>
            <w:r w:rsidRPr="0057553F">
              <w:rPr>
                <w:rFonts w:ascii="Times New Roman" w:hAnsi="Times New Roman" w:cs="Times New Roman"/>
                <w:sz w:val="20"/>
                <w:szCs w:val="20"/>
              </w:rPr>
              <w:lastRenderedPageBreak/>
              <w:t>riesgos y control integrado de cambios.</w:t>
            </w:r>
          </w:p>
        </w:tc>
      </w:tr>
      <w:tr w:rsidR="0057553F" w14:paraId="3B868D40" w14:textId="77777777" w:rsidTr="0057553F">
        <w:tc>
          <w:tcPr>
            <w:tcW w:w="1840" w:type="dxa"/>
            <w:vAlign w:val="center"/>
          </w:tcPr>
          <w:p w14:paraId="13403537" w14:textId="7B9A1501"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2. Unidad I: análisis y revisión de literatura</w:t>
            </w:r>
          </w:p>
        </w:tc>
        <w:tc>
          <w:tcPr>
            <w:tcW w:w="1890" w:type="dxa"/>
            <w:vAlign w:val="center"/>
          </w:tcPr>
          <w:p w14:paraId="2146317C" w14:textId="6124B1C2"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Desarrollo del análisis del escenario y revisión de las 40 fuentes organizadas según seis subtemas.</w:t>
            </w:r>
          </w:p>
        </w:tc>
        <w:tc>
          <w:tcPr>
            <w:tcW w:w="1842" w:type="dxa"/>
            <w:vAlign w:val="center"/>
          </w:tcPr>
          <w:p w14:paraId="1CE525DC" w14:textId="57C45CFB"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Todo el equipo</w:t>
            </w:r>
          </w:p>
        </w:tc>
        <w:tc>
          <w:tcPr>
            <w:tcW w:w="1842" w:type="dxa"/>
            <w:vAlign w:val="center"/>
          </w:tcPr>
          <w:p w14:paraId="1DEA2B29" w14:textId="232FEC8A"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Unidad I del informe, matriz bibliográfica y repositorio de fuentes en Google Drive.</w:t>
            </w:r>
          </w:p>
        </w:tc>
      </w:tr>
      <w:tr w:rsidR="0057553F" w14:paraId="0EB88CA3" w14:textId="77777777" w:rsidTr="0057553F">
        <w:tc>
          <w:tcPr>
            <w:tcW w:w="1840" w:type="dxa"/>
            <w:vAlign w:val="center"/>
          </w:tcPr>
          <w:p w14:paraId="33E5A36C" w14:textId="00923E6E"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2.1 Escenario y metodología de búsqueda</w:t>
            </w:r>
          </w:p>
        </w:tc>
        <w:tc>
          <w:tcPr>
            <w:tcW w:w="1890" w:type="dxa"/>
            <w:vAlign w:val="center"/>
          </w:tcPr>
          <w:p w14:paraId="0BBB318A" w14:textId="0571C2B4"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Descripción de la situación problemática y del procedimiento empleado para buscar, seleccionar y verificar las fuentes.</w:t>
            </w:r>
          </w:p>
        </w:tc>
        <w:tc>
          <w:tcPr>
            <w:tcW w:w="1842" w:type="dxa"/>
            <w:vAlign w:val="center"/>
          </w:tcPr>
          <w:p w14:paraId="276843AA" w14:textId="7847247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Todo el equipo</w:t>
            </w:r>
          </w:p>
        </w:tc>
        <w:tc>
          <w:tcPr>
            <w:tcW w:w="1842" w:type="dxa"/>
            <w:vAlign w:val="center"/>
          </w:tcPr>
          <w:p w14:paraId="65F8A400" w14:textId="5C4EF3F4"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Análisis del escenario, metodología de búsqueda y evidencias incluidas en el Anexo B.</w:t>
            </w:r>
          </w:p>
        </w:tc>
      </w:tr>
      <w:tr w:rsidR="0057553F" w14:paraId="6A12F398" w14:textId="77777777" w:rsidTr="0057553F">
        <w:tc>
          <w:tcPr>
            <w:tcW w:w="1840" w:type="dxa"/>
            <w:vAlign w:val="center"/>
          </w:tcPr>
          <w:p w14:paraId="58F80DA0" w14:textId="5BF1C8DB"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2.2 Fundamentos de RDP</w:t>
            </w:r>
          </w:p>
        </w:tc>
        <w:tc>
          <w:tcPr>
            <w:tcW w:w="1890" w:type="dxa"/>
            <w:vAlign w:val="center"/>
          </w:tcPr>
          <w:p w14:paraId="3F2F86BF" w14:textId="65B3650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Revisión de la definición, arquitectura, funcionamiento, protocolos, autenticación, sesiones, casos de uso, ventajas y limitaciones de RDP.</w:t>
            </w:r>
          </w:p>
        </w:tc>
        <w:tc>
          <w:tcPr>
            <w:tcW w:w="1842" w:type="dxa"/>
            <w:vAlign w:val="center"/>
          </w:tcPr>
          <w:p w14:paraId="1D511C24" w14:textId="2E36C356"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Mattias</w:t>
            </w:r>
          </w:p>
        </w:tc>
        <w:tc>
          <w:tcPr>
            <w:tcW w:w="1842" w:type="dxa"/>
            <w:vAlign w:val="center"/>
          </w:tcPr>
          <w:p w14:paraId="4BB140E2" w14:textId="05F08A45"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Desarrollo del subtema 1, resumen de fuentes y conclusión.</w:t>
            </w:r>
          </w:p>
        </w:tc>
      </w:tr>
      <w:tr w:rsidR="0057553F" w14:paraId="3CE9BC6F" w14:textId="77777777" w:rsidTr="0057553F">
        <w:tc>
          <w:tcPr>
            <w:tcW w:w="1840" w:type="dxa"/>
            <w:vAlign w:val="center"/>
          </w:tcPr>
          <w:p w14:paraId="7417F1B8" w14:textId="77F52C3D"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2.3 Tráfico de red RDP</w:t>
            </w:r>
          </w:p>
        </w:tc>
        <w:tc>
          <w:tcPr>
            <w:tcW w:w="1890" w:type="dxa"/>
            <w:vAlign w:val="center"/>
          </w:tcPr>
          <w:p w14:paraId="55A12870" w14:textId="13AF22B0"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Análisis de protocolos, puertos, direcciones IP, duración, volumen, latencia, ancho de banda y patrones normales o anómalos.</w:t>
            </w:r>
          </w:p>
        </w:tc>
        <w:tc>
          <w:tcPr>
            <w:tcW w:w="1842" w:type="dxa"/>
            <w:vAlign w:val="center"/>
          </w:tcPr>
          <w:p w14:paraId="22992FA0" w14:textId="40D27D99"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Dorian</w:t>
            </w:r>
          </w:p>
        </w:tc>
        <w:tc>
          <w:tcPr>
            <w:tcW w:w="1842" w:type="dxa"/>
            <w:vAlign w:val="center"/>
          </w:tcPr>
          <w:p w14:paraId="69C4C5EB" w14:textId="6629313E"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Desarrollo del subtema 2, resumen de fuentes y conclusión.</w:t>
            </w:r>
          </w:p>
        </w:tc>
      </w:tr>
      <w:tr w:rsidR="0057553F" w14:paraId="35938C03" w14:textId="77777777" w:rsidTr="0057553F">
        <w:tc>
          <w:tcPr>
            <w:tcW w:w="1840" w:type="dxa"/>
            <w:vAlign w:val="center"/>
          </w:tcPr>
          <w:p w14:paraId="6DEED606" w14:textId="55530F7C" w:rsidR="0057553F" w:rsidRPr="0057553F" w:rsidRDefault="0057553F" w:rsidP="0057553F">
            <w:pPr>
              <w:rPr>
                <w:rFonts w:ascii="Times New Roman" w:hAnsi="Times New Roman" w:cs="Times New Roman"/>
                <w:sz w:val="20"/>
                <w:szCs w:val="20"/>
              </w:rPr>
            </w:pPr>
            <w:r w:rsidRPr="0057553F">
              <w:rPr>
                <w:rStyle w:val="Fuerte"/>
                <w:rFonts w:ascii="Times New Roman" w:hAnsi="Times New Roman" w:cs="Times New Roman"/>
                <w:sz w:val="20"/>
                <w:szCs w:val="20"/>
              </w:rPr>
              <w:t>2.4 Logs y correlación</w:t>
            </w:r>
          </w:p>
        </w:tc>
        <w:tc>
          <w:tcPr>
            <w:tcW w:w="1890" w:type="dxa"/>
            <w:vAlign w:val="center"/>
          </w:tcPr>
          <w:p w14:paraId="7E958D00" w14:textId="6E85DA77"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Análisis de los registros de Windows, eventos de autenticación y correlación con el tráfico para construir líneas de tiempo.</w:t>
            </w:r>
          </w:p>
        </w:tc>
        <w:tc>
          <w:tcPr>
            <w:tcW w:w="1842" w:type="dxa"/>
            <w:vAlign w:val="center"/>
          </w:tcPr>
          <w:p w14:paraId="4A4F3DB3" w14:textId="201AFFF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Leonel</w:t>
            </w:r>
          </w:p>
        </w:tc>
        <w:tc>
          <w:tcPr>
            <w:tcW w:w="1842" w:type="dxa"/>
            <w:vAlign w:val="center"/>
          </w:tcPr>
          <w:p w14:paraId="5CFEC9E0" w14:textId="46D98C01" w:rsidR="0057553F" w:rsidRPr="0057553F" w:rsidRDefault="0057553F" w:rsidP="0057553F">
            <w:pPr>
              <w:rPr>
                <w:rFonts w:ascii="Times New Roman" w:hAnsi="Times New Roman" w:cs="Times New Roman"/>
                <w:sz w:val="20"/>
                <w:szCs w:val="20"/>
              </w:rPr>
            </w:pPr>
            <w:r w:rsidRPr="0057553F">
              <w:rPr>
                <w:rFonts w:ascii="Times New Roman" w:hAnsi="Times New Roman" w:cs="Times New Roman"/>
                <w:sz w:val="20"/>
                <w:szCs w:val="20"/>
              </w:rPr>
              <w:t>Desarrollo del subtema 3, resumen de fuentes y conclusión.</w:t>
            </w:r>
          </w:p>
        </w:tc>
      </w:tr>
      <w:tr w:rsidR="0057553F" w14:paraId="4D03E437" w14:textId="77777777" w:rsidTr="0057553F">
        <w:tc>
          <w:tcPr>
            <w:tcW w:w="1840" w:type="dxa"/>
            <w:vAlign w:val="center"/>
          </w:tcPr>
          <w:p w14:paraId="701DD28A" w14:textId="77777777" w:rsidR="0057553F" w:rsidRPr="0057553F" w:rsidRDefault="0057553F" w:rsidP="0057553F">
            <w:pPr>
              <w:rPr>
                <w:rFonts w:ascii="Times New Roman" w:eastAsia="Times New Roman" w:hAnsi="Times New Roman" w:cs="Times New Roman"/>
                <w:sz w:val="20"/>
                <w:szCs w:val="20"/>
              </w:rPr>
            </w:pPr>
            <w:r w:rsidRPr="0057553F">
              <w:rPr>
                <w:rStyle w:val="Fuerte"/>
                <w:rFonts w:ascii="Times New Roman" w:hAnsi="Times New Roman" w:cs="Times New Roman"/>
                <w:sz w:val="20"/>
                <w:szCs w:val="20"/>
              </w:rPr>
              <w:t>2.5 Seguridad y amenazas</w:t>
            </w:r>
          </w:p>
          <w:p w14:paraId="4AF1F6F5" w14:textId="77777777" w:rsidR="0057553F" w:rsidRPr="0057553F" w:rsidRDefault="0057553F" w:rsidP="0057553F">
            <w:pPr>
              <w:rPr>
                <w:rStyle w:val="Fuerte"/>
                <w:rFonts w:ascii="Times New Roman" w:hAnsi="Times New Roman" w:cs="Times New Roman"/>
                <w:sz w:val="20"/>
                <w:szCs w:val="20"/>
              </w:rPr>
            </w:pPr>
          </w:p>
        </w:tc>
        <w:tc>
          <w:tcPr>
            <w:tcW w:w="1890" w:type="dxa"/>
            <w:vAlign w:val="center"/>
          </w:tcPr>
          <w:p w14:paraId="5BFD26F0"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Estudio de fuerza bruta, password spraying, robo de credenciales, movimiento lateral, ransomware, indicadores de compromiso y protección.</w:t>
            </w:r>
          </w:p>
          <w:p w14:paraId="3F9BF42A" w14:textId="77777777" w:rsidR="0057553F" w:rsidRPr="0057553F" w:rsidRDefault="0057553F" w:rsidP="0057553F">
            <w:pPr>
              <w:rPr>
                <w:rFonts w:ascii="Times New Roman" w:hAnsi="Times New Roman" w:cs="Times New Roman"/>
                <w:sz w:val="20"/>
                <w:szCs w:val="20"/>
              </w:rPr>
            </w:pPr>
          </w:p>
        </w:tc>
        <w:tc>
          <w:tcPr>
            <w:tcW w:w="1842" w:type="dxa"/>
            <w:vAlign w:val="center"/>
          </w:tcPr>
          <w:p w14:paraId="2FB7DD32"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Piere</w:t>
            </w:r>
          </w:p>
          <w:p w14:paraId="5CF2BCF5" w14:textId="77777777" w:rsidR="0057553F" w:rsidRPr="0057553F" w:rsidRDefault="0057553F" w:rsidP="0057553F">
            <w:pPr>
              <w:rPr>
                <w:rFonts w:ascii="Times New Roman" w:hAnsi="Times New Roman" w:cs="Times New Roman"/>
                <w:sz w:val="20"/>
                <w:szCs w:val="20"/>
              </w:rPr>
            </w:pPr>
          </w:p>
        </w:tc>
        <w:tc>
          <w:tcPr>
            <w:tcW w:w="1842" w:type="dxa"/>
            <w:vAlign w:val="center"/>
          </w:tcPr>
          <w:p w14:paraId="26A581E6"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Desarrollo del subtema 4, resumen de fuentes y conclusión.</w:t>
            </w:r>
          </w:p>
          <w:p w14:paraId="6747EAB4" w14:textId="77777777" w:rsidR="0057553F" w:rsidRPr="0057553F" w:rsidRDefault="0057553F" w:rsidP="0057553F">
            <w:pPr>
              <w:rPr>
                <w:rFonts w:ascii="Times New Roman" w:hAnsi="Times New Roman" w:cs="Times New Roman"/>
                <w:sz w:val="20"/>
                <w:szCs w:val="20"/>
              </w:rPr>
            </w:pPr>
          </w:p>
        </w:tc>
      </w:tr>
      <w:tr w:rsidR="0057553F" w14:paraId="2F46E4DE" w14:textId="77777777" w:rsidTr="0057553F">
        <w:tc>
          <w:tcPr>
            <w:tcW w:w="1840" w:type="dxa"/>
            <w:vAlign w:val="center"/>
          </w:tcPr>
          <w:p w14:paraId="76C421D1" w14:textId="77777777" w:rsidR="0057553F" w:rsidRPr="0057553F" w:rsidRDefault="0057553F" w:rsidP="0057553F">
            <w:pPr>
              <w:rPr>
                <w:rFonts w:ascii="Times New Roman" w:eastAsia="Times New Roman" w:hAnsi="Times New Roman" w:cs="Times New Roman"/>
                <w:sz w:val="20"/>
                <w:szCs w:val="20"/>
              </w:rPr>
            </w:pPr>
            <w:r w:rsidRPr="0057553F">
              <w:rPr>
                <w:rStyle w:val="Fuerte"/>
                <w:rFonts w:ascii="Times New Roman" w:hAnsi="Times New Roman" w:cs="Times New Roman"/>
                <w:sz w:val="20"/>
                <w:szCs w:val="20"/>
              </w:rPr>
              <w:t>2.6 Herramientas y monitoreo</w:t>
            </w:r>
          </w:p>
          <w:p w14:paraId="737DF5FC" w14:textId="77777777" w:rsidR="0057553F" w:rsidRPr="0057553F" w:rsidRDefault="0057553F" w:rsidP="0057553F">
            <w:pPr>
              <w:rPr>
                <w:rStyle w:val="Fuerte"/>
                <w:rFonts w:ascii="Times New Roman" w:hAnsi="Times New Roman" w:cs="Times New Roman"/>
                <w:sz w:val="20"/>
                <w:szCs w:val="20"/>
              </w:rPr>
            </w:pPr>
          </w:p>
        </w:tc>
        <w:tc>
          <w:tcPr>
            <w:tcW w:w="1890" w:type="dxa"/>
            <w:vAlign w:val="center"/>
          </w:tcPr>
          <w:p w14:paraId="4AFCA5DF"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Revisión de herramientas de captura, recolección, centralización, visualización, generación de alertas y respuesta.</w:t>
            </w:r>
          </w:p>
          <w:p w14:paraId="4252C9C5" w14:textId="77777777" w:rsidR="0057553F" w:rsidRPr="0057553F" w:rsidRDefault="0057553F" w:rsidP="0057553F">
            <w:pPr>
              <w:rPr>
                <w:rFonts w:ascii="Times New Roman" w:hAnsi="Times New Roman" w:cs="Times New Roman"/>
                <w:sz w:val="20"/>
                <w:szCs w:val="20"/>
              </w:rPr>
            </w:pPr>
          </w:p>
        </w:tc>
        <w:tc>
          <w:tcPr>
            <w:tcW w:w="1842" w:type="dxa"/>
            <w:vAlign w:val="center"/>
          </w:tcPr>
          <w:p w14:paraId="74AE25C8"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lastRenderedPageBreak/>
              <w:t>Fabiana</w:t>
            </w:r>
          </w:p>
          <w:p w14:paraId="7D1362E7" w14:textId="77777777" w:rsidR="0057553F" w:rsidRPr="0057553F" w:rsidRDefault="0057553F" w:rsidP="0057553F">
            <w:pPr>
              <w:rPr>
                <w:rFonts w:ascii="Times New Roman" w:hAnsi="Times New Roman" w:cs="Times New Roman"/>
                <w:sz w:val="20"/>
                <w:szCs w:val="20"/>
              </w:rPr>
            </w:pPr>
          </w:p>
        </w:tc>
        <w:tc>
          <w:tcPr>
            <w:tcW w:w="1842" w:type="dxa"/>
            <w:vAlign w:val="center"/>
          </w:tcPr>
          <w:p w14:paraId="1DBE1DEE"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Desarrollo del subtema 5, resumen de fuentes y conclusión.</w:t>
            </w:r>
          </w:p>
          <w:p w14:paraId="6BC63E0A" w14:textId="77777777" w:rsidR="0057553F" w:rsidRPr="0057553F" w:rsidRDefault="0057553F" w:rsidP="0057553F">
            <w:pPr>
              <w:rPr>
                <w:rFonts w:ascii="Times New Roman" w:hAnsi="Times New Roman" w:cs="Times New Roman"/>
                <w:sz w:val="20"/>
                <w:szCs w:val="20"/>
              </w:rPr>
            </w:pPr>
          </w:p>
        </w:tc>
      </w:tr>
      <w:tr w:rsidR="0057553F" w14:paraId="1ECE352A" w14:textId="77777777" w:rsidTr="0057553F">
        <w:tc>
          <w:tcPr>
            <w:tcW w:w="1840" w:type="dxa"/>
            <w:vAlign w:val="center"/>
          </w:tcPr>
          <w:p w14:paraId="1B124C9F" w14:textId="77777777" w:rsidR="0057553F" w:rsidRPr="0057553F" w:rsidRDefault="0057553F" w:rsidP="0057553F">
            <w:pPr>
              <w:rPr>
                <w:rFonts w:ascii="Times New Roman" w:eastAsia="Times New Roman" w:hAnsi="Times New Roman" w:cs="Times New Roman"/>
                <w:sz w:val="20"/>
                <w:szCs w:val="20"/>
              </w:rPr>
            </w:pPr>
            <w:r w:rsidRPr="0057553F">
              <w:rPr>
                <w:rStyle w:val="Fuerte"/>
                <w:rFonts w:ascii="Times New Roman" w:hAnsi="Times New Roman" w:cs="Times New Roman"/>
                <w:sz w:val="20"/>
                <w:szCs w:val="20"/>
              </w:rPr>
              <w:t>2.7 Detección inteligente y análisis forense</w:t>
            </w:r>
          </w:p>
          <w:p w14:paraId="198D742B" w14:textId="77777777" w:rsidR="0057553F" w:rsidRPr="0057553F" w:rsidRDefault="0057553F" w:rsidP="0057553F">
            <w:pPr>
              <w:rPr>
                <w:rStyle w:val="Fuerte"/>
                <w:rFonts w:ascii="Times New Roman" w:hAnsi="Times New Roman" w:cs="Times New Roman"/>
                <w:sz w:val="20"/>
                <w:szCs w:val="20"/>
              </w:rPr>
            </w:pPr>
          </w:p>
        </w:tc>
        <w:tc>
          <w:tcPr>
            <w:tcW w:w="1890" w:type="dxa"/>
            <w:vAlign w:val="center"/>
          </w:tcPr>
          <w:p w14:paraId="2B520851"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Revisión de detección de anomalías, aprendizaje automático, puntuación de riesgo, métricas de evaluación y análisis forense.</w:t>
            </w:r>
          </w:p>
          <w:p w14:paraId="62AE5083" w14:textId="77777777" w:rsidR="0057553F" w:rsidRPr="0057553F" w:rsidRDefault="0057553F" w:rsidP="0057553F">
            <w:pPr>
              <w:rPr>
                <w:rFonts w:ascii="Times New Roman" w:hAnsi="Times New Roman" w:cs="Times New Roman"/>
                <w:sz w:val="20"/>
                <w:szCs w:val="20"/>
              </w:rPr>
            </w:pPr>
          </w:p>
        </w:tc>
        <w:tc>
          <w:tcPr>
            <w:tcW w:w="1842" w:type="dxa"/>
            <w:vAlign w:val="center"/>
          </w:tcPr>
          <w:p w14:paraId="1C53C97D"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Dana</w:t>
            </w:r>
          </w:p>
          <w:p w14:paraId="5453A8F3" w14:textId="77777777" w:rsidR="0057553F" w:rsidRPr="0057553F" w:rsidRDefault="0057553F" w:rsidP="0057553F">
            <w:pPr>
              <w:rPr>
                <w:rFonts w:ascii="Times New Roman" w:hAnsi="Times New Roman" w:cs="Times New Roman"/>
                <w:sz w:val="20"/>
                <w:szCs w:val="20"/>
              </w:rPr>
            </w:pPr>
          </w:p>
        </w:tc>
        <w:tc>
          <w:tcPr>
            <w:tcW w:w="1842" w:type="dxa"/>
            <w:vAlign w:val="center"/>
          </w:tcPr>
          <w:p w14:paraId="08500741"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Desarrollo del subtema 6, resumen de fuentes y conclusión.</w:t>
            </w:r>
          </w:p>
          <w:p w14:paraId="288559AE" w14:textId="77777777" w:rsidR="0057553F" w:rsidRPr="0057553F" w:rsidRDefault="0057553F" w:rsidP="0057553F">
            <w:pPr>
              <w:rPr>
                <w:rFonts w:ascii="Times New Roman" w:hAnsi="Times New Roman" w:cs="Times New Roman"/>
                <w:sz w:val="20"/>
                <w:szCs w:val="20"/>
              </w:rPr>
            </w:pPr>
          </w:p>
        </w:tc>
      </w:tr>
      <w:tr w:rsidR="0057553F" w14:paraId="5DADEB40" w14:textId="77777777" w:rsidTr="0057553F">
        <w:tc>
          <w:tcPr>
            <w:tcW w:w="1840" w:type="dxa"/>
            <w:vAlign w:val="center"/>
          </w:tcPr>
          <w:p w14:paraId="782CCEDC" w14:textId="77777777" w:rsidR="0057553F" w:rsidRPr="0057553F" w:rsidRDefault="0057553F" w:rsidP="0057553F">
            <w:pPr>
              <w:rPr>
                <w:rFonts w:ascii="Times New Roman" w:eastAsia="Times New Roman" w:hAnsi="Times New Roman" w:cs="Times New Roman"/>
                <w:sz w:val="20"/>
                <w:szCs w:val="20"/>
              </w:rPr>
            </w:pPr>
            <w:r w:rsidRPr="0057553F">
              <w:rPr>
                <w:rStyle w:val="Fuerte"/>
                <w:rFonts w:ascii="Times New Roman" w:hAnsi="Times New Roman" w:cs="Times New Roman"/>
                <w:sz w:val="20"/>
                <w:szCs w:val="20"/>
              </w:rPr>
              <w:t>2.8 Síntesis y conclusiones</w:t>
            </w:r>
          </w:p>
          <w:p w14:paraId="67F1B321" w14:textId="77777777" w:rsidR="0057553F" w:rsidRPr="0057553F" w:rsidRDefault="0057553F" w:rsidP="0057553F">
            <w:pPr>
              <w:rPr>
                <w:rStyle w:val="Fuerte"/>
                <w:rFonts w:ascii="Times New Roman" w:hAnsi="Times New Roman" w:cs="Times New Roman"/>
                <w:sz w:val="20"/>
                <w:szCs w:val="20"/>
              </w:rPr>
            </w:pPr>
          </w:p>
        </w:tc>
        <w:tc>
          <w:tcPr>
            <w:tcW w:w="1890" w:type="dxa"/>
            <w:vAlign w:val="center"/>
          </w:tcPr>
          <w:p w14:paraId="5D56011E"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Integración de los resultados de los seis subtemas, identificación de coincidencias, diferencias y brechas, y justificación del proyecto.</w:t>
            </w:r>
          </w:p>
          <w:p w14:paraId="3E71F0F3" w14:textId="77777777" w:rsidR="0057553F" w:rsidRPr="0057553F" w:rsidRDefault="0057553F" w:rsidP="0057553F">
            <w:pPr>
              <w:rPr>
                <w:rFonts w:ascii="Times New Roman" w:hAnsi="Times New Roman" w:cs="Times New Roman"/>
                <w:sz w:val="20"/>
                <w:szCs w:val="20"/>
              </w:rPr>
            </w:pPr>
          </w:p>
        </w:tc>
        <w:tc>
          <w:tcPr>
            <w:tcW w:w="1842" w:type="dxa"/>
            <w:vAlign w:val="center"/>
          </w:tcPr>
          <w:p w14:paraId="60B19122"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Todo el equipo</w:t>
            </w:r>
          </w:p>
          <w:p w14:paraId="34356CB3" w14:textId="77777777" w:rsidR="0057553F" w:rsidRPr="0057553F" w:rsidRDefault="0057553F" w:rsidP="0057553F">
            <w:pPr>
              <w:rPr>
                <w:rFonts w:ascii="Times New Roman" w:hAnsi="Times New Roman" w:cs="Times New Roman"/>
                <w:sz w:val="20"/>
                <w:szCs w:val="20"/>
              </w:rPr>
            </w:pPr>
          </w:p>
        </w:tc>
        <w:tc>
          <w:tcPr>
            <w:tcW w:w="1842" w:type="dxa"/>
            <w:vAlign w:val="center"/>
          </w:tcPr>
          <w:p w14:paraId="4A6FBA78" w14:textId="77777777" w:rsidR="0057553F" w:rsidRPr="0057553F" w:rsidRDefault="0057553F" w:rsidP="0057553F">
            <w:pPr>
              <w:rPr>
                <w:rFonts w:ascii="Times New Roman" w:eastAsia="Times New Roman" w:hAnsi="Times New Roman" w:cs="Times New Roman"/>
                <w:sz w:val="20"/>
                <w:szCs w:val="20"/>
              </w:rPr>
            </w:pPr>
            <w:r w:rsidRPr="0057553F">
              <w:rPr>
                <w:rFonts w:ascii="Times New Roman" w:hAnsi="Times New Roman" w:cs="Times New Roman"/>
                <w:sz w:val="20"/>
                <w:szCs w:val="20"/>
              </w:rPr>
              <w:t>Síntesis, brechas y conclusiones de la Unidad I.</w:t>
            </w:r>
          </w:p>
          <w:p w14:paraId="0097E161" w14:textId="77777777" w:rsidR="0057553F" w:rsidRPr="0057553F" w:rsidRDefault="0057553F" w:rsidP="0057553F">
            <w:pPr>
              <w:rPr>
                <w:rFonts w:ascii="Times New Roman" w:hAnsi="Times New Roman" w:cs="Times New Roman"/>
                <w:sz w:val="20"/>
                <w:szCs w:val="20"/>
              </w:rPr>
            </w:pPr>
          </w:p>
        </w:tc>
      </w:tr>
    </w:tbl>
    <w:p w14:paraId="0702AFC3" w14:textId="77777777" w:rsidR="0057553F" w:rsidRDefault="0057553F" w:rsidP="00FF6666">
      <w:pPr>
        <w:pStyle w:val="T2"/>
        <w:numPr>
          <w:ilvl w:val="0"/>
          <w:numId w:val="0"/>
        </w:numPr>
        <w:ind w:left="1080"/>
      </w:pPr>
    </w:p>
    <w:p w14:paraId="70F5F51C" w14:textId="77777777" w:rsidR="00FF6666" w:rsidRDefault="00FF6666" w:rsidP="00FF6666">
      <w:pPr>
        <w:pStyle w:val="T2"/>
        <w:numPr>
          <w:ilvl w:val="0"/>
          <w:numId w:val="0"/>
        </w:numPr>
        <w:ind w:left="1080"/>
      </w:pPr>
    </w:p>
    <w:p w14:paraId="0BD0E926" w14:textId="7B25B4B0" w:rsidR="00FF6666" w:rsidRDefault="00FF6666" w:rsidP="00FF6666">
      <w:pPr>
        <w:pStyle w:val="T2"/>
        <w:numPr>
          <w:ilvl w:val="0"/>
          <w:numId w:val="0"/>
        </w:numPr>
        <w:ind w:left="1080"/>
      </w:pPr>
      <w:bookmarkStart w:id="66" w:name="_Toc241664663"/>
      <w:r>
        <w:t>Anexo F. Matriz de trazabilidad de requisitos</w:t>
      </w:r>
      <w:bookmarkEnd w:id="66"/>
    </w:p>
    <w:p w14:paraId="7C68700E" w14:textId="77777777" w:rsidR="001B2DC5" w:rsidRDefault="001B2DC5" w:rsidP="00FF6666">
      <w:pPr>
        <w:pStyle w:val="T2"/>
        <w:numPr>
          <w:ilvl w:val="0"/>
          <w:numId w:val="0"/>
        </w:numPr>
        <w:ind w:left="1080"/>
      </w:pPr>
    </w:p>
    <w:p w14:paraId="3B654308" w14:textId="77777777" w:rsidR="001B2DC5" w:rsidRDefault="001B2DC5" w:rsidP="001B2DC5">
      <w:pPr>
        <w:spacing w:line="360" w:lineRule="auto"/>
        <w:ind w:left="1080"/>
        <w:rPr>
          <w:rFonts w:ascii="Times New Roman" w:hAnsi="Times New Roman" w:cs="Times New Roman"/>
          <w:sz w:val="24"/>
          <w:szCs w:val="24"/>
        </w:rPr>
      </w:pPr>
      <w:r w:rsidRPr="001B2DC5">
        <w:rPr>
          <w:rFonts w:ascii="Times New Roman" w:hAnsi="Times New Roman" w:cs="Times New Roman"/>
          <w:sz w:val="24"/>
          <w:szCs w:val="24"/>
        </w:rPr>
        <w:t>La matriz relaciona los requisitos del producto con los objetivos del proyecto, los paquetes de la EDT y las evidencias previstas para su comprobación. Como el producto se encuentra en la etapa de diseño conceptual, los requisitos se consideran definidos, pero permanecen pendientes de implementación y validación funcional.</w:t>
      </w:r>
    </w:p>
    <w:p w14:paraId="50497DBC" w14:textId="77777777" w:rsidR="001B2DC5" w:rsidRDefault="001B2DC5" w:rsidP="001B2DC5">
      <w:pPr>
        <w:spacing w:line="360" w:lineRule="auto"/>
        <w:ind w:left="1080"/>
        <w:rPr>
          <w:rFonts w:ascii="Times New Roman" w:hAnsi="Times New Roman" w:cs="Times New Roman"/>
          <w:sz w:val="24"/>
          <w:szCs w:val="24"/>
        </w:rPr>
      </w:pPr>
    </w:p>
    <w:tbl>
      <w:tblPr>
        <w:tblStyle w:val="Tablaconcuadrcula"/>
        <w:tblW w:w="0" w:type="auto"/>
        <w:tblInd w:w="1080" w:type="dxa"/>
        <w:tblLook w:val="04A0" w:firstRow="1" w:lastRow="0" w:firstColumn="1" w:lastColumn="0" w:noHBand="0" w:noVBand="1"/>
      </w:tblPr>
      <w:tblGrid>
        <w:gridCol w:w="699"/>
        <w:gridCol w:w="1475"/>
        <w:gridCol w:w="1507"/>
        <w:gridCol w:w="605"/>
        <w:gridCol w:w="1580"/>
        <w:gridCol w:w="1548"/>
      </w:tblGrid>
      <w:tr w:rsidR="00D6192B" w14:paraId="3EDD3D3E" w14:textId="77777777" w:rsidTr="00D6192B">
        <w:tc>
          <w:tcPr>
            <w:tcW w:w="706" w:type="dxa"/>
            <w:vAlign w:val="center"/>
          </w:tcPr>
          <w:p w14:paraId="2CD9D959" w14:textId="5844186D"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Req.</w:t>
            </w:r>
          </w:p>
        </w:tc>
        <w:tc>
          <w:tcPr>
            <w:tcW w:w="1542" w:type="dxa"/>
            <w:vAlign w:val="center"/>
          </w:tcPr>
          <w:p w14:paraId="3C74065F" w14:textId="48A37A09"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Requisito resumido</w:t>
            </w:r>
          </w:p>
        </w:tc>
        <w:tc>
          <w:tcPr>
            <w:tcW w:w="1521" w:type="dxa"/>
            <w:vAlign w:val="center"/>
          </w:tcPr>
          <w:p w14:paraId="4A253896" w14:textId="4A3B34B7"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Objetivo asociado</w:t>
            </w:r>
          </w:p>
        </w:tc>
        <w:tc>
          <w:tcPr>
            <w:tcW w:w="609" w:type="dxa"/>
            <w:vAlign w:val="center"/>
          </w:tcPr>
          <w:p w14:paraId="10F8B6AD" w14:textId="3C4F055A"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EDT</w:t>
            </w:r>
          </w:p>
        </w:tc>
        <w:tc>
          <w:tcPr>
            <w:tcW w:w="1542" w:type="dxa"/>
            <w:vAlign w:val="center"/>
          </w:tcPr>
          <w:p w14:paraId="3084B8B4" w14:textId="458F02D5"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Prueba o evidencia</w:t>
            </w:r>
          </w:p>
        </w:tc>
        <w:tc>
          <w:tcPr>
            <w:tcW w:w="1494" w:type="dxa"/>
            <w:vAlign w:val="center"/>
          </w:tcPr>
          <w:p w14:paraId="6EAEB185" w14:textId="50AF69A0"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Estado</w:t>
            </w:r>
          </w:p>
        </w:tc>
      </w:tr>
      <w:tr w:rsidR="00D6192B" w14:paraId="0ED27410" w14:textId="77777777" w:rsidTr="00D6192B">
        <w:tc>
          <w:tcPr>
            <w:tcW w:w="706" w:type="dxa"/>
            <w:vAlign w:val="center"/>
          </w:tcPr>
          <w:p w14:paraId="48834C2A" w14:textId="2150BFD3"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RF1</w:t>
            </w:r>
          </w:p>
        </w:tc>
        <w:tc>
          <w:tcPr>
            <w:tcW w:w="1542" w:type="dxa"/>
            <w:vAlign w:val="center"/>
          </w:tcPr>
          <w:p w14:paraId="700DBC86" w14:textId="58D6D596"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Recopilar o importar tráfico de red relacionado con conexiones RDP y extraer IP de origen y destino, puerto, protocolo, fecha, hora, duración, paquetes y volumen de datos.</w:t>
            </w:r>
          </w:p>
        </w:tc>
        <w:tc>
          <w:tcPr>
            <w:tcW w:w="1521" w:type="dxa"/>
            <w:vAlign w:val="center"/>
          </w:tcPr>
          <w:p w14:paraId="5A0655A4" w14:textId="7BAE970C"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Obtener la información de red necesaria para analizar el comportamiento de las conexiones RDP.</w:t>
            </w:r>
          </w:p>
        </w:tc>
        <w:tc>
          <w:tcPr>
            <w:tcW w:w="609" w:type="dxa"/>
            <w:vAlign w:val="center"/>
          </w:tcPr>
          <w:p w14:paraId="4010633F" w14:textId="4D9C0293"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3.1, 3.2 y 4.1</w:t>
            </w:r>
          </w:p>
        </w:tc>
        <w:tc>
          <w:tcPr>
            <w:tcW w:w="1542" w:type="dxa"/>
            <w:vAlign w:val="center"/>
          </w:tcPr>
          <w:p w14:paraId="4FBC4C97" w14:textId="3FEE61E2"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Diagrama de arquitectura; definición de los campos de red; archivo de captura PCAP o conjunto de datos de prueba; verificación de los campos extraídos.</w:t>
            </w:r>
          </w:p>
        </w:tc>
        <w:tc>
          <w:tcPr>
            <w:tcW w:w="1494" w:type="dxa"/>
            <w:vAlign w:val="center"/>
          </w:tcPr>
          <w:p w14:paraId="05D31B7E" w14:textId="7A960226"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Definido; pendiente de implementación y prueba.</w:t>
            </w:r>
          </w:p>
        </w:tc>
      </w:tr>
      <w:tr w:rsidR="00D6192B" w14:paraId="3C108D4D" w14:textId="77777777" w:rsidTr="00D6192B">
        <w:tc>
          <w:tcPr>
            <w:tcW w:w="706" w:type="dxa"/>
            <w:vAlign w:val="center"/>
          </w:tcPr>
          <w:p w14:paraId="3ABB41A2" w14:textId="336BA726"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RF2</w:t>
            </w:r>
          </w:p>
        </w:tc>
        <w:tc>
          <w:tcPr>
            <w:tcW w:w="1542" w:type="dxa"/>
            <w:vAlign w:val="center"/>
          </w:tcPr>
          <w:p w14:paraId="3CD1CA0E" w14:textId="22979DA9"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Recopilar o importar eventos de Windows relacionados con autenticaciones</w:t>
            </w:r>
            <w:r w:rsidRPr="00D6192B">
              <w:rPr>
                <w:rFonts w:ascii="Times New Roman" w:hAnsi="Times New Roman" w:cs="Times New Roman"/>
                <w:sz w:val="20"/>
                <w:szCs w:val="20"/>
              </w:rPr>
              <w:lastRenderedPageBreak/>
              <w:t>, intentos exitosos y fallidos, inicio, reconexión, desconexión y cierre de sesiones RDP.</w:t>
            </w:r>
          </w:p>
        </w:tc>
        <w:tc>
          <w:tcPr>
            <w:tcW w:w="1521" w:type="dxa"/>
            <w:vAlign w:val="center"/>
          </w:tcPr>
          <w:p w14:paraId="57414BA2" w14:textId="5B81A565"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lastRenderedPageBreak/>
              <w:t>Integrar los eventos de autenticación y sesión generados por los equipos Windows.</w:t>
            </w:r>
          </w:p>
        </w:tc>
        <w:tc>
          <w:tcPr>
            <w:tcW w:w="609" w:type="dxa"/>
            <w:vAlign w:val="center"/>
          </w:tcPr>
          <w:p w14:paraId="7EFF69CD" w14:textId="45833543"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3.1, 3.2 y 4.1</w:t>
            </w:r>
          </w:p>
        </w:tc>
        <w:tc>
          <w:tcPr>
            <w:tcW w:w="1542" w:type="dxa"/>
            <w:vAlign w:val="center"/>
          </w:tcPr>
          <w:p w14:paraId="278AE984" w14:textId="532BE0DC"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 xml:space="preserve">Catálogo de eventos requeridos; identificación de registros de Security y Terminal </w:t>
            </w:r>
            <w:r w:rsidRPr="00D6192B">
              <w:rPr>
                <w:rFonts w:ascii="Times New Roman" w:hAnsi="Times New Roman" w:cs="Times New Roman"/>
                <w:sz w:val="20"/>
                <w:szCs w:val="20"/>
              </w:rPr>
              <w:lastRenderedPageBreak/>
              <w:t>Services; archivos EVTX o datos de prueba importados.</w:t>
            </w:r>
          </w:p>
        </w:tc>
        <w:tc>
          <w:tcPr>
            <w:tcW w:w="1494" w:type="dxa"/>
            <w:vAlign w:val="center"/>
          </w:tcPr>
          <w:p w14:paraId="172D332A" w14:textId="1A852D8E"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lastRenderedPageBreak/>
              <w:t>Definido; pendiente de implementación y prueba.</w:t>
            </w:r>
          </w:p>
        </w:tc>
      </w:tr>
      <w:tr w:rsidR="00D6192B" w14:paraId="77BF630F" w14:textId="77777777" w:rsidTr="00D6192B">
        <w:tc>
          <w:tcPr>
            <w:tcW w:w="706" w:type="dxa"/>
            <w:vAlign w:val="center"/>
          </w:tcPr>
          <w:p w14:paraId="6209A1E8" w14:textId="3D91AC06"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RF3</w:t>
            </w:r>
          </w:p>
        </w:tc>
        <w:tc>
          <w:tcPr>
            <w:tcW w:w="1542" w:type="dxa"/>
            <w:vAlign w:val="center"/>
          </w:tcPr>
          <w:p w14:paraId="26952071" w14:textId="2E677155"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Normalizar y correlacionar el tráfico RDP con los registros de Windows mediante usuario, equipo, dirección IP y proximidad temporal.</w:t>
            </w:r>
          </w:p>
        </w:tc>
        <w:tc>
          <w:tcPr>
            <w:tcW w:w="1521" w:type="dxa"/>
            <w:vAlign w:val="center"/>
          </w:tcPr>
          <w:p w14:paraId="420A5CC0" w14:textId="5AAD6EEA"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Construir una visión integrada de cada conexión RDP y de los eventos relacionados.</w:t>
            </w:r>
          </w:p>
        </w:tc>
        <w:tc>
          <w:tcPr>
            <w:tcW w:w="609" w:type="dxa"/>
            <w:vAlign w:val="center"/>
          </w:tcPr>
          <w:p w14:paraId="22951974" w14:textId="67482FC7"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3.2 y 4.2</w:t>
            </w:r>
          </w:p>
        </w:tc>
        <w:tc>
          <w:tcPr>
            <w:tcW w:w="1542" w:type="dxa"/>
            <w:vAlign w:val="center"/>
          </w:tcPr>
          <w:p w14:paraId="4CFE399A" w14:textId="44CA7262"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Modelo de datos; reglas de normalización y correlación; casos de prueba que relacionen un flujo de red con sus eventos de Windows.</w:t>
            </w:r>
          </w:p>
        </w:tc>
        <w:tc>
          <w:tcPr>
            <w:tcW w:w="1494" w:type="dxa"/>
            <w:vAlign w:val="center"/>
          </w:tcPr>
          <w:p w14:paraId="4FF4A734" w14:textId="10C3110A"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Definido; pendiente de implementación y prueba.</w:t>
            </w:r>
          </w:p>
        </w:tc>
      </w:tr>
      <w:tr w:rsidR="00D6192B" w14:paraId="1ACF1CCD" w14:textId="77777777" w:rsidTr="00D6192B">
        <w:tc>
          <w:tcPr>
            <w:tcW w:w="706" w:type="dxa"/>
            <w:vAlign w:val="center"/>
          </w:tcPr>
          <w:p w14:paraId="0448293E" w14:textId="64E8B635"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RF4</w:t>
            </w:r>
          </w:p>
        </w:tc>
        <w:tc>
          <w:tcPr>
            <w:tcW w:w="1542" w:type="dxa"/>
            <w:vAlign w:val="center"/>
          </w:tcPr>
          <w:p w14:paraId="5F62ED7D" w14:textId="5C397F5A"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Detectar múltiples intentos fallidos, posibles ataques de fuerza bruta, accesos fuera de horario, IP nuevas y posibles movimientos laterales.</w:t>
            </w:r>
          </w:p>
        </w:tc>
        <w:tc>
          <w:tcPr>
            <w:tcW w:w="1521" w:type="dxa"/>
            <w:vAlign w:val="center"/>
          </w:tcPr>
          <w:p w14:paraId="713DB690" w14:textId="7D356235"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Identificar automáticamente actividades anómalas o potencialmente maliciosas relacionadas con RDP.</w:t>
            </w:r>
          </w:p>
        </w:tc>
        <w:tc>
          <w:tcPr>
            <w:tcW w:w="609" w:type="dxa"/>
            <w:vAlign w:val="center"/>
          </w:tcPr>
          <w:p w14:paraId="6791B091" w14:textId="6533C8B2"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3.2 y 4.3</w:t>
            </w:r>
          </w:p>
        </w:tc>
        <w:tc>
          <w:tcPr>
            <w:tcW w:w="1542" w:type="dxa"/>
            <w:vAlign w:val="center"/>
          </w:tcPr>
          <w:p w14:paraId="5B2F8710" w14:textId="4119E0BB"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Catálogo de patrones sospechosos; reglas de detección; escenarios simulados de tráfico normal, fuerza bruta, acceso fuera de horario, IP nueva y movimiento lateral.</w:t>
            </w:r>
          </w:p>
        </w:tc>
        <w:tc>
          <w:tcPr>
            <w:tcW w:w="1494" w:type="dxa"/>
            <w:vAlign w:val="center"/>
          </w:tcPr>
          <w:p w14:paraId="495D493A" w14:textId="613047B6"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Definido; pendiente de implementación y prueba.</w:t>
            </w:r>
          </w:p>
        </w:tc>
      </w:tr>
      <w:tr w:rsidR="00D6192B" w14:paraId="26DD914B" w14:textId="77777777" w:rsidTr="00D6192B">
        <w:tc>
          <w:tcPr>
            <w:tcW w:w="706" w:type="dxa"/>
            <w:vAlign w:val="center"/>
          </w:tcPr>
          <w:p w14:paraId="16909913" w14:textId="5ED8EF50"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RF5</w:t>
            </w:r>
          </w:p>
        </w:tc>
        <w:tc>
          <w:tcPr>
            <w:tcW w:w="1542" w:type="dxa"/>
            <w:vAlign w:val="center"/>
          </w:tcPr>
          <w:p w14:paraId="444D3502" w14:textId="18AB0775"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Clasificar las conexiones, asignar una puntuación de riesgo de 0 a 100 y explicar los factores que originaron el nivel bajo, medio, alto o crítico.</w:t>
            </w:r>
          </w:p>
        </w:tc>
        <w:tc>
          <w:tcPr>
            <w:tcW w:w="1521" w:type="dxa"/>
            <w:vAlign w:val="center"/>
          </w:tcPr>
          <w:p w14:paraId="60F77606" w14:textId="50405BE0"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Priorizar los incidentes y facilitar la comprensión de los resultados obtenidos.</w:t>
            </w:r>
          </w:p>
        </w:tc>
        <w:tc>
          <w:tcPr>
            <w:tcW w:w="609" w:type="dxa"/>
            <w:vAlign w:val="center"/>
          </w:tcPr>
          <w:p w14:paraId="1077BE64" w14:textId="4CF9FA14"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3.2, 3.3 y 4.3</w:t>
            </w:r>
          </w:p>
        </w:tc>
        <w:tc>
          <w:tcPr>
            <w:tcW w:w="1542" w:type="dxa"/>
            <w:vAlign w:val="center"/>
          </w:tcPr>
          <w:p w14:paraId="5CCFBF9E" w14:textId="4E8C74B8"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Fórmula de puntuación; definición de factores y ponderaciones; niveles de riesgo; casos de prueba con resultado y explicación esperados.</w:t>
            </w:r>
          </w:p>
        </w:tc>
        <w:tc>
          <w:tcPr>
            <w:tcW w:w="1494" w:type="dxa"/>
            <w:vAlign w:val="center"/>
          </w:tcPr>
          <w:p w14:paraId="28F70091" w14:textId="65E8774B"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Definido; pendiente de implementación y validación.</w:t>
            </w:r>
          </w:p>
        </w:tc>
      </w:tr>
      <w:tr w:rsidR="00D6192B" w14:paraId="35500C8B" w14:textId="77777777" w:rsidTr="00D6192B">
        <w:tc>
          <w:tcPr>
            <w:tcW w:w="706" w:type="dxa"/>
            <w:vAlign w:val="center"/>
          </w:tcPr>
          <w:p w14:paraId="1D1BC330" w14:textId="7352DF62"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RF6</w:t>
            </w:r>
          </w:p>
        </w:tc>
        <w:tc>
          <w:tcPr>
            <w:tcW w:w="1542" w:type="dxa"/>
            <w:vAlign w:val="center"/>
          </w:tcPr>
          <w:p w14:paraId="4D1BD337" w14:textId="2C8F1315"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Presentar conexiones, usuarios, IP, intentos exitosos y fallidos, gráficos, líneas de tiempo, niveles de riesgo y alertas mediante un dashboard.</w:t>
            </w:r>
          </w:p>
        </w:tc>
        <w:tc>
          <w:tcPr>
            <w:tcW w:w="1521" w:type="dxa"/>
            <w:vAlign w:val="center"/>
          </w:tcPr>
          <w:p w14:paraId="3F82C976" w14:textId="19CC3F47"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Proporcionar una visualización centralizada y comprensible del comportamiento de las conexiones RDP.</w:t>
            </w:r>
          </w:p>
        </w:tc>
        <w:tc>
          <w:tcPr>
            <w:tcW w:w="609" w:type="dxa"/>
            <w:vAlign w:val="center"/>
          </w:tcPr>
          <w:p w14:paraId="17777D99" w14:textId="7830C5A8"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3.3 y 4.4</w:t>
            </w:r>
          </w:p>
        </w:tc>
        <w:tc>
          <w:tcPr>
            <w:tcW w:w="1542" w:type="dxa"/>
            <w:vAlign w:val="center"/>
          </w:tcPr>
          <w:p w14:paraId="5E1A263B" w14:textId="7A5E57FF"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Prototipo en Figma; capturas de las interfaces; dashboard funcional con indicadores, gráficos, alertas y niveles de riesgo.</w:t>
            </w:r>
          </w:p>
        </w:tc>
        <w:tc>
          <w:tcPr>
            <w:tcW w:w="1494" w:type="dxa"/>
            <w:vAlign w:val="center"/>
          </w:tcPr>
          <w:p w14:paraId="2C39827F" w14:textId="383343B6"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Diseñado conceptualmente; pendiente de implementación.</w:t>
            </w:r>
          </w:p>
        </w:tc>
      </w:tr>
      <w:tr w:rsidR="00D6192B" w14:paraId="128778C2" w14:textId="77777777" w:rsidTr="00D6192B">
        <w:tc>
          <w:tcPr>
            <w:tcW w:w="706" w:type="dxa"/>
            <w:vAlign w:val="center"/>
          </w:tcPr>
          <w:p w14:paraId="5AFDF222" w14:textId="6396C0DB"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RF7</w:t>
            </w:r>
          </w:p>
        </w:tc>
        <w:tc>
          <w:tcPr>
            <w:tcW w:w="1542" w:type="dxa"/>
            <w:vAlign w:val="center"/>
          </w:tcPr>
          <w:p w14:paraId="5B3EE0AF" w14:textId="00150F84"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 xml:space="preserve">Permitir la consulta y el filtrado de </w:t>
            </w:r>
            <w:r w:rsidRPr="00D6192B">
              <w:rPr>
                <w:rFonts w:ascii="Times New Roman" w:hAnsi="Times New Roman" w:cs="Times New Roman"/>
                <w:sz w:val="20"/>
                <w:szCs w:val="20"/>
              </w:rPr>
              <w:lastRenderedPageBreak/>
              <w:t>conexiones por usuario, dirección IP, equipo, fecha, resultado de autenticación y nivel de riesgo.</w:t>
            </w:r>
          </w:p>
        </w:tc>
        <w:tc>
          <w:tcPr>
            <w:tcW w:w="1521" w:type="dxa"/>
            <w:vAlign w:val="center"/>
          </w:tcPr>
          <w:p w14:paraId="163E8DB7" w14:textId="12EAC49E"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lastRenderedPageBreak/>
              <w:t xml:space="preserve">Facilitar la búsqueda y el análisis </w:t>
            </w:r>
            <w:r w:rsidRPr="00D6192B">
              <w:rPr>
                <w:rFonts w:ascii="Times New Roman" w:hAnsi="Times New Roman" w:cs="Times New Roman"/>
                <w:sz w:val="20"/>
                <w:szCs w:val="20"/>
              </w:rPr>
              <w:lastRenderedPageBreak/>
              <w:t>específico de conexiones y eventos RDP.</w:t>
            </w:r>
          </w:p>
        </w:tc>
        <w:tc>
          <w:tcPr>
            <w:tcW w:w="609" w:type="dxa"/>
            <w:vAlign w:val="center"/>
          </w:tcPr>
          <w:p w14:paraId="78CF6DC8" w14:textId="45291881"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lastRenderedPageBreak/>
              <w:t>3.3 y 4.4</w:t>
            </w:r>
          </w:p>
        </w:tc>
        <w:tc>
          <w:tcPr>
            <w:tcW w:w="1542" w:type="dxa"/>
            <w:vAlign w:val="center"/>
          </w:tcPr>
          <w:p w14:paraId="48B39CB9" w14:textId="4B79D89A"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 xml:space="preserve">Diseño de los filtros en Figma; casos de prueba </w:t>
            </w:r>
            <w:r w:rsidRPr="00D6192B">
              <w:rPr>
                <w:rFonts w:ascii="Times New Roman" w:hAnsi="Times New Roman" w:cs="Times New Roman"/>
                <w:sz w:val="20"/>
                <w:szCs w:val="20"/>
              </w:rPr>
              <w:lastRenderedPageBreak/>
              <w:t>de búsqueda y filtrado; comprobación de los resultados mostrados.</w:t>
            </w:r>
          </w:p>
        </w:tc>
        <w:tc>
          <w:tcPr>
            <w:tcW w:w="1494" w:type="dxa"/>
            <w:vAlign w:val="center"/>
          </w:tcPr>
          <w:p w14:paraId="2D9043D8" w14:textId="2BAE0003"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lastRenderedPageBreak/>
              <w:t xml:space="preserve">Diseñado conceptualmente; pendiente de </w:t>
            </w:r>
            <w:r w:rsidRPr="00D6192B">
              <w:rPr>
                <w:rFonts w:ascii="Times New Roman" w:hAnsi="Times New Roman" w:cs="Times New Roman"/>
                <w:sz w:val="20"/>
                <w:szCs w:val="20"/>
              </w:rPr>
              <w:lastRenderedPageBreak/>
              <w:t>implementación y prueba.</w:t>
            </w:r>
          </w:p>
        </w:tc>
      </w:tr>
      <w:tr w:rsidR="00D6192B" w14:paraId="415CDDE7" w14:textId="77777777" w:rsidTr="00D6192B">
        <w:tc>
          <w:tcPr>
            <w:tcW w:w="706" w:type="dxa"/>
            <w:vAlign w:val="center"/>
          </w:tcPr>
          <w:p w14:paraId="7230624C" w14:textId="2792532A"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RF8</w:t>
            </w:r>
          </w:p>
        </w:tc>
        <w:tc>
          <w:tcPr>
            <w:tcW w:w="1542" w:type="dxa"/>
            <w:vAlign w:val="center"/>
          </w:tcPr>
          <w:p w14:paraId="4537E3D0" w14:textId="4B7431DF"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Generar reportes con conexiones analizadas, incidentes detectados, puntuaciones de riesgo, explicaciones y evidencias relacionadas.</w:t>
            </w:r>
          </w:p>
        </w:tc>
        <w:tc>
          <w:tcPr>
            <w:tcW w:w="1521" w:type="dxa"/>
            <w:vAlign w:val="center"/>
          </w:tcPr>
          <w:p w14:paraId="0C2B731D" w14:textId="6D7055E4"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Facilitar la documentación, comunicación y conservación de los resultados del análisis.</w:t>
            </w:r>
          </w:p>
        </w:tc>
        <w:tc>
          <w:tcPr>
            <w:tcW w:w="609" w:type="dxa"/>
            <w:vAlign w:val="center"/>
          </w:tcPr>
          <w:p w14:paraId="79EBDD1F" w14:textId="4266C200"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3.3 y 4.4</w:t>
            </w:r>
          </w:p>
        </w:tc>
        <w:tc>
          <w:tcPr>
            <w:tcW w:w="1542" w:type="dxa"/>
            <w:vAlign w:val="center"/>
          </w:tcPr>
          <w:p w14:paraId="688EFA4D" w14:textId="15F04587"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Diseño conceptual del reporte; definición de sus campos; generación de un reporte de prueba en formato PDF o Excel.</w:t>
            </w:r>
          </w:p>
        </w:tc>
        <w:tc>
          <w:tcPr>
            <w:tcW w:w="1494" w:type="dxa"/>
            <w:vAlign w:val="center"/>
          </w:tcPr>
          <w:p w14:paraId="5025488B" w14:textId="74B6F84F"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Definido; pendiente de implementación y prueba.</w:t>
            </w:r>
          </w:p>
        </w:tc>
      </w:tr>
      <w:tr w:rsidR="00D6192B" w14:paraId="6AE46590" w14:textId="77777777" w:rsidTr="00D6192B">
        <w:tc>
          <w:tcPr>
            <w:tcW w:w="706" w:type="dxa"/>
            <w:vAlign w:val="center"/>
          </w:tcPr>
          <w:p w14:paraId="22B9C5DB" w14:textId="6113842F"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RF9</w:t>
            </w:r>
          </w:p>
        </w:tc>
        <w:tc>
          <w:tcPr>
            <w:tcW w:w="1542" w:type="dxa"/>
            <w:vAlign w:val="center"/>
          </w:tcPr>
          <w:p w14:paraId="4BE81B5B" w14:textId="0507D827"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Construir una línea de tiempo con intentos de autenticación, conexiones, desconexiones, eventos relacionados y acciones identificadas durante una sesión o incidente RDP.</w:t>
            </w:r>
          </w:p>
        </w:tc>
        <w:tc>
          <w:tcPr>
            <w:tcW w:w="1521" w:type="dxa"/>
            <w:vAlign w:val="center"/>
          </w:tcPr>
          <w:p w14:paraId="226E3FC3" w14:textId="18E7EE50"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Apoyar la investigación y reconstrucción cronológica de los incidentes.</w:t>
            </w:r>
          </w:p>
        </w:tc>
        <w:tc>
          <w:tcPr>
            <w:tcW w:w="609" w:type="dxa"/>
            <w:vAlign w:val="center"/>
          </w:tcPr>
          <w:p w14:paraId="7A90DD2D" w14:textId="78BE65A7"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3.2, 3.3, 4.2 y 4.4</w:t>
            </w:r>
          </w:p>
        </w:tc>
        <w:tc>
          <w:tcPr>
            <w:tcW w:w="1542" w:type="dxa"/>
            <w:vAlign w:val="center"/>
          </w:tcPr>
          <w:p w14:paraId="2281F02D" w14:textId="57358912"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Modelo de línea de tiempo; pantalla conceptual; caso de prueba que ordene cronológicamente los eventos de una sesión o incidente.</w:t>
            </w:r>
          </w:p>
        </w:tc>
        <w:tc>
          <w:tcPr>
            <w:tcW w:w="1494" w:type="dxa"/>
            <w:vAlign w:val="center"/>
          </w:tcPr>
          <w:p w14:paraId="6DE7A651" w14:textId="73D971DE"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Definido; pendiente de implementación y prueba.</w:t>
            </w:r>
          </w:p>
        </w:tc>
      </w:tr>
      <w:tr w:rsidR="00D6192B" w14:paraId="478AD19D" w14:textId="77777777" w:rsidTr="00D6192B">
        <w:tc>
          <w:tcPr>
            <w:tcW w:w="706" w:type="dxa"/>
            <w:vAlign w:val="center"/>
          </w:tcPr>
          <w:p w14:paraId="57193421" w14:textId="21F97AE2"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RF10</w:t>
            </w:r>
          </w:p>
        </w:tc>
        <w:tc>
          <w:tcPr>
            <w:tcW w:w="1542" w:type="dxa"/>
            <w:vAlign w:val="center"/>
          </w:tcPr>
          <w:p w14:paraId="7CF1C8B3" w14:textId="4A9147E1"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Generar alertas cuando una conexión presente indicadores sospechosos o supere el umbral de riesgo establecido.</w:t>
            </w:r>
          </w:p>
        </w:tc>
        <w:tc>
          <w:tcPr>
            <w:tcW w:w="1521" w:type="dxa"/>
            <w:vAlign w:val="center"/>
          </w:tcPr>
          <w:p w14:paraId="62AD7EC0" w14:textId="2CE6D63B"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Notificar oportunamente los incidentes que requieran revisión por parte del administrador o analista.</w:t>
            </w:r>
          </w:p>
        </w:tc>
        <w:tc>
          <w:tcPr>
            <w:tcW w:w="609" w:type="dxa"/>
            <w:vAlign w:val="center"/>
          </w:tcPr>
          <w:p w14:paraId="34E4722E" w14:textId="7DDD0BBE"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3.2, 3.3 y 4.3</w:t>
            </w:r>
          </w:p>
        </w:tc>
        <w:tc>
          <w:tcPr>
            <w:tcW w:w="1542" w:type="dxa"/>
            <w:vAlign w:val="center"/>
          </w:tcPr>
          <w:p w14:paraId="3AFD0DCD" w14:textId="575C36C0"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Reglas y umbrales de alerta; diseño del panel de notificaciones; casos de prueba que activen alertas de distintos niveles.</w:t>
            </w:r>
          </w:p>
        </w:tc>
        <w:tc>
          <w:tcPr>
            <w:tcW w:w="1494" w:type="dxa"/>
            <w:vAlign w:val="center"/>
          </w:tcPr>
          <w:p w14:paraId="19074911" w14:textId="1E45A2D4"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Definido; pendiente de implementación y prueba.</w:t>
            </w:r>
          </w:p>
        </w:tc>
      </w:tr>
      <w:tr w:rsidR="00D6192B" w14:paraId="5A660414" w14:textId="77777777" w:rsidTr="00D6192B">
        <w:tc>
          <w:tcPr>
            <w:tcW w:w="706" w:type="dxa"/>
            <w:vAlign w:val="center"/>
          </w:tcPr>
          <w:p w14:paraId="339855F8" w14:textId="22123E48"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RF11</w:t>
            </w:r>
          </w:p>
        </w:tc>
        <w:tc>
          <w:tcPr>
            <w:tcW w:w="1542" w:type="dxa"/>
            <w:vAlign w:val="center"/>
          </w:tcPr>
          <w:p w14:paraId="7626CE14" w14:textId="69E9A8CC"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Recomendar acciones de respuesta según el tipo de incidente y nivel de riesgo, requiriendo validación para las acciones sensibles.</w:t>
            </w:r>
          </w:p>
        </w:tc>
        <w:tc>
          <w:tcPr>
            <w:tcW w:w="1521" w:type="dxa"/>
            <w:vAlign w:val="center"/>
          </w:tcPr>
          <w:p w14:paraId="49BCBDF1" w14:textId="6FA6284E"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Apoyar la contención y el tratamiento seguro de los posibles incidentes RDP.</w:t>
            </w:r>
          </w:p>
        </w:tc>
        <w:tc>
          <w:tcPr>
            <w:tcW w:w="609" w:type="dxa"/>
            <w:vAlign w:val="center"/>
          </w:tcPr>
          <w:p w14:paraId="68CF96F2" w14:textId="4967E131"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3.2, 3.3 y 4.3</w:t>
            </w:r>
          </w:p>
        </w:tc>
        <w:tc>
          <w:tcPr>
            <w:tcW w:w="1542" w:type="dxa"/>
            <w:vAlign w:val="center"/>
          </w:tcPr>
          <w:p w14:paraId="7EDEBE4B" w14:textId="22E10197"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Catálogo de recomendaciones; diseño de la sección de respuesta; caso de prueba que compruebe la solicitud de autorización para acciones sensibles.</w:t>
            </w:r>
          </w:p>
        </w:tc>
        <w:tc>
          <w:tcPr>
            <w:tcW w:w="1494" w:type="dxa"/>
            <w:vAlign w:val="center"/>
          </w:tcPr>
          <w:p w14:paraId="4237312B" w14:textId="7640AADD"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Definido; pendiente de implementación y validación.</w:t>
            </w:r>
          </w:p>
        </w:tc>
      </w:tr>
      <w:tr w:rsidR="00D6192B" w14:paraId="2634DE01" w14:textId="77777777" w:rsidTr="00D6192B">
        <w:tc>
          <w:tcPr>
            <w:tcW w:w="706" w:type="dxa"/>
            <w:vAlign w:val="center"/>
          </w:tcPr>
          <w:p w14:paraId="16B75BB8" w14:textId="405C8491"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RNF1</w:t>
            </w:r>
          </w:p>
        </w:tc>
        <w:tc>
          <w:tcPr>
            <w:tcW w:w="1542" w:type="dxa"/>
            <w:vAlign w:val="center"/>
          </w:tcPr>
          <w:p w14:paraId="13465D44" w14:textId="6BA31768"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 xml:space="preserve">Proteger la confidencialidad e integridad de los registros y restringir el acceso a </w:t>
            </w:r>
            <w:r w:rsidRPr="00D6192B">
              <w:rPr>
                <w:rFonts w:ascii="Times New Roman" w:hAnsi="Times New Roman" w:cs="Times New Roman"/>
                <w:sz w:val="20"/>
                <w:szCs w:val="20"/>
              </w:rPr>
              <w:lastRenderedPageBreak/>
              <w:t>usuarios autorizados.</w:t>
            </w:r>
          </w:p>
        </w:tc>
        <w:tc>
          <w:tcPr>
            <w:tcW w:w="1521" w:type="dxa"/>
            <w:vAlign w:val="center"/>
          </w:tcPr>
          <w:p w14:paraId="0D74AEC1" w14:textId="43DDC632"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lastRenderedPageBreak/>
              <w:t>Evitar el acceso no autorizado y la exposición de credenciales e información sensible.</w:t>
            </w:r>
          </w:p>
        </w:tc>
        <w:tc>
          <w:tcPr>
            <w:tcW w:w="609" w:type="dxa"/>
            <w:vAlign w:val="center"/>
          </w:tcPr>
          <w:p w14:paraId="5060ECAB" w14:textId="3702CCB0"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1.2, 3.1 y 4.5</w:t>
            </w:r>
          </w:p>
        </w:tc>
        <w:tc>
          <w:tcPr>
            <w:tcW w:w="1542" w:type="dxa"/>
            <w:vAlign w:val="center"/>
          </w:tcPr>
          <w:p w14:paraId="31642BB2" w14:textId="404CC95D"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 xml:space="preserve">Revisión de controles de acceso; protección de credenciales; permisos por roles; pruebas de </w:t>
            </w:r>
            <w:r w:rsidRPr="00D6192B">
              <w:rPr>
                <w:rFonts w:ascii="Times New Roman" w:hAnsi="Times New Roman" w:cs="Times New Roman"/>
                <w:sz w:val="20"/>
                <w:szCs w:val="20"/>
              </w:rPr>
              <w:lastRenderedPageBreak/>
              <w:t>acceso autorizado y no autorizado.</w:t>
            </w:r>
          </w:p>
        </w:tc>
        <w:tc>
          <w:tcPr>
            <w:tcW w:w="1494" w:type="dxa"/>
            <w:vAlign w:val="center"/>
          </w:tcPr>
          <w:p w14:paraId="6AED21C1" w14:textId="0F53C50F"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lastRenderedPageBreak/>
              <w:t>Criterio definido; pendiente de validación.</w:t>
            </w:r>
          </w:p>
        </w:tc>
      </w:tr>
      <w:tr w:rsidR="00D6192B" w14:paraId="69F94D18" w14:textId="77777777" w:rsidTr="00D6192B">
        <w:tc>
          <w:tcPr>
            <w:tcW w:w="706" w:type="dxa"/>
            <w:vAlign w:val="center"/>
          </w:tcPr>
          <w:p w14:paraId="55358DA0" w14:textId="06E2E8B1"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RNF2</w:t>
            </w:r>
          </w:p>
        </w:tc>
        <w:tc>
          <w:tcPr>
            <w:tcW w:w="1542" w:type="dxa"/>
            <w:vAlign w:val="center"/>
          </w:tcPr>
          <w:p w14:paraId="028714FC" w14:textId="506A5FCD"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Procesar los datos y generar resultados en un tiempo adecuado para el monitoreo del escenario académico.</w:t>
            </w:r>
          </w:p>
        </w:tc>
        <w:tc>
          <w:tcPr>
            <w:tcW w:w="1521" w:type="dxa"/>
            <w:vAlign w:val="center"/>
          </w:tcPr>
          <w:p w14:paraId="133CC391" w14:textId="7E600E4F"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Garantizar un rendimiento suficiente para el análisis oportuno de las conexiones RDP.</w:t>
            </w:r>
          </w:p>
        </w:tc>
        <w:tc>
          <w:tcPr>
            <w:tcW w:w="609" w:type="dxa"/>
            <w:vAlign w:val="center"/>
          </w:tcPr>
          <w:p w14:paraId="1D27581D" w14:textId="379D9865"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3.1, 3.2 y 4.5</w:t>
            </w:r>
          </w:p>
        </w:tc>
        <w:tc>
          <w:tcPr>
            <w:tcW w:w="1542" w:type="dxa"/>
            <w:vAlign w:val="center"/>
          </w:tcPr>
          <w:p w14:paraId="096C1121" w14:textId="057D500B"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Medición del tiempo de procesamiento y generación de alertas; volumen de eventos procesados por unidad de tiempo; comparación con la meta establecida.</w:t>
            </w:r>
          </w:p>
        </w:tc>
        <w:tc>
          <w:tcPr>
            <w:tcW w:w="1494" w:type="dxa"/>
            <w:vAlign w:val="center"/>
          </w:tcPr>
          <w:p w14:paraId="11D9C222" w14:textId="12640B20"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Criterio definido; pendiente de pruebas de rendimiento.</w:t>
            </w:r>
          </w:p>
        </w:tc>
      </w:tr>
      <w:tr w:rsidR="00D6192B" w14:paraId="46E2B935" w14:textId="77777777" w:rsidTr="00D6192B">
        <w:tc>
          <w:tcPr>
            <w:tcW w:w="706" w:type="dxa"/>
            <w:vAlign w:val="center"/>
          </w:tcPr>
          <w:p w14:paraId="1C0F7B25" w14:textId="0CF405F9"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RNF3</w:t>
            </w:r>
          </w:p>
        </w:tc>
        <w:tc>
          <w:tcPr>
            <w:tcW w:w="1542" w:type="dxa"/>
            <w:vAlign w:val="center"/>
          </w:tcPr>
          <w:p w14:paraId="18F403B9" w14:textId="75B51666"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Proporcionar una interfaz clara, consistente y comprensible para administradores y analistas.</w:t>
            </w:r>
          </w:p>
        </w:tc>
        <w:tc>
          <w:tcPr>
            <w:tcW w:w="1521" w:type="dxa"/>
            <w:vAlign w:val="center"/>
          </w:tcPr>
          <w:p w14:paraId="643F9C68" w14:textId="2EC7937B"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Facilitar la interpretación de las alertas sin revisar manualmente todos los registros originales.</w:t>
            </w:r>
          </w:p>
        </w:tc>
        <w:tc>
          <w:tcPr>
            <w:tcW w:w="609" w:type="dxa"/>
            <w:vAlign w:val="center"/>
          </w:tcPr>
          <w:p w14:paraId="77603791" w14:textId="554E488E"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3.3, 4.4 y 4.5</w:t>
            </w:r>
          </w:p>
        </w:tc>
        <w:tc>
          <w:tcPr>
            <w:tcW w:w="1542" w:type="dxa"/>
            <w:vAlign w:val="center"/>
          </w:tcPr>
          <w:p w14:paraId="4140A432" w14:textId="0629FF36"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Lista de verificación de usabilidad; revisión del prototipo en Figma; prueba con usuarios y registro de observaciones.</w:t>
            </w:r>
          </w:p>
        </w:tc>
        <w:tc>
          <w:tcPr>
            <w:tcW w:w="1494" w:type="dxa"/>
            <w:vAlign w:val="center"/>
          </w:tcPr>
          <w:p w14:paraId="67E7E901" w14:textId="21C87736"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Diseñado conceptualmente; pendiente de validación con usuarios.</w:t>
            </w:r>
          </w:p>
        </w:tc>
      </w:tr>
      <w:tr w:rsidR="00D6192B" w14:paraId="47604F77" w14:textId="77777777" w:rsidTr="00D6192B">
        <w:tc>
          <w:tcPr>
            <w:tcW w:w="706" w:type="dxa"/>
            <w:vAlign w:val="center"/>
          </w:tcPr>
          <w:p w14:paraId="02E80B09" w14:textId="59146077"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RNF4</w:t>
            </w:r>
          </w:p>
        </w:tc>
        <w:tc>
          <w:tcPr>
            <w:tcW w:w="1542" w:type="dxa"/>
            <w:vAlign w:val="center"/>
          </w:tcPr>
          <w:p w14:paraId="1AFC1783" w14:textId="1FB80F95"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Mantener trazabilidad entre cada alerta, la conexión analizada, los eventos correlacionados y los factores de riesgo.</w:t>
            </w:r>
          </w:p>
        </w:tc>
        <w:tc>
          <w:tcPr>
            <w:tcW w:w="1521" w:type="dxa"/>
            <w:vAlign w:val="center"/>
          </w:tcPr>
          <w:p w14:paraId="541EBBC1" w14:textId="293E72CA"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Permitir que cada resultado pueda verificarse utilizando la evidencia que originó la alerta.</w:t>
            </w:r>
          </w:p>
        </w:tc>
        <w:tc>
          <w:tcPr>
            <w:tcW w:w="609" w:type="dxa"/>
            <w:vAlign w:val="center"/>
          </w:tcPr>
          <w:p w14:paraId="3A15D0AD" w14:textId="656C5C59"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3.2, 3.3, 4.2 y 4.5</w:t>
            </w:r>
          </w:p>
        </w:tc>
        <w:tc>
          <w:tcPr>
            <w:tcW w:w="1542" w:type="dxa"/>
            <w:vAlign w:val="center"/>
          </w:tcPr>
          <w:p w14:paraId="71F35676" w14:textId="224E9541"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Revisión del modelo de datos; identificadores únicos; navegación desde la alerta hacia los flujos y eventos relacionados; caso de trazabilidad completo.</w:t>
            </w:r>
          </w:p>
        </w:tc>
        <w:tc>
          <w:tcPr>
            <w:tcW w:w="1494" w:type="dxa"/>
            <w:vAlign w:val="center"/>
          </w:tcPr>
          <w:p w14:paraId="1F48D000" w14:textId="6885AD6F"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Criterio definido; pendiente de implementación y prueba.</w:t>
            </w:r>
          </w:p>
        </w:tc>
      </w:tr>
      <w:tr w:rsidR="00D6192B" w14:paraId="1A74701D" w14:textId="77777777" w:rsidTr="00D6192B">
        <w:tc>
          <w:tcPr>
            <w:tcW w:w="706" w:type="dxa"/>
            <w:vAlign w:val="center"/>
          </w:tcPr>
          <w:p w14:paraId="54D55C4D" w14:textId="2F260126" w:rsidR="00D6192B" w:rsidRPr="00D6192B" w:rsidRDefault="00D6192B" w:rsidP="00D6192B">
            <w:pPr>
              <w:rPr>
                <w:rFonts w:ascii="Times New Roman" w:hAnsi="Times New Roman" w:cs="Times New Roman"/>
                <w:sz w:val="20"/>
                <w:szCs w:val="20"/>
              </w:rPr>
            </w:pPr>
            <w:r w:rsidRPr="00D6192B">
              <w:rPr>
                <w:rStyle w:val="Fuerte"/>
                <w:rFonts w:ascii="Times New Roman" w:hAnsi="Times New Roman" w:cs="Times New Roman"/>
                <w:sz w:val="20"/>
                <w:szCs w:val="20"/>
              </w:rPr>
              <w:t>RNF5</w:t>
            </w:r>
          </w:p>
        </w:tc>
        <w:tc>
          <w:tcPr>
            <w:tcW w:w="1542" w:type="dxa"/>
            <w:vAlign w:val="center"/>
          </w:tcPr>
          <w:p w14:paraId="1842C82C" w14:textId="0137F4BA"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Utilizar una arquitectura modular que permita incorporar nuevas fuentes, reglas, métodos de detección y componentes de visualización.</w:t>
            </w:r>
          </w:p>
        </w:tc>
        <w:tc>
          <w:tcPr>
            <w:tcW w:w="1521" w:type="dxa"/>
            <w:vAlign w:val="center"/>
          </w:tcPr>
          <w:p w14:paraId="5505FD6D" w14:textId="4BBF7AEA"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Facilitar el mantenimiento y la ampliación futura de la solución.</w:t>
            </w:r>
          </w:p>
        </w:tc>
        <w:tc>
          <w:tcPr>
            <w:tcW w:w="609" w:type="dxa"/>
            <w:vAlign w:val="center"/>
          </w:tcPr>
          <w:p w14:paraId="61D81656" w14:textId="773565EB"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3.1, 3.2 y 4.5</w:t>
            </w:r>
          </w:p>
        </w:tc>
        <w:tc>
          <w:tcPr>
            <w:tcW w:w="1542" w:type="dxa"/>
            <w:vAlign w:val="center"/>
          </w:tcPr>
          <w:p w14:paraId="39DDD5FB" w14:textId="04BB30CE"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Diagrama modular de arquitectura; definición de componentes e interfaces; revisión técnica de la separación de módulos.</w:t>
            </w:r>
          </w:p>
        </w:tc>
        <w:tc>
          <w:tcPr>
            <w:tcW w:w="1494" w:type="dxa"/>
            <w:vAlign w:val="center"/>
          </w:tcPr>
          <w:p w14:paraId="0E66D7E0" w14:textId="29553C01"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Criterio definido; pendiente de implementación y revisión.</w:t>
            </w:r>
          </w:p>
        </w:tc>
      </w:tr>
      <w:tr w:rsidR="00D6192B" w14:paraId="7D8AA6E9" w14:textId="77777777" w:rsidTr="00D6192B">
        <w:tc>
          <w:tcPr>
            <w:tcW w:w="706" w:type="dxa"/>
            <w:vAlign w:val="center"/>
          </w:tcPr>
          <w:p w14:paraId="2D4EE7C0" w14:textId="45EBCBFA" w:rsidR="00D6192B" w:rsidRPr="00D6192B" w:rsidRDefault="00D6192B" w:rsidP="00D6192B">
            <w:pPr>
              <w:rPr>
                <w:rStyle w:val="Fuerte"/>
                <w:rFonts w:ascii="Times New Roman" w:hAnsi="Times New Roman" w:cs="Times New Roman"/>
                <w:sz w:val="20"/>
                <w:szCs w:val="20"/>
              </w:rPr>
            </w:pPr>
            <w:r w:rsidRPr="00D6192B">
              <w:rPr>
                <w:rStyle w:val="Fuerte"/>
                <w:rFonts w:ascii="Times New Roman" w:hAnsi="Times New Roman" w:cs="Times New Roman"/>
                <w:sz w:val="20"/>
                <w:szCs w:val="20"/>
              </w:rPr>
              <w:t>RNF6</w:t>
            </w:r>
          </w:p>
        </w:tc>
        <w:tc>
          <w:tcPr>
            <w:tcW w:w="1542" w:type="dxa"/>
            <w:vAlign w:val="center"/>
          </w:tcPr>
          <w:p w14:paraId="471D874B" w14:textId="01FD18F4"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Mantener compatibilidad con el entorno Windows y priorizar herramientas gratuitas, educativas, de prueba o de código abierto.</w:t>
            </w:r>
          </w:p>
        </w:tc>
        <w:tc>
          <w:tcPr>
            <w:tcW w:w="1521" w:type="dxa"/>
            <w:vAlign w:val="center"/>
          </w:tcPr>
          <w:p w14:paraId="52DC1A38" w14:textId="65B30807"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Garantizar la viabilidad técnica y económica de la solución dentro del entorno académico.</w:t>
            </w:r>
          </w:p>
        </w:tc>
        <w:tc>
          <w:tcPr>
            <w:tcW w:w="609" w:type="dxa"/>
            <w:vAlign w:val="center"/>
          </w:tcPr>
          <w:p w14:paraId="60E6A53E" w14:textId="2047E803"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3.1, 4.1 y 4.5</w:t>
            </w:r>
          </w:p>
        </w:tc>
        <w:tc>
          <w:tcPr>
            <w:tcW w:w="1542" w:type="dxa"/>
            <w:vAlign w:val="center"/>
          </w:tcPr>
          <w:p w14:paraId="0B5E1FA2" w14:textId="019C820D"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Matriz de compatibilidad; instalación y ejecución en el entorno Windows de prueba; relación de herramientas, versiones y tipos de licencia utilizados.</w:t>
            </w:r>
          </w:p>
        </w:tc>
        <w:tc>
          <w:tcPr>
            <w:tcW w:w="1494" w:type="dxa"/>
            <w:vAlign w:val="center"/>
          </w:tcPr>
          <w:p w14:paraId="34F030BE" w14:textId="6C35E0B8" w:rsidR="00D6192B" w:rsidRPr="00D6192B" w:rsidRDefault="00D6192B" w:rsidP="00D6192B">
            <w:pPr>
              <w:rPr>
                <w:rFonts w:ascii="Times New Roman" w:hAnsi="Times New Roman" w:cs="Times New Roman"/>
                <w:sz w:val="20"/>
                <w:szCs w:val="20"/>
              </w:rPr>
            </w:pPr>
            <w:r w:rsidRPr="00D6192B">
              <w:rPr>
                <w:rFonts w:ascii="Times New Roman" w:hAnsi="Times New Roman" w:cs="Times New Roman"/>
                <w:sz w:val="20"/>
                <w:szCs w:val="20"/>
              </w:rPr>
              <w:t xml:space="preserve">Criterio definido; pendiente de validación </w:t>
            </w:r>
          </w:p>
        </w:tc>
      </w:tr>
    </w:tbl>
    <w:p w14:paraId="77AAAA51" w14:textId="77777777" w:rsidR="00D6192B" w:rsidRDefault="00D6192B" w:rsidP="0063308D">
      <w:pPr>
        <w:pStyle w:val="T2"/>
        <w:numPr>
          <w:ilvl w:val="0"/>
          <w:numId w:val="0"/>
        </w:numPr>
      </w:pPr>
    </w:p>
    <w:p w14:paraId="1E6D98DA" w14:textId="555A72EC" w:rsidR="00FF6666" w:rsidRDefault="00FF6666" w:rsidP="00FF6666">
      <w:pPr>
        <w:pStyle w:val="T2"/>
        <w:numPr>
          <w:ilvl w:val="0"/>
          <w:numId w:val="0"/>
        </w:numPr>
        <w:ind w:left="1080"/>
      </w:pPr>
      <w:bookmarkStart w:id="67" w:name="_Toc241664664"/>
      <w:r>
        <w:t>Anexo G. Registro de incidencias</w:t>
      </w:r>
      <w:bookmarkEnd w:id="67"/>
    </w:p>
    <w:p w14:paraId="28565F29" w14:textId="77777777" w:rsidR="001B2DC5" w:rsidRPr="005D54BE" w:rsidRDefault="001B2DC5" w:rsidP="004526FB">
      <w:pPr>
        <w:pStyle w:val="T2"/>
        <w:numPr>
          <w:ilvl w:val="0"/>
          <w:numId w:val="0"/>
        </w:numPr>
        <w:ind w:left="1080" w:hanging="360"/>
      </w:pPr>
      <w:r>
        <w:tab/>
      </w:r>
    </w:p>
    <w:tbl>
      <w:tblPr>
        <w:tblStyle w:val="Tablaconcuadrcula"/>
        <w:tblW w:w="0" w:type="auto"/>
        <w:tblInd w:w="1080" w:type="dxa"/>
        <w:tblLook w:val="04A0" w:firstRow="1" w:lastRow="0" w:firstColumn="1" w:lastColumn="0" w:noHBand="0" w:noVBand="1"/>
      </w:tblPr>
      <w:tblGrid>
        <w:gridCol w:w="631"/>
        <w:gridCol w:w="1089"/>
        <w:gridCol w:w="1268"/>
        <w:gridCol w:w="1014"/>
        <w:gridCol w:w="1385"/>
        <w:gridCol w:w="822"/>
        <w:gridCol w:w="1205"/>
      </w:tblGrid>
      <w:tr w:rsidR="001B2DC5" w14:paraId="5F71ABC9" w14:textId="77777777" w:rsidTr="001B2DC5">
        <w:tc>
          <w:tcPr>
            <w:tcW w:w="616" w:type="dxa"/>
            <w:vAlign w:val="center"/>
          </w:tcPr>
          <w:p w14:paraId="6B09019A" w14:textId="07483E34"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ID</w:t>
            </w:r>
          </w:p>
        </w:tc>
        <w:tc>
          <w:tcPr>
            <w:tcW w:w="1101" w:type="dxa"/>
            <w:vAlign w:val="center"/>
          </w:tcPr>
          <w:p w14:paraId="538F69E1" w14:textId="79870783"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Fecha</w:t>
            </w:r>
          </w:p>
        </w:tc>
        <w:tc>
          <w:tcPr>
            <w:tcW w:w="1348" w:type="dxa"/>
            <w:vAlign w:val="center"/>
          </w:tcPr>
          <w:p w14:paraId="3FDDBD2C" w14:textId="4C381663"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Incidencia</w:t>
            </w:r>
          </w:p>
        </w:tc>
        <w:tc>
          <w:tcPr>
            <w:tcW w:w="939" w:type="dxa"/>
            <w:vAlign w:val="center"/>
          </w:tcPr>
          <w:p w14:paraId="38AF120F" w14:textId="1EBFC017"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Prioridad</w:t>
            </w:r>
          </w:p>
        </w:tc>
        <w:tc>
          <w:tcPr>
            <w:tcW w:w="1274" w:type="dxa"/>
            <w:vAlign w:val="center"/>
          </w:tcPr>
          <w:p w14:paraId="2F549175" w14:textId="3D38E9F4"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Responsable</w:t>
            </w:r>
          </w:p>
        </w:tc>
        <w:tc>
          <w:tcPr>
            <w:tcW w:w="917" w:type="dxa"/>
            <w:vAlign w:val="center"/>
          </w:tcPr>
          <w:p w14:paraId="5A5CFE55" w14:textId="4B7406F0"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Estado</w:t>
            </w:r>
          </w:p>
        </w:tc>
        <w:tc>
          <w:tcPr>
            <w:tcW w:w="1219" w:type="dxa"/>
            <w:vAlign w:val="center"/>
          </w:tcPr>
          <w:p w14:paraId="3C95F200" w14:textId="3D3B0219"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Solución</w:t>
            </w:r>
          </w:p>
        </w:tc>
      </w:tr>
      <w:tr w:rsidR="001B2DC5" w14:paraId="0AAFD1F2" w14:textId="77777777" w:rsidTr="001B2DC5">
        <w:tc>
          <w:tcPr>
            <w:tcW w:w="616" w:type="dxa"/>
            <w:vAlign w:val="center"/>
          </w:tcPr>
          <w:p w14:paraId="26D82A4B" w14:textId="1BCC5BEA" w:rsidR="001B2DC5" w:rsidRPr="001B2DC5" w:rsidRDefault="001B2DC5" w:rsidP="001B2DC5">
            <w:pPr>
              <w:rPr>
                <w:rFonts w:ascii="Times New Roman" w:hAnsi="Times New Roman" w:cs="Times New Roman"/>
                <w:sz w:val="20"/>
                <w:szCs w:val="20"/>
              </w:rPr>
            </w:pPr>
            <w:r w:rsidRPr="001B2DC5">
              <w:rPr>
                <w:rStyle w:val="Fuerte"/>
                <w:rFonts w:ascii="Times New Roman" w:hAnsi="Times New Roman" w:cs="Times New Roman"/>
                <w:sz w:val="20"/>
                <w:szCs w:val="20"/>
              </w:rPr>
              <w:t>INC-001</w:t>
            </w:r>
          </w:p>
        </w:tc>
        <w:tc>
          <w:tcPr>
            <w:tcW w:w="1101" w:type="dxa"/>
            <w:vAlign w:val="center"/>
          </w:tcPr>
          <w:p w14:paraId="4DDB44C7" w14:textId="09EEE9E4"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18/09/2026</w:t>
            </w:r>
          </w:p>
        </w:tc>
        <w:tc>
          <w:tcPr>
            <w:tcW w:w="1348" w:type="dxa"/>
            <w:vAlign w:val="center"/>
          </w:tcPr>
          <w:p w14:paraId="6FEA75B5" w14:textId="2D8F870D"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La cantidad inicial de fuentes bibliográficas era inferior a los 40 documentos solicitados para la revisión de literatura.</w:t>
            </w:r>
          </w:p>
        </w:tc>
        <w:tc>
          <w:tcPr>
            <w:tcW w:w="939" w:type="dxa"/>
            <w:vAlign w:val="center"/>
          </w:tcPr>
          <w:p w14:paraId="10B2A4C8" w14:textId="763CD28A"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Alta</w:t>
            </w:r>
          </w:p>
        </w:tc>
        <w:tc>
          <w:tcPr>
            <w:tcW w:w="1274" w:type="dxa"/>
            <w:vAlign w:val="center"/>
          </w:tcPr>
          <w:p w14:paraId="3068423B" w14:textId="1665E9A7"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Director del proyecto y responsables de los subtemas</w:t>
            </w:r>
          </w:p>
        </w:tc>
        <w:tc>
          <w:tcPr>
            <w:tcW w:w="917" w:type="dxa"/>
            <w:vAlign w:val="center"/>
          </w:tcPr>
          <w:p w14:paraId="2AC1A667" w14:textId="5EC16656"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Cerrada</w:t>
            </w:r>
          </w:p>
        </w:tc>
        <w:tc>
          <w:tcPr>
            <w:tcW w:w="1219" w:type="dxa"/>
            <w:vAlign w:val="center"/>
          </w:tcPr>
          <w:p w14:paraId="62199682" w14:textId="3C7FD3B3"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Se revisó la distribución de fuentes y se asignó la búsqueda de documentos adicionales para los temas que no alcanzaban la cantidad requerida.</w:t>
            </w:r>
          </w:p>
        </w:tc>
      </w:tr>
      <w:tr w:rsidR="001B2DC5" w14:paraId="032C6327" w14:textId="77777777" w:rsidTr="001B2DC5">
        <w:tc>
          <w:tcPr>
            <w:tcW w:w="616" w:type="dxa"/>
            <w:vAlign w:val="center"/>
          </w:tcPr>
          <w:p w14:paraId="1615E6CA" w14:textId="79AC5732" w:rsidR="001B2DC5" w:rsidRPr="001B2DC5" w:rsidRDefault="001B2DC5" w:rsidP="001B2DC5">
            <w:pPr>
              <w:rPr>
                <w:rFonts w:ascii="Times New Roman" w:hAnsi="Times New Roman" w:cs="Times New Roman"/>
                <w:sz w:val="20"/>
                <w:szCs w:val="20"/>
              </w:rPr>
            </w:pPr>
            <w:r>
              <w:rPr>
                <w:rStyle w:val="Fuerte"/>
                <w:rFonts w:ascii="Times New Roman" w:hAnsi="Times New Roman" w:cs="Times New Roman"/>
                <w:sz w:val="20"/>
                <w:szCs w:val="20"/>
              </w:rPr>
              <w:t>I</w:t>
            </w:r>
            <w:r w:rsidRPr="001B2DC5">
              <w:rPr>
                <w:rStyle w:val="Fuerte"/>
                <w:rFonts w:ascii="Times New Roman" w:hAnsi="Times New Roman" w:cs="Times New Roman"/>
                <w:sz w:val="20"/>
                <w:szCs w:val="20"/>
              </w:rPr>
              <w:t>NC-007</w:t>
            </w:r>
          </w:p>
        </w:tc>
        <w:tc>
          <w:tcPr>
            <w:tcW w:w="1101" w:type="dxa"/>
            <w:vAlign w:val="center"/>
          </w:tcPr>
          <w:p w14:paraId="61439DDC" w14:textId="5AC4617B"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29/09/2026</w:t>
            </w:r>
          </w:p>
        </w:tc>
        <w:tc>
          <w:tcPr>
            <w:tcW w:w="1348" w:type="dxa"/>
            <w:vAlign w:val="center"/>
          </w:tcPr>
          <w:p w14:paraId="7A0BEFE3" w14:textId="3ADC9509"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Los requisitos del producto y la matriz de trazabilidad no utilizaban la misma cantidad ni los mismos códigos.</w:t>
            </w:r>
          </w:p>
        </w:tc>
        <w:tc>
          <w:tcPr>
            <w:tcW w:w="939" w:type="dxa"/>
            <w:vAlign w:val="center"/>
          </w:tcPr>
          <w:p w14:paraId="36FED80B" w14:textId="3B4E3C95"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Media</w:t>
            </w:r>
          </w:p>
        </w:tc>
        <w:tc>
          <w:tcPr>
            <w:tcW w:w="1274" w:type="dxa"/>
            <w:vAlign w:val="center"/>
          </w:tcPr>
          <w:p w14:paraId="69B2EC25" w14:textId="4376F074"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Director del proyecto y responsable de documentación</w:t>
            </w:r>
          </w:p>
        </w:tc>
        <w:tc>
          <w:tcPr>
            <w:tcW w:w="917" w:type="dxa"/>
            <w:vAlign w:val="center"/>
          </w:tcPr>
          <w:p w14:paraId="101A3298" w14:textId="44F36131"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Cerrada</w:t>
            </w:r>
          </w:p>
        </w:tc>
        <w:tc>
          <w:tcPr>
            <w:tcW w:w="1219" w:type="dxa"/>
            <w:vAlign w:val="center"/>
          </w:tcPr>
          <w:p w14:paraId="58139AF4" w14:textId="47E4607A" w:rsidR="001B2DC5" w:rsidRPr="001B2DC5" w:rsidRDefault="001B2DC5" w:rsidP="001B2DC5">
            <w:pPr>
              <w:rPr>
                <w:rFonts w:ascii="Times New Roman" w:hAnsi="Times New Roman" w:cs="Times New Roman"/>
                <w:sz w:val="20"/>
                <w:szCs w:val="20"/>
              </w:rPr>
            </w:pPr>
            <w:r w:rsidRPr="001B2DC5">
              <w:rPr>
                <w:rFonts w:ascii="Times New Roman" w:hAnsi="Times New Roman" w:cs="Times New Roman"/>
                <w:sz w:val="20"/>
                <w:szCs w:val="20"/>
              </w:rPr>
              <w:t>Se consolidaron 11 requisitos funcionales y 6 no funcionales, manteniendo los mismos códigos en la sección de requisitos y en el Anexo F.</w:t>
            </w:r>
          </w:p>
        </w:tc>
      </w:tr>
    </w:tbl>
    <w:p w14:paraId="022C4F7D" w14:textId="6D1A630A" w:rsidR="004526FB" w:rsidRPr="005D54BE" w:rsidRDefault="004526FB" w:rsidP="004526FB">
      <w:pPr>
        <w:pStyle w:val="T2"/>
        <w:numPr>
          <w:ilvl w:val="0"/>
          <w:numId w:val="0"/>
        </w:numPr>
        <w:ind w:left="1080" w:hanging="360"/>
      </w:pPr>
    </w:p>
    <w:sectPr w:rsidR="004526FB" w:rsidRPr="005D54B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076A" w14:textId="77777777" w:rsidR="0074515E" w:rsidRDefault="0074515E" w:rsidP="005D54BE">
      <w:r>
        <w:separator/>
      </w:r>
    </w:p>
  </w:endnote>
  <w:endnote w:type="continuationSeparator" w:id="0">
    <w:p w14:paraId="6D4A6539" w14:textId="77777777" w:rsidR="0074515E" w:rsidRDefault="0074515E" w:rsidP="005D5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353846"/>
      <w:docPartObj>
        <w:docPartGallery w:val="Page Numbers (Bottom of Page)"/>
        <w:docPartUnique/>
      </w:docPartObj>
    </w:sdtPr>
    <w:sdtContent>
      <w:p w14:paraId="6411BEF4" w14:textId="77777777" w:rsidR="005D54BE" w:rsidRDefault="005D54BE" w:rsidP="009171E0">
        <w:pPr>
          <w:pStyle w:val="Piedepgina"/>
          <w:pBdr>
            <w:bottom w:val="single" w:sz="12" w:space="1" w:color="auto"/>
          </w:pBdr>
          <w:jc w:val="right"/>
        </w:pPr>
      </w:p>
      <w:p w14:paraId="17D77953" w14:textId="77777777" w:rsidR="005D54BE" w:rsidRDefault="00000000" w:rsidP="009171E0">
        <w:pPr>
          <w:pStyle w:val="Piedepgina"/>
        </w:pPr>
      </w:p>
    </w:sdtContent>
  </w:sdt>
  <w:p w14:paraId="40562118" w14:textId="77777777" w:rsidR="005D54BE" w:rsidRPr="009171E0" w:rsidRDefault="005D54BE" w:rsidP="009171E0">
    <w:pPr>
      <w:pStyle w:val="Piedepgina"/>
      <w:rPr>
        <w:rFonts w:ascii="Times New Roman" w:hAnsi="Times New Roman" w:cs="Times New Roman"/>
      </w:rPr>
    </w:pPr>
    <w:r w:rsidRPr="009171E0">
      <w:rPr>
        <w:rFonts w:ascii="Times New Roman" w:hAnsi="Times New Roman" w:cs="Times New Roman"/>
      </w:rPr>
      <w:t>Dr. Renzo Alberto Taco Coayla</w:t>
    </w:r>
    <w:r>
      <w:rPr>
        <w:rFonts w:ascii="Times New Roman" w:hAnsi="Times New Roman" w:cs="Times New Roman"/>
      </w:rPr>
      <w:tab/>
    </w:r>
    <w:r>
      <w:rPr>
        <w:rFonts w:ascii="Times New Roman" w:hAnsi="Times New Roman" w:cs="Times New Roman"/>
      </w:rPr>
      <w:tab/>
    </w:r>
    <w:r w:rsidRPr="009171E0">
      <w:rPr>
        <w:rFonts w:ascii="Times New Roman" w:hAnsi="Times New Roman" w:cs="Times New Roman"/>
      </w:rPr>
      <w:fldChar w:fldCharType="begin"/>
    </w:r>
    <w:r w:rsidRPr="009171E0">
      <w:rPr>
        <w:rFonts w:ascii="Times New Roman" w:hAnsi="Times New Roman" w:cs="Times New Roman"/>
      </w:rPr>
      <w:instrText>PAGE   \* MERGEFORMAT</w:instrText>
    </w:r>
    <w:r w:rsidRPr="009171E0">
      <w:rPr>
        <w:rFonts w:ascii="Times New Roman" w:hAnsi="Times New Roman" w:cs="Times New Roman"/>
      </w:rPr>
      <w:fldChar w:fldCharType="separate"/>
    </w:r>
    <w:r w:rsidRPr="009171E0">
      <w:rPr>
        <w:rFonts w:ascii="Times New Roman" w:hAnsi="Times New Roman" w:cs="Times New Roman"/>
      </w:rPr>
      <w:t>1</w:t>
    </w:r>
    <w:r w:rsidRPr="009171E0">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0DB54" w14:textId="77777777" w:rsidR="0074515E" w:rsidRDefault="0074515E" w:rsidP="005D54BE">
      <w:r>
        <w:separator/>
      </w:r>
    </w:p>
  </w:footnote>
  <w:footnote w:type="continuationSeparator" w:id="0">
    <w:p w14:paraId="39BE71DB" w14:textId="77777777" w:rsidR="0074515E" w:rsidRDefault="0074515E" w:rsidP="005D5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DCBB" w14:textId="77777777" w:rsidR="005D54BE" w:rsidRPr="00C42AB7" w:rsidRDefault="005D54BE" w:rsidP="00C42AB7">
    <w:pPr>
      <w:pStyle w:val="Encabezado"/>
      <w:pBdr>
        <w:bottom w:val="single" w:sz="12" w:space="1" w:color="auto"/>
      </w:pBdr>
      <w:tabs>
        <w:tab w:val="clear" w:pos="8504"/>
        <w:tab w:val="right" w:pos="9026"/>
      </w:tabs>
      <w:jc w:val="right"/>
      <w:rPr>
        <w:rFonts w:ascii="Times New Roman" w:hAnsi="Times New Roman" w:cs="Times New Roman"/>
        <w:b/>
        <w:bCs/>
        <w:sz w:val="18"/>
        <w:szCs w:val="18"/>
      </w:rPr>
    </w:pPr>
    <w:r>
      <w:rPr>
        <w:noProof/>
      </w:rPr>
      <w:drawing>
        <wp:anchor distT="0" distB="0" distL="114300" distR="114300" simplePos="0" relativeHeight="251659264" behindDoc="0" locked="0" layoutInCell="1" allowOverlap="1" wp14:anchorId="4948F68A" wp14:editId="0D1664DD">
          <wp:simplePos x="0" y="0"/>
          <wp:positionH relativeFrom="margin">
            <wp:align>left</wp:align>
          </wp:positionH>
          <wp:positionV relativeFrom="paragraph">
            <wp:posOffset>-286187</wp:posOffset>
          </wp:positionV>
          <wp:extent cx="463137" cy="510639"/>
          <wp:effectExtent l="0" t="0" r="0" b="381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463137" cy="51063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18"/>
        <w:szCs w:val="18"/>
      </w:rPr>
      <w:t>ESCUELA PROFESIONAL DE INGENIERÍA SISTEMAS</w:t>
    </w:r>
  </w:p>
  <w:p w14:paraId="5740A269" w14:textId="77777777" w:rsidR="005D54BE" w:rsidRDefault="005D54BE" w:rsidP="00C42AB7">
    <w:pPr>
      <w:pStyle w:val="Encabezado"/>
      <w:pBdr>
        <w:bottom w:val="single" w:sz="12" w:space="1" w:color="auto"/>
      </w:pBdr>
      <w:tabs>
        <w:tab w:val="clear" w:pos="8504"/>
        <w:tab w:val="right" w:pos="9026"/>
      </w:tabs>
      <w:rPr>
        <w:rFonts w:ascii="Times New Roman" w:hAnsi="Times New Roman" w:cs="Times New Roman"/>
        <w:b/>
        <w:bCs/>
        <w:sz w:val="18"/>
        <w:szCs w:val="18"/>
        <w:u w:val="single"/>
      </w:rPr>
    </w:pPr>
  </w:p>
  <w:p w14:paraId="65A383FD" w14:textId="77777777" w:rsidR="005D54BE" w:rsidRPr="00C42AB7" w:rsidRDefault="005D54BE" w:rsidP="00C42AB7">
    <w:pPr>
      <w:pStyle w:val="Encabezado"/>
      <w:tabs>
        <w:tab w:val="clear" w:pos="8504"/>
        <w:tab w:val="right" w:pos="9026"/>
      </w:tabs>
      <w:rPr>
        <w:rFonts w:ascii="Times New Roman" w:hAnsi="Times New Roman" w:cs="Times New Roman"/>
        <w:b/>
        <w:bCs/>
        <w:sz w:val="18"/>
        <w:szCs w:val="1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40F3B"/>
    <w:multiLevelType w:val="multilevel"/>
    <w:tmpl w:val="E40A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57938"/>
    <w:multiLevelType w:val="multilevel"/>
    <w:tmpl w:val="C2BACA78"/>
    <w:lvl w:ilvl="0">
      <w:start w:val="1"/>
      <w:numFmt w:val="decimal"/>
      <w:lvlText w:val="%1."/>
      <w:lvlJc w:val="left"/>
      <w:pPr>
        <w:ind w:left="720" w:hanging="360"/>
      </w:pPr>
      <w:rPr>
        <w:rFonts w:hint="default"/>
      </w:rPr>
    </w:lvl>
    <w:lvl w:ilvl="1">
      <w:start w:val="1"/>
      <w:numFmt w:val="decimal"/>
      <w:pStyle w:val="T2"/>
      <w:isLgl/>
      <w:lvlText w:val="%1.%2."/>
      <w:lvlJc w:val="left"/>
      <w:pPr>
        <w:ind w:left="1080" w:hanging="360"/>
      </w:pPr>
      <w:rPr>
        <w:rFonts w:hint="default"/>
      </w:rPr>
    </w:lvl>
    <w:lvl w:ilvl="2">
      <w:start w:val="1"/>
      <w:numFmt w:val="decimal"/>
      <w:pStyle w:val="T3"/>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8460A21"/>
    <w:multiLevelType w:val="multilevel"/>
    <w:tmpl w:val="969C7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CC2895"/>
    <w:multiLevelType w:val="multilevel"/>
    <w:tmpl w:val="397A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9B26FA"/>
    <w:multiLevelType w:val="multilevel"/>
    <w:tmpl w:val="F3A00A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3373B"/>
    <w:multiLevelType w:val="multilevel"/>
    <w:tmpl w:val="20EC6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940E4C"/>
    <w:multiLevelType w:val="multilevel"/>
    <w:tmpl w:val="4326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722317"/>
    <w:multiLevelType w:val="multilevel"/>
    <w:tmpl w:val="C2B07C0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6A21EC3"/>
    <w:multiLevelType w:val="multilevel"/>
    <w:tmpl w:val="89260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A127A5"/>
    <w:multiLevelType w:val="multilevel"/>
    <w:tmpl w:val="29B20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A74E0A"/>
    <w:multiLevelType w:val="multilevel"/>
    <w:tmpl w:val="32BA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E43622"/>
    <w:multiLevelType w:val="multilevel"/>
    <w:tmpl w:val="E678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8B53DD"/>
    <w:multiLevelType w:val="multilevel"/>
    <w:tmpl w:val="2288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3938EF"/>
    <w:multiLevelType w:val="multilevel"/>
    <w:tmpl w:val="E226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98170D"/>
    <w:multiLevelType w:val="multilevel"/>
    <w:tmpl w:val="C2B07C0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69164349">
    <w:abstractNumId w:val="1"/>
  </w:num>
  <w:num w:numId="2" w16cid:durableId="1940483170">
    <w:abstractNumId w:val="9"/>
  </w:num>
  <w:num w:numId="3" w16cid:durableId="212931737">
    <w:abstractNumId w:val="14"/>
  </w:num>
  <w:num w:numId="4" w16cid:durableId="737749837">
    <w:abstractNumId w:val="7"/>
  </w:num>
  <w:num w:numId="5" w16cid:durableId="1794249482">
    <w:abstractNumId w:val="11"/>
  </w:num>
  <w:num w:numId="6" w16cid:durableId="54208517">
    <w:abstractNumId w:val="3"/>
  </w:num>
  <w:num w:numId="7" w16cid:durableId="1363166295">
    <w:abstractNumId w:val="12"/>
  </w:num>
  <w:num w:numId="8" w16cid:durableId="1211839206">
    <w:abstractNumId w:val="0"/>
  </w:num>
  <w:num w:numId="9" w16cid:durableId="222713963">
    <w:abstractNumId w:val="2"/>
  </w:num>
  <w:num w:numId="10" w16cid:durableId="363139066">
    <w:abstractNumId w:val="6"/>
  </w:num>
  <w:num w:numId="11" w16cid:durableId="606930570">
    <w:abstractNumId w:val="8"/>
  </w:num>
  <w:num w:numId="12" w16cid:durableId="1376929482">
    <w:abstractNumId w:val="5"/>
  </w:num>
  <w:num w:numId="13" w16cid:durableId="1789738974">
    <w:abstractNumId w:val="13"/>
  </w:num>
  <w:num w:numId="14" w16cid:durableId="1191992819">
    <w:abstractNumId w:val="10"/>
  </w:num>
  <w:num w:numId="15" w16cid:durableId="12027427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4BE"/>
    <w:rsid w:val="000B7B8E"/>
    <w:rsid w:val="001B2DC5"/>
    <w:rsid w:val="002170D9"/>
    <w:rsid w:val="00262352"/>
    <w:rsid w:val="00264912"/>
    <w:rsid w:val="00280CD8"/>
    <w:rsid w:val="002C37BE"/>
    <w:rsid w:val="003527D0"/>
    <w:rsid w:val="003C1029"/>
    <w:rsid w:val="00403FF5"/>
    <w:rsid w:val="004526FB"/>
    <w:rsid w:val="0057553F"/>
    <w:rsid w:val="005D54BE"/>
    <w:rsid w:val="005D684D"/>
    <w:rsid w:val="005E45C0"/>
    <w:rsid w:val="0063308D"/>
    <w:rsid w:val="006C5739"/>
    <w:rsid w:val="0074515E"/>
    <w:rsid w:val="007E5C2B"/>
    <w:rsid w:val="008A5D5E"/>
    <w:rsid w:val="00A67168"/>
    <w:rsid w:val="00A96D62"/>
    <w:rsid w:val="00AC043F"/>
    <w:rsid w:val="00B1214F"/>
    <w:rsid w:val="00B74DD5"/>
    <w:rsid w:val="00B97B59"/>
    <w:rsid w:val="00BB0FC8"/>
    <w:rsid w:val="00C53410"/>
    <w:rsid w:val="00C7192B"/>
    <w:rsid w:val="00C86959"/>
    <w:rsid w:val="00CC3E50"/>
    <w:rsid w:val="00D50BB3"/>
    <w:rsid w:val="00D53608"/>
    <w:rsid w:val="00D6192B"/>
    <w:rsid w:val="00E21458"/>
    <w:rsid w:val="00E5338D"/>
    <w:rsid w:val="00E67439"/>
    <w:rsid w:val="00F357D0"/>
    <w:rsid w:val="00F5630D"/>
    <w:rsid w:val="00F810F3"/>
    <w:rsid w:val="00FC35EA"/>
    <w:rsid w:val="00FF6666"/>
    <w:rsid w:val="00FF72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6E720"/>
  <w15:chartTrackingRefBased/>
  <w15:docId w15:val="{986CC7B7-D4A1-42B5-8330-1910B36AB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14F"/>
    <w:pPr>
      <w:spacing w:after="0" w:line="240" w:lineRule="auto"/>
    </w:pPr>
    <w:rPr>
      <w:rFonts w:ascii="Arial" w:eastAsia="Arial" w:hAnsi="Arial" w:cs="Arial"/>
      <w:kern w:val="0"/>
      <w:sz w:val="22"/>
      <w:szCs w:val="22"/>
      <w:lang w:eastAsia="es-ES"/>
      <w14:ligatures w14:val="none"/>
    </w:rPr>
  </w:style>
  <w:style w:type="paragraph" w:styleId="Ttulo1">
    <w:name w:val="heading 1"/>
    <w:basedOn w:val="Normal"/>
    <w:next w:val="Normal"/>
    <w:link w:val="Ttulo1Car"/>
    <w:uiPriority w:val="9"/>
    <w:qFormat/>
    <w:rsid w:val="005D5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5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54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54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54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54B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54B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54B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54B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54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54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54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54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54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54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54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54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54BE"/>
    <w:rPr>
      <w:rFonts w:eastAsiaTheme="majorEastAsia" w:cstheme="majorBidi"/>
      <w:color w:val="272727" w:themeColor="text1" w:themeTint="D8"/>
    </w:rPr>
  </w:style>
  <w:style w:type="paragraph" w:styleId="Ttulo">
    <w:name w:val="Title"/>
    <w:basedOn w:val="Normal"/>
    <w:next w:val="Normal"/>
    <w:link w:val="TtuloCar"/>
    <w:uiPriority w:val="10"/>
    <w:qFormat/>
    <w:rsid w:val="005D54B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54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54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54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54BE"/>
    <w:pPr>
      <w:spacing w:before="160"/>
      <w:jc w:val="center"/>
    </w:pPr>
    <w:rPr>
      <w:i/>
      <w:iCs/>
      <w:color w:val="404040" w:themeColor="text1" w:themeTint="BF"/>
    </w:rPr>
  </w:style>
  <w:style w:type="character" w:customStyle="1" w:styleId="CitaCar">
    <w:name w:val="Cita Car"/>
    <w:basedOn w:val="Fuentedeprrafopredeter"/>
    <w:link w:val="Cita"/>
    <w:uiPriority w:val="29"/>
    <w:rsid w:val="005D54BE"/>
    <w:rPr>
      <w:i/>
      <w:iCs/>
      <w:color w:val="404040" w:themeColor="text1" w:themeTint="BF"/>
    </w:rPr>
  </w:style>
  <w:style w:type="paragraph" w:styleId="Prrafodelista">
    <w:name w:val="List Paragraph"/>
    <w:basedOn w:val="Normal"/>
    <w:link w:val="PrrafodelistaCar"/>
    <w:uiPriority w:val="1"/>
    <w:qFormat/>
    <w:rsid w:val="005D54BE"/>
    <w:pPr>
      <w:ind w:left="720"/>
      <w:contextualSpacing/>
    </w:pPr>
  </w:style>
  <w:style w:type="character" w:styleId="nfasisintenso">
    <w:name w:val="Intense Emphasis"/>
    <w:basedOn w:val="Fuentedeprrafopredeter"/>
    <w:uiPriority w:val="21"/>
    <w:qFormat/>
    <w:rsid w:val="005D54BE"/>
    <w:rPr>
      <w:i/>
      <w:iCs/>
      <w:color w:val="0F4761" w:themeColor="accent1" w:themeShade="BF"/>
    </w:rPr>
  </w:style>
  <w:style w:type="paragraph" w:styleId="Citadestacada">
    <w:name w:val="Intense Quote"/>
    <w:basedOn w:val="Normal"/>
    <w:next w:val="Normal"/>
    <w:link w:val="CitadestacadaCar"/>
    <w:uiPriority w:val="30"/>
    <w:qFormat/>
    <w:rsid w:val="005D5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54BE"/>
    <w:rPr>
      <w:i/>
      <w:iCs/>
      <w:color w:val="0F4761" w:themeColor="accent1" w:themeShade="BF"/>
    </w:rPr>
  </w:style>
  <w:style w:type="character" w:styleId="Referenciaintensa">
    <w:name w:val="Intense Reference"/>
    <w:basedOn w:val="Fuentedeprrafopredeter"/>
    <w:uiPriority w:val="32"/>
    <w:qFormat/>
    <w:rsid w:val="005D54BE"/>
    <w:rPr>
      <w:b/>
      <w:bCs/>
      <w:smallCaps/>
      <w:color w:val="0F4761" w:themeColor="accent1" w:themeShade="BF"/>
      <w:spacing w:val="5"/>
    </w:rPr>
  </w:style>
  <w:style w:type="paragraph" w:styleId="Encabezado">
    <w:name w:val="header"/>
    <w:basedOn w:val="Normal"/>
    <w:link w:val="EncabezadoCar"/>
    <w:uiPriority w:val="99"/>
    <w:unhideWhenUsed/>
    <w:rsid w:val="005D54BE"/>
    <w:pPr>
      <w:tabs>
        <w:tab w:val="center" w:pos="4252"/>
        <w:tab w:val="right" w:pos="8504"/>
      </w:tabs>
    </w:pPr>
    <w:rPr>
      <w:rFonts w:asciiTheme="minorHAnsi" w:eastAsiaTheme="minorHAnsi" w:hAnsiTheme="minorHAnsi" w:cstheme="minorBidi"/>
      <w:kern w:val="2"/>
      <w:sz w:val="24"/>
      <w:szCs w:val="24"/>
      <w:lang w:eastAsia="en-US"/>
      <w14:ligatures w14:val="standardContextual"/>
    </w:rPr>
  </w:style>
  <w:style w:type="character" w:customStyle="1" w:styleId="EncabezadoCar">
    <w:name w:val="Encabezado Car"/>
    <w:basedOn w:val="Fuentedeprrafopredeter"/>
    <w:link w:val="Encabezado"/>
    <w:uiPriority w:val="99"/>
    <w:rsid w:val="005D54BE"/>
  </w:style>
  <w:style w:type="paragraph" w:styleId="Piedepgina">
    <w:name w:val="footer"/>
    <w:basedOn w:val="Normal"/>
    <w:link w:val="PiedepginaCar"/>
    <w:uiPriority w:val="99"/>
    <w:unhideWhenUsed/>
    <w:rsid w:val="005D54BE"/>
    <w:pPr>
      <w:tabs>
        <w:tab w:val="center" w:pos="4252"/>
        <w:tab w:val="right" w:pos="8504"/>
      </w:tabs>
    </w:pPr>
    <w:rPr>
      <w:rFonts w:asciiTheme="minorHAnsi" w:eastAsiaTheme="minorHAnsi" w:hAnsiTheme="minorHAnsi" w:cstheme="minorBidi"/>
      <w:kern w:val="2"/>
      <w:sz w:val="24"/>
      <w:szCs w:val="24"/>
      <w:lang w:eastAsia="en-US"/>
      <w14:ligatures w14:val="standardContextual"/>
    </w:rPr>
  </w:style>
  <w:style w:type="character" w:customStyle="1" w:styleId="PiedepginaCar">
    <w:name w:val="Pie de página Car"/>
    <w:basedOn w:val="Fuentedeprrafopredeter"/>
    <w:link w:val="Piedepgina"/>
    <w:uiPriority w:val="99"/>
    <w:rsid w:val="005D54BE"/>
  </w:style>
  <w:style w:type="character" w:customStyle="1" w:styleId="PrrafodelistaCar">
    <w:name w:val="Párrafo de lista Car"/>
    <w:basedOn w:val="Fuentedeprrafopredeter"/>
    <w:link w:val="Prrafodelista"/>
    <w:uiPriority w:val="1"/>
    <w:rsid w:val="005D54BE"/>
  </w:style>
  <w:style w:type="paragraph" w:customStyle="1" w:styleId="T1">
    <w:name w:val="T1"/>
    <w:basedOn w:val="Normal"/>
    <w:link w:val="T1Car"/>
    <w:qFormat/>
    <w:rsid w:val="005E45C0"/>
    <w:rPr>
      <w:rFonts w:ascii="Times New Roman" w:hAnsi="Times New Roman" w:cs="Times New Roman"/>
      <w:b/>
      <w:bCs/>
      <w:sz w:val="24"/>
      <w:szCs w:val="24"/>
      <w:u w:val="single"/>
    </w:rPr>
  </w:style>
  <w:style w:type="character" w:customStyle="1" w:styleId="T1Car">
    <w:name w:val="T1 Car"/>
    <w:basedOn w:val="Fuentedeprrafopredeter"/>
    <w:link w:val="T1"/>
    <w:rsid w:val="005E45C0"/>
    <w:rPr>
      <w:rFonts w:ascii="Times New Roman" w:eastAsia="Arial" w:hAnsi="Times New Roman" w:cs="Times New Roman"/>
      <w:b/>
      <w:bCs/>
      <w:kern w:val="0"/>
      <w:u w:val="single"/>
      <w:lang w:eastAsia="es-ES"/>
      <w14:ligatures w14:val="none"/>
    </w:rPr>
  </w:style>
  <w:style w:type="paragraph" w:customStyle="1" w:styleId="T2">
    <w:name w:val="T2"/>
    <w:basedOn w:val="T1"/>
    <w:link w:val="T2Car"/>
    <w:qFormat/>
    <w:rsid w:val="00A67168"/>
    <w:pPr>
      <w:numPr>
        <w:ilvl w:val="1"/>
        <w:numId w:val="1"/>
      </w:numPr>
    </w:pPr>
    <w:rPr>
      <w:u w:val="none"/>
    </w:rPr>
  </w:style>
  <w:style w:type="character" w:customStyle="1" w:styleId="T2Car">
    <w:name w:val="T2 Car"/>
    <w:basedOn w:val="T1Car"/>
    <w:link w:val="T2"/>
    <w:rsid w:val="00A67168"/>
    <w:rPr>
      <w:rFonts w:ascii="Times New Roman" w:eastAsia="Arial" w:hAnsi="Times New Roman" w:cs="Times New Roman"/>
      <w:b/>
      <w:bCs/>
      <w:kern w:val="0"/>
      <w:u w:val="single"/>
      <w:lang w:eastAsia="es-ES"/>
      <w14:ligatures w14:val="none"/>
    </w:rPr>
  </w:style>
  <w:style w:type="paragraph" w:customStyle="1" w:styleId="T3">
    <w:name w:val="T3"/>
    <w:basedOn w:val="T2"/>
    <w:link w:val="T3Car"/>
    <w:qFormat/>
    <w:rsid w:val="002C37BE"/>
    <w:pPr>
      <w:numPr>
        <w:ilvl w:val="2"/>
      </w:numPr>
    </w:pPr>
  </w:style>
  <w:style w:type="character" w:customStyle="1" w:styleId="T3Car">
    <w:name w:val="T3 Car"/>
    <w:basedOn w:val="T2Car"/>
    <w:link w:val="T3"/>
    <w:rsid w:val="002C37BE"/>
    <w:rPr>
      <w:rFonts w:ascii="Times New Roman" w:eastAsia="Arial" w:hAnsi="Times New Roman" w:cs="Times New Roman"/>
      <w:b/>
      <w:bCs/>
      <w:kern w:val="0"/>
      <w:u w:val="single"/>
      <w:lang w:eastAsia="es-ES"/>
      <w14:ligatures w14:val="none"/>
    </w:rPr>
  </w:style>
  <w:style w:type="table" w:styleId="Tablaconcuadrcula">
    <w:name w:val="Table Grid"/>
    <w:basedOn w:val="Tablanormal"/>
    <w:uiPriority w:val="39"/>
    <w:rsid w:val="002C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5D684D"/>
    <w:rPr>
      <w:b/>
      <w:bCs/>
    </w:rPr>
  </w:style>
  <w:style w:type="paragraph" w:styleId="NormalWeb">
    <w:name w:val="Normal (Web)"/>
    <w:basedOn w:val="Normal"/>
    <w:uiPriority w:val="99"/>
    <w:unhideWhenUsed/>
    <w:rsid w:val="00FC35EA"/>
    <w:pPr>
      <w:spacing w:before="100" w:beforeAutospacing="1" w:after="100" w:afterAutospacing="1"/>
    </w:pPr>
    <w:rPr>
      <w:rFonts w:ascii="Times New Roman" w:eastAsia="Times New Roman" w:hAnsi="Times New Roman" w:cs="Times New Roman"/>
      <w:sz w:val="24"/>
      <w:szCs w:val="24"/>
    </w:rPr>
  </w:style>
  <w:style w:type="paragraph" w:customStyle="1" w:styleId="t4">
    <w:name w:val="t4"/>
    <w:basedOn w:val="Normal"/>
    <w:link w:val="t4Car"/>
    <w:qFormat/>
    <w:rsid w:val="00A96D62"/>
    <w:pPr>
      <w:ind w:left="1080"/>
    </w:pPr>
    <w:rPr>
      <w:rFonts w:ascii="Times New Roman" w:hAnsi="Times New Roman" w:cs="Times New Roman"/>
      <w:b/>
      <w:bCs/>
      <w:sz w:val="24"/>
      <w:szCs w:val="24"/>
    </w:rPr>
  </w:style>
  <w:style w:type="character" w:customStyle="1" w:styleId="t4Car">
    <w:name w:val="t4 Car"/>
    <w:basedOn w:val="Fuentedeprrafopredeter"/>
    <w:link w:val="t4"/>
    <w:rsid w:val="00A96D62"/>
    <w:rPr>
      <w:rFonts w:ascii="Times New Roman" w:eastAsia="Arial" w:hAnsi="Times New Roman" w:cs="Times New Roman"/>
      <w:b/>
      <w:bCs/>
      <w:kern w:val="0"/>
      <w:lang w:eastAsia="es-ES"/>
      <w14:ligatures w14:val="none"/>
    </w:rPr>
  </w:style>
  <w:style w:type="character" w:styleId="Hipervnculo">
    <w:name w:val="Hyperlink"/>
    <w:basedOn w:val="Fuentedeprrafopredeter"/>
    <w:uiPriority w:val="99"/>
    <w:unhideWhenUsed/>
    <w:rsid w:val="006C5739"/>
    <w:rPr>
      <w:color w:val="467886" w:themeColor="hyperlink"/>
      <w:u w:val="single"/>
    </w:rPr>
  </w:style>
  <w:style w:type="character" w:styleId="Mencinsinresolver">
    <w:name w:val="Unresolved Mention"/>
    <w:basedOn w:val="Fuentedeprrafopredeter"/>
    <w:uiPriority w:val="99"/>
    <w:semiHidden/>
    <w:unhideWhenUsed/>
    <w:rsid w:val="006C5739"/>
    <w:rPr>
      <w:color w:val="605E5C"/>
      <w:shd w:val="clear" w:color="auto" w:fill="E1DFDD"/>
    </w:rPr>
  </w:style>
  <w:style w:type="paragraph" w:styleId="TDC1">
    <w:name w:val="toc 1"/>
    <w:basedOn w:val="Normal"/>
    <w:next w:val="Normal"/>
    <w:autoRedefine/>
    <w:uiPriority w:val="39"/>
    <w:unhideWhenUsed/>
    <w:rsid w:val="00D6192B"/>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D6192B"/>
    <w:pPr>
      <w:ind w:left="220"/>
    </w:pPr>
    <w:rPr>
      <w:rFonts w:asciiTheme="minorHAnsi" w:hAnsiTheme="minorHAnsi"/>
      <w:smallCaps/>
      <w:sz w:val="20"/>
      <w:szCs w:val="20"/>
    </w:rPr>
  </w:style>
  <w:style w:type="paragraph" w:styleId="TDC3">
    <w:name w:val="toc 3"/>
    <w:basedOn w:val="Normal"/>
    <w:next w:val="Normal"/>
    <w:autoRedefine/>
    <w:uiPriority w:val="39"/>
    <w:unhideWhenUsed/>
    <w:rsid w:val="00D6192B"/>
    <w:pPr>
      <w:ind w:left="440"/>
    </w:pPr>
    <w:rPr>
      <w:rFonts w:asciiTheme="minorHAnsi" w:hAnsiTheme="minorHAnsi"/>
      <w:i/>
      <w:iCs/>
      <w:sz w:val="20"/>
      <w:szCs w:val="20"/>
    </w:rPr>
  </w:style>
  <w:style w:type="paragraph" w:styleId="TDC4">
    <w:name w:val="toc 4"/>
    <w:basedOn w:val="Normal"/>
    <w:next w:val="Normal"/>
    <w:autoRedefine/>
    <w:uiPriority w:val="39"/>
    <w:unhideWhenUsed/>
    <w:rsid w:val="00D6192B"/>
    <w:pPr>
      <w:ind w:left="660"/>
    </w:pPr>
    <w:rPr>
      <w:rFonts w:asciiTheme="minorHAnsi" w:hAnsiTheme="minorHAnsi"/>
      <w:sz w:val="18"/>
      <w:szCs w:val="18"/>
    </w:rPr>
  </w:style>
  <w:style w:type="paragraph" w:styleId="TDC5">
    <w:name w:val="toc 5"/>
    <w:basedOn w:val="Normal"/>
    <w:next w:val="Normal"/>
    <w:autoRedefine/>
    <w:uiPriority w:val="39"/>
    <w:unhideWhenUsed/>
    <w:rsid w:val="00D6192B"/>
    <w:pPr>
      <w:ind w:left="880"/>
    </w:pPr>
    <w:rPr>
      <w:rFonts w:asciiTheme="minorHAnsi" w:hAnsiTheme="minorHAnsi"/>
      <w:sz w:val="18"/>
      <w:szCs w:val="18"/>
    </w:rPr>
  </w:style>
  <w:style w:type="paragraph" w:styleId="TDC6">
    <w:name w:val="toc 6"/>
    <w:basedOn w:val="Normal"/>
    <w:next w:val="Normal"/>
    <w:autoRedefine/>
    <w:uiPriority w:val="39"/>
    <w:unhideWhenUsed/>
    <w:rsid w:val="00D6192B"/>
    <w:pPr>
      <w:ind w:left="1100"/>
    </w:pPr>
    <w:rPr>
      <w:rFonts w:asciiTheme="minorHAnsi" w:hAnsiTheme="minorHAnsi"/>
      <w:sz w:val="18"/>
      <w:szCs w:val="18"/>
    </w:rPr>
  </w:style>
  <w:style w:type="paragraph" w:styleId="TDC7">
    <w:name w:val="toc 7"/>
    <w:basedOn w:val="Normal"/>
    <w:next w:val="Normal"/>
    <w:autoRedefine/>
    <w:uiPriority w:val="39"/>
    <w:unhideWhenUsed/>
    <w:rsid w:val="00D6192B"/>
    <w:pPr>
      <w:ind w:left="1320"/>
    </w:pPr>
    <w:rPr>
      <w:rFonts w:asciiTheme="minorHAnsi" w:hAnsiTheme="minorHAnsi"/>
      <w:sz w:val="18"/>
      <w:szCs w:val="18"/>
    </w:rPr>
  </w:style>
  <w:style w:type="paragraph" w:styleId="TDC8">
    <w:name w:val="toc 8"/>
    <w:basedOn w:val="Normal"/>
    <w:next w:val="Normal"/>
    <w:autoRedefine/>
    <w:uiPriority w:val="39"/>
    <w:unhideWhenUsed/>
    <w:rsid w:val="00D6192B"/>
    <w:pPr>
      <w:ind w:left="1540"/>
    </w:pPr>
    <w:rPr>
      <w:rFonts w:asciiTheme="minorHAnsi" w:hAnsiTheme="minorHAnsi"/>
      <w:sz w:val="18"/>
      <w:szCs w:val="18"/>
    </w:rPr>
  </w:style>
  <w:style w:type="paragraph" w:styleId="TDC9">
    <w:name w:val="toc 9"/>
    <w:basedOn w:val="Normal"/>
    <w:next w:val="Normal"/>
    <w:autoRedefine/>
    <w:uiPriority w:val="39"/>
    <w:unhideWhenUsed/>
    <w:rsid w:val="00D6192B"/>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fi17090394" TargetMode="External"/><Relationship Id="rId18" Type="http://schemas.openxmlformats.org/officeDocument/2006/relationships/hyperlink" Target="https://doi.org/10.1145/3812734.3813403" TargetMode="External"/><Relationship Id="rId26" Type="http://schemas.openxmlformats.org/officeDocument/2006/relationships/hyperlink" Target="https://doi.org/10.1080/23742917.2022.2049560" TargetMode="External"/><Relationship Id="rId39" Type="http://schemas.openxmlformats.org/officeDocument/2006/relationships/hyperlink" Target="https://drive.google.com/drive/folders/1u7lbGuUHGxPrSf2dRs5MlTz7F2qYSKBA?usp=sharing" TargetMode="External"/><Relationship Id="rId21" Type="http://schemas.openxmlformats.org/officeDocument/2006/relationships/hyperlink" Target="https://doi.org/10.48550/arXiv.2501.01083" TargetMode="External"/><Relationship Id="rId34" Type="http://schemas.openxmlformats.org/officeDocument/2006/relationships/hyperlink" Target="https://doi.org/10.1145/3133956.3134003" TargetMode="External"/><Relationship Id="rId42" Type="http://schemas.openxmlformats.org/officeDocument/2006/relationships/image" Target="media/image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jisa.2025.104096" TargetMode="External"/><Relationship Id="rId29" Type="http://schemas.openxmlformats.org/officeDocument/2006/relationships/hyperlink" Target="https://learn.microsoft.com/en-us/windows/win32/termserv/terminal-services-sess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8550/arXiv.2308.05565" TargetMode="External"/><Relationship Id="rId24" Type="http://schemas.openxmlformats.org/officeDocument/2006/relationships/hyperlink" Target="https://doi.org/10.1371/journal.pone.0207512" TargetMode="External"/><Relationship Id="rId32" Type="http://schemas.openxmlformats.org/officeDocument/2006/relationships/hyperlink" Target="https://doi.org/10.18280/ijsse.130501" TargetMode="External"/><Relationship Id="rId37" Type="http://schemas.openxmlformats.org/officeDocument/2006/relationships/hyperlink" Target="https://doi.org/10.3390/app132212359" TargetMode="External"/><Relationship Id="rId40" Type="http://schemas.openxmlformats.org/officeDocument/2006/relationships/image" Target="media/image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5/1269880.1269884" TargetMode="External"/><Relationship Id="rId23" Type="http://schemas.openxmlformats.org/officeDocument/2006/relationships/hyperlink" Target="https://doi.org/10.1007/s10207-026-01318-x" TargetMode="External"/><Relationship Id="rId28" Type="http://schemas.openxmlformats.org/officeDocument/2006/relationships/hyperlink" Target="https://learn.microsoft.com/en-us/windows/win32/termserv/remote-desktop-protocol" TargetMode="External"/><Relationship Id="rId36" Type="http://schemas.openxmlformats.org/officeDocument/2006/relationships/hyperlink" Target="https://doi.org/10.3390/network6020032" TargetMode="External"/><Relationship Id="rId10" Type="http://schemas.openxmlformats.org/officeDocument/2006/relationships/footer" Target="footer1.xml"/><Relationship Id="rId19" Type="http://schemas.openxmlformats.org/officeDocument/2006/relationships/hyperlink" Target="https://doi.org/10.3390/s21144759" TargetMode="External"/><Relationship Id="rId31" Type="http://schemas.openxmlformats.org/officeDocument/2006/relationships/hyperlink" Target="https://doi.org/10.1109/URALCON67204.2025.11206632"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21203/rs.3.rs-10586406/v1" TargetMode="External"/><Relationship Id="rId22" Type="http://schemas.openxmlformats.org/officeDocument/2006/relationships/hyperlink" Target="https://doi.org/10.1016/j.fsidi.2025.301923" TargetMode="External"/><Relationship Id="rId27" Type="http://schemas.openxmlformats.org/officeDocument/2006/relationships/hyperlink" Target="https://learn.microsoft.com/en-us/openspecs/windows_protocols/ms-rdpbcgr/" TargetMode="External"/><Relationship Id="rId30" Type="http://schemas.openxmlformats.org/officeDocument/2006/relationships/hyperlink" Target="https://learn.microsoft.com/en-us/openspecs/windows_protocols/ms-authsod/32f5a0b9-21d9-4b9c-b7d1-e80d72db47a7" TargetMode="External"/><Relationship Id="rId35" Type="http://schemas.openxmlformats.org/officeDocument/2006/relationships/hyperlink" Target="https://doi.org/10.6028/NIST.SP.800-46r2" TargetMode="External"/><Relationship Id="rId43" Type="http://schemas.openxmlformats.org/officeDocument/2006/relationships/hyperlink" Target="https://github.com/PiereC8/traffic-analyzing-rdp-windows.gi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1016/j.comcom.2020.10.013" TargetMode="External"/><Relationship Id="rId17" Type="http://schemas.openxmlformats.org/officeDocument/2006/relationships/hyperlink" Target="https://www.cisa.gov/stopransomware/ransomware-guide" TargetMode="External"/><Relationship Id="rId25" Type="http://schemas.openxmlformats.org/officeDocument/2006/relationships/hyperlink" Target="https://doi.org/10.1007/978-3-031-82225-4_9" TargetMode="External"/><Relationship Id="rId33" Type="http://schemas.openxmlformats.org/officeDocument/2006/relationships/hyperlink" Target="https://doi.org/10.1038/s41598-025-01080-5" TargetMode="External"/><Relationship Id="rId38" Type="http://schemas.openxmlformats.org/officeDocument/2006/relationships/hyperlink" Target="https://doi.org/10.32996/jcsts.2024.6.2.17" TargetMode="External"/><Relationship Id="rId20" Type="http://schemas.openxmlformats.org/officeDocument/2006/relationships/hyperlink" Target="https://doi.org/10.1016/j.sysarc.2025.103630" TargetMode="External"/><Relationship Id="rId4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02F20-3C56-45CB-A024-4735129FB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104</Pages>
  <Words>30320</Words>
  <Characters>166762</Characters>
  <Application>Microsoft Office Word</Application>
  <DocSecurity>0</DocSecurity>
  <Lines>1389</Lines>
  <Paragraphs>393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Pese Ocho</dc:creator>
  <cp:keywords/>
  <dc:description/>
  <cp:lastModifiedBy>Pese Ocho</cp:lastModifiedBy>
  <cp:revision>3</cp:revision>
  <cp:lastPrinted>2026-09-30T18:08:00Z</cp:lastPrinted>
  <dcterms:created xsi:type="dcterms:W3CDTF">2026-09-30T18:05:00Z</dcterms:created>
  <dcterms:modified xsi:type="dcterms:W3CDTF">2026-09-30T18:08:00Z</dcterms:modified>
</cp:coreProperties>
</file>