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rsidR="00132CEC" w:rsidRPr="00132CEC" w:rsidRDefault="00132CEC" w:rsidP="00132CEC">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2"/>
      <w:r w:rsidRPr="00132CEC">
        <w:rPr>
          <w:rFonts w:ascii="Cambria" w:eastAsia="Times New Roman" w:hAnsi="Cambria" w:cs="Times New Roman"/>
          <w:b/>
          <w:bCs/>
          <w:color w:val="404040"/>
          <w:sz w:val="24"/>
          <w:szCs w:val="24"/>
        </w:rPr>
        <w:t>Security Misconfiguration</w:t>
      </w:r>
      <w:bookmarkEnd w:id="0"/>
    </w:p>
    <w:p w:rsidR="00132CEC" w:rsidRPr="00132CEC" w:rsidRDefault="00132CEC" w:rsidP="00132CEC">
      <w:pPr>
        <w:spacing w:after="200" w:line="276" w:lineRule="auto"/>
        <w:rPr>
          <w:rFonts w:ascii="Lucida Sans" w:eastAsia="Calibri" w:hAnsi="Lucida Sans" w:cs="Times New Roman"/>
          <w:sz w:val="20"/>
        </w:rPr>
      </w:pPr>
    </w:p>
    <w:p w:rsidR="00132CEC" w:rsidRPr="00132CEC" w:rsidRDefault="00132CEC" w:rsidP="00132CEC">
      <w:pPr>
        <w:spacing w:after="0" w:line="276" w:lineRule="auto"/>
        <w:rPr>
          <w:rFonts w:ascii="Lucida Sans" w:eastAsia="Times New Roman" w:hAnsi="Lucida Sans" w:cs="Times New Roman"/>
          <w:b/>
          <w:color w:val="000000"/>
          <w:sz w:val="20"/>
          <w:szCs w:val="20"/>
          <w:lang w:eastAsia="it-IT"/>
        </w:rPr>
      </w:pPr>
      <w:r w:rsidRPr="00132CEC">
        <w:rPr>
          <w:rFonts w:ascii="Lucida Sans" w:eastAsia="Times New Roman" w:hAnsi="Lucida Sans" w:cs="Times New Roman"/>
          <w:b/>
          <w:sz w:val="20"/>
          <w:szCs w:val="20"/>
          <w:lang w:eastAsia="it-IT"/>
        </w:rPr>
        <w:t>SEVERITY:</w:t>
      </w:r>
      <w:r w:rsidRPr="00132CEC">
        <w:rPr>
          <w:rFonts w:ascii="Lucida Sans" w:eastAsia="Calibri" w:hAnsi="Lucida Sans" w:cs="Times New Roman"/>
          <w:color w:val="C0504D"/>
          <w:sz w:val="20"/>
        </w:rPr>
        <w:t xml:space="preserve"> </w:t>
      </w:r>
      <w:r w:rsidRPr="00132CEC">
        <w:rPr>
          <w:rFonts w:ascii="Lucida Sans" w:eastAsia="Calibri" w:hAnsi="Lucida Sans" w:cs="Times New Roman"/>
          <w:b/>
          <w:color w:val="FFC000"/>
          <w:sz w:val="20"/>
        </w:rPr>
        <w:t>MODERATE</w:t>
      </w:r>
      <w:r w:rsidRPr="00132CEC">
        <w:rPr>
          <w:rFonts w:ascii="Lucida Sans" w:eastAsia="Calibri" w:hAnsi="Lucida Sans" w:cs="Times New Roman"/>
          <w:b/>
          <w:color w:val="C0504D"/>
          <w:sz w:val="20"/>
        </w:rPr>
        <w:t xml:space="preserve"> HIGH</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b/>
          <w:sz w:val="20"/>
        </w:rPr>
        <w:t xml:space="preserve">VULN. CODE: </w:t>
      </w:r>
      <w:r w:rsidRPr="00132CEC">
        <w:rPr>
          <w:rFonts w:ascii="Lucida Sans" w:eastAsia="Calibri" w:hAnsi="Lucida Sans" w:cs="Times New Roman"/>
          <w:sz w:val="20"/>
        </w:rPr>
        <w:t xml:space="preserve">SEC-MISC </w:t>
      </w:r>
    </w:p>
    <w:p w:rsidR="00132CEC" w:rsidRPr="00132CEC" w:rsidRDefault="00132CEC" w:rsidP="00132CEC">
      <w:pPr>
        <w:spacing w:after="0" w:line="240" w:lineRule="auto"/>
        <w:jc w:val="both"/>
        <w:rPr>
          <w:rFonts w:ascii="Lucida Sans" w:eastAsia="Times New Roman" w:hAnsi="Lucida Sans" w:cs="Times New Roman"/>
          <w:sz w:val="20"/>
          <w:szCs w:val="20"/>
          <w:lang w:eastAsia="it-IT"/>
        </w:rPr>
      </w:pPr>
      <w:r w:rsidRPr="00132CEC">
        <w:rPr>
          <w:rFonts w:ascii="Lucida Sans" w:eastAsia="Calibri" w:hAnsi="Lucida Sans" w:cs="Times New Roman"/>
          <w:b/>
          <w:sz w:val="20"/>
        </w:rPr>
        <w:t>AUTH. REQUIRED:</w:t>
      </w:r>
    </w:p>
    <w:p w:rsidR="00132CEC" w:rsidRPr="00132CEC" w:rsidRDefault="00132CEC" w:rsidP="00132CEC">
      <w:pPr>
        <w:spacing w:after="200" w:line="276" w:lineRule="auto"/>
        <w:rPr>
          <w:rFonts w:ascii="Lucida Sans" w:eastAsia="Calibri" w:hAnsi="Lucida Sans" w:cs="Times New Roman"/>
          <w:b/>
          <w:sz w:val="20"/>
          <w:u w:val="single"/>
        </w:rPr>
      </w:pPr>
    </w:p>
    <w:p w:rsidR="00132CEC" w:rsidRPr="00132CEC" w:rsidRDefault="00132CEC" w:rsidP="00132CEC">
      <w:pPr>
        <w:spacing w:after="200" w:line="276" w:lineRule="auto"/>
        <w:rPr>
          <w:rFonts w:ascii="Lucida Sans" w:eastAsia="Calibri" w:hAnsi="Lucida Sans" w:cs="Times New Roman"/>
          <w:b/>
          <w:sz w:val="20"/>
          <w:u w:val="single"/>
        </w:rPr>
      </w:pPr>
      <w:r w:rsidRPr="00132CEC">
        <w:rPr>
          <w:rFonts w:ascii="Lucida Sans" w:eastAsia="Calibri" w:hAnsi="Lucida Sans" w:cs="Times New Roman"/>
          <w:b/>
          <w:sz w:val="20"/>
          <w:u w:val="single"/>
        </w:rPr>
        <w:t>VULNERBAILITY DESCRIPTION</w:t>
      </w:r>
    </w:p>
    <w:p w:rsidR="00132CEC" w:rsidRPr="00132CEC" w:rsidRDefault="00132CEC" w:rsidP="00291EB1">
      <w:pPr>
        <w:spacing w:after="200" w:line="276" w:lineRule="auto"/>
        <w:rPr>
          <w:rFonts w:ascii="Lucida Sans" w:eastAsia="Calibri" w:hAnsi="Lucida Sans" w:cs="Times New Roman"/>
          <w:sz w:val="20"/>
        </w:rPr>
      </w:pPr>
      <w:r w:rsidRPr="00132CEC">
        <w:rPr>
          <w:rFonts w:ascii="Lucida Sans" w:eastAsia="Calibri" w:hAnsi="Lucida Sans" w:cs="Times New Roman"/>
          <w:sz w:val="20"/>
        </w:rPr>
        <w:t>Following the analysis activity, a misconfiguration emerged concerning the system that hosts the application software in operation. The misconfiguration detected is related to the following issues:</w:t>
      </w:r>
    </w:p>
    <w:p w:rsidR="00132CEC" w:rsidRPr="00132CEC" w:rsidRDefault="00132CEC" w:rsidP="00132CEC">
      <w:pPr>
        <w:numPr>
          <w:ilvl w:val="0"/>
          <w:numId w:val="1"/>
        </w:numPr>
        <w:spacing w:after="0" w:line="240" w:lineRule="auto"/>
        <w:rPr>
          <w:rFonts w:ascii="Lucida Sans" w:eastAsia="Calibri" w:hAnsi="Lucida Sans" w:cs="Times New Roman"/>
          <w:sz w:val="20"/>
        </w:rPr>
      </w:pPr>
      <w:r w:rsidRPr="00132CEC">
        <w:rPr>
          <w:rFonts w:ascii="Lucida Sans" w:eastAsia="Calibri" w:hAnsi="Lucida Sans" w:cs="Times New Roman"/>
          <w:sz w:val="20"/>
        </w:rPr>
        <w:t xml:space="preserve">file names supported by the HTTP service and accepted by the system: the presence of the 8dot3 option in the creation of files on the NTFS </w:t>
      </w:r>
      <w:proofErr w:type="spellStart"/>
      <w:r w:rsidRPr="00132CEC">
        <w:rPr>
          <w:rFonts w:ascii="Lucida Sans" w:eastAsia="Calibri" w:hAnsi="Lucida Sans" w:cs="Times New Roman"/>
          <w:sz w:val="20"/>
        </w:rPr>
        <w:t>filesystem</w:t>
      </w:r>
      <w:proofErr w:type="spellEnd"/>
      <w:r w:rsidRPr="00132CEC">
        <w:rPr>
          <w:rFonts w:ascii="Lucida Sans" w:eastAsia="Calibri" w:hAnsi="Lucida Sans" w:cs="Times New Roman"/>
          <w:sz w:val="20"/>
        </w:rPr>
        <w:t xml:space="preserve"> has been detected;</w:t>
      </w:r>
    </w:p>
    <w:p w:rsidR="00132CEC" w:rsidRPr="00132CEC" w:rsidRDefault="00132CEC" w:rsidP="00132CEC">
      <w:pPr>
        <w:spacing w:after="200" w:line="276" w:lineRule="auto"/>
        <w:ind w:left="720"/>
        <w:contextualSpacing/>
        <w:rPr>
          <w:rFonts w:ascii="Lucida Sans" w:eastAsia="Calibri" w:hAnsi="Lucida Sans" w:cs="Times New Roman"/>
          <w:sz w:val="20"/>
        </w:rPr>
      </w:pPr>
    </w:p>
    <w:p w:rsidR="00132CEC" w:rsidRPr="00132CEC" w:rsidRDefault="00132CEC" w:rsidP="00132CEC">
      <w:pPr>
        <w:numPr>
          <w:ilvl w:val="0"/>
          <w:numId w:val="1"/>
        </w:numPr>
        <w:spacing w:after="0" w:line="240" w:lineRule="auto"/>
        <w:rPr>
          <w:rFonts w:ascii="Lucida Sans" w:eastAsia="Calibri" w:hAnsi="Lucida Sans" w:cs="Times New Roman"/>
          <w:sz w:val="20"/>
        </w:rPr>
      </w:pPr>
      <w:r w:rsidRPr="00132CEC">
        <w:rPr>
          <w:rFonts w:ascii="Lucida Sans" w:eastAsia="Calibri" w:hAnsi="Lucida Sans" w:cs="Times New Roman"/>
          <w:sz w:val="20"/>
        </w:rPr>
        <w:t>methods supported by the HTTP service and accepted by the system: the presence of the OPTIONS method has been identified.</w:t>
      </w:r>
    </w:p>
    <w:p w:rsidR="00132CEC" w:rsidRDefault="00132CEC" w:rsidP="00132CEC">
      <w:pPr>
        <w:spacing w:after="0" w:line="240" w:lineRule="auto"/>
        <w:rPr>
          <w:rFonts w:ascii="Lucida Sans" w:eastAsia="Calibri" w:hAnsi="Lucida Sans" w:cs="Times New Roman"/>
          <w:sz w:val="20"/>
        </w:rPr>
      </w:pPr>
    </w:p>
    <w:p w:rsidR="00D52D00" w:rsidRPr="00132CEC" w:rsidRDefault="00D52D00" w:rsidP="00132CEC">
      <w:pPr>
        <w:spacing w:after="0" w:line="240" w:lineRule="auto"/>
        <w:rPr>
          <w:rFonts w:ascii="Lucida Sans" w:eastAsia="Calibri" w:hAnsi="Lucida Sans" w:cs="Times New Roman"/>
          <w:sz w:val="20"/>
        </w:rPr>
      </w:pPr>
    </w:p>
    <w:p w:rsidR="00A0293A" w:rsidRPr="00E45007" w:rsidRDefault="00A0293A" w:rsidP="00A0293A">
      <w:pPr>
        <w:spacing w:before="120" w:after="0" w:line="240" w:lineRule="auto"/>
        <w:jc w:val="center"/>
        <w:rPr>
          <w:rFonts w:ascii="Lucida Sans" w:eastAsia="Calibri" w:hAnsi="Lucida Sans" w:cs="Times New Roman"/>
          <w:b/>
          <w:bCs/>
          <w:color w:val="454545"/>
          <w:sz w:val="20"/>
          <w:szCs w:val="20"/>
        </w:rPr>
      </w:pPr>
      <w:r>
        <w:rPr>
          <w:rFonts w:ascii="Lucida Sans" w:eastAsia="Calibri" w:hAnsi="Lucida Sans" w:cs="Times New Roman"/>
          <w:b/>
          <w:bCs/>
          <w:color w:val="454545"/>
          <w:sz w:val="20"/>
          <w:szCs w:val="20"/>
        </w:rPr>
        <w:t>8dot3 ENUMERATION</w:t>
      </w:r>
    </w:p>
    <w:p w:rsidR="00A0293A" w:rsidRPr="00E45007" w:rsidRDefault="00A0293A" w:rsidP="00A0293A">
      <w:pPr>
        <w:spacing w:after="0" w:line="240" w:lineRule="auto"/>
        <w:jc w:val="both"/>
        <w:rPr>
          <w:rFonts w:ascii="Courier New" w:eastAsia="Calibri" w:hAnsi="Courier New" w:cs="Times New Roman"/>
          <w:sz w:val="18"/>
        </w:rPr>
      </w:pPr>
    </w:p>
    <w:p w:rsidR="00A0293A" w:rsidRPr="00132CEC" w:rsidRDefault="00A0293A" w:rsidP="00132CEC">
      <w:pPr>
        <w:spacing w:after="200" w:line="276" w:lineRule="auto"/>
        <w:rPr>
          <w:rFonts w:ascii="Lucida Sans" w:eastAsia="Calibri" w:hAnsi="Lucida Sans" w:cs="Times New Roman"/>
          <w:sz w:val="20"/>
        </w:rPr>
      </w:pPr>
      <w:r>
        <w:rPr>
          <w:rFonts w:ascii="Lucida Sans" w:eastAsia="Calibri" w:hAnsi="Lucida Sans" w:cs="Times New Roman"/>
          <w:sz w:val="20"/>
        </w:rPr>
        <w:t>D</w:t>
      </w:r>
      <w:r w:rsidRPr="00132CEC">
        <w:rPr>
          <w:rFonts w:ascii="Lucida Sans" w:eastAsia="Calibri" w:hAnsi="Lucida Sans" w:cs="Times New Roman"/>
          <w:sz w:val="20"/>
        </w:rPr>
        <w:t xml:space="preserve">uring the analysis it was found that the NTFS file system in use on the operating system that hosts the web server has the function 8dot3NameCreation enabled. This function creates a short filename in the 8.3 convention (8 characters’ name. 3 characters’ extension), i.e. the files in the file system are accessible both by their full name and by the short name. This vulnerability allows an external threat agent to enumerate the files present on the file system and accessible via the web server, as shown in </w:t>
      </w:r>
      <w:r w:rsidRPr="00132CEC">
        <w:rPr>
          <w:rFonts w:ascii="Lucida Sans" w:eastAsia="Calibri" w:hAnsi="Lucida Sans" w:cs="Times New Roman"/>
          <w:sz w:val="20"/>
        </w:rPr>
        <w:fldChar w:fldCharType="begin"/>
      </w:r>
      <w:r w:rsidRPr="00132CEC">
        <w:rPr>
          <w:rFonts w:ascii="Lucida Sans" w:eastAsia="Calibri" w:hAnsi="Lucida Sans" w:cs="Times New Roman"/>
          <w:sz w:val="20"/>
        </w:rPr>
        <w:instrText xml:space="preserve"> REF _Ref30761524 \h </w:instrText>
      </w:r>
      <w:r w:rsidRPr="00132CEC">
        <w:rPr>
          <w:rFonts w:ascii="Lucida Sans" w:eastAsia="Calibri" w:hAnsi="Lucida Sans" w:cs="Times New Roman"/>
          <w:sz w:val="20"/>
        </w:rPr>
      </w:r>
      <w:r w:rsidRPr="00132CEC">
        <w:rPr>
          <w:rFonts w:ascii="Lucida Sans" w:eastAsia="Calibri" w:hAnsi="Lucida Sans" w:cs="Times New Roman"/>
          <w:sz w:val="20"/>
        </w:rPr>
        <w:fldChar w:fldCharType="separate"/>
      </w:r>
      <w:r w:rsidR="002F6275" w:rsidRPr="00132CEC">
        <w:rPr>
          <w:rFonts w:ascii="Lucida Sans" w:eastAsia="Calibri" w:hAnsi="Lucida Sans" w:cs="Times New Roman"/>
          <w:b/>
          <w:bCs/>
          <w:color w:val="454545"/>
          <w:sz w:val="18"/>
          <w:szCs w:val="18"/>
        </w:rPr>
        <w:t xml:space="preserve">Box </w:t>
      </w:r>
      <w:r w:rsidR="002F6275">
        <w:rPr>
          <w:rFonts w:ascii="Lucida Sans" w:eastAsia="Calibri" w:hAnsi="Lucida Sans" w:cs="Times New Roman"/>
          <w:b/>
          <w:bCs/>
          <w:noProof/>
          <w:color w:val="454545"/>
          <w:sz w:val="18"/>
          <w:szCs w:val="18"/>
        </w:rPr>
        <w:t>1</w:t>
      </w:r>
      <w:r w:rsidRPr="00132CEC">
        <w:rPr>
          <w:rFonts w:ascii="Lucida Sans" w:eastAsia="Calibri" w:hAnsi="Lucida Sans" w:cs="Times New Roman"/>
          <w:sz w:val="20"/>
        </w:rPr>
        <w:fldChar w:fldCharType="end"/>
      </w:r>
      <w:r>
        <w:rPr>
          <w:rFonts w:ascii="Lucida Sans" w:eastAsia="Calibri" w:hAnsi="Lucida Sans" w:cs="Times New Roman"/>
          <w:sz w:val="20"/>
        </w:rPr>
        <w:t>.</w:t>
      </w:r>
    </w:p>
    <w:tbl>
      <w:tblPr>
        <w:tblStyle w:val="TableGrid1"/>
        <w:tblW w:w="0" w:type="auto"/>
        <w:tblLook w:val="04A0" w:firstRow="1" w:lastRow="0" w:firstColumn="1" w:lastColumn="0" w:noHBand="0" w:noVBand="1"/>
      </w:tblPr>
      <w:tblGrid>
        <w:gridCol w:w="9350"/>
      </w:tblGrid>
      <w:tr w:rsidR="00132CEC" w:rsidRPr="00132CEC" w:rsidTr="00132CEC">
        <w:tc>
          <w:tcPr>
            <w:tcW w:w="9778" w:type="dxa"/>
            <w:shd w:val="clear" w:color="auto" w:fill="F2F2F2"/>
          </w:tcPr>
          <w:p w:rsidR="00132CEC" w:rsidRPr="00132CEC" w:rsidRDefault="00132CEC" w:rsidP="00132CEC">
            <w:pPr>
              <w:rPr>
                <w:rFonts w:ascii="Courier New" w:eastAsia="Calibri" w:hAnsi="Courier New" w:cs="Courier New"/>
                <w:sz w:val="18"/>
                <w:szCs w:val="18"/>
                <w:lang w:val="en-US"/>
              </w:rPr>
            </w:pPr>
          </w:p>
          <w:p w:rsidR="00132CEC" w:rsidRPr="00132CEC" w:rsidRDefault="00132CEC" w:rsidP="00132CEC">
            <w:pPr>
              <w:rPr>
                <w:rFonts w:ascii="Courier New" w:eastAsia="Calibri" w:hAnsi="Courier New" w:cs="Courier New"/>
                <w:sz w:val="18"/>
                <w:szCs w:val="18"/>
                <w:lang w:val="en-US"/>
              </w:rPr>
            </w:pPr>
            <w:r w:rsidRPr="00132CEC">
              <w:rPr>
                <w:rFonts w:ascii="Courier New" w:eastAsia="Calibri" w:hAnsi="Courier New" w:cs="Courier New"/>
                <w:sz w:val="18"/>
                <w:szCs w:val="18"/>
                <w:lang w:val="en-US"/>
              </w:rPr>
              <w:t xml:space="preserve">$ java -jar iis_shortname_scanner.jar </w:t>
            </w:r>
            <w:r w:rsidR="00291EB1">
              <w:rPr>
                <w:rFonts w:ascii="Courier New" w:eastAsia="Calibri" w:hAnsi="Courier New" w:cs="Courier New"/>
                <w:sz w:val="18"/>
                <w:szCs w:val="18"/>
                <w:lang w:val="en-US"/>
              </w:rPr>
              <w:t>10.10.10.191</w:t>
            </w:r>
          </w:p>
          <w:p w:rsidR="00132CEC" w:rsidRPr="00291EB1" w:rsidRDefault="00132CEC" w:rsidP="00291EB1">
            <w:pPr>
              <w:rPr>
                <w:rFonts w:ascii="Courier New" w:eastAsia="Calibri" w:hAnsi="Courier New" w:cs="Courier New"/>
                <w:sz w:val="18"/>
                <w:szCs w:val="18"/>
                <w:lang w:val="en-US"/>
              </w:rPr>
            </w:pPr>
          </w:p>
        </w:tc>
      </w:tr>
    </w:tbl>
    <w:p w:rsidR="00132CEC" w:rsidRPr="00E45007" w:rsidRDefault="00132CEC" w:rsidP="00E45007">
      <w:pPr>
        <w:spacing w:before="120" w:after="200" w:line="240" w:lineRule="auto"/>
        <w:jc w:val="center"/>
        <w:rPr>
          <w:rFonts w:ascii="Lucida Sans" w:eastAsia="Calibri" w:hAnsi="Lucida Sans" w:cs="Times New Roman"/>
          <w:b/>
          <w:bCs/>
          <w:color w:val="454545"/>
          <w:sz w:val="18"/>
          <w:szCs w:val="18"/>
          <w:u w:val="single"/>
        </w:rPr>
      </w:pPr>
      <w:bookmarkStart w:id="1" w:name="_Ref30761524"/>
      <w:r w:rsidRPr="00132CEC">
        <w:rPr>
          <w:rFonts w:ascii="Lucida Sans" w:eastAsia="Calibri" w:hAnsi="Lucida Sans" w:cs="Times New Roman"/>
          <w:b/>
          <w:bCs/>
          <w:color w:val="454545"/>
          <w:sz w:val="18"/>
          <w:szCs w:val="18"/>
        </w:rPr>
        <w:t xml:space="preserve">Box </w:t>
      </w:r>
      <w:r w:rsidRPr="00132CEC">
        <w:rPr>
          <w:rFonts w:ascii="Lucida Sans" w:eastAsia="Calibri" w:hAnsi="Lucida Sans" w:cs="Times New Roman"/>
          <w:b/>
          <w:bCs/>
          <w:color w:val="454545"/>
          <w:sz w:val="18"/>
          <w:szCs w:val="18"/>
        </w:rPr>
        <w:fldChar w:fldCharType="begin"/>
      </w:r>
      <w:r w:rsidRPr="00132CEC">
        <w:rPr>
          <w:rFonts w:ascii="Lucida Sans" w:eastAsia="Calibri" w:hAnsi="Lucida Sans" w:cs="Times New Roman"/>
          <w:b/>
          <w:bCs/>
          <w:color w:val="454545"/>
          <w:sz w:val="18"/>
          <w:szCs w:val="18"/>
        </w:rPr>
        <w:instrText xml:space="preserve"> SEQ Box \* ARABIC </w:instrText>
      </w:r>
      <w:r w:rsidRPr="00132CEC">
        <w:rPr>
          <w:rFonts w:ascii="Lucida Sans" w:eastAsia="Calibri" w:hAnsi="Lucida Sans" w:cs="Times New Roman"/>
          <w:b/>
          <w:bCs/>
          <w:color w:val="454545"/>
          <w:sz w:val="18"/>
          <w:szCs w:val="18"/>
        </w:rPr>
        <w:fldChar w:fldCharType="separate"/>
      </w:r>
      <w:r w:rsidR="002F6275">
        <w:rPr>
          <w:rFonts w:ascii="Lucida Sans" w:eastAsia="Calibri" w:hAnsi="Lucida Sans" w:cs="Times New Roman"/>
          <w:b/>
          <w:bCs/>
          <w:noProof/>
          <w:color w:val="454545"/>
          <w:sz w:val="18"/>
          <w:szCs w:val="18"/>
        </w:rPr>
        <w:t>1</w:t>
      </w:r>
      <w:r w:rsidRPr="00132CEC">
        <w:rPr>
          <w:rFonts w:ascii="Lucida Sans" w:eastAsia="Calibri" w:hAnsi="Lucida Sans" w:cs="Times New Roman"/>
          <w:b/>
          <w:bCs/>
          <w:color w:val="454545"/>
          <w:sz w:val="18"/>
          <w:szCs w:val="18"/>
        </w:rPr>
        <w:fldChar w:fldCharType="end"/>
      </w:r>
      <w:bookmarkEnd w:id="1"/>
      <w:r w:rsidR="00D01120">
        <w:rPr>
          <w:rFonts w:ascii="Lucida Sans" w:eastAsia="Calibri" w:hAnsi="Lucida Sans" w:cs="Times New Roman"/>
          <w:b/>
          <w:bCs/>
          <w:color w:val="454545"/>
          <w:sz w:val="18"/>
          <w:szCs w:val="18"/>
        </w:rPr>
        <w:t xml:space="preserve"> – 8.3 en</w:t>
      </w:r>
      <w:r w:rsidR="006C2EB7">
        <w:rPr>
          <w:rFonts w:ascii="Lucida Sans" w:eastAsia="Calibri" w:hAnsi="Lucida Sans" w:cs="Times New Roman"/>
          <w:b/>
          <w:bCs/>
          <w:color w:val="454545"/>
          <w:sz w:val="18"/>
          <w:szCs w:val="18"/>
        </w:rPr>
        <w:t>umeration result</w:t>
      </w:r>
    </w:p>
    <w:p w:rsidR="00E45007" w:rsidRDefault="00E45007">
      <w:pPr>
        <w:rPr>
          <w:rFonts w:ascii="Lucida Sans" w:eastAsia="Calibri" w:hAnsi="Lucida Sans" w:cs="Times New Roman"/>
          <w:b/>
          <w:sz w:val="20"/>
          <w:u w:val="single"/>
        </w:rPr>
      </w:pPr>
    </w:p>
    <w:p w:rsidR="00E45007" w:rsidRPr="00E45007" w:rsidRDefault="00E45007" w:rsidP="00E45007">
      <w:pPr>
        <w:spacing w:before="120" w:after="0" w:line="240" w:lineRule="auto"/>
        <w:jc w:val="center"/>
        <w:rPr>
          <w:rFonts w:ascii="Lucida Sans" w:eastAsia="Calibri" w:hAnsi="Lucida Sans" w:cs="Times New Roman"/>
          <w:b/>
          <w:bCs/>
          <w:color w:val="454545"/>
          <w:sz w:val="20"/>
          <w:szCs w:val="20"/>
          <w:lang w:val="it-IT"/>
        </w:rPr>
      </w:pPr>
      <w:r>
        <w:rPr>
          <w:rFonts w:ascii="Lucida Sans" w:eastAsia="Calibri" w:hAnsi="Lucida Sans" w:cs="Times New Roman"/>
          <w:b/>
          <w:bCs/>
          <w:color w:val="454545"/>
          <w:sz w:val="20"/>
          <w:szCs w:val="20"/>
          <w:lang w:val="it-IT"/>
        </w:rPr>
        <w:t>INSECURE HTTP VERBS</w:t>
      </w:r>
    </w:p>
    <w:p w:rsidR="00E45007" w:rsidRPr="00E45007" w:rsidRDefault="00E45007" w:rsidP="00E45007">
      <w:pPr>
        <w:spacing w:after="0" w:line="240" w:lineRule="auto"/>
        <w:jc w:val="both"/>
        <w:rPr>
          <w:rFonts w:ascii="Courier New" w:eastAsia="Calibri" w:hAnsi="Courier New" w:cs="Times New Roman"/>
          <w:sz w:val="18"/>
          <w:lang w:val="it-IT"/>
        </w:rPr>
      </w:pPr>
    </w:p>
    <w:p w:rsidR="00E45007" w:rsidRPr="00E45007" w:rsidRDefault="00347ED4" w:rsidP="00347ED4">
      <w:pPr>
        <w:spacing w:after="200" w:line="276" w:lineRule="auto"/>
        <w:rPr>
          <w:rFonts w:ascii="Lucida Sans" w:eastAsia="Calibri" w:hAnsi="Lucida Sans" w:cs="Times New Roman"/>
          <w:sz w:val="20"/>
        </w:rPr>
      </w:pPr>
      <w:r w:rsidRPr="00347ED4">
        <w:rPr>
          <w:rFonts w:ascii="Lucida Sans" w:eastAsia="Calibri" w:hAnsi="Lucida Sans" w:cs="Times New Roman"/>
          <w:sz w:val="20"/>
        </w:rPr>
        <w:t>HTTP methods considered insecure or unnecessary that have not been disabled have been recognized via the OPTIONS method, which can be executed by any unauthenticated user, and are listed, as follows, in the "Allow" response field:</w:t>
      </w:r>
    </w:p>
    <w:tbl>
      <w:tblPr>
        <w:tblStyle w:val="TableGrid2"/>
        <w:tblW w:w="0" w:type="auto"/>
        <w:shd w:val="clear" w:color="auto" w:fill="F2F2F2"/>
        <w:tblLook w:val="04A0" w:firstRow="1" w:lastRow="0" w:firstColumn="1" w:lastColumn="0" w:noHBand="0" w:noVBand="1"/>
      </w:tblPr>
      <w:tblGrid>
        <w:gridCol w:w="9350"/>
      </w:tblGrid>
      <w:tr w:rsidR="00E45007" w:rsidRPr="00E45007" w:rsidTr="00E45007">
        <w:tc>
          <w:tcPr>
            <w:tcW w:w="9628" w:type="dxa"/>
            <w:shd w:val="clear" w:color="auto" w:fill="F2F2F2"/>
          </w:tcPr>
          <w:p w:rsidR="00E45007" w:rsidRPr="00E45007" w:rsidRDefault="00E45007" w:rsidP="00E45007">
            <w:pPr>
              <w:jc w:val="both"/>
              <w:rPr>
                <w:rFonts w:ascii="Courier New" w:eastAsia="Calibri" w:hAnsi="Courier New" w:cs="Courier New"/>
                <w:sz w:val="18"/>
                <w:szCs w:val="18"/>
                <w:lang w:val="en-US"/>
              </w:rPr>
            </w:pPr>
          </w:p>
          <w:p w:rsidR="00E45007" w:rsidRPr="00E45007" w:rsidRDefault="00E45007" w:rsidP="00E45007">
            <w:pPr>
              <w:rPr>
                <w:rFonts w:ascii="Courier New" w:eastAsia="Calibri" w:hAnsi="Courier New" w:cs="Courier New"/>
                <w:sz w:val="18"/>
                <w:szCs w:val="18"/>
                <w:lang w:val="en-US"/>
              </w:rPr>
            </w:pPr>
            <w:r w:rsidRPr="00E45007">
              <w:rPr>
                <w:rFonts w:ascii="Courier New" w:eastAsia="Calibri" w:hAnsi="Courier New" w:cs="Courier New"/>
                <w:sz w:val="18"/>
                <w:szCs w:val="18"/>
                <w:lang w:val="en-US"/>
              </w:rPr>
              <w:t>Allow: GET, POST, OPTIONS, HEAD, MKCOL, PUT, PROPFIND, PROPPATCH, DELETE, MOVE, COPY, GETLIB, LOCK, UNLOCK</w:t>
            </w:r>
          </w:p>
          <w:p w:rsidR="00E45007" w:rsidRPr="00E45007" w:rsidRDefault="00E45007" w:rsidP="00E45007">
            <w:pPr>
              <w:keepNext/>
              <w:rPr>
                <w:rFonts w:ascii="Courier New" w:eastAsia="Calibri" w:hAnsi="Courier New" w:cs="Times New Roman"/>
                <w:sz w:val="18"/>
                <w:lang w:val="en-US"/>
              </w:rPr>
            </w:pPr>
          </w:p>
        </w:tc>
      </w:tr>
    </w:tbl>
    <w:p w:rsidR="00E45007" w:rsidRPr="00E45007" w:rsidRDefault="00362FCC" w:rsidP="00E45007">
      <w:pPr>
        <w:spacing w:before="120" w:after="120" w:line="240" w:lineRule="auto"/>
        <w:jc w:val="center"/>
        <w:rPr>
          <w:rFonts w:ascii="Lucida Sans" w:eastAsia="Calibri" w:hAnsi="Lucida Sans" w:cs="Times New Roman"/>
          <w:b/>
          <w:bCs/>
          <w:color w:val="454545"/>
          <w:sz w:val="18"/>
          <w:szCs w:val="18"/>
        </w:rPr>
      </w:pPr>
      <w:r w:rsidRPr="00362FCC">
        <w:rPr>
          <w:rFonts w:ascii="Lucida Sans" w:eastAsia="Calibri" w:hAnsi="Lucida Sans" w:cs="Times New Roman"/>
          <w:b/>
          <w:bCs/>
          <w:color w:val="454545"/>
          <w:sz w:val="18"/>
          <w:szCs w:val="18"/>
        </w:rPr>
        <w:t>Box</w:t>
      </w:r>
      <w:r w:rsidR="00E45007" w:rsidRPr="00E45007">
        <w:rPr>
          <w:rFonts w:ascii="Lucida Sans" w:eastAsia="Calibri" w:hAnsi="Lucida Sans" w:cs="Times New Roman"/>
          <w:b/>
          <w:bCs/>
          <w:color w:val="454545"/>
          <w:sz w:val="18"/>
          <w:szCs w:val="18"/>
        </w:rPr>
        <w:t xml:space="preserve"> </w:t>
      </w:r>
      <w:r w:rsidR="00E45007" w:rsidRPr="00E45007">
        <w:rPr>
          <w:rFonts w:ascii="Lucida Sans" w:eastAsia="Calibri" w:hAnsi="Lucida Sans" w:cs="Times New Roman"/>
          <w:b/>
          <w:bCs/>
          <w:color w:val="454545"/>
          <w:sz w:val="18"/>
          <w:szCs w:val="18"/>
          <w:lang w:val="it-IT"/>
        </w:rPr>
        <w:fldChar w:fldCharType="begin"/>
      </w:r>
      <w:r w:rsidR="00E45007" w:rsidRPr="00E45007">
        <w:rPr>
          <w:rFonts w:ascii="Lucida Sans" w:eastAsia="Calibri" w:hAnsi="Lucida Sans" w:cs="Times New Roman"/>
          <w:b/>
          <w:bCs/>
          <w:color w:val="454545"/>
          <w:sz w:val="18"/>
          <w:szCs w:val="18"/>
        </w:rPr>
        <w:instrText xml:space="preserve"> SEQ Box \* ARABIC </w:instrText>
      </w:r>
      <w:r w:rsidR="00E45007" w:rsidRPr="00E45007">
        <w:rPr>
          <w:rFonts w:ascii="Lucida Sans" w:eastAsia="Calibri" w:hAnsi="Lucida Sans" w:cs="Times New Roman"/>
          <w:b/>
          <w:bCs/>
          <w:color w:val="454545"/>
          <w:sz w:val="18"/>
          <w:szCs w:val="18"/>
          <w:lang w:val="it-IT"/>
        </w:rPr>
        <w:fldChar w:fldCharType="separate"/>
      </w:r>
      <w:r w:rsidR="002F6275" w:rsidRPr="00362FCC">
        <w:rPr>
          <w:rFonts w:ascii="Lucida Sans" w:eastAsia="Calibri" w:hAnsi="Lucida Sans" w:cs="Times New Roman"/>
          <w:b/>
          <w:bCs/>
          <w:noProof/>
          <w:color w:val="454545"/>
          <w:sz w:val="18"/>
          <w:szCs w:val="18"/>
        </w:rPr>
        <w:t>2</w:t>
      </w:r>
      <w:r w:rsidR="00E45007" w:rsidRPr="00E45007">
        <w:rPr>
          <w:rFonts w:ascii="Lucida Sans" w:eastAsia="Calibri" w:hAnsi="Lucida Sans" w:cs="Times New Roman"/>
          <w:b/>
          <w:bCs/>
          <w:noProof/>
          <w:color w:val="454545"/>
          <w:sz w:val="18"/>
          <w:szCs w:val="18"/>
          <w:lang w:val="it-IT"/>
        </w:rPr>
        <w:fldChar w:fldCharType="end"/>
      </w:r>
      <w:r w:rsidR="00E45007" w:rsidRPr="00E45007">
        <w:rPr>
          <w:rFonts w:ascii="Lucida Sans" w:eastAsia="Calibri" w:hAnsi="Lucida Sans" w:cs="Times New Roman"/>
          <w:b/>
          <w:bCs/>
          <w:color w:val="454545"/>
          <w:sz w:val="18"/>
          <w:szCs w:val="18"/>
        </w:rPr>
        <w:t xml:space="preserve"> - </w:t>
      </w:r>
      <w:r>
        <w:rPr>
          <w:rFonts w:ascii="Lucida Sans" w:eastAsia="Calibri" w:hAnsi="Lucida Sans" w:cs="Times New Roman"/>
          <w:b/>
          <w:bCs/>
          <w:color w:val="454545"/>
          <w:sz w:val="18"/>
          <w:szCs w:val="18"/>
        </w:rPr>
        <w:t xml:space="preserve">List of </w:t>
      </w:r>
      <w:r w:rsidRPr="00362FCC">
        <w:rPr>
          <w:rFonts w:ascii="Lucida Sans" w:eastAsia="Calibri" w:hAnsi="Lucida Sans" w:cs="Times New Roman"/>
          <w:b/>
          <w:bCs/>
          <w:color w:val="454545"/>
          <w:sz w:val="18"/>
          <w:szCs w:val="18"/>
        </w:rPr>
        <w:t>used and recognized</w:t>
      </w:r>
      <w:r>
        <w:rPr>
          <w:rFonts w:ascii="Lucida Sans" w:eastAsia="Calibri" w:hAnsi="Lucida Sans" w:cs="Times New Roman"/>
          <w:b/>
          <w:bCs/>
          <w:color w:val="454545"/>
          <w:sz w:val="18"/>
          <w:szCs w:val="18"/>
        </w:rPr>
        <w:t xml:space="preserve"> </w:t>
      </w:r>
      <w:bookmarkStart w:id="2" w:name="_GoBack"/>
      <w:bookmarkEnd w:id="2"/>
      <w:r>
        <w:rPr>
          <w:rFonts w:ascii="Lucida Sans" w:eastAsia="Calibri" w:hAnsi="Lucida Sans" w:cs="Times New Roman"/>
          <w:b/>
          <w:bCs/>
          <w:color w:val="454545"/>
          <w:sz w:val="18"/>
          <w:szCs w:val="18"/>
        </w:rPr>
        <w:t>methods</w:t>
      </w:r>
    </w:p>
    <w:p w:rsidR="00132CEC" w:rsidRPr="00362FCC" w:rsidRDefault="00132CEC" w:rsidP="00132CEC">
      <w:pPr>
        <w:spacing w:after="200" w:line="276" w:lineRule="auto"/>
        <w:rPr>
          <w:rFonts w:ascii="Lucida Sans" w:eastAsia="Calibri" w:hAnsi="Lucida Sans" w:cs="Times New Roman"/>
          <w:b/>
          <w:sz w:val="20"/>
          <w:u w:val="single"/>
        </w:rPr>
      </w:pPr>
    </w:p>
    <w:p w:rsidR="00E45007" w:rsidRPr="00362FCC" w:rsidRDefault="00E45007">
      <w:pPr>
        <w:rPr>
          <w:rFonts w:ascii="Lucida Sans" w:eastAsia="Calibri" w:hAnsi="Lucida Sans" w:cs="Times New Roman"/>
          <w:b/>
          <w:sz w:val="20"/>
          <w:u w:val="single"/>
        </w:rPr>
      </w:pPr>
      <w:r w:rsidRPr="00362FCC">
        <w:rPr>
          <w:rFonts w:ascii="Lucida Sans" w:eastAsia="Calibri" w:hAnsi="Lucida Sans" w:cs="Times New Roman"/>
          <w:b/>
          <w:sz w:val="20"/>
          <w:u w:val="single"/>
        </w:rPr>
        <w:br w:type="page"/>
      </w:r>
    </w:p>
    <w:p w:rsidR="00132CEC" w:rsidRPr="00132CEC" w:rsidRDefault="00132CEC" w:rsidP="00132CEC">
      <w:pPr>
        <w:spacing w:after="200" w:line="276" w:lineRule="auto"/>
        <w:rPr>
          <w:rFonts w:ascii="Lucida Sans" w:eastAsia="Calibri" w:hAnsi="Lucida Sans" w:cs="Times New Roman"/>
          <w:b/>
          <w:sz w:val="20"/>
          <w:u w:val="single"/>
        </w:rPr>
      </w:pPr>
      <w:r w:rsidRPr="00132CEC">
        <w:rPr>
          <w:rFonts w:ascii="Lucida Sans" w:eastAsia="Calibri" w:hAnsi="Lucida Sans" w:cs="Times New Roman"/>
          <w:b/>
          <w:sz w:val="20"/>
          <w:u w:val="single"/>
        </w:rPr>
        <w:lastRenderedPageBreak/>
        <w:t>SUGGESTED SOLUTIONS</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 xml:space="preserve">It is recommended to disable the creation of short names in the 8.3 convention on the NTFS </w:t>
      </w:r>
      <w:proofErr w:type="spellStart"/>
      <w:r w:rsidRPr="00132CEC">
        <w:rPr>
          <w:rFonts w:ascii="Lucida Sans" w:eastAsia="Calibri" w:hAnsi="Lucida Sans" w:cs="Times New Roman"/>
          <w:sz w:val="20"/>
        </w:rPr>
        <w:t>filesystem</w:t>
      </w:r>
      <w:proofErr w:type="spellEnd"/>
      <w:r w:rsidRPr="00132CEC">
        <w:rPr>
          <w:rFonts w:ascii="Lucida Sans" w:eastAsia="Calibri" w:hAnsi="Lucida Sans" w:cs="Times New Roman"/>
          <w:sz w:val="20"/>
        </w:rPr>
        <w:t>.</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This option can be set by changing the value of the registry key</w:t>
      </w:r>
    </w:p>
    <w:p w:rsidR="00132CEC" w:rsidRPr="00132CEC" w:rsidRDefault="00132CEC" w:rsidP="00132CEC">
      <w:pPr>
        <w:spacing w:after="0" w:line="240" w:lineRule="auto"/>
        <w:jc w:val="both"/>
        <w:rPr>
          <w:rFonts w:ascii="Lucida Sans" w:eastAsia="Calibri" w:hAnsi="Lucida Sans" w:cs="Times New Roman"/>
          <w:sz w:val="20"/>
        </w:rPr>
      </w:pPr>
    </w:p>
    <w:p w:rsidR="00132CEC" w:rsidRPr="00132CEC" w:rsidRDefault="00132CEC" w:rsidP="00132CEC">
      <w:pPr>
        <w:spacing w:after="200" w:line="276" w:lineRule="auto"/>
        <w:jc w:val="center"/>
        <w:rPr>
          <w:rFonts w:ascii="Courier New" w:eastAsia="Calibri" w:hAnsi="Courier New" w:cs="Courier New"/>
          <w:sz w:val="20"/>
        </w:rPr>
      </w:pPr>
      <w:r w:rsidRPr="00132CEC">
        <w:rPr>
          <w:rFonts w:ascii="Courier New" w:eastAsia="Calibri" w:hAnsi="Courier New" w:cs="Courier New"/>
          <w:sz w:val="20"/>
        </w:rPr>
        <w:t>HKLM\SYSTEM\</w:t>
      </w:r>
      <w:proofErr w:type="spellStart"/>
      <w:r w:rsidRPr="00132CEC">
        <w:rPr>
          <w:rFonts w:ascii="Courier New" w:eastAsia="Calibri" w:hAnsi="Courier New" w:cs="Courier New"/>
          <w:sz w:val="20"/>
        </w:rPr>
        <w:t>CurrentControlSet</w:t>
      </w:r>
      <w:proofErr w:type="spellEnd"/>
      <w:r w:rsidRPr="00132CEC">
        <w:rPr>
          <w:rFonts w:ascii="Courier New" w:eastAsia="Calibri" w:hAnsi="Courier New" w:cs="Courier New"/>
          <w:sz w:val="20"/>
        </w:rPr>
        <w:t>\Control\</w:t>
      </w:r>
      <w:proofErr w:type="spellStart"/>
      <w:r w:rsidRPr="00132CEC">
        <w:rPr>
          <w:rFonts w:ascii="Courier New" w:eastAsia="Calibri" w:hAnsi="Courier New" w:cs="Courier New"/>
          <w:sz w:val="20"/>
        </w:rPr>
        <w:t>FileSystem</w:t>
      </w:r>
      <w:proofErr w:type="spellEnd"/>
      <w:r w:rsidRPr="00132CEC">
        <w:rPr>
          <w:rFonts w:ascii="Courier New" w:eastAsia="Calibri" w:hAnsi="Courier New" w:cs="Courier New"/>
          <w:sz w:val="20"/>
        </w:rPr>
        <w:t>\</w:t>
      </w:r>
      <w:r w:rsidRPr="00132CEC">
        <w:rPr>
          <w:rFonts w:ascii="Lucida Sans" w:eastAsia="Calibri" w:hAnsi="Lucida Sans" w:cs="Times New Roman"/>
          <w:sz w:val="20"/>
        </w:rPr>
        <w:t xml:space="preserve"> </w:t>
      </w:r>
      <w:r w:rsidRPr="00132CEC">
        <w:rPr>
          <w:rFonts w:ascii="Courier New" w:eastAsia="Calibri" w:hAnsi="Courier New" w:cs="Courier New"/>
          <w:sz w:val="20"/>
        </w:rPr>
        <w:t>NtfsDisable8dot3NameCreation</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 xml:space="preserve">Please note that this option does not change the files, but changes the way the NTFS file system handles and displays the files. </w:t>
      </w:r>
    </w:p>
    <w:p w:rsidR="00132CEC" w:rsidRPr="00132CEC" w:rsidRDefault="00132CEC" w:rsidP="00132CEC">
      <w:pPr>
        <w:spacing w:after="0" w:line="240" w:lineRule="auto"/>
        <w:jc w:val="both"/>
        <w:rPr>
          <w:rFonts w:ascii="Lucida Sans" w:eastAsia="Calibri" w:hAnsi="Lucida Sans" w:cs="Times New Roman"/>
          <w:sz w:val="20"/>
        </w:rPr>
      </w:pP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It is also recommended to disable the HTTP OPTIONS/PUT/DELETE/TRACE methods if not used and necessary on the web server.</w:t>
      </w:r>
    </w:p>
    <w:p w:rsidR="00132CEC" w:rsidRPr="00132CEC" w:rsidRDefault="00132CEC" w:rsidP="00132CEC">
      <w:pPr>
        <w:spacing w:after="0" w:line="240" w:lineRule="auto"/>
        <w:jc w:val="both"/>
        <w:rPr>
          <w:rFonts w:ascii="Lucida Sans" w:eastAsia="Calibri" w:hAnsi="Lucida Sans" w:cs="Times New Roman"/>
          <w:sz w:val="20"/>
        </w:rPr>
      </w:pPr>
    </w:p>
    <w:p w:rsidR="00132CEC" w:rsidRPr="00132CEC" w:rsidRDefault="00132CEC" w:rsidP="00132CEC">
      <w:pPr>
        <w:spacing w:after="200" w:line="276" w:lineRule="auto"/>
        <w:rPr>
          <w:rFonts w:ascii="Lucida Sans" w:eastAsia="Calibri" w:hAnsi="Lucida Sans" w:cs="Times New Roman"/>
          <w:b/>
          <w:sz w:val="20"/>
          <w:u w:val="single"/>
        </w:rPr>
      </w:pPr>
      <w:r w:rsidRPr="00132CEC">
        <w:rPr>
          <w:rFonts w:ascii="Lucida Sans" w:eastAsia="Calibri" w:hAnsi="Lucida Sans" w:cs="Times New Roman"/>
          <w:b/>
          <w:sz w:val="20"/>
          <w:u w:val="single"/>
        </w:rPr>
        <w:t>REFERENCES</w:t>
      </w:r>
    </w:p>
    <w:p w:rsidR="00132CEC" w:rsidRPr="00132CEC" w:rsidRDefault="00132CEC" w:rsidP="00132CEC">
      <w:pPr>
        <w:spacing w:after="0" w:line="240" w:lineRule="auto"/>
        <w:jc w:val="both"/>
        <w:rPr>
          <w:rFonts w:ascii="Lucida Sans" w:eastAsia="Calibri" w:hAnsi="Lucida Sans" w:cs="Times New Roman"/>
          <w:sz w:val="20"/>
        </w:rPr>
      </w:pPr>
      <w:r w:rsidRPr="00132CEC">
        <w:rPr>
          <w:rFonts w:ascii="Lucida Sans" w:eastAsia="Calibri" w:hAnsi="Lucida Sans" w:cs="Times New Roman"/>
          <w:sz w:val="20"/>
        </w:rPr>
        <w:t>More information regarding the vulnerability and its possible solutions can be found on the following addresses:</w:t>
      </w:r>
    </w:p>
    <w:p w:rsidR="00132CEC" w:rsidRPr="00132CEC" w:rsidRDefault="00132CEC" w:rsidP="00132CEC">
      <w:pPr>
        <w:spacing w:after="200" w:line="276" w:lineRule="auto"/>
        <w:rPr>
          <w:rFonts w:ascii="Lucida Sans" w:eastAsia="Calibri" w:hAnsi="Lucida Sans" w:cs="Times New Roman"/>
          <w:b/>
          <w:bCs/>
          <w:sz w:val="20"/>
        </w:rPr>
      </w:pPr>
    </w:p>
    <w:p w:rsidR="005C3E91" w:rsidRDefault="00132CEC" w:rsidP="00132CEC">
      <w:r w:rsidRPr="00132CEC">
        <w:rPr>
          <w:rFonts w:ascii="Lucida Sans" w:eastAsia="Times New Roman" w:hAnsi="Lucida Sans" w:cs="Times New Roman"/>
          <w:b/>
          <w:bCs/>
          <w:sz w:val="20"/>
          <w:szCs w:val="20"/>
          <w:lang w:eastAsia="it-IT"/>
        </w:rP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1</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technet.microsoft.com/</w:t>
      </w:r>
      <w:proofErr w:type="spellStart"/>
      <w:r w:rsidRPr="00132CEC">
        <w:rPr>
          <w:rFonts w:ascii="Lucida Sans" w:eastAsia="Calibri" w:hAnsi="Lucida Sans" w:cs="Times New Roman"/>
          <w:b/>
          <w:bCs/>
          <w:sz w:val="20"/>
        </w:rPr>
        <w:t>en</w:t>
      </w:r>
      <w:proofErr w:type="spellEnd"/>
      <w:r w:rsidRPr="00132CEC">
        <w:rPr>
          <w:rFonts w:ascii="Lucida Sans" w:eastAsia="Calibri" w:hAnsi="Lucida Sans" w:cs="Times New Roman"/>
          <w:b/>
          <w:bCs/>
          <w:sz w:val="20"/>
        </w:rPr>
        <w:t>-us/library/cc959352.aspx</w:t>
      </w:r>
      <w:r w:rsidRPr="00132CEC">
        <w:rPr>
          <w:rFonts w:ascii="Lucida Sans" w:eastAsia="Calibri" w:hAnsi="Lucida Sans" w:cs="Times New Roman"/>
          <w:b/>
          <w:bCs/>
          <w:sz w:val="20"/>
        </w:rPr>
        <w:br/>
      </w:r>
      <w:r w:rsidRPr="00132CEC">
        <w:rPr>
          <w:rFonts w:ascii="Lucida Sans" w:eastAsia="Times New Roman" w:hAnsi="Lucida Sans" w:cs="Times New Roman"/>
          <w:b/>
          <w:bCs/>
          <w:sz w:val="20"/>
          <w:szCs w:val="20"/>
          <w:lang w:eastAsia="it-IT"/>
        </w:rP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2</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projects.webappsec.org/Server-Misconfiguration</w:t>
      </w:r>
      <w:r w:rsidRPr="00132CEC">
        <w:rPr>
          <w:rFonts w:ascii="Lucida Sans" w:eastAsia="Calibri" w:hAnsi="Lucida Sans" w:cs="Times New Roman"/>
          <w:b/>
          <w:bCs/>
          <w:sz w:val="20"/>
        </w:rPr>
        <w:br/>
      </w:r>
      <w:r w:rsidRPr="00132CEC">
        <w:rPr>
          <w:rFonts w:ascii="Lucida Sans" w:eastAsia="Times New Roman" w:hAnsi="Lucida Sans" w:cs="Times New Roman"/>
          <w:b/>
          <w:bCs/>
          <w:sz w:val="20"/>
          <w:szCs w:val="20"/>
          <w:lang w:eastAsia="it-IT"/>
        </w:rP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3</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msdn.microsoft.com/</w:t>
      </w:r>
      <w:proofErr w:type="spellStart"/>
      <w:r w:rsidRPr="00132CEC">
        <w:rPr>
          <w:rFonts w:ascii="Lucida Sans" w:eastAsia="Calibri" w:hAnsi="Lucida Sans" w:cs="Times New Roman"/>
          <w:b/>
          <w:bCs/>
          <w:sz w:val="20"/>
        </w:rPr>
        <w:t>en</w:t>
      </w:r>
      <w:proofErr w:type="spellEnd"/>
      <w:r w:rsidRPr="00132CEC">
        <w:rPr>
          <w:rFonts w:ascii="Lucida Sans" w:eastAsia="Calibri" w:hAnsi="Lucida Sans" w:cs="Times New Roman"/>
          <w:b/>
          <w:bCs/>
          <w:sz w:val="20"/>
        </w:rPr>
        <w:t>-us/library/ff648653.aspx</w:t>
      </w:r>
      <w:r w:rsidRPr="00132CEC">
        <w:rPr>
          <w:rFonts w:ascii="Lucida Sans" w:eastAsia="Times New Roman" w:hAnsi="Lucida Sans" w:cs="Times New Roman"/>
          <w:b/>
          <w:bCs/>
          <w:sz w:val="20"/>
          <w:szCs w:val="20"/>
          <w:lang w:eastAsia="it-IT"/>
        </w:rPr>
        <w:t xml:space="preserve"> </w:t>
      </w:r>
      <w:r w:rsidRPr="00132CEC">
        <w:rPr>
          <w:rFonts w:ascii="Lucida Sans" w:eastAsia="Times New Roman" w:hAnsi="Lucida Sans" w:cs="Times New Roman"/>
          <w:b/>
          <w:bCs/>
          <w:sz w:val="20"/>
          <w:szCs w:val="20"/>
          <w:lang w:eastAsia="it-IT"/>
        </w:rPr>
        <w:br/>
        <w:t xml:space="preserve">REF </w:t>
      </w:r>
      <w:r w:rsidRPr="00132CEC">
        <w:rPr>
          <w:rFonts w:ascii="Lucida Sans" w:eastAsia="Times New Roman" w:hAnsi="Lucida Sans" w:cs="Times New Roman"/>
          <w:b/>
          <w:bCs/>
          <w:sz w:val="20"/>
          <w:szCs w:val="20"/>
          <w:lang w:eastAsia="it-IT"/>
        </w:rPr>
        <w:fldChar w:fldCharType="begin"/>
      </w:r>
      <w:r w:rsidRPr="00132CEC">
        <w:rPr>
          <w:rFonts w:ascii="Lucida Sans" w:eastAsia="Times New Roman" w:hAnsi="Lucida Sans" w:cs="Times New Roman"/>
          <w:b/>
          <w:bCs/>
          <w:sz w:val="20"/>
          <w:szCs w:val="20"/>
          <w:lang w:eastAsia="it-IT"/>
        </w:rPr>
        <w:instrText xml:space="preserve"> SEQ RIF \* ARABIC </w:instrText>
      </w:r>
      <w:r w:rsidRPr="00132CEC">
        <w:rPr>
          <w:rFonts w:ascii="Lucida Sans" w:eastAsia="Times New Roman" w:hAnsi="Lucida Sans" w:cs="Times New Roman"/>
          <w:b/>
          <w:bCs/>
          <w:sz w:val="20"/>
          <w:szCs w:val="20"/>
          <w:lang w:eastAsia="it-IT"/>
        </w:rPr>
        <w:fldChar w:fldCharType="separate"/>
      </w:r>
      <w:r w:rsidR="002F6275">
        <w:rPr>
          <w:rFonts w:ascii="Lucida Sans" w:eastAsia="Times New Roman" w:hAnsi="Lucida Sans" w:cs="Times New Roman"/>
          <w:b/>
          <w:bCs/>
          <w:noProof/>
          <w:sz w:val="20"/>
          <w:szCs w:val="20"/>
          <w:lang w:eastAsia="it-IT"/>
        </w:rPr>
        <w:t>4</w:t>
      </w:r>
      <w:r w:rsidRPr="00132CEC">
        <w:rPr>
          <w:rFonts w:ascii="Lucida Sans" w:eastAsia="Times New Roman" w:hAnsi="Lucida Sans" w:cs="Times New Roman"/>
          <w:b/>
          <w:bCs/>
          <w:sz w:val="20"/>
          <w:szCs w:val="20"/>
          <w:lang w:eastAsia="it-IT"/>
        </w:rPr>
        <w:fldChar w:fldCharType="end"/>
      </w:r>
      <w:r w:rsidRPr="00132CEC">
        <w:rPr>
          <w:rFonts w:ascii="Lucida Sans" w:eastAsia="Times New Roman" w:hAnsi="Lucida Sans" w:cs="Times New Roman"/>
          <w:b/>
          <w:bCs/>
          <w:sz w:val="20"/>
          <w:szCs w:val="20"/>
          <w:lang w:eastAsia="it-IT"/>
        </w:rPr>
        <w:t xml:space="preserve"> </w:t>
      </w:r>
      <w:r w:rsidRPr="00132CEC">
        <w:rPr>
          <w:rFonts w:ascii="Lucida Sans" w:eastAsia="Calibri" w:hAnsi="Lucida Sans" w:cs="Times New Roman"/>
          <w:b/>
          <w:bCs/>
          <w:sz w:val="20"/>
        </w:rPr>
        <w:t xml:space="preserve">– </w:t>
      </w:r>
      <w:hyperlink r:id="rId5" w:history="1">
        <w:r w:rsidRPr="00132CEC">
          <w:rPr>
            <w:rFonts w:ascii="Lucida Sans" w:eastAsia="Calibri" w:hAnsi="Lucida Sans" w:cs="Times New Roman"/>
            <w:b/>
            <w:bCs/>
            <w:sz w:val="20"/>
          </w:rPr>
          <w:t>www.owasp.org/index.php/Testing_for_HTTP_Methods_and_XST_(OWASP-CM-008)</w:t>
        </w:r>
      </w:hyperlink>
    </w:p>
    <w:p>
      <w:r>
        <w:br w:type="page"/>
      </w:r>
    </w:p>
    <w:sectPr w:rsidR="005C3E91">
      <w:pgSz w:w="12240" w:h="15840"/>
      <w:pgMar w:top="1440" w:right="1440" w:bottom="1440" w:left="1440" w:header="708" w:footer="708" w:gutter="0"/>
      <w:cols w:space="708"/>
      <w:docGrid w:linePitch="360"/>
    </w:sectPr>
    <w:p>
      <w:r>
        <w:br w:type="page"/>
      </w:r>
    </w:p>
    <w:sectPr w:rsidR="00FC693F" w:rsidRPr="0006063C" w:rsidSect="00034616">
      <w:pgSz w:w="12240" w:h="15840"/>
      <w:pgMar w:top="1440" w:right="1800" w:bottom="1440" w:left="1800" w:header="720" w:footer="720" w:gutter="0"/>
      <w:cols w:space="720"/>
      <w:docGrid w:linePitch="360"/>
    </w:sectPr>
    <w:p>
      <w:r>
        <w:br w:type="page"/>
      </w:r>
    </w:p>
    <w:sectPr w:rsidR="00FC693F" w:rsidRPr="0006063C" w:rsidSect="00034616">
      <w:pgSz w:w="12240" w:h="15840"/>
      <w:pgMar w:top="1440" w:right="1800" w:bottom="1440" w:left="1800" w:header="720" w:footer="720" w:gutter="0"/>
      <w:cols w:space="720"/>
      <w:docGrid w:linePitch="360"/>
    </w:sectPr>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lang w:eastAsia="it-IT"/>
        </w:rPr>
      </w:pPr>
      <w:bookmarkStart w:id="0" w:name="_Toc55508773"/>
      <w:r>
        <w:rPr>
          <w:rFonts w:eastAsia="Times New Roman" w:cs="Times New Roman" w:ascii="Cambria" w:hAnsi="Cambria"/>
          <w:b/>
          <w:bCs/>
          <w:color w:val="404040"/>
          <w:sz w:val="24"/>
          <w:szCs w:val="24"/>
        </w:rPr>
        <w:t xml:space="preserve">System </w:t>
      </w:r>
      <w:r>
        <w:rPr>
          <w:rFonts w:eastAsia="Times New Roman" w:cs="Times New Roman" w:ascii="Cambria" w:hAnsi="Cambria"/>
          <w:b/>
          <w:bCs/>
          <w:color w:val="404040"/>
          <w:sz w:val="24"/>
          <w:szCs w:val="24"/>
          <w:lang w:eastAsia="it-IT"/>
        </w:rPr>
        <w:t>software and applications not updated</w:t>
      </w:r>
      <w:bookmarkEnd w:id="0"/>
    </w:p>
    <w:p>
      <w:pPr>
        <w:pStyle w:val="Normal"/>
        <w:spacing w:lineRule="auto" w:line="276" w:before="0" w:after="200"/>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0"/>
        <w:rPr>
          <w:rFonts w:ascii="Lucida Sans" w:hAnsi="Lucida Sans" w:eastAsia="Calibri" w:cs="Calibri"/>
          <w:b/>
          <w:b/>
          <w:bCs/>
          <w:color w:val="FFC000"/>
          <w:sz w:val="20"/>
        </w:rPr>
      </w:pPr>
      <w:r>
        <w:rPr>
          <w:rFonts w:eastAsia="Times New Roman" w:cs="Times New Roman" w:ascii="Lucida Sans" w:hAnsi="Lucida Sans"/>
          <w:b/>
          <w:sz w:val="20"/>
          <w:szCs w:val="20"/>
          <w:lang w:eastAsia="it-IT"/>
        </w:rPr>
        <w:t xml:space="preserve">SEVERITY: </w:t>
      </w:r>
      <w:r>
        <w:rPr>
          <w:rFonts w:eastAsia="Calibri" w:cs="Times New Roman" w:ascii="Lucida Sans" w:hAnsi="Lucida Sans"/>
          <w:b/>
          <w:color w:val="FFC000"/>
          <w:sz w:val="20"/>
        </w:rPr>
        <w:t xml:space="preserve">MODERATE </w:t>
      </w:r>
      <w:r>
        <w:rPr>
          <w:rFonts w:eastAsia="Calibri" w:cs="Times New Roman" w:ascii="Lucida Sans" w:hAnsi="Lucida Sans"/>
          <w:b/>
          <w:color w:val="C0504D"/>
          <w:sz w:val="20"/>
        </w:rPr>
        <w:t>HIGH</w:t>
      </w:r>
    </w:p>
    <w:p>
      <w:pPr>
        <w:pStyle w:val="Normal"/>
        <w:spacing w:lineRule="auto" w:line="240" w:before="0" w:after="0"/>
        <w:jc w:val="both"/>
        <w:rPr>
          <w:rFonts w:ascii="Lucida Sans" w:hAnsi="Lucida Sans" w:eastAsia="Calibri" w:cs="Times New Roman"/>
          <w:sz w:val="20"/>
        </w:rPr>
      </w:pPr>
      <w:r>
        <w:rPr>
          <w:rFonts w:eastAsia="Times New Roman" w:cs="Times New Roman" w:ascii="Lucida Sans" w:hAnsi="Lucida Sans"/>
          <w:b/>
          <w:color w:val="000000"/>
          <w:sz w:val="20"/>
          <w:szCs w:val="20"/>
          <w:lang w:eastAsia="it-IT"/>
        </w:rPr>
        <w:t xml:space="preserve">VULN. CODE: </w:t>
      </w:r>
      <w:r>
        <w:rPr>
          <w:rFonts w:eastAsia="Times New Roman" w:cs="Times New Roman" w:ascii="Lucida Sans" w:hAnsi="Lucida Sans"/>
          <w:color w:val="000000"/>
          <w:sz w:val="20"/>
          <w:szCs w:val="20"/>
          <w:lang w:eastAsia="it-IT"/>
        </w:rPr>
        <w:t>SSAP-NU</w:t>
      </w:r>
      <w:r>
        <w:rPr>
          <w:rFonts w:eastAsia="Calibri" w:cs="Times New Roman" w:ascii="Lucida Sans" w:hAnsi="Lucida Sans"/>
          <w:sz w:val="20"/>
        </w:rPr>
        <w:t xml:space="preserve"> </w:t>
      </w:r>
    </w:p>
    <w:p>
      <w:pPr>
        <w:pStyle w:val="Normal"/>
        <w:spacing w:lineRule="auto" w:line="276" w:before="0" w:after="0"/>
        <w:rPr>
          <w:rFonts w:ascii="Lucida Sans" w:hAnsi="Lucida Sans" w:eastAsia="Times New Roman" w:cs="Times New Roman"/>
          <w:sz w:val="20"/>
          <w:szCs w:val="20"/>
          <w:lang w:eastAsia="it-IT"/>
        </w:rPr>
      </w:pPr>
      <w:r>
        <w:rPr>
          <w:rFonts w:eastAsia="Calibri" w:cs="Times New Roman" w:ascii="Lucida Sans" w:hAnsi="Lucida Sans"/>
          <w:b/>
          <w:sz w:val="20"/>
        </w:rPr>
        <w:t>AUTH. REQUIRED:</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VULNERABILITY DESCRIPTION</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Keeping the system and application software up-to date is a fundamental practice in the management of the systems and the applications in order to keep a high standard of corporate security. The missing updates or the missing security patches and/or workarounds, grants the exposure for a long period of time of the systems and the applications to public domains vulnerabilities and it highly reduces the effort that a generic threat agent has to make to carry out a successful attack. During the course of the analysis activities, we found out that some system components and/or application ones are not updated to the latest version made available by the vendor. We highlight that the following vulnerabilities could be exploited from a threat agent in order to carry out a successful attack with the aim to either access the information kept in the system, either to do a denial of service or to compromise the systems.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The following outdated and vulnerable software applications were detected:</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rPr>
          <w:rFonts w:ascii="Lucida Sans" w:hAnsi="Lucida Sans" w:eastAsia="Calibri" w:cs="Times New Roman"/>
          <w:sz w:val="20"/>
        </w:rPr>
      </w:pPr>
      <w:r>
        <w:t xml:space="preserve">nginx </w:t>
        <w:br/>
        <w:t>Version: 1.14.2</w:t>
        <w:br/>
        <w:t>Host: 104.214.239.16</w:t>
        <w:br/>
        <w:t>Severity: HIGH ( CVE-2019-9516 )</w:t>
        <w:br/>
        <w:br/>
        <w:t>CVE: CVE-2019-20372, CVE-2019-9516, CVE-2019-9513, CVE-2019-9511, CVE-2018-16843, CVE-2018-16844, CVE-2018-16845</w:t>
        <w:br/>
        <w:br/>
        <w:t>The next Box shows the evidence of the software component version in the response header.</w:t>
        <w:br/>
      </w:r>
    </w:p>
    <w:tbl>
      <w:tblPr>
        <w:tblStyle w:val="TableGrid1"/>
        <w:tblW w:w="8788" w:type="dxa"/>
        <w:jc w:val="left"/>
        <w:tblInd w:w="562" w:type="dxa"/>
        <w:tblCellMar>
          <w:top w:w="0" w:type="dxa"/>
          <w:left w:w="108" w:type="dxa"/>
          <w:bottom w:w="0" w:type="dxa"/>
          <w:right w:w="108" w:type="dxa"/>
        </w:tblCellMar>
        <w:tblLook w:val="04a0" w:noHBand="0" w:noVBand="1" w:firstColumn="1" w:lastRow="0" w:lastColumn="0" w:firstRow="1"/>
      </w:tblPr>
      <w:tblGrid>
        <w:gridCol w:w="8788"/>
      </w:tblGrid>
      <w:tr>
        <w:trPr/>
        <w:tc>
          <w:tcPr>
            <w:tcW w:w="8788" w:type="dxa"/>
            <w:tcBorders/>
            <w:shd w:color="auto" w:fill="F2F2F2" w:themeFill="background1" w:themeFillShade="f2" w:val="clear"/>
          </w:tcPr>
          <w:p>
            <w:pPr>
              <w:pStyle w:val="Normal"/>
              <w:spacing w:lineRule="auto" w:line="240" w:before="0" w:after="0"/>
              <w:rPr>
                <w:rFonts w:ascii="Courier New" w:hAnsi="Courier New" w:cs="Courier New"/>
                <w:b/>
                <w:b/>
                <w:sz w:val="18"/>
                <w:szCs w:val="18"/>
                <w:lang w:val="en-US"/>
              </w:rPr>
            </w:pPr>
            <w:r>
              <w:rPr>
                <w:rFonts w:cs="Courier New" w:ascii="Courier New" w:hAnsi="Courier New"/>
                <w:b/>
                <w:sz w:val="18"/>
                <w:szCs w:val="18"/>
                <w:lang w:val="en-US"/>
              </w:rPr>
            </w:r>
          </w:p>
          <w:p>
            <w:pPr>
              <w:pStyle w:val="Normal"/>
              <w:spacing w:lineRule="auto" w:line="240" w:before="0" w:after="0"/>
              <w:rPr>
                <w:rFonts w:ascii="Courier New" w:hAnsi="Courier New" w:cs="Courier New"/>
                <w:b/>
                <w:b/>
                <w:sz w:val="18"/>
                <w:szCs w:val="18"/>
                <w:lang w:val="en-US"/>
              </w:rPr>
            </w:pPr>
            <w:r>
              <w:rPr>
                <w:rFonts w:cs="Courier New" w:ascii="Courier New" w:hAnsi="Courier New"/>
                <w:b/>
                <w:sz w:val="18"/>
                <w:szCs w:val="18"/>
                <w:lang w:val="en-US"/>
              </w:rPr>
              <w:t>Response: https://10.72.16.13:2224/</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HTTP/1.1 200 OK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Content-Type: text/html;charset=utf-8</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Content-Length: 20</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X-Xss-Protection: 1; mode=block</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X-Content-Type-Options: nosniff</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X-Frame-Options: SAMEORIGIN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Server: WEBrick/1.3.1 (Ruby/2.0.0/2015-12-16) OpenSSL/1.0.2k</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Date: Mon, 19 Oct 2020 10:50:40 GMT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Connection: close</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Set-Cookie: rack.session=5a1dcd7d2325a2bea4788741076243f22cc4f9de8266f041c34a6d2d4e0b13cd; path=/; expires=Mon, 19 Oct 2020 11:50:40 -0000; secure; HttpOnly</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tc>
      </w:tr>
    </w:tbl>
    <w:p>
      <w:pPr>
        <w:pStyle w:val="Normal"/>
        <w:spacing w:lineRule="auto" w:line="240" w:before="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Leak software version: not updated</w:t>
      </w:r>
    </w:p>
    <w:p>
      <w:pPr>
        <w:pStyle w:val="Normal"/>
        <w:spacing w:lineRule="auto" w:line="276" w:before="0" w:after="200"/>
        <w:rPr>
          <w:rFonts w:ascii="Lucida Sans" w:hAnsi="Lucida Sans" w:eastAsia="Calibri" w:cs="Times New Roman"/>
          <w:b/>
          <w:b/>
          <w:sz w:val="20"/>
          <w:u w:val="single"/>
        </w:rPr>
      </w:pPr>
      <w:r>
        <w:rPr/>
      </w:r>
    </w:p>
    <w:p>
      <w:r>
        <w:br w:type="page"/>
      </w:r>
    </w:p>
    <w:sectPr>
      <w:type w:val="nextPage"/>
      <w:pgSz w:w="12240" w:h="15840"/>
      <w:pgMar w:left="1440" w:right="1440" w:header="0" w:top="1440" w:footer="0" w:bottom="1440" w:gutter="0"/>
      <w:pgNumType w:fmt="decimal"/>
      <w:formProt w:val="false"/>
      <w:textDirection w:val="lrTb"/>
      <w:docGrid w:type="default" w:linePitch="360" w:charSpace="4096"/>
    </w:sectPr>
    <w:p w:rsidR="00B440E8" w:rsidRPr="00FB0382" w:rsidRDefault="00C90CC4" w:rsidP="00B440E8">
      <w:pPr>
        <w:numPr>
          <w:ilvl w:val="0"/>
          <w:numId w:val="1"/>
        </w:numPr>
        <w:spacing w:after="0" w:line="240" w:lineRule="auto"/>
        <w:rPr>
          <w:rFonts w:ascii="Lucida Sans" w:eastAsia="Calibri" w:hAnsi="Lucida Sans" w:cs="Times New Roman"/>
          <w:sz w:val="20"/>
        </w:rPr>
      </w:pPr>
      <w:r>
        <w:t xml:space="preserve">nginx </w:t>
        <w:br/>
        <w:t>Version: 1.14.2</w:t>
        <w:br/>
        <w:t>Host: 104.214.239.16</w:t>
        <w:br/>
        <w:t>Severity: HIGH ( CVE-2019-9516 )</w:t>
        <w:br/>
        <w:br/>
        <w:t>CVE: CVE-2019-20372, CVE-2019-9516, CVE-2019-9513, CVE-2019-9511, CVE-2018-16843, CVE-2018-16844, CVE-2018-16845</w:t>
        <w:br/>
        <w:br/>
        <w:t>The next Box shows the evidence of the software component version in the response header.</w:t>
        <w:br/>
      </w:r>
    </w:p>
    <w:tbl>
      <w:tblPr>
        <w:tblStyle w:val="TableGrid1"/>
        <w:tblW w:w="0" w:type="auto"/>
        <w:tblInd w:w="562" w:type="dxa"/>
        <w:tblLook w:val="04A0" w:firstRow="1" w:lastRow="0" w:firstColumn="1" w:lastColumn="0" w:noHBand="0" w:noVBand="1"/>
      </w:tblPr>
      <w:tblGrid>
        <w:gridCol w:w="8788"/>
      </w:tblGrid>
      <w:tr w:rsidR="00B440E8" w:rsidRPr="00531BF2" w:rsidTr="00455E91">
        <w:tc>
          <w:tcPr>
            <w:tcW w:w="9066" w:type="dxa"/>
            <w:shd w:val="clear" w:color="auto" w:fill="F2F2F2" w:themeFill="background1" w:themeFillShade="F2"/>
          </w:tcPr>
          <w:p w:rsidR="00B440E8" w:rsidRDefault="00B440E8" w:rsidP="00455E91">
            <w:pPr>
              <w:rPr>
                <w:rFonts w:ascii="Courier New" w:hAnsi="Courier New" w:cs="Courier New"/>
                <w:b/>
                <w:sz w:val="18"/>
                <w:szCs w:val="18"/>
                <w:lang w:val="en-US"/>
              </w:rPr>
            </w:pPr>
          </w:p>
          <w:p w:rsidR="00B440E8" w:rsidRPr="004D62BE" w:rsidRDefault="00B440E8" w:rsidP="00455E91">
            <w:pPr>
              <w:rPr>
                <w:rFonts w:ascii="Courier New" w:hAnsi="Courier New" w:cs="Courier New"/>
                <w:b/>
                <w:sz w:val="18"/>
                <w:szCs w:val="18"/>
                <w:lang w:val="en-US"/>
              </w:rPr>
            </w:pPr>
            <w:r w:rsidRPr="004D62BE">
              <w:rPr>
                <w:rFonts w:ascii="Courier New" w:hAnsi="Courier New" w:cs="Courier New"/>
                <w:b/>
                <w:sz w:val="18"/>
                <w:szCs w:val="18"/>
                <w:lang w:val="en-US"/>
              </w:rPr>
              <w:t>Response: https://10.72.16.13:2224/</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HTTP/1.1 200 OK </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Content-Type: text/</w:t>
            </w:r>
            <w:proofErr w:type="spellStart"/>
            <w:proofErr w:type="gramStart"/>
            <w:r w:rsidRPr="004D62BE">
              <w:rPr>
                <w:rFonts w:ascii="Courier New" w:hAnsi="Courier New" w:cs="Courier New"/>
                <w:sz w:val="18"/>
                <w:szCs w:val="18"/>
                <w:lang w:val="en-US"/>
              </w:rPr>
              <w:t>html;charset</w:t>
            </w:r>
            <w:proofErr w:type="spellEnd"/>
            <w:proofErr w:type="gramEnd"/>
            <w:r w:rsidRPr="004D62BE">
              <w:rPr>
                <w:rFonts w:ascii="Courier New" w:hAnsi="Courier New" w:cs="Courier New"/>
                <w:sz w:val="18"/>
                <w:szCs w:val="18"/>
                <w:lang w:val="en-US"/>
              </w:rPr>
              <w:t>=utf-8</w:t>
            </w:r>
          </w:p>
          <w:p w:rsidR="00B440E8" w:rsidRPr="00B440E8" w:rsidRDefault="00B440E8" w:rsidP="00455E91">
            <w:pPr>
              <w:rPr>
                <w:rFonts w:ascii="Courier New" w:hAnsi="Courier New" w:cs="Courier New"/>
                <w:sz w:val="18"/>
                <w:szCs w:val="18"/>
                <w:lang w:val="en-US"/>
              </w:rPr>
            </w:pPr>
            <w:r w:rsidRPr="00B440E8">
              <w:rPr>
                <w:rFonts w:ascii="Courier New" w:hAnsi="Courier New" w:cs="Courier New"/>
                <w:sz w:val="18"/>
                <w:szCs w:val="18"/>
                <w:lang w:val="en-US"/>
              </w:rPr>
              <w:t>Content-Length: 20</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X-</w:t>
            </w:r>
            <w:proofErr w:type="spellStart"/>
            <w:r w:rsidRPr="004D62BE">
              <w:rPr>
                <w:rFonts w:ascii="Courier New" w:hAnsi="Courier New" w:cs="Courier New"/>
                <w:sz w:val="18"/>
                <w:szCs w:val="18"/>
                <w:lang w:val="en-US"/>
              </w:rPr>
              <w:t>Xss</w:t>
            </w:r>
            <w:proofErr w:type="spellEnd"/>
            <w:r w:rsidRPr="004D62BE">
              <w:rPr>
                <w:rFonts w:ascii="Courier New" w:hAnsi="Courier New" w:cs="Courier New"/>
                <w:sz w:val="18"/>
                <w:szCs w:val="18"/>
                <w:lang w:val="en-US"/>
              </w:rPr>
              <w:t>-Protection: 1; mode=block</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X-Content-Type-Options: </w:t>
            </w:r>
            <w:proofErr w:type="spellStart"/>
            <w:r w:rsidRPr="004D62BE">
              <w:rPr>
                <w:rFonts w:ascii="Courier New" w:hAnsi="Courier New" w:cs="Courier New"/>
                <w:sz w:val="18"/>
                <w:szCs w:val="18"/>
                <w:lang w:val="en-US"/>
              </w:rPr>
              <w:t>nosniff</w:t>
            </w:r>
            <w:proofErr w:type="spellEnd"/>
          </w:p>
          <w:p w:rsidR="00B440E8" w:rsidRPr="00B440E8" w:rsidRDefault="00B440E8" w:rsidP="00455E91">
            <w:pPr>
              <w:rPr>
                <w:rFonts w:ascii="Courier New" w:hAnsi="Courier New" w:cs="Courier New"/>
                <w:sz w:val="18"/>
                <w:szCs w:val="18"/>
                <w:lang w:val="en-US"/>
              </w:rPr>
            </w:pPr>
            <w:r w:rsidRPr="00B440E8">
              <w:rPr>
                <w:rFonts w:ascii="Courier New" w:hAnsi="Courier New" w:cs="Courier New"/>
                <w:sz w:val="18"/>
                <w:szCs w:val="18"/>
                <w:lang w:val="en-US"/>
              </w:rPr>
              <w:t>X-Frame-Options: SAMEORIGIN</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Server: </w:t>
            </w:r>
            <w:proofErr w:type="spellStart"/>
            <w:r w:rsidRPr="004D62BE">
              <w:rPr>
                <w:rFonts w:ascii="Courier New" w:hAnsi="Courier New" w:cs="Courier New"/>
                <w:sz w:val="18"/>
                <w:szCs w:val="18"/>
                <w:lang w:val="en-US"/>
              </w:rPr>
              <w:t>WEBrick</w:t>
            </w:r>
            <w:proofErr w:type="spellEnd"/>
            <w:r w:rsidRPr="004D62BE">
              <w:rPr>
                <w:rFonts w:ascii="Courier New" w:hAnsi="Courier New" w:cs="Courier New"/>
                <w:sz w:val="18"/>
                <w:szCs w:val="18"/>
                <w:lang w:val="en-US"/>
              </w:rPr>
              <w:t>/1.3.1 (Ruby/2.0.0/2015-12-16) OpenSSL/1.0.2k</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Date: Mon, 19 Oct 2020 10:50:40 GMT</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Connection: close</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Set-Cookie: </w:t>
            </w:r>
            <w:proofErr w:type="gramStart"/>
            <w:r w:rsidRPr="004D62BE">
              <w:rPr>
                <w:rFonts w:ascii="Courier New" w:hAnsi="Courier New" w:cs="Courier New"/>
                <w:sz w:val="18"/>
                <w:szCs w:val="18"/>
                <w:lang w:val="en-US"/>
              </w:rPr>
              <w:t>rack.session</w:t>
            </w:r>
            <w:proofErr w:type="gramEnd"/>
            <w:r w:rsidRPr="004D62BE">
              <w:rPr>
                <w:rFonts w:ascii="Courier New" w:hAnsi="Courier New" w:cs="Courier New"/>
                <w:sz w:val="18"/>
                <w:szCs w:val="18"/>
                <w:lang w:val="en-US"/>
              </w:rPr>
              <w:t xml:space="preserve">=5a1dcd7d2325a2bea4788741076243f22cc4f9de8266f041c34a6d2d4e0b13cd; path=/; expires=Mon, 19 Oct 2020 11:50:40 -0000; secure; </w:t>
            </w:r>
            <w:proofErr w:type="spellStart"/>
            <w:r w:rsidRPr="004D62BE">
              <w:rPr>
                <w:rFonts w:ascii="Courier New" w:hAnsi="Courier New" w:cs="Courier New"/>
                <w:sz w:val="18"/>
                <w:szCs w:val="18"/>
                <w:lang w:val="en-US"/>
              </w:rPr>
              <w:t>HttpOnly</w:t>
            </w:r>
            <w:proofErr w:type="spellEnd"/>
          </w:p>
          <w:p w:rsidR="00B440E8" w:rsidRPr="004D62BE" w:rsidRDefault="00B440E8" w:rsidP="00455E91">
            <w:pPr>
              <w:rPr>
                <w:rFonts w:ascii="Courier New" w:hAnsi="Courier New" w:cs="Courier New"/>
                <w:sz w:val="18"/>
                <w:szCs w:val="18"/>
                <w:lang w:val="en-US"/>
              </w:rPr>
            </w:pPr>
          </w:p>
        </w:tc>
      </w:tr>
    </w:tbl>
    <w:p w:rsidR="00B440E8" w:rsidRPr="005B326C" w:rsidRDefault="00B440E8" w:rsidP="00B440E8">
      <w:pPr>
        <w:spacing w:after="200" w:line="240" w:lineRule="auto"/>
        <w:jc w:val="center"/>
        <w:rPr>
          <w:rFonts w:ascii="Lucida Sans" w:eastAsia="Calibri" w:hAnsi="Lucida Sans" w:cs="Times New Roman"/>
          <w:b/>
          <w:bCs/>
          <w:color w:val="454545"/>
          <w:sz w:val="18"/>
          <w:szCs w:val="18"/>
        </w:rPr>
      </w:pPr>
      <w:r>
        <w:rPr>
          <w:rFonts w:ascii="Lucida Sans" w:eastAsia="Calibri" w:hAnsi="Lucida Sans" w:cs="Times New Roman"/>
          <w:b/>
          <w:bCs/>
          <w:color w:val="454545"/>
          <w:sz w:val="18"/>
          <w:szCs w:val="18"/>
        </w:rPr>
        <w:t>Box</w:t>
      </w:r>
      <w:r w:rsidRPr="005B326C">
        <w:rPr>
          <w:rFonts w:ascii="Lucida Sans" w:eastAsia="Calibri" w:hAnsi="Lucida Sans" w:cs="Times New Roman"/>
          <w:b/>
          <w:bCs/>
          <w:color w:val="454545"/>
          <w:sz w:val="18"/>
          <w:szCs w:val="18"/>
        </w:rPr>
        <w:t xml:space="preserve"> </w:t>
      </w:r>
      <w:r w:rsidRPr="005B326C">
        <w:rPr>
          <w:rFonts w:ascii="Lucida Sans" w:eastAsia="Calibri" w:hAnsi="Lucida Sans" w:cs="Times New Roman"/>
          <w:b/>
          <w:bCs/>
          <w:color w:val="454545"/>
          <w:sz w:val="18"/>
          <w:szCs w:val="18"/>
        </w:rPr>
        <w:fldChar w:fldCharType="begin"/>
      </w:r>
      <w:r w:rsidRPr="005B326C">
        <w:rPr>
          <w:rFonts w:ascii="Lucida Sans" w:eastAsia="Calibri" w:hAnsi="Lucida Sans" w:cs="Times New Roman"/>
          <w:b/>
          <w:bCs/>
          <w:color w:val="454545"/>
          <w:sz w:val="18"/>
          <w:szCs w:val="18"/>
        </w:rPr>
        <w:instrText xml:space="preserve"> SEQ Box \* ARABIC </w:instrText>
      </w:r>
      <w:r w:rsidRPr="005B326C">
        <w:rPr>
          <w:rFonts w:ascii="Lucida Sans" w:eastAsia="Calibri" w:hAnsi="Lucida Sans" w:cs="Times New Roman"/>
          <w:b/>
          <w:bCs/>
          <w:color w:val="454545"/>
          <w:sz w:val="18"/>
          <w:szCs w:val="18"/>
        </w:rPr>
        <w:fldChar w:fldCharType="separate"/>
      </w:r>
      <w:r w:rsidRPr="005B326C">
        <w:rPr>
          <w:rFonts w:ascii="Lucida Sans" w:eastAsia="Calibri" w:hAnsi="Lucida Sans" w:cs="Times New Roman"/>
          <w:b/>
          <w:bCs/>
          <w:color w:val="454545"/>
          <w:sz w:val="18"/>
          <w:szCs w:val="18"/>
        </w:rPr>
        <w:t>4</w:t>
      </w:r>
      <w:r w:rsidRPr="005B326C">
        <w:rPr>
          <w:rFonts w:ascii="Lucida Sans" w:eastAsia="Calibri" w:hAnsi="Lucida Sans" w:cs="Times New Roman"/>
          <w:b/>
          <w:bCs/>
          <w:color w:val="454545"/>
          <w:sz w:val="18"/>
          <w:szCs w:val="18"/>
        </w:rPr>
        <w:fldChar w:fldCharType="end"/>
      </w:r>
      <w:r w:rsidRPr="005B326C">
        <w:rPr>
          <w:rFonts w:ascii="Lucida Sans" w:eastAsia="Calibri" w:hAnsi="Lucida Sans" w:cs="Times New Roman"/>
          <w:b/>
          <w:bCs/>
          <w:color w:val="454545"/>
          <w:sz w:val="18"/>
          <w:szCs w:val="18"/>
        </w:rPr>
        <w:t xml:space="preserve"> – Leak software </w:t>
      </w:r>
      <w:r>
        <w:rPr>
          <w:rFonts w:ascii="Lucida Sans" w:eastAsia="Calibri" w:hAnsi="Lucida Sans" w:cs="Times New Roman"/>
          <w:b/>
          <w:bCs/>
          <w:color w:val="454545"/>
          <w:sz w:val="18"/>
          <w:szCs w:val="18"/>
        </w:rPr>
        <w:t>version: not updated</w:t>
      </w:r>
    </w:p>
    <w:sectPr w:rsidR="00B440E8" w:rsidRPr="005B326C">
      <w:pgSz w:w="12240" w:h="15840"/>
      <w:pgMar w:top="1440" w:right="1440" w:bottom="1440" w:left="1440" w:header="708" w:footer="708" w:gutter="0"/>
      <w:cols w:space="708"/>
      <w:docGrid w:linePitch="360"/>
    </w:sectPr>
    <w:p>
      <w:pPr>
        <w:pStyle w:val="Normal"/>
        <w:spacing w:lineRule="auto" w:line="276" w:before="0" w:after="200"/>
        <w:rPr>
          <w:rFonts w:ascii="Lucida Sans" w:hAnsi="Lucida Sans" w:eastAsia="Calibri" w:cs="Times New Roman"/>
          <w:b/>
          <w:b/>
          <w:sz w:val="20"/>
          <w:u w:val="single"/>
          <w:lang w:val="it-IT"/>
        </w:rPr>
      </w:pPr>
      <w:r>
        <w:rPr>
          <w:rFonts w:eastAsia="Calibri" w:cs="Times New Roman" w:ascii="Lucida Sans" w:hAnsi="Lucida Sans"/>
          <w:b/>
          <w:sz w:val="20"/>
          <w:u w:val="single"/>
          <w:lang w:val="it-IT"/>
        </w:rPr>
        <w:t>SUGGESTED SOLUTIONS</w:t>
      </w:r>
    </w:p>
    <w:p>
      <w:pPr>
        <w:pStyle w:val="Normal"/>
        <w:spacing w:lineRule="auto" w:line="276" w:before="0" w:after="200"/>
        <w:rPr>
          <w:rFonts w:ascii="Lucida Sans" w:hAnsi="Lucida Sans" w:eastAsia="Calibri" w:cs="Times New Roman"/>
          <w:sz w:val="20"/>
          <w:u w:val="single"/>
        </w:rPr>
      </w:pPr>
      <w:r>
        <w:rPr>
          <w:rFonts w:eastAsia="Calibri" w:cs="Times New Roman" w:ascii="Lucida Sans" w:hAnsi="Lucida Sans"/>
          <w:sz w:val="20"/>
        </w:rPr>
        <w:t xml:space="preserve">It is suggested to first adopt countermeasures on the perimeter defense systems in order to mitigate the exploitation of the vulnerabilities carried by a generic threat agent by blocking the requests specifically made to exploit the vulnerabilities or by neutralizing the values supplied to the vulnerable application components. After applying the suggested workaround and after checking out the release notes from the vendors, it is suggested to update the system software and the application software that provide the services to the latest version available. </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b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t>
      </w:r>
      <w:r>
        <w:rPr>
          <w:rFonts w:eastAsia="Calibri" w:cs="Times New Roman" w:ascii="Lucida Sans" w:hAnsi="Lucida Sans"/>
          <w:b/>
          <w:sz w:val="20"/>
        </w:rPr>
        <w:t>https://www.cvedetails.com/</w:t>
      </w:r>
    </w:p>
    <w:p>
      <w:pPr>
        <w:pStyle w:val="Normal"/>
        <w:spacing w:lineRule="auto" w:line="240" w:before="0" w:after="0"/>
        <w:jc w:val="both"/>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r>
    </w:p>
    <w:p>
      <w:pPr>
        <w:pStyle w:val="Normal"/>
        <w:spacing w:lineRule="auto" w:line="276" w:before="0" w:after="200"/>
        <w:rPr>
          <w:rFonts w:ascii="Cambria" w:hAnsi="Cambria" w:eastAsia="Times New Roman" w:cs="Times New Roman"/>
          <w:b/>
          <w:b/>
          <w:bCs/>
          <w:color w:val="454545"/>
          <w:sz w:val="26"/>
          <w:szCs w:val="26"/>
        </w:rPr>
      </w:pPr>
      <w:r>
        <w:rPr/>
      </w:r>
    </w:p>
    <w:sectPr>
      <w:type w:val="nextPage"/>
      <w:pgSz w:w="12240" w:h="15840"/>
      <w:pgMar w:left="1440" w:right="1440" w:header="0" w:top="1440" w:footer="0" w:bottom="1440" w:gutter="0"/>
      <w:pgNumType w:fmt="decimal"/>
      <w:formProt w:val="false"/>
      <w:textDirection w:val="lrTb"/>
      <w:docGrid w:type="default" w:linePitch="360" w:charSpace="4096"/>
    </w:sectPr>
    <w:p w:rsidR="00B63BF8" w:rsidRPr="00B63BF8" w:rsidRDefault="00B63BF8" w:rsidP="00B63BF8">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7"/>
      <w:r w:rsidRPr="00B63BF8">
        <w:rPr>
          <w:rFonts w:ascii="Cambria" w:eastAsia="Times New Roman" w:hAnsi="Cambria" w:cs="Times New Roman"/>
          <w:b/>
          <w:bCs/>
          <w:color w:val="404040"/>
          <w:sz w:val="24"/>
          <w:szCs w:val="24"/>
        </w:rPr>
        <w:t>Transport layer without the use of encryption</w:t>
      </w:r>
      <w:bookmarkEnd w:id="0"/>
    </w:p>
    <w:p w:rsidR="00B63BF8" w:rsidRPr="00B63BF8" w:rsidRDefault="00B63BF8" w:rsidP="00B63BF8">
      <w:pPr>
        <w:spacing w:after="200" w:line="276" w:lineRule="auto"/>
        <w:rPr>
          <w:rFonts w:ascii="Lucida Sans" w:eastAsia="Calibri" w:hAnsi="Lucida Sans" w:cs="Times New Roman"/>
          <w:sz w:val="20"/>
        </w:rPr>
      </w:pPr>
    </w:p>
    <w:p w:rsidR="00B63BF8" w:rsidRPr="00B63BF8" w:rsidRDefault="00B63BF8" w:rsidP="00B63BF8">
      <w:pPr>
        <w:spacing w:after="0" w:line="276" w:lineRule="auto"/>
        <w:rPr>
          <w:rFonts w:ascii="Lucida Sans" w:eastAsia="Times New Roman" w:hAnsi="Lucida Sans" w:cs="Times New Roman"/>
          <w:color w:val="000000"/>
          <w:sz w:val="20"/>
          <w:szCs w:val="20"/>
          <w:lang w:eastAsia="it-IT"/>
        </w:rPr>
      </w:pPr>
      <w:r w:rsidRPr="00B63BF8">
        <w:rPr>
          <w:rFonts w:ascii="Lucida Sans" w:eastAsia="Times New Roman" w:hAnsi="Lucida Sans" w:cs="Times New Roman"/>
          <w:b/>
          <w:sz w:val="20"/>
          <w:szCs w:val="20"/>
          <w:lang w:eastAsia="it-IT"/>
        </w:rPr>
        <w:t>SEVERITY:</w:t>
      </w:r>
      <w:r w:rsidRPr="00B63BF8">
        <w:rPr>
          <w:rFonts w:ascii="Lucida Sans" w:eastAsia="Calibri" w:hAnsi="Lucida Sans" w:cs="Times New Roman"/>
          <w:color w:val="C0504D"/>
          <w:sz w:val="20"/>
        </w:rPr>
        <w:t xml:space="preserve"> </w:t>
      </w:r>
      <w:r w:rsidRPr="00B63BF8">
        <w:rPr>
          <w:rFonts w:ascii="Lucida Sans" w:eastAsia="Calibri" w:hAnsi="Lucida Sans" w:cs="Times New Roman"/>
          <w:b/>
          <w:color w:val="FFC000"/>
          <w:sz w:val="20"/>
        </w:rPr>
        <w:t>MODERATE</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Times New Roman" w:hAnsi="Lucida Sans" w:cs="Times New Roman"/>
          <w:b/>
          <w:sz w:val="20"/>
          <w:szCs w:val="20"/>
          <w:lang w:eastAsia="it-IT"/>
        </w:rPr>
        <w:t xml:space="preserve">VULN. CODE: </w:t>
      </w:r>
      <w:r w:rsidRPr="00B63BF8">
        <w:rPr>
          <w:rFonts w:ascii="Lucida Sans" w:eastAsia="Times New Roman" w:hAnsi="Lucida Sans" w:cs="Times New Roman"/>
          <w:sz w:val="20"/>
          <w:szCs w:val="20"/>
          <w:lang w:eastAsia="it-IT"/>
        </w:rPr>
        <w:t>NOCRYPTT</w:t>
      </w:r>
      <w:r w:rsidRPr="00B63BF8">
        <w:rPr>
          <w:rFonts w:ascii="Lucida Sans" w:eastAsia="Calibri" w:hAnsi="Lucida Sans" w:cs="Times New Roman"/>
          <w:sz w:val="20"/>
        </w:rPr>
        <w:t xml:space="preserve"> </w:t>
      </w:r>
    </w:p>
    <w:p w:rsidR="00B63BF8" w:rsidRPr="00B63BF8" w:rsidRDefault="00B63BF8" w:rsidP="00B63BF8">
      <w:pPr>
        <w:spacing w:after="0" w:line="240" w:lineRule="auto"/>
        <w:rPr>
          <w:rFonts w:ascii="Lucida Sans" w:eastAsia="Calibri" w:hAnsi="Lucida Sans" w:cs="Times New Roman"/>
          <w:sz w:val="20"/>
        </w:rPr>
      </w:pPr>
      <w:r w:rsidRPr="00B63BF8">
        <w:rPr>
          <w:rFonts w:ascii="Lucida Sans" w:eastAsia="Calibri" w:hAnsi="Lucida Sans" w:cs="Times New Roman"/>
          <w:b/>
          <w:sz w:val="20"/>
        </w:rPr>
        <w:t xml:space="preserve">AUTH. REQUIRED: </w:t>
      </w:r>
      <w:r w:rsidRPr="00B63BF8">
        <w:rPr>
          <w:rFonts w:ascii="Lucida Sans" w:eastAsia="Calibri" w:hAnsi="Lucida Sans" w:cs="Times New Roman"/>
          <w:sz w:val="20"/>
        </w:rPr>
        <w:t>NO</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VULNERABILITY DESCRIPTION</w:t>
      </w:r>
    </w:p>
    <w:p w:rsid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Insufficient protection of the transport layer exposes communications to an attacker, allowing an attack vector to compromise a web application and/or extract sensitive information. In particular, unencrypted connections allow interception, injection and redirection (also known as man in the middle/</w:t>
      </w:r>
      <w:proofErr w:type="spellStart"/>
      <w:r w:rsidRPr="00B63BF8">
        <w:rPr>
          <w:rFonts w:ascii="Lucida Sans" w:eastAsia="Calibri" w:hAnsi="Lucida Sans" w:cs="Times New Roman"/>
          <w:sz w:val="20"/>
        </w:rPr>
        <w:t>MiTM</w:t>
      </w:r>
      <w:proofErr w:type="spellEnd"/>
      <w:r w:rsidRPr="00B63BF8">
        <w:rPr>
          <w:rFonts w:ascii="Lucida Sans" w:eastAsia="Calibri" w:hAnsi="Lucida Sans" w:cs="Times New Roman"/>
          <w:sz w:val="20"/>
        </w:rPr>
        <w:t xml:space="preserve"> attacks). An attacker may passively intercept communication to obtain information about the systems they are communicating and may be able to actively inject/remove content from the communication to forge or omit information, insert malicious scripting, or redirect the client to untrusted content. Similarly, the attacker will be able to redirect the communication so that the web application and the client are no longer able to exchange information directly, but through the attacker, and believing they are communicating in a trusted way.</w:t>
      </w:r>
    </w:p>
    <w:p w:rsidR="00ED34CF" w:rsidRPr="00ED34CF" w:rsidRDefault="00ED34CF" w:rsidP="00ED34CF">
      <w:pPr>
        <w:spacing w:after="200" w:line="276" w:lineRule="auto"/>
        <w:rPr>
          <w:rFonts w:ascii="Lucida Sans" w:eastAsia="Calibri" w:hAnsi="Lucida Sans" w:cs="Times New Roman"/>
          <w:sz w:val="20"/>
        </w:rPr>
      </w:pPr>
      <w:r>
        <w:rPr>
          <w:rFonts w:ascii="Lucida Sans" w:eastAsia="Calibri" w:hAnsi="Lucida Sans" w:cs="Times New Roman"/>
          <w:sz w:val="20"/>
        </w:rPr>
        <w:t xml:space="preserve">Responses coming from HTTP service without using any TLS/SSL protocol </w:t>
      </w:r>
      <w:r>
        <w:rPr>
          <w:rFonts w:ascii="Lucida Sans" w:eastAsia="Calibri" w:hAnsi="Lucida Sans" w:cs="Times New Roman"/>
          <w:sz w:val="20"/>
        </w:rPr>
        <w:t xml:space="preserve">have been </w:t>
      </w:r>
      <w:r>
        <w:rPr>
          <w:rFonts w:ascii="Lucida Sans" w:eastAsia="Calibri" w:hAnsi="Lucida Sans" w:cs="Times New Roman"/>
          <w:sz w:val="20"/>
        </w:rPr>
        <w:t xml:space="preserve">logged. </w:t>
      </w:r>
      <w:bookmarkStart w:id="1" w:name="_GoBack"/>
      <w:bookmarkEnd w:id="1"/>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br w:type="page"/>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lastRenderedPageBreak/>
        <w:t>SUGGESTED SOLUTIONS</w:t>
      </w:r>
    </w:p>
    <w:p w:rsidR="00B63BF8" w:rsidRP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It is recommended to implement encryption mechanisms to protect all communications between the client and the server after the authentication process. If encryption mechanisms cannot be enabled to protect all communications after authentication, it is recommended to protect at least communications related to sensitive processes. Communications to be protected include all communications related to the authentication process and its related functionalities, functionalities where sensitive data is manipulated for the application or which allow the execution of operations of an administrative nature. In particular, it is recommended, first of all, to disable the data transfer mode via HTTP, and secondly to consider the use of an encrypted exchange protocol, such as HTTPS through the correct configuration of SSL certificates.</w:t>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REFERENCES</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Calibri" w:hAnsi="Lucida Sans" w:cs="Times New Roman"/>
          <w:sz w:val="20"/>
        </w:rPr>
        <w:t>More information regarding the vulnerability and its possible solutions can be found on the following addresses:</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20</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www.owasp.org/index.php/OWASP_Application_Security_FAQ</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21</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cwe.mitre.org/data/definitions/311.html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22</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cwe.mitre.org/data/definitions/523.html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23</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cwe.mitre.org/data/definitions/319.html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24</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projects.webappsec.org/w/page/13246945/Insufficient Transport Layer Protection</w:t>
      </w:r>
    </w:p>
    <w:p w:rsidR="005C3E91" w:rsidRPr="00B63BF8" w:rsidRDefault="005C3E91" w:rsidP="00B63BF8">
      <w:pPr>
        <w:spacing w:after="200" w:line="276" w:lineRule="auto"/>
        <w:rPr>
          <w:rFonts w:ascii="Cambria" w:eastAsia="Times New Roman" w:hAnsi="Cambria" w:cs="Times New Roman"/>
          <w:b/>
          <w:bCs/>
          <w:color w:val="404040"/>
          <w:sz w:val="24"/>
          <w:szCs w:val="24"/>
        </w:rPr>
      </w:pPr>
    </w:p>
    <w:p>
      <w:r>
        <w:br w:type="page"/>
      </w:r>
    </w:p>
    <w:sectPr w:rsidR="005C3E91" w:rsidRPr="00B63BF8">
      <w:pgSz w:w="12240" w:h="15840"/>
      <w:pgMar w:top="1440" w:right="1440" w:bottom="1440" w:left="1440" w:header="708" w:footer="708" w:gutter="0"/>
      <w:cols w:space="708"/>
      <w:docGrid w:linePitch="360"/>
    </w:sectPr>
    <w:p w:rsidR="00646E61" w:rsidRPr="00646E61" w:rsidRDefault="00646E61" w:rsidP="00646E61">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lang w:eastAsia="it-IT"/>
        </w:rPr>
      </w:pPr>
      <w:bookmarkStart w:id="0" w:name="_Toc9000959"/>
      <w:bookmarkStart w:id="1" w:name="_Toc55508774"/>
      <w:r w:rsidRPr="00646E61">
        <w:rPr>
          <w:rFonts w:ascii="Cambria" w:eastAsia="Times New Roman" w:hAnsi="Cambria" w:cs="Times New Roman"/>
          <w:b/>
          <w:bCs/>
          <w:color w:val="404040"/>
          <w:sz w:val="24"/>
          <w:szCs w:val="24"/>
          <w:lang w:eastAsia="it-IT"/>
        </w:rPr>
        <w:t>HTTP Response Headers</w:t>
      </w:r>
      <w:bookmarkEnd w:id="0"/>
      <w:bookmarkEnd w:id="1"/>
      <w:r w:rsidRPr="00646E61">
        <w:rPr>
          <w:rFonts w:ascii="Cambria" w:eastAsia="Times New Roman" w:hAnsi="Cambria" w:cs="Times New Roman"/>
          <w:b/>
          <w:bCs/>
          <w:color w:val="404040"/>
          <w:sz w:val="24"/>
          <w:szCs w:val="24"/>
          <w:lang w:eastAsia="it-IT"/>
        </w:rPr>
        <w:t xml:space="preserve"> </w:t>
      </w:r>
    </w:p>
    <w:p w:rsidR="00646E61" w:rsidRPr="00646E61" w:rsidRDefault="00646E61" w:rsidP="00646E61">
      <w:pPr>
        <w:spacing w:after="200" w:line="276" w:lineRule="auto"/>
        <w:rPr>
          <w:rFonts w:ascii="Lucida Sans" w:eastAsia="Calibri" w:hAnsi="Lucida Sans" w:cs="Times New Roman"/>
          <w:sz w:val="20"/>
          <w:lang w:eastAsia="it-IT"/>
        </w:rPr>
      </w:pPr>
    </w:p>
    <w:p w:rsidR="00646E61" w:rsidRPr="00646E61" w:rsidRDefault="00646E61" w:rsidP="00646E61">
      <w:pPr>
        <w:spacing w:after="0" w:line="276" w:lineRule="auto"/>
        <w:rPr>
          <w:rFonts w:ascii="Lucida Sans" w:eastAsia="Times New Roman" w:hAnsi="Lucida Sans" w:cs="Times New Roman"/>
          <w:color w:val="000000"/>
          <w:sz w:val="20"/>
          <w:szCs w:val="20"/>
          <w:lang w:eastAsia="it-IT"/>
        </w:rPr>
      </w:pPr>
      <w:r w:rsidRPr="00646E61">
        <w:rPr>
          <w:rFonts w:ascii="Lucida Sans" w:eastAsia="Times New Roman" w:hAnsi="Lucida Sans" w:cs="Times New Roman"/>
          <w:b/>
          <w:sz w:val="20"/>
          <w:szCs w:val="20"/>
          <w:lang w:eastAsia="it-IT"/>
        </w:rPr>
        <w:t>SEVERITY:</w:t>
      </w:r>
      <w:r w:rsidRPr="00646E61">
        <w:rPr>
          <w:rFonts w:ascii="Lucida Sans" w:eastAsia="Calibri" w:hAnsi="Lucida Sans" w:cs="Times New Roman"/>
          <w:color w:val="C0504D"/>
          <w:sz w:val="20"/>
        </w:rPr>
        <w:t xml:space="preserve"> </w:t>
      </w:r>
      <w:r w:rsidRPr="00646E61">
        <w:rPr>
          <w:rFonts w:ascii="Lucida Sans" w:eastAsia="Calibri" w:hAnsi="Lucida Sans" w:cs="Times New Roman"/>
          <w:b/>
          <w:color w:val="FFC000"/>
          <w:sz w:val="20"/>
        </w:rPr>
        <w:t>MODERATE</w:t>
      </w: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Times New Roman" w:hAnsi="Lucida Sans" w:cs="Times New Roman"/>
          <w:b/>
          <w:sz w:val="20"/>
          <w:szCs w:val="20"/>
          <w:lang w:eastAsia="it-IT"/>
        </w:rPr>
        <w:t xml:space="preserve">VULN. CODE: </w:t>
      </w:r>
      <w:r w:rsidRPr="00646E61">
        <w:rPr>
          <w:rFonts w:ascii="Lucida Sans" w:eastAsia="Times New Roman" w:hAnsi="Lucida Sans" w:cs="Times New Roman"/>
          <w:sz w:val="20"/>
          <w:szCs w:val="20"/>
          <w:lang w:eastAsia="it-IT"/>
        </w:rPr>
        <w:t>RES-H</w:t>
      </w:r>
      <w:r w:rsidRPr="00646E61">
        <w:rPr>
          <w:rFonts w:ascii="Lucida Sans" w:eastAsia="Calibri" w:hAnsi="Lucida Sans" w:cs="Times New Roman"/>
          <w:sz w:val="20"/>
        </w:rPr>
        <w:t xml:space="preserve"> </w:t>
      </w:r>
    </w:p>
    <w:p w:rsidR="00646E61" w:rsidRPr="00646E61" w:rsidRDefault="00646E61" w:rsidP="00646E61">
      <w:pPr>
        <w:spacing w:after="0" w:line="240" w:lineRule="auto"/>
        <w:rPr>
          <w:rFonts w:ascii="Lucida Sans" w:eastAsia="Times New Roman" w:hAnsi="Lucida Sans" w:cs="Times New Roman"/>
          <w:sz w:val="20"/>
          <w:szCs w:val="20"/>
          <w:lang w:eastAsia="it-IT"/>
        </w:rPr>
      </w:pPr>
      <w:r w:rsidRPr="00646E61">
        <w:rPr>
          <w:rFonts w:ascii="Lucida Sans" w:eastAsia="Calibri" w:hAnsi="Lucida Sans" w:cs="Times New Roman"/>
          <w:b/>
          <w:sz w:val="20"/>
        </w:rPr>
        <w:t>AUTH. REQUIRED:</w:t>
      </w:r>
    </w:p>
    <w:p w:rsidR="00646E61" w:rsidRPr="00646E61" w:rsidRDefault="00646E61" w:rsidP="00646E61">
      <w:pPr>
        <w:spacing w:after="0" w:line="240" w:lineRule="auto"/>
        <w:rPr>
          <w:rFonts w:ascii="Lucida Sans" w:eastAsia="Times New Roman" w:hAnsi="Lucida Sans" w:cs="Times New Roman"/>
          <w:sz w:val="20"/>
          <w:szCs w:val="20"/>
          <w:lang w:eastAsia="it-IT"/>
        </w:rPr>
      </w:pP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t>VULNERABILITY DESCRIPTION</w:t>
      </w: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Modern web applications require modern defense and reinforcement systems. With the progress of the sophistication of web based applications, user browsers have also become a major component in mitigating client-side prosecution attacks. The HTTP protocol (Hyper Text Transfer Protocol) is a protocol without nature of the state control. Currently, with the development of web technologies, the HTTP protocol, which has become the backbone of the entire World Wide Web, has evolved to the point of being able to manage and maintain the state of the sessions of multiple contemporary users who use the same web application. This is made possible mainly through the implementation of session controls via cookies. The multitude of attacks that can be prosecuted via HTTP can lead to exploit the exchange of important information between the user's browser and the web server on every single request and response. Therefore, the setting and strengthening of HTTP headers, on the web server side, is a good basis for preventing and mitigating client-side attacks (i.e. aimed at end users' browsers).</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During the analysis, it was detected that the web application responds to client HTTP requests without implementing useful controls within the protocol header. In particular, within the HTTP RESPONSE coming from the analyzed web application, the following HTTP headers are not configured:</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200" w:line="276" w:lineRule="auto"/>
        <w:rPr>
          <w:rFonts w:ascii="Courier New" w:eastAsia="Calibri" w:hAnsi="Courier New" w:cs="Courier New"/>
          <w:sz w:val="20"/>
        </w:rPr>
      </w:pPr>
      <w:r w:rsidRPr="00646E61">
        <w:rPr>
          <w:rFonts w:ascii="Courier New" w:eastAsia="Calibri" w:hAnsi="Courier New" w:cs="Courier New"/>
          <w:sz w:val="20"/>
        </w:rPr>
        <w:t xml:space="preserve">Strict-Transport-Security: max-age=31536000; </w:t>
      </w:r>
      <w:proofErr w:type="spellStart"/>
      <w:r w:rsidRPr="00646E61">
        <w:rPr>
          <w:rFonts w:ascii="Courier New" w:eastAsia="Calibri" w:hAnsi="Courier New" w:cs="Courier New"/>
          <w:sz w:val="20"/>
        </w:rPr>
        <w:t>includeSubDomains</w:t>
      </w:r>
      <w:proofErr w:type="spellEnd"/>
    </w:p>
    <w:p w:rsidR="00646E61" w:rsidRPr="00646E61" w:rsidRDefault="00646E61" w:rsidP="00646E61">
      <w:pPr>
        <w:spacing w:after="0" w:line="240" w:lineRule="auto"/>
        <w:jc w:val="both"/>
        <w:rPr>
          <w:rFonts w:ascii="Lucida Sans" w:eastAsia="Calibri" w:hAnsi="Lucida Sans" w:cs="Times New Roman"/>
          <w:sz w:val="20"/>
          <w:lang w:eastAsia="it-IT"/>
        </w:rPr>
      </w:pPr>
      <w:r w:rsidRPr="00646E61">
        <w:rPr>
          <w:rFonts w:ascii="Lucida Sans" w:eastAsia="Calibri" w:hAnsi="Lucida Sans" w:cs="Times New Roman"/>
          <w:sz w:val="20"/>
          <w:lang w:eastAsia="it-IT"/>
        </w:rPr>
        <w:t xml:space="preserve">The Strict-Transport-Security HTTP header (HSTS) strengthens secure SSL / TLS connections. This setting, on the web server side, reduces the impact that any bugs present in the applications make possible the loss of session information, through cookies and external links, eliminating any possibility of passing in clear on the network of such information. The transport in </w:t>
      </w:r>
      <w:proofErr w:type="spellStart"/>
      <w:r w:rsidRPr="00646E61">
        <w:rPr>
          <w:rFonts w:ascii="Lucida Sans" w:eastAsia="Calibri" w:hAnsi="Lucida Sans" w:cs="Times New Roman"/>
          <w:sz w:val="20"/>
          <w:lang w:eastAsia="it-IT"/>
        </w:rPr>
        <w:t>cleartext</w:t>
      </w:r>
      <w:proofErr w:type="spellEnd"/>
      <w:r w:rsidRPr="00646E61">
        <w:rPr>
          <w:rFonts w:ascii="Lucida Sans" w:eastAsia="Calibri" w:hAnsi="Lucida Sans" w:cs="Times New Roman"/>
          <w:sz w:val="20"/>
          <w:lang w:eastAsia="it-IT"/>
        </w:rPr>
        <w:t xml:space="preserve"> on the network can facilitate Man-in-the-middle attacks, giving rise to attacks aimed at the theft of the session and the interception of the contents. The HSTS header is also set to inhibit the ability of the user-browser side to ignore the warnings arising during the negotiation phase of the SSL / TLS certificates, thus rejecting the connection in case of errors or inconsistencies on the certificates. The parameter max-age is the time in seconds for which the enforcement policy on the user's browser will be valid.</w:t>
      </w: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spacing w:after="200" w:line="276" w:lineRule="auto"/>
        <w:rPr>
          <w:rFonts w:ascii="Courier New" w:eastAsia="Calibri" w:hAnsi="Courier New" w:cs="Courier New"/>
          <w:sz w:val="20"/>
        </w:rPr>
      </w:pPr>
      <w:r w:rsidRPr="00646E61">
        <w:rPr>
          <w:rFonts w:ascii="Courier New" w:eastAsia="Calibri" w:hAnsi="Courier New" w:cs="Courier New"/>
          <w:sz w:val="20"/>
        </w:rPr>
        <w:t>X-XSS-Protection: 1; mode=block</w:t>
      </w:r>
    </w:p>
    <w:p w:rsidR="00646E61" w:rsidRPr="00646E61" w:rsidRDefault="00646E61" w:rsidP="00646E61">
      <w:pPr>
        <w:spacing w:after="0" w:line="240" w:lineRule="auto"/>
        <w:jc w:val="both"/>
        <w:rPr>
          <w:rFonts w:ascii="Lucida Sans" w:eastAsia="Calibri" w:hAnsi="Lucida Sans" w:cs="Times New Roman"/>
          <w:sz w:val="20"/>
          <w:lang w:eastAsia="it-IT"/>
        </w:rPr>
      </w:pPr>
      <w:r w:rsidRPr="00646E61">
        <w:rPr>
          <w:rFonts w:ascii="Lucida Sans" w:eastAsia="Calibri" w:hAnsi="Lucida Sans" w:cs="Times New Roman"/>
          <w:sz w:val="20"/>
          <w:lang w:eastAsia="it-IT"/>
        </w:rPr>
        <w:t>This HTTP header, set on the web server side, forces all Cross-Site Scripting (XSS) filters to be enabled on modern web browsers, even if the user had on purpose disabled these controls.</w:t>
      </w: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spacing w:after="200" w:line="276" w:lineRule="auto"/>
        <w:rPr>
          <w:rFonts w:ascii="Courier New" w:eastAsia="Calibri" w:hAnsi="Courier New" w:cs="Courier New"/>
          <w:sz w:val="20"/>
        </w:rPr>
      </w:pPr>
      <w:r w:rsidRPr="00646E61">
        <w:rPr>
          <w:rFonts w:ascii="Courier New" w:eastAsia="Calibri" w:hAnsi="Courier New" w:cs="Courier New"/>
          <w:sz w:val="20"/>
        </w:rPr>
        <w:t xml:space="preserve">X-Content-Type-Options: </w:t>
      </w:r>
      <w:proofErr w:type="spellStart"/>
      <w:r w:rsidRPr="00646E61">
        <w:rPr>
          <w:rFonts w:ascii="Courier New" w:eastAsia="Calibri" w:hAnsi="Courier New" w:cs="Courier New"/>
          <w:sz w:val="20"/>
        </w:rPr>
        <w:t>nosniff</w:t>
      </w:r>
      <w:proofErr w:type="spellEnd"/>
    </w:p>
    <w:p w:rsidR="00646E61" w:rsidRPr="00646E61" w:rsidRDefault="00646E61" w:rsidP="00646E61">
      <w:pPr>
        <w:spacing w:after="0" w:line="240" w:lineRule="auto"/>
        <w:jc w:val="both"/>
        <w:rPr>
          <w:rFonts w:ascii="Lucida Sans" w:eastAsia="Calibri" w:hAnsi="Lucida Sans" w:cs="Times New Roman"/>
          <w:sz w:val="20"/>
          <w:lang w:eastAsia="it-IT"/>
        </w:rPr>
      </w:pPr>
      <w:r w:rsidRPr="00646E61">
        <w:rPr>
          <w:rFonts w:ascii="Lucida Sans" w:eastAsia="Calibri" w:hAnsi="Lucida Sans" w:cs="Times New Roman"/>
          <w:sz w:val="20"/>
          <w:lang w:eastAsia="it-IT"/>
        </w:rPr>
        <w:t>This header is particularly important to instruct modern browsers in order to prevent the interception of MIME contents. This web server-side setting reduces exposure to attacks carried by requests for downloading and uploading content that dynamic HTML pages and executables can pursue without the knowledge of the end user.</w:t>
      </w: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646E61">
        <w:rPr>
          <w:rFonts w:ascii="Courier New" w:eastAsia="Times New Roman" w:hAnsi="Courier New" w:cs="Courier New"/>
          <w:sz w:val="20"/>
          <w:szCs w:val="20"/>
          <w:lang w:eastAsia="it-IT"/>
        </w:rPr>
        <w:lastRenderedPageBreak/>
        <w:t>Content-Security-Policy: script-</w:t>
      </w:r>
      <w:proofErr w:type="spellStart"/>
      <w:r w:rsidRPr="00646E61">
        <w:rPr>
          <w:rFonts w:ascii="Courier New" w:eastAsia="Times New Roman" w:hAnsi="Courier New" w:cs="Courier New"/>
          <w:sz w:val="20"/>
          <w:szCs w:val="20"/>
          <w:lang w:eastAsia="it-IT"/>
        </w:rPr>
        <w:t>src</w:t>
      </w:r>
      <w:proofErr w:type="spellEnd"/>
      <w:r w:rsidRPr="00646E61">
        <w:rPr>
          <w:rFonts w:ascii="Courier New" w:eastAsia="Times New Roman" w:hAnsi="Courier New" w:cs="Courier New"/>
          <w:sz w:val="20"/>
          <w:szCs w:val="20"/>
          <w:lang w:eastAsia="it-IT"/>
        </w:rPr>
        <w:t xml:space="preserve"> 'self'</w:t>
      </w:r>
    </w:p>
    <w:p w:rsidR="00646E61" w:rsidRPr="00646E61" w:rsidRDefault="00646E61" w:rsidP="0064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lang w:eastAsia="it-IT"/>
        </w:rPr>
        <w:t xml:space="preserve">The Content-Security-Policy header extends the Same Origin Policy rule, introducing a Whitelist concept allowing to specify precise rules on the domains and Cross-scripting sites that are accepted. With this system you can individually specify accepted </w:t>
      </w:r>
      <w:proofErr w:type="spellStart"/>
      <w:r w:rsidRPr="00646E61">
        <w:rPr>
          <w:rFonts w:ascii="Lucida Sans" w:eastAsia="Calibri" w:hAnsi="Lucida Sans" w:cs="Times New Roman"/>
          <w:sz w:val="20"/>
          <w:lang w:eastAsia="it-IT"/>
        </w:rPr>
        <w:t>urls</w:t>
      </w:r>
      <w:proofErr w:type="spellEnd"/>
      <w:r w:rsidRPr="00646E61">
        <w:rPr>
          <w:rFonts w:ascii="Lucida Sans" w:eastAsia="Calibri" w:hAnsi="Lucida Sans" w:cs="Times New Roman"/>
          <w:sz w:val="20"/>
          <w:lang w:eastAsia="it-IT"/>
        </w:rPr>
        <w:t xml:space="preserve"> for iframes, for image </w:t>
      </w:r>
      <w:proofErr w:type="spellStart"/>
      <w:r w:rsidRPr="00646E61">
        <w:rPr>
          <w:rFonts w:ascii="Lucida Sans" w:eastAsia="Calibri" w:hAnsi="Lucida Sans" w:cs="Times New Roman"/>
          <w:sz w:val="20"/>
          <w:lang w:eastAsia="it-IT"/>
        </w:rPr>
        <w:t>css</w:t>
      </w:r>
      <w:proofErr w:type="spellEnd"/>
      <w:r w:rsidRPr="00646E61">
        <w:rPr>
          <w:rFonts w:ascii="Lucida Sans" w:eastAsia="Calibri" w:hAnsi="Lucida Sans" w:cs="Times New Roman"/>
          <w:sz w:val="20"/>
          <w:lang w:eastAsia="it-IT"/>
        </w:rPr>
        <w:t xml:space="preserve"> scripts and much more. So the header Content-Security-Policy must be associated with a parameter through which to indicate the URL of the CDN (Content Delivery Network) authorized to make available its libraries.</w:t>
      </w:r>
      <w:r w:rsidRPr="00646E61">
        <w:rPr>
          <w:rFonts w:ascii="Tahoma" w:eastAsia="Calibri" w:hAnsi="Tahoma" w:cs="Tahoma"/>
          <w:sz w:val="16"/>
          <w:szCs w:val="16"/>
        </w:rPr>
        <w:t xml:space="preserve"> </w:t>
      </w:r>
      <w:r w:rsidRPr="00646E61">
        <w:rPr>
          <w:rFonts w:ascii="Lucida Sans" w:eastAsia="Calibri" w:hAnsi="Lucida Sans" w:cs="Times New Roman"/>
          <w:sz w:val="20"/>
        </w:rPr>
        <w:t>Through the proposed header the only accepted scripts will be those available through the current (self) domain. Furthermore, the directive can be specified for:</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script-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JavaScript code;</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connect-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xml:space="preserve">: </w:t>
      </w:r>
      <w:proofErr w:type="spellStart"/>
      <w:r w:rsidRPr="00646E61">
        <w:rPr>
          <w:rFonts w:ascii="Lucida Sans" w:eastAsia="Calibri" w:hAnsi="Lucida Sans" w:cs="Times New Roman"/>
          <w:sz w:val="20"/>
        </w:rPr>
        <w:t>XMLHttpRequest</w:t>
      </w:r>
      <w:proofErr w:type="spellEnd"/>
      <w:r w:rsidRPr="00646E61">
        <w:rPr>
          <w:rFonts w:ascii="Lucida Sans" w:eastAsia="Calibri" w:hAnsi="Lucida Sans" w:cs="Times New Roman"/>
          <w:sz w:val="20"/>
        </w:rPr>
        <w:t xml:space="preserve">, </w:t>
      </w:r>
      <w:proofErr w:type="spellStart"/>
      <w:r w:rsidRPr="00646E61">
        <w:rPr>
          <w:rFonts w:ascii="Lucida Sans" w:eastAsia="Calibri" w:hAnsi="Lucida Sans" w:cs="Times New Roman"/>
          <w:sz w:val="20"/>
        </w:rPr>
        <w:t>WebSockets</w:t>
      </w:r>
      <w:proofErr w:type="spellEnd"/>
      <w:r w:rsidRPr="00646E61">
        <w:rPr>
          <w:rFonts w:ascii="Lucida Sans" w:eastAsia="Calibri" w:hAnsi="Lucida Sans" w:cs="Times New Roman"/>
          <w:sz w:val="20"/>
        </w:rPr>
        <w:t xml:space="preserve"> e </w:t>
      </w:r>
      <w:proofErr w:type="spellStart"/>
      <w:r w:rsidRPr="00646E61">
        <w:rPr>
          <w:rFonts w:ascii="Lucida Sans" w:eastAsia="Calibri" w:hAnsi="Lucida Sans" w:cs="Times New Roman"/>
          <w:sz w:val="20"/>
        </w:rPr>
        <w:t>EventSource</w:t>
      </w:r>
      <w:proofErr w:type="spellEnd"/>
      <w:r w:rsidRPr="00646E61">
        <w:rPr>
          <w:rFonts w:ascii="Lucida Sans" w:eastAsia="Calibri" w:hAnsi="Lucida Sans" w:cs="Times New Roman"/>
          <w:sz w:val="20"/>
        </w:rPr>
        <w:t>;</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font-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fonts;</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frame-</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frame;</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proofErr w:type="spellStart"/>
      <w:r w:rsidRPr="00646E61">
        <w:rPr>
          <w:rFonts w:ascii="Lucida Sans" w:eastAsia="Calibri" w:hAnsi="Lucida Sans" w:cs="Times New Roman"/>
          <w:sz w:val="20"/>
        </w:rPr>
        <w:t>img-src</w:t>
      </w:r>
      <w:proofErr w:type="spellEnd"/>
      <w:r w:rsidRPr="00646E61">
        <w:rPr>
          <w:rFonts w:ascii="Lucida Sans" w:eastAsia="Calibri" w:hAnsi="Lucida Sans" w:cs="Times New Roman"/>
          <w:sz w:val="20"/>
        </w:rPr>
        <w:t>: images;</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media-</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audio/video</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object-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multimedia plugins like Adobe Flash;</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style-</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CSS sheets.</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0" w:line="240" w:lineRule="auto"/>
        <w:jc w:val="both"/>
        <w:rPr>
          <w:rFonts w:ascii="Lucida Sans" w:eastAsia="Calibri" w:hAnsi="Lucida Sans" w:cs="Times New Roman"/>
          <w:sz w:val="10"/>
          <w:lang w:eastAsia="it-IT"/>
        </w:rPr>
      </w:pPr>
    </w:p>
    <w:tbl>
      <w:tblPr>
        <w:tblStyle w:val="TableGrid1"/>
        <w:tblW w:w="0" w:type="auto"/>
        <w:tblLook w:val="04A0" w:firstRow="1" w:lastRow="0" w:firstColumn="1" w:lastColumn="0" w:noHBand="0" w:noVBand="1"/>
      </w:tblPr>
      <w:tblGrid>
        <w:gridCol w:w="9350"/>
      </w:tblGrid>
      <w:tr w:rsidR="00646E61" w:rsidRPr="00646E61" w:rsidTr="00646E61">
        <w:tc>
          <w:tcPr>
            <w:tcW w:w="9628" w:type="dxa"/>
            <w:shd w:val="clear" w:color="auto" w:fill="F2F2F2"/>
          </w:tcPr>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br w:type="page"/>
            </w:r>
          </w:p>
          <w:p w:rsidR="00646E61" w:rsidRPr="00646E61" w:rsidRDefault="00646E61" w:rsidP="00646E61">
            <w:pPr>
              <w:rPr>
                <w:rFonts w:ascii="Courier New" w:eastAsia="Calibri" w:hAnsi="Courier New" w:cs="Courier New"/>
                <w:b/>
                <w:sz w:val="18"/>
                <w:szCs w:val="18"/>
              </w:rPr>
            </w:pPr>
            <w:r w:rsidRPr="00646E61">
              <w:rPr>
                <w:rFonts w:ascii="Courier New" w:eastAsia="Calibri" w:hAnsi="Courier New" w:cs="Courier New"/>
                <w:b/>
                <w:sz w:val="18"/>
                <w:szCs w:val="18"/>
              </w:rPr>
              <w:t>RESPONSE https://11.22.33.44/</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HTTP/1.1 200 OK</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Cache-Control: no-cache</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Cache-Control: no-store</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Content-Language: it</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Date: Fri, 17 May 2019 11:56:53 GMT</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Expires: Thu, 01 Jan 1970 00:00:00 GMT</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Pragma: no-cache</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Server: nginx/1.4.6 (Ubuntu)</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Connection: Close</w:t>
            </w:r>
          </w:p>
          <w:p w:rsidR="00646E61" w:rsidRPr="00646E61" w:rsidRDefault="00646E61" w:rsidP="00646E61">
            <w:pPr>
              <w:jc w:val="both"/>
              <w:rPr>
                <w:rFonts w:ascii="Courier New" w:eastAsia="Calibri" w:hAnsi="Courier New" w:cs="Courier New"/>
                <w:sz w:val="18"/>
                <w:szCs w:val="18"/>
              </w:rPr>
            </w:pPr>
            <w:r w:rsidRPr="00646E61">
              <w:rPr>
                <w:rFonts w:ascii="Courier New" w:eastAsia="Calibri" w:hAnsi="Courier New" w:cs="Courier New"/>
                <w:sz w:val="18"/>
                <w:szCs w:val="18"/>
              </w:rPr>
              <w:t>Content-Length: 20405</w:t>
            </w:r>
          </w:p>
          <w:p w:rsidR="00646E61" w:rsidRPr="00646E61" w:rsidRDefault="00646E61" w:rsidP="00646E61">
            <w:pPr>
              <w:jc w:val="both"/>
              <w:rPr>
                <w:rFonts w:ascii="Courier New" w:eastAsia="Calibri" w:hAnsi="Courier New" w:cs="Courier New"/>
                <w:sz w:val="18"/>
                <w:szCs w:val="18"/>
              </w:rPr>
            </w:pPr>
          </w:p>
        </w:tc>
      </w:tr>
    </w:tbl>
    <w:p w:rsidR="00646E61" w:rsidRPr="00646E61" w:rsidRDefault="00646E61" w:rsidP="00646E61">
      <w:pPr>
        <w:spacing w:before="120" w:after="200" w:line="240" w:lineRule="auto"/>
        <w:jc w:val="center"/>
        <w:rPr>
          <w:rFonts w:ascii="Lucida Sans" w:eastAsia="Calibri" w:hAnsi="Lucida Sans" w:cs="Times New Roman"/>
          <w:b/>
          <w:bCs/>
          <w:color w:val="454545"/>
          <w:sz w:val="18"/>
          <w:szCs w:val="18"/>
        </w:rPr>
      </w:pPr>
      <w:r w:rsidRPr="00646E61">
        <w:rPr>
          <w:rFonts w:ascii="Lucida Sans" w:eastAsia="Calibri" w:hAnsi="Lucida Sans" w:cs="Times New Roman"/>
          <w:b/>
          <w:bCs/>
          <w:color w:val="454545"/>
          <w:sz w:val="18"/>
          <w:szCs w:val="18"/>
        </w:rPr>
        <w:t xml:space="preserve">Box </w:t>
      </w:r>
      <w:r w:rsidRPr="00646E61">
        <w:rPr>
          <w:rFonts w:ascii="Lucida Sans" w:eastAsia="Calibri" w:hAnsi="Lucida Sans" w:cs="Times New Roman"/>
          <w:b/>
          <w:bCs/>
          <w:color w:val="454545"/>
          <w:sz w:val="18"/>
          <w:szCs w:val="18"/>
        </w:rPr>
        <w:fldChar w:fldCharType="begin"/>
      </w:r>
      <w:r w:rsidRPr="00646E61">
        <w:rPr>
          <w:rFonts w:ascii="Lucida Sans" w:eastAsia="Calibri" w:hAnsi="Lucida Sans" w:cs="Times New Roman"/>
          <w:b/>
          <w:bCs/>
          <w:color w:val="454545"/>
          <w:sz w:val="18"/>
          <w:szCs w:val="18"/>
        </w:rPr>
        <w:instrText xml:space="preserve"> SEQ Box \* ARABIC </w:instrText>
      </w:r>
      <w:r w:rsidRPr="00646E61">
        <w:rPr>
          <w:rFonts w:ascii="Lucida Sans" w:eastAsia="Calibri" w:hAnsi="Lucida Sans" w:cs="Times New Roman"/>
          <w:b/>
          <w:bCs/>
          <w:color w:val="454545"/>
          <w:sz w:val="18"/>
          <w:szCs w:val="18"/>
        </w:rPr>
        <w:fldChar w:fldCharType="separate"/>
      </w:r>
      <w:r w:rsidRPr="00646E61">
        <w:rPr>
          <w:rFonts w:ascii="Lucida Sans" w:eastAsia="Calibri" w:hAnsi="Lucida Sans" w:cs="Times New Roman"/>
          <w:b/>
          <w:bCs/>
          <w:noProof/>
          <w:color w:val="454545"/>
          <w:sz w:val="18"/>
          <w:szCs w:val="18"/>
        </w:rPr>
        <w:t>3</w:t>
      </w:r>
      <w:r w:rsidRPr="00646E61">
        <w:rPr>
          <w:rFonts w:ascii="Lucida Sans" w:eastAsia="Calibri" w:hAnsi="Lucida Sans" w:cs="Times New Roman"/>
          <w:b/>
          <w:bCs/>
          <w:color w:val="454545"/>
          <w:sz w:val="18"/>
          <w:szCs w:val="18"/>
        </w:rPr>
        <w:fldChar w:fldCharType="end"/>
      </w:r>
      <w:r w:rsidRPr="00646E61">
        <w:rPr>
          <w:rFonts w:ascii="Lucida Sans" w:eastAsia="Calibri" w:hAnsi="Lucida Sans" w:cs="Times New Roman"/>
          <w:b/>
          <w:bCs/>
          <w:color w:val="454545"/>
          <w:sz w:val="18"/>
          <w:szCs w:val="18"/>
        </w:rPr>
        <w:t xml:space="preserve"> – Missing HTTP Response Headers</w:t>
      </w: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br w:type="page"/>
      </w: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lastRenderedPageBreak/>
        <w:t>SUGGESTED SOLUTIONS</w:t>
      </w:r>
    </w:p>
    <w:p w:rsidR="00646E61" w:rsidRPr="00646E61" w:rsidRDefault="00646E61" w:rsidP="00646E61">
      <w:pPr>
        <w:spacing w:after="200" w:line="276" w:lineRule="auto"/>
        <w:rPr>
          <w:rFonts w:ascii="Lucida Sans" w:eastAsia="Calibri" w:hAnsi="Lucida Sans" w:cs="Times New Roman"/>
          <w:sz w:val="20"/>
        </w:rPr>
      </w:pPr>
      <w:r w:rsidRPr="00646E61">
        <w:rPr>
          <w:rFonts w:ascii="Lucida Sans" w:eastAsia="Calibri" w:hAnsi="Lucida Sans" w:cs="Times New Roman"/>
          <w:sz w:val="20"/>
        </w:rPr>
        <w:t xml:space="preserve">We recommend, where possible, to implement these settings on the web server side, in order to prevent a large class of attacks directed at the user client, that is targeted attacks on end users who use the web application at a given moment. It is advisable to remove the "X-Powered-By:" information header from which information about the software components in question can be easily obtained. Alternatively, it is possible to specify a fictitious value that has no specific reference and that </w:t>
      </w:r>
      <w:proofErr w:type="spellStart"/>
      <w:r w:rsidRPr="00646E61">
        <w:rPr>
          <w:rFonts w:ascii="Lucida Sans" w:eastAsia="Calibri" w:hAnsi="Lucida Sans" w:cs="Times New Roman"/>
          <w:sz w:val="20"/>
        </w:rPr>
        <w:t>can not</w:t>
      </w:r>
      <w:proofErr w:type="spellEnd"/>
      <w:r w:rsidRPr="00646E61">
        <w:rPr>
          <w:rFonts w:ascii="Lucida Sans" w:eastAsia="Calibri" w:hAnsi="Lucida Sans" w:cs="Times New Roman"/>
          <w:sz w:val="20"/>
        </w:rPr>
        <w:t xml:space="preserve"> external threat to installed software components.</w:t>
      </w:r>
    </w:p>
    <w:p w:rsidR="00646E61" w:rsidRPr="00646E61" w:rsidRDefault="00646E61" w:rsidP="00646E61">
      <w:pPr>
        <w:spacing w:after="200" w:line="276" w:lineRule="auto"/>
        <w:rPr>
          <w:rFonts w:ascii="Lucida Sans" w:eastAsia="Calibri" w:hAnsi="Lucida Sans" w:cs="Times New Roman"/>
          <w:sz w:val="20"/>
        </w:rPr>
      </w:pPr>
      <w:r w:rsidRPr="00646E61">
        <w:rPr>
          <w:rFonts w:ascii="Lucida Sans" w:eastAsia="Calibri" w:hAnsi="Lucida Sans" w:cs="Times New Roman"/>
          <w:sz w:val="20"/>
        </w:rPr>
        <w:t>For example, on WINDOWS (IIS) systems the response headers for the HTTP protocol are configurable as follows:</w:t>
      </w:r>
    </w:p>
    <w:tbl>
      <w:tblPr>
        <w:tblStyle w:val="TableGrid1"/>
        <w:tblW w:w="0" w:type="auto"/>
        <w:tblLook w:val="04A0" w:firstRow="1" w:lastRow="0" w:firstColumn="1" w:lastColumn="0" w:noHBand="0" w:noVBand="1"/>
      </w:tblPr>
      <w:tblGrid>
        <w:gridCol w:w="9350"/>
      </w:tblGrid>
      <w:tr w:rsidR="00646E61" w:rsidRPr="00646E61" w:rsidTr="0089146B">
        <w:tc>
          <w:tcPr>
            <w:tcW w:w="9628" w:type="dxa"/>
            <w:tcBorders>
              <w:top w:val="single" w:sz="4" w:space="0" w:color="auto"/>
              <w:left w:val="single" w:sz="4" w:space="0" w:color="auto"/>
              <w:bottom w:val="single" w:sz="4" w:space="0" w:color="auto"/>
              <w:right w:val="single" w:sz="4" w:space="0" w:color="auto"/>
            </w:tcBorders>
            <w:hideMark/>
          </w:tcPr>
          <w:p w:rsidR="00646E61" w:rsidRPr="00646E61" w:rsidRDefault="00646E61" w:rsidP="00646E61">
            <w:pPr>
              <w:jc w:val="center"/>
              <w:rPr>
                <w:rFonts w:ascii="Lucida Sans" w:eastAsia="Calibri" w:hAnsi="Lucida Sans" w:cs="Times New Roman"/>
                <w:sz w:val="20"/>
              </w:rPr>
            </w:pPr>
            <w:r w:rsidRPr="00646E61">
              <w:rPr>
                <w:rFonts w:ascii="Lucida Sans" w:eastAsia="Calibri" w:hAnsi="Lucida Sans" w:cs="Times New Roman"/>
                <w:noProof/>
                <w:sz w:val="20"/>
              </w:rPr>
              <w:drawing>
                <wp:inline distT="0" distB="0" distL="0" distR="0" wp14:anchorId="0950AE77" wp14:editId="7741C0CD">
                  <wp:extent cx="4390697" cy="2396706"/>
                  <wp:effectExtent l="0" t="0" r="0" b="3810"/>
                  <wp:docPr id="1" name="Immagin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cstate="print"/>
                          <a:stretch>
                            <a:fillRect/>
                          </a:stretch>
                        </pic:blipFill>
                        <pic:spPr>
                          <a:xfrm>
                            <a:off x="0" y="0"/>
                            <a:ext cx="4426004" cy="2415979"/>
                          </a:xfrm>
                          <a:prstGeom prst="rect">
                            <a:avLst/>
                          </a:prstGeom>
                        </pic:spPr>
                      </pic:pic>
                    </a:graphicData>
                  </a:graphic>
                </wp:inline>
              </w:drawing>
            </w:r>
          </w:p>
        </w:tc>
      </w:tr>
    </w:tbl>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 xml:space="preserve">After the modification and restart of the WEB server, all the headers with the set values </w:t>
      </w:r>
      <w:r w:rsidRPr="00646E61">
        <w:rPr>
          <w:rFonts w:ascii="Arial" w:eastAsia="Calibri" w:hAnsi="Arial" w:cs="Arial"/>
          <w:sz w:val="20"/>
        </w:rPr>
        <w:t>​​</w:t>
      </w:r>
      <w:r w:rsidRPr="00646E61">
        <w:rPr>
          <w:rFonts w:ascii="Lucida Sans" w:eastAsia="Calibri" w:hAnsi="Lucida Sans" w:cs="Times New Roman"/>
          <w:sz w:val="20"/>
        </w:rPr>
        <w:t>will be contained within all the responses (RESPONSE HTTP) by the server. These headers will be interpreted by the end user's browser that will automatically prevent the user's browser from operations that could be automatically recalled without the user's knowledge from pages properly constructed for fraud and / or other malicious uses.</w:t>
      </w:r>
    </w:p>
    <w:p w:rsidR="00646E61" w:rsidRPr="00646E61" w:rsidRDefault="00646E61" w:rsidP="00646E61">
      <w:pPr>
        <w:spacing w:after="200" w:line="276" w:lineRule="auto"/>
        <w:rPr>
          <w:rFonts w:ascii="Lucida Sans" w:eastAsia="Calibri" w:hAnsi="Lucida Sans" w:cs="Times New Roman"/>
          <w:sz w:val="2"/>
        </w:rPr>
      </w:pPr>
    </w:p>
    <w:tbl>
      <w:tblPr>
        <w:tblStyle w:val="TableGrid1"/>
        <w:tblW w:w="0" w:type="auto"/>
        <w:tblLook w:val="04A0" w:firstRow="1" w:lastRow="0" w:firstColumn="1" w:lastColumn="0" w:noHBand="0" w:noVBand="1"/>
      </w:tblPr>
      <w:tblGrid>
        <w:gridCol w:w="9350"/>
      </w:tblGrid>
      <w:tr w:rsidR="00646E61" w:rsidRPr="00646E61" w:rsidTr="00646E61">
        <w:tc>
          <w:tcPr>
            <w:tcW w:w="9778" w:type="dxa"/>
            <w:tcBorders>
              <w:top w:val="single" w:sz="4" w:space="0" w:color="auto"/>
              <w:left w:val="single" w:sz="4" w:space="0" w:color="auto"/>
              <w:bottom w:val="single" w:sz="4" w:space="0" w:color="auto"/>
              <w:right w:val="single" w:sz="4" w:space="0" w:color="auto"/>
            </w:tcBorders>
            <w:shd w:val="clear" w:color="auto" w:fill="F2F2F2"/>
          </w:tcPr>
          <w:p w:rsidR="00646E61" w:rsidRPr="0056046F" w:rsidRDefault="00646E61" w:rsidP="00646E61">
            <w:pPr>
              <w:rPr>
                <w:rFonts w:ascii="Lucida Sans" w:eastAsia="Calibri" w:hAnsi="Lucida Sans" w:cs="Times New Roman"/>
                <w:b/>
                <w:sz w:val="20"/>
                <w:u w:val="single"/>
                <w:lang w:val="en-US"/>
              </w:rPr>
            </w:pP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X-</w:t>
            </w:r>
            <w:bookmarkStart w:id="2" w:name="_GoBack"/>
            <w:r w:rsidRPr="0056046F">
              <w:rPr>
                <w:rFonts w:ascii="Courier New" w:eastAsia="Calibri" w:hAnsi="Courier New" w:cs="Courier New"/>
                <w:color w:val="FF0000"/>
                <w:sz w:val="18"/>
                <w:szCs w:val="18"/>
                <w:lang w:val="en-US"/>
              </w:rPr>
              <w:t xml:space="preserve">Content-Type-Options: </w:t>
            </w:r>
            <w:proofErr w:type="spellStart"/>
            <w:r w:rsidRPr="0056046F">
              <w:rPr>
                <w:rFonts w:ascii="Courier New" w:eastAsia="Calibri" w:hAnsi="Courier New" w:cs="Courier New"/>
                <w:color w:val="FF0000"/>
                <w:sz w:val="18"/>
                <w:szCs w:val="18"/>
                <w:lang w:val="en-US"/>
              </w:rPr>
              <w:t>nosniff</w:t>
            </w:r>
            <w:proofErr w:type="spellEnd"/>
          </w:p>
          <w:p w:rsidR="00646E61" w:rsidRPr="0056046F" w:rsidRDefault="00646E61" w:rsidP="00646E61">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Content-Security-Policy: default-</w:t>
            </w:r>
            <w:proofErr w:type="spellStart"/>
            <w:r w:rsidRPr="0056046F">
              <w:rPr>
                <w:rFonts w:ascii="Courier New" w:eastAsia="Calibri" w:hAnsi="Courier New" w:cs="Courier New"/>
                <w:color w:val="FF0000"/>
                <w:sz w:val="18"/>
                <w:szCs w:val="18"/>
                <w:lang w:val="en-US"/>
              </w:rPr>
              <w:t>src</w:t>
            </w:r>
            <w:proofErr w:type="spellEnd"/>
            <w:r w:rsidRPr="0056046F">
              <w:rPr>
                <w:rFonts w:ascii="Courier New" w:eastAsia="Calibri" w:hAnsi="Courier New" w:cs="Courier New"/>
                <w:color w:val="FF0000"/>
                <w:sz w:val="18"/>
                <w:szCs w:val="18"/>
                <w:lang w:val="en-US"/>
              </w:rPr>
              <w:t xml:space="preserve"> 'self'; script-</w:t>
            </w:r>
            <w:proofErr w:type="spellStart"/>
            <w:r w:rsidRPr="0056046F">
              <w:rPr>
                <w:rFonts w:ascii="Courier New" w:eastAsia="Calibri" w:hAnsi="Courier New" w:cs="Courier New"/>
                <w:color w:val="FF0000"/>
                <w:sz w:val="18"/>
                <w:szCs w:val="18"/>
                <w:lang w:val="en-US"/>
              </w:rPr>
              <w:t>src</w:t>
            </w:r>
            <w:proofErr w:type="spellEnd"/>
            <w:r w:rsidRPr="0056046F">
              <w:rPr>
                <w:rFonts w:ascii="Courier New" w:eastAsia="Calibri" w:hAnsi="Courier New" w:cs="Courier New"/>
                <w:color w:val="FF0000"/>
                <w:sz w:val="18"/>
                <w:szCs w:val="18"/>
                <w:lang w:val="en-US"/>
              </w:rPr>
              <w:t xml:space="preserve"> 'self'</w:t>
            </w: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X-Frame-Options: DENY</w:t>
            </w: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X-XSS-Protection: 1; mode=block</w:t>
            </w: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 xml:space="preserve">Strict-Transport-Security: max-age=31536000; </w:t>
            </w:r>
            <w:proofErr w:type="spellStart"/>
            <w:r w:rsidRPr="0056046F">
              <w:rPr>
                <w:rFonts w:ascii="Courier New" w:eastAsia="Calibri" w:hAnsi="Courier New" w:cs="Courier New"/>
                <w:color w:val="FF0000"/>
                <w:sz w:val="18"/>
                <w:szCs w:val="18"/>
                <w:lang w:val="en-US"/>
              </w:rPr>
              <w:t>includeSubDomains</w:t>
            </w:r>
            <w:proofErr w:type="spellEnd"/>
          </w:p>
          <w:bookmarkEnd w:id="2"/>
          <w:p w:rsidR="00646E61" w:rsidRPr="0056046F" w:rsidRDefault="00646E61" w:rsidP="00646E61">
            <w:pPr>
              <w:rPr>
                <w:rFonts w:ascii="Lucida Sans" w:eastAsia="Calibri" w:hAnsi="Lucida Sans" w:cs="Times New Roman"/>
                <w:b/>
                <w:sz w:val="20"/>
                <w:u w:val="single"/>
                <w:lang w:val="en-US"/>
              </w:rPr>
            </w:pPr>
          </w:p>
        </w:tc>
      </w:tr>
    </w:tbl>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br w:type="page"/>
      </w: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lastRenderedPageBreak/>
        <w:t>REFERENCES</w:t>
      </w: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More information regarding the vulnerability and its possible solutions can be found on the following addresses:</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7</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www.owasp.org/index.php/List_of_useful_HTTP_headers</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8</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securityheaders.com/</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9</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blogs.msdn.com/b/ie/archive/2008/09/02/ie8-security-part-vi-beta-2-update.aspx</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10</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blogs.msdn.com/b/ie/archive/2008/07/02/ie8-security-part-iv-the-xss-filter.aspx</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11</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tools.ietf.org/html/rfc6797</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12</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hackertarget.com/http-header-security-analysis/</w:t>
      </w:r>
    </w:p>
    <w:p w:rsidR="005C3E91" w:rsidRDefault="00646E61" w:rsidP="00646E61">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13</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www.html5rocks.com/en/tutorials/security/content-security-policy/</w:t>
      </w:r>
    </w:p>
    <w:p>
      <w:r>
        <w:br w:type="page"/>
      </w:r>
    </w:p>
    <w:sectPr w:rsidR="005C3E91">
      <w:pgSz w:w="12240" w:h="15840"/>
      <w:pgMar w:top="1440" w:right="1440" w:bottom="1440" w:left="1440" w:header="708" w:footer="708" w:gutter="0"/>
      <w:cols w:space="708"/>
      <w:docGrid w:linePitch="360"/>
    </w:sectPr>
    <w:p w:rsidR="008C5D4A" w:rsidRPr="008C5D4A" w:rsidRDefault="008C5D4A" w:rsidP="008C5D4A">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982696"/>
      <w:bookmarkStart w:id="1" w:name="_Toc23331119"/>
      <w:bookmarkStart w:id="2" w:name="_Toc55508779"/>
      <w:r w:rsidRPr="008C5D4A">
        <w:rPr>
          <w:rFonts w:ascii="Cambria" w:eastAsia="Times New Roman" w:hAnsi="Cambria" w:cs="Times New Roman"/>
          <w:b/>
          <w:bCs/>
          <w:color w:val="404040"/>
          <w:sz w:val="24"/>
          <w:szCs w:val="24"/>
        </w:rPr>
        <w:t>Information Leak</w:t>
      </w:r>
      <w:bookmarkEnd w:id="0"/>
      <w:bookmarkEnd w:id="1"/>
      <w:bookmarkEnd w:id="2"/>
    </w:p>
    <w:p w:rsidR="008C5D4A" w:rsidRPr="008C5D4A" w:rsidRDefault="008C5D4A" w:rsidP="008C5D4A">
      <w:pPr>
        <w:spacing w:after="200" w:line="276" w:lineRule="auto"/>
        <w:rPr>
          <w:rFonts w:ascii="Lucida Sans" w:eastAsia="Calibri" w:hAnsi="Lucida Sans" w:cs="Times New Roman"/>
          <w:sz w:val="20"/>
        </w:rPr>
      </w:pPr>
    </w:p>
    <w:p w:rsidR="008C5D4A" w:rsidRPr="008C5D4A" w:rsidRDefault="008C5D4A" w:rsidP="008C5D4A">
      <w:pPr>
        <w:spacing w:after="0" w:line="276" w:lineRule="auto"/>
        <w:rPr>
          <w:rFonts w:ascii="Lucida Sans" w:eastAsia="Calibri" w:hAnsi="Lucida Sans" w:cs="Times New Roman"/>
          <w:b/>
          <w:bCs/>
          <w:color w:val="000000"/>
          <w:sz w:val="20"/>
          <w:szCs w:val="20"/>
        </w:rPr>
      </w:pPr>
      <w:r w:rsidRPr="008C5D4A">
        <w:rPr>
          <w:rFonts w:ascii="Lucida Sans" w:eastAsia="Times New Roman" w:hAnsi="Lucida Sans" w:cs="Times New Roman"/>
          <w:b/>
          <w:sz w:val="20"/>
          <w:szCs w:val="20"/>
          <w:lang w:eastAsia="it-IT"/>
        </w:rPr>
        <w:t xml:space="preserve">SEVERITY: </w:t>
      </w:r>
      <w:r w:rsidRPr="008C5D4A">
        <w:rPr>
          <w:rFonts w:ascii="Lucida Sans" w:eastAsia="Calibri" w:hAnsi="Lucida Sans" w:cs="Times New Roman"/>
          <w:b/>
          <w:color w:val="92D050"/>
          <w:sz w:val="20"/>
        </w:rPr>
        <w:t>LOW</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b/>
          <w:sz w:val="20"/>
        </w:rPr>
        <w:t xml:space="preserve">VULN. CODE: </w:t>
      </w:r>
      <w:r w:rsidRPr="008C5D4A">
        <w:rPr>
          <w:rFonts w:ascii="Lucida Sans" w:eastAsia="Calibri" w:hAnsi="Lucida Sans" w:cs="Times New Roman"/>
          <w:sz w:val="20"/>
        </w:rPr>
        <w:t xml:space="preserve">IN-LEAK </w:t>
      </w:r>
    </w:p>
    <w:p w:rsidR="008C5D4A" w:rsidRPr="008C5D4A" w:rsidRDefault="008C5D4A" w:rsidP="008C5D4A">
      <w:pPr>
        <w:spacing w:after="0" w:line="240" w:lineRule="auto"/>
        <w:jc w:val="both"/>
        <w:rPr>
          <w:rFonts w:ascii="Lucida Sans" w:eastAsia="Times New Roman" w:hAnsi="Lucida Sans" w:cs="Times New Roman"/>
          <w:sz w:val="20"/>
          <w:szCs w:val="20"/>
          <w:lang w:eastAsia="it-IT"/>
        </w:rPr>
      </w:pPr>
      <w:r w:rsidRPr="008C5D4A">
        <w:rPr>
          <w:rFonts w:ascii="Lucida Sans" w:eastAsia="Calibri" w:hAnsi="Lucida Sans" w:cs="Times New Roman"/>
          <w:b/>
          <w:sz w:val="20"/>
        </w:rPr>
        <w:t>AUTH. REQUIRED:</w:t>
      </w:r>
    </w:p>
    <w:p w:rsidR="008C5D4A" w:rsidRPr="008C5D4A" w:rsidRDefault="008C5D4A" w:rsidP="008C5D4A">
      <w:pPr>
        <w:spacing w:after="0" w:line="240" w:lineRule="auto"/>
        <w:rPr>
          <w:rFonts w:ascii="Lucida Sans" w:eastAsia="Times New Roman" w:hAnsi="Lucida Sans" w:cs="Times New Roman"/>
          <w:sz w:val="20"/>
          <w:szCs w:val="20"/>
          <w:lang w:eastAsia="it-IT"/>
        </w:rPr>
      </w:pPr>
    </w:p>
    <w:p w:rsidR="008C5D4A" w:rsidRPr="008C5D4A" w:rsidRDefault="008C5D4A" w:rsidP="008C5D4A">
      <w:pPr>
        <w:spacing w:after="0" w:line="240" w:lineRule="auto"/>
        <w:jc w:val="both"/>
        <w:rPr>
          <w:rFonts w:ascii="Lucida Sans" w:eastAsia="Calibri" w:hAnsi="Lucida Sans" w:cs="Times New Roman"/>
          <w:sz w:val="20"/>
          <w:lang w:eastAsia="it-IT"/>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VULNERABILITY DESCRIPTION</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During the course of the activities, we found out that there are some sources of information leak. In the production servers, there should not be any disclosure of sensible information. Particularly, as suggested by best practices, custom pages and information about the usernames or passwords should be omitted. This type of vulnerability could allow a threat agent to obtain information on the technologies and logic being used by the application and the system by observing the verbose error messages.</w:t>
      </w:r>
    </w:p>
    <w:p w:rsidR="008C5D4A" w:rsidRPr="008C5D4A" w:rsidRDefault="008C5D4A" w:rsidP="008C5D4A">
      <w:pPr>
        <w:spacing w:after="0" w:line="240" w:lineRule="auto"/>
        <w:jc w:val="both"/>
        <w:rPr>
          <w:rFonts w:ascii="Lucida Sans" w:eastAsia="Calibri" w:hAnsi="Lucida Sans" w:cs="Times New Roman"/>
          <w:sz w:val="20"/>
        </w:rPr>
      </w:pPr>
    </w:p>
    <w:p w:rsidR="00E32B54" w:rsidRDefault="0005675B" w:rsidP="00E32B54">
      <w:pPr>
        <w:spacing w:after="0" w:line="240" w:lineRule="auto"/>
        <w:jc w:val="both"/>
        <w:rPr>
          <w:rFonts w:ascii="Lucida Sans" w:eastAsia="Calibri" w:hAnsi="Lucida Sans" w:cs="Times New Roman"/>
          <w:sz w:val="20"/>
        </w:rPr>
      </w:pPr>
      <w:r w:rsidRPr="0005675B">
        <w:rPr>
          <w:rFonts w:ascii="Lucida Sans" w:eastAsia="Calibri" w:hAnsi="Lucida Sans" w:cs="Times New Roman"/>
          <w:sz w:val="20"/>
        </w:rPr>
        <w:t>During the analysis phase, header fields were detected that show the name of the software used and the relative versions.</w:t>
      </w:r>
    </w:p>
    <w:p w:rsidR="0005675B" w:rsidRPr="00E32B54" w:rsidRDefault="0005675B" w:rsidP="00E32B54">
      <w:pPr>
        <w:spacing w:after="0" w:line="240" w:lineRule="auto"/>
        <w:jc w:val="both"/>
        <w:rPr>
          <w:rFonts w:ascii="Lucida Sans" w:eastAsia="Calibri" w:hAnsi="Lucida Sans" w:cs="Times New Roman"/>
          <w:sz w:val="20"/>
        </w:rPr>
      </w:pPr>
    </w:p>
    <w:tbl>
      <w:tblPr>
        <w:tblStyle w:val="TableGrid2"/>
        <w:tblW w:w="0" w:type="auto"/>
        <w:shd w:val="clear" w:color="auto" w:fill="F2F2F2"/>
        <w:tblLook w:val="04A0" w:firstRow="1" w:lastRow="0" w:firstColumn="1" w:lastColumn="0" w:noHBand="0" w:noVBand="1"/>
      </w:tblPr>
      <w:tblGrid>
        <w:gridCol w:w="9350"/>
      </w:tblGrid>
      <w:tr w:rsidR="00E32B54" w:rsidRPr="00E32B54" w:rsidTr="00E32B54">
        <w:tc>
          <w:tcPr>
            <w:tcW w:w="9628" w:type="dxa"/>
            <w:shd w:val="clear" w:color="auto" w:fill="F2F2F2"/>
          </w:tcPr>
          <w:p w:rsidR="00850194" w:rsidRPr="0005675B" w:rsidRDefault="00850194" w:rsidP="00850194">
            <w:pPr>
              <w:rPr>
                <w:rFonts w:ascii="Courier New" w:eastAsia="Calibri" w:hAnsi="Courier New" w:cs="Courier New"/>
                <w:sz w:val="18"/>
                <w:szCs w:val="18"/>
                <w:lang w:val="en-US"/>
              </w:rPr>
            </w:pPr>
          </w:p>
          <w:p w:rsidR="00850194" w:rsidRPr="00850194" w:rsidRDefault="00850194" w:rsidP="00850194">
            <w:pPr>
              <w:rPr>
                <w:rFonts w:ascii="Courier New" w:eastAsia="Calibri" w:hAnsi="Courier New" w:cs="Courier New"/>
                <w:b/>
                <w:sz w:val="18"/>
                <w:szCs w:val="18"/>
              </w:rPr>
            </w:pPr>
            <w:r w:rsidRPr="00850194">
              <w:rPr>
                <w:rFonts w:ascii="Courier New" w:eastAsia="Calibri" w:hAnsi="Courier New" w:cs="Courier New"/>
                <w:b/>
                <w:sz w:val="18"/>
                <w:szCs w:val="18"/>
              </w:rPr>
              <w:t>RESPONSE https://11.22.33.44/</w:t>
            </w:r>
          </w:p>
          <w:p w:rsidR="00850194" w:rsidRPr="00850194" w:rsidRDefault="00850194" w:rsidP="00850194">
            <w:pPr>
              <w:rPr>
                <w:rFonts w:ascii="Courier New" w:eastAsia="Calibri" w:hAnsi="Courier New" w:cs="Courier New"/>
                <w:sz w:val="18"/>
                <w:szCs w:val="18"/>
              </w:rPr>
            </w:pPr>
          </w:p>
          <w:p w:rsidR="00850194" w:rsidRPr="00850194" w:rsidRDefault="00850194" w:rsidP="00850194">
            <w:pPr>
              <w:rPr>
                <w:rFonts w:ascii="Courier New" w:eastAsia="Calibri" w:hAnsi="Courier New" w:cs="Courier New"/>
                <w:sz w:val="18"/>
                <w:szCs w:val="18"/>
              </w:rPr>
            </w:pPr>
            <w:r w:rsidRPr="00850194">
              <w:rPr>
                <w:rFonts w:ascii="Courier New" w:eastAsia="Calibri" w:hAnsi="Courier New" w:cs="Courier New"/>
                <w:sz w:val="18"/>
                <w:szCs w:val="18"/>
              </w:rPr>
              <w:t>HTTP/1.1 200 OK</w:t>
            </w:r>
          </w:p>
          <w:p w:rsidR="00850194" w:rsidRPr="00850194" w:rsidRDefault="00850194" w:rsidP="00850194">
            <w:pPr>
              <w:rPr>
                <w:rFonts w:ascii="Courier New" w:eastAsia="Calibri" w:hAnsi="Courier New" w:cs="Courier New"/>
                <w:sz w:val="18"/>
                <w:szCs w:val="18"/>
              </w:rPr>
            </w:pPr>
            <w:r w:rsidRPr="00850194">
              <w:rPr>
                <w:rFonts w:ascii="Courier New" w:eastAsia="Calibri" w:hAnsi="Courier New" w:cs="Courier New"/>
                <w:sz w:val="18"/>
                <w:szCs w:val="18"/>
              </w:rPr>
              <w:t>Cache-Control: no-cache</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Cache-Control: no-store</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Content-Language: it</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Date: Fri, 17 May 2019 11:56:53 GMT</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Expires: Thu, 01 Jan 1970 00:00:00 GMT</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Pragma: no-cache</w:t>
            </w:r>
          </w:p>
          <w:p w:rsidR="00850194" w:rsidRPr="0039095D" w:rsidRDefault="00850194" w:rsidP="00850194">
            <w:pPr>
              <w:rPr>
                <w:rFonts w:ascii="Courier New" w:eastAsia="Calibri" w:hAnsi="Courier New" w:cs="Courier New"/>
                <w:sz w:val="18"/>
                <w:szCs w:val="18"/>
                <w:lang w:val="en-US"/>
              </w:rPr>
            </w:pPr>
            <w:bookmarkStart w:id="3" w:name="_GoBack"/>
            <w:r w:rsidRPr="0039095D">
              <w:rPr>
                <w:rFonts w:ascii="Courier New" w:eastAsia="Calibri" w:hAnsi="Courier New" w:cs="Courier New"/>
                <w:sz w:val="18"/>
                <w:szCs w:val="18"/>
                <w:lang w:val="en-US"/>
              </w:rPr>
              <w:t>Server: nginx/1.4.6 (Ubuntu)</w:t>
            </w:r>
          </w:p>
          <w:bookmarkEnd w:id="3"/>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Connection: Close</w:t>
            </w:r>
          </w:p>
          <w:p w:rsidR="00850194" w:rsidRPr="00850194" w:rsidRDefault="00850194" w:rsidP="00850194">
            <w:pPr>
              <w:rPr>
                <w:rFonts w:ascii="Courier New" w:eastAsia="Calibri" w:hAnsi="Courier New" w:cs="Courier New"/>
                <w:sz w:val="18"/>
                <w:szCs w:val="18"/>
              </w:rPr>
            </w:pPr>
            <w:r w:rsidRPr="00850194">
              <w:rPr>
                <w:rFonts w:ascii="Courier New" w:eastAsia="Calibri" w:hAnsi="Courier New" w:cs="Courier New"/>
                <w:sz w:val="18"/>
                <w:szCs w:val="18"/>
              </w:rPr>
              <w:t>Content-Length: 20405</w:t>
            </w:r>
          </w:p>
          <w:p w:rsidR="00E32B54" w:rsidRPr="00E32B54" w:rsidRDefault="00E32B54" w:rsidP="00850194">
            <w:pPr>
              <w:spacing w:before="120" w:after="120"/>
              <w:rPr>
                <w:rFonts w:ascii="Courier New" w:eastAsia="Calibri" w:hAnsi="Courier New" w:cs="Times New Roman"/>
                <w:sz w:val="10"/>
                <w:szCs w:val="10"/>
                <w:lang w:val="en-US"/>
              </w:rPr>
            </w:pPr>
          </w:p>
        </w:tc>
      </w:tr>
    </w:tbl>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br w:type="page"/>
      </w: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lastRenderedPageBreak/>
        <w:t>SUGGESTED SOLUTIONS</w:t>
      </w:r>
    </w:p>
    <w:p w:rsid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It is advisable to remove any source of information leaks, limiting the verbosity of information, or set up access controls on web paths and applications, limiting the disclosure of information to unauthorized personnel.</w:t>
      </w:r>
    </w:p>
    <w:p w:rsidR="00BF0208" w:rsidRDefault="00BF0208" w:rsidP="008C5D4A">
      <w:pPr>
        <w:spacing w:after="0" w:line="240" w:lineRule="auto"/>
        <w:jc w:val="both"/>
        <w:rPr>
          <w:rFonts w:ascii="Lucida Sans" w:eastAsia="Calibri" w:hAnsi="Lucida Sans" w:cs="Times New Roman"/>
          <w:sz w:val="20"/>
        </w:rPr>
      </w:pPr>
    </w:p>
    <w:p w:rsidR="00BF0208" w:rsidRPr="008C5D4A" w:rsidRDefault="00BF0208" w:rsidP="008C5D4A">
      <w:pPr>
        <w:spacing w:after="0" w:line="240" w:lineRule="auto"/>
        <w:jc w:val="both"/>
        <w:rPr>
          <w:rFonts w:ascii="Lucida Sans" w:eastAsia="Calibri" w:hAnsi="Lucida Sans" w:cs="Times New Roman"/>
          <w:sz w:val="20"/>
        </w:rPr>
      </w:pPr>
      <w:r w:rsidRPr="00BF0208">
        <w:rPr>
          <w:rFonts w:ascii="Lucida Sans" w:eastAsia="Calibri" w:hAnsi="Lucida Sans" w:cs="Times New Roman"/>
          <w:sz w:val="20"/>
        </w:rPr>
        <w:t>The fields in the response headers that often represent the subject of information leaks are “X-Powered-By”, “X-</w:t>
      </w:r>
      <w:proofErr w:type="spellStart"/>
      <w:r w:rsidRPr="00BF0208">
        <w:rPr>
          <w:rFonts w:ascii="Lucida Sans" w:eastAsia="Calibri" w:hAnsi="Lucida Sans" w:cs="Times New Roman"/>
          <w:sz w:val="20"/>
        </w:rPr>
        <w:t>AspNet</w:t>
      </w:r>
      <w:proofErr w:type="spellEnd"/>
      <w:r w:rsidRPr="00BF0208">
        <w:rPr>
          <w:rFonts w:ascii="Lucida Sans" w:eastAsia="Calibri" w:hAnsi="Lucida Sans" w:cs="Times New Roman"/>
          <w:sz w:val="20"/>
        </w:rPr>
        <w:t xml:space="preserve">-Version”, “Server”, etc. They are not necessary for the proper functioning of the application, nor are they useful for users who connect to them correctly, but they are an excellent source of information for a threat agent regarding the composition of the system. For this </w:t>
      </w:r>
      <w:r w:rsidR="00454D60" w:rsidRPr="00BF0208">
        <w:rPr>
          <w:rFonts w:ascii="Lucida Sans" w:eastAsia="Calibri" w:hAnsi="Lucida Sans" w:cs="Times New Roman"/>
          <w:sz w:val="20"/>
        </w:rPr>
        <w:t>reason,</w:t>
      </w:r>
      <w:r w:rsidRPr="00BF0208">
        <w:rPr>
          <w:rFonts w:ascii="Lucida Sans" w:eastAsia="Calibri" w:hAnsi="Lucida Sans" w:cs="Times New Roman"/>
          <w:sz w:val="20"/>
        </w:rPr>
        <w:t xml:space="preserve"> they should be disabled in any case.</w:t>
      </w:r>
    </w:p>
    <w:p w:rsidR="008C5D4A" w:rsidRPr="008C5D4A" w:rsidRDefault="008C5D4A" w:rsidP="008C5D4A">
      <w:pPr>
        <w:spacing w:after="0" w:line="240" w:lineRule="auto"/>
        <w:jc w:val="both"/>
        <w:rPr>
          <w:rFonts w:ascii="Lucida Sans" w:eastAsia="Calibri" w:hAnsi="Lucida Sans" w:cs="Times New Roman"/>
          <w:sz w:val="20"/>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REFERENCES</w:t>
      </w:r>
    </w:p>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t>More information regarding the vulnerability and its possible solutions can be found on the following addresses:</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37</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projects.webappsec.org/Information-Leakage</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38</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cwe.mitre.org/data/definitions/200.html</w:t>
      </w:r>
    </w:p>
    <w:p w:rsidR="005C3E91" w:rsidRDefault="005C3E91"/>
    <w:sectPr w:rsidR="005C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