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ind w:left="900" w:hanging="720"/>
        <w:outlineLvl w:val="2"/>
        <w:rPr>
          <w:rFonts w:ascii="Cambria" w:hAnsi="Cambria" w:eastAsia="Times New Roman" w:cs="Times New Roman"/>
          <w:b/>
          <w:b/>
          <w:bCs/>
          <w:color w:val="404040"/>
          <w:sz w:val="24"/>
          <w:szCs w:val="24"/>
          <w:lang w:eastAsia="it-IT"/>
        </w:rPr>
      </w:pPr>
      <w:bookmarkStart w:id="0" w:name="_Toc55508773"/>
      <w:r>
        <w:rPr>
          <w:rFonts w:eastAsia="Times New Roman" w:cs="Times New Roman" w:ascii="Cambria" w:hAnsi="Cambria"/>
          <w:b/>
          <w:bCs/>
          <w:color w:val="404040"/>
          <w:sz w:val="24"/>
          <w:szCs w:val="24"/>
        </w:rPr>
        <w:t xml:space="preserve">System </w:t>
      </w:r>
      <w:r>
        <w:rPr>
          <w:rFonts w:eastAsia="Times New Roman" w:cs="Times New Roman" w:ascii="Cambria" w:hAnsi="Cambria"/>
          <w:b/>
          <w:bCs/>
          <w:color w:val="404040"/>
          <w:sz w:val="24"/>
          <w:szCs w:val="24"/>
          <w:lang w:eastAsia="it-IT"/>
        </w:rPr>
        <w:t>software and applications not updated</w:t>
      </w:r>
      <w:bookmarkEnd w:id="0"/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76" w:before="0" w:after="0"/>
        <w:rPr>
          <w:rFonts w:ascii="Lucida Sans" w:hAnsi="Lucida Sans" w:eastAsia="Calibri" w:cs="Calibri"/>
          <w:b/>
          <w:b/>
          <w:bCs/>
          <w:color w:val="FFC000"/>
          <w:sz w:val="20"/>
        </w:rPr>
      </w:pPr>
      <w:r>
        <w:rPr>
          <w:rFonts w:eastAsia="Times New Roman" w:cs="Times New Roman" w:ascii="Lucida Sans" w:hAnsi="Lucida Sans"/>
          <w:b/>
          <w:sz w:val="20"/>
          <w:szCs w:val="20"/>
          <w:lang w:eastAsia="it-IT"/>
        </w:rPr>
        <w:t xml:space="preserve">SEVERITY: </w:t>
      </w:r>
      <w:r>
        <w:rPr>
          <w:rFonts w:eastAsia="Calibri" w:cs="Times New Roman" w:ascii="Lucida Sans" w:hAnsi="Lucida Sans"/>
          <w:b/>
          <w:color w:val="FFC000"/>
          <w:sz w:val="20"/>
        </w:rPr>
        <w:t xml:space="preserve">MODERATE </w:t>
      </w:r>
      <w:r>
        <w:rPr>
          <w:rFonts w:eastAsia="Calibri" w:cs="Times New Roman" w:ascii="Lucida Sans" w:hAnsi="Lucida Sans"/>
          <w:b/>
          <w:color w:val="C0504D"/>
          <w:sz w:val="20"/>
        </w:rPr>
        <w:t>HIGH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Times New Roman" w:cs="Times New Roman" w:ascii="Lucida Sans" w:hAnsi="Lucida Sans"/>
          <w:b/>
          <w:color w:val="000000"/>
          <w:sz w:val="20"/>
          <w:szCs w:val="20"/>
          <w:lang w:eastAsia="it-IT"/>
        </w:rPr>
        <w:t xml:space="preserve">VULN. CODE: </w:t>
      </w:r>
      <w:r>
        <w:rPr>
          <w:rFonts w:eastAsia="Times New Roman" w:cs="Times New Roman" w:ascii="Lucida Sans" w:hAnsi="Lucida Sans"/>
          <w:color w:val="000000"/>
          <w:sz w:val="20"/>
          <w:szCs w:val="20"/>
          <w:lang w:eastAsia="it-IT"/>
        </w:rPr>
        <w:t>SSAP-NU</w:t>
      </w:r>
      <w:r>
        <w:rPr>
          <w:rFonts w:eastAsia="Calibri" w:cs="Times New Roman" w:ascii="Lucida Sans" w:hAnsi="Lucida Sans"/>
          <w:sz w:val="20"/>
        </w:rPr>
        <w:t xml:space="preserve"> </w:t>
      </w:r>
    </w:p>
    <w:p>
      <w:pPr>
        <w:pStyle w:val="Normal"/>
        <w:spacing w:lineRule="auto" w:line="276" w:before="0" w:after="0"/>
        <w:rPr>
          <w:rFonts w:ascii="Lucida Sans" w:hAnsi="Lucida Sans" w:eastAsia="Times New Roman" w:cs="Times New Roman"/>
          <w:sz w:val="20"/>
          <w:szCs w:val="20"/>
          <w:lang w:eastAsia="it-IT"/>
        </w:rPr>
      </w:pPr>
      <w:r>
        <w:rPr>
          <w:rFonts w:eastAsia="Calibri" w:cs="Times New Roman" w:ascii="Lucida Sans" w:hAnsi="Lucida Sans"/>
          <w:b/>
          <w:sz w:val="20"/>
        </w:rPr>
        <w:t>AUTH. REQUIRED: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b/>
          <w:b/>
          <w:sz w:val="20"/>
          <w:u w:val="single"/>
        </w:rPr>
      </w:pPr>
      <w:r>
        <w:rPr>
          <w:rFonts w:eastAsia="Calibri" w:cs="Times New Roman" w:ascii="Lucida Sans" w:hAnsi="Lucida Sans"/>
          <w:b/>
          <w:sz w:val="20"/>
          <w:u w:val="single"/>
        </w:rPr>
        <w:t>VULNERABILITY DESCRIPTION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  <w:t>Keeping the system and application software up-to date is a fundamental practice in the management of the systems and the applications in order to keep a high standard of corporate security. The missing updates or the missing security patches and/or workarounds, grants the exposure for a long period of time of the systems and the applications to public domains vulnerabilities and it highly reduces the effort that a generic threat agent has to make to carry out a successful attack. During the course of the analysis activities, we found out that some system components and/or application ones are not updated to the latest version made available by the vendor. We highlight that the following vulnerabilities could be exploited from a threat agent in order to carry out a successful attack with the aim to either access the information kept in the system, either to do a denial of service or to compromise the systems.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  <w:t>The following outdated and vulnerable software applications were detected: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b/>
          <w:sz w:val="20"/>
        </w:rPr>
        <w:t xml:space="preserve">SoftwareName </w:t>
        <w:br/>
        <w:t xml:space="preserve">Version: </w:t>
      </w:r>
      <w:r>
        <w:rPr>
          <w:rFonts w:eastAsia="Calibri" w:cs="Times New Roman" w:ascii="Lucida Sans" w:hAnsi="Lucida Sans"/>
          <w:sz w:val="20"/>
        </w:rPr>
        <w:t>2.4.29</w:t>
      </w:r>
      <w:r>
        <w:rPr>
          <w:rFonts w:eastAsia="Calibri" w:cs="Times New Roman" w:ascii="Lucida Sans" w:hAnsi="Lucida Sans"/>
          <w:b/>
          <w:sz w:val="20"/>
        </w:rPr>
        <w:br/>
        <w:t xml:space="preserve">Host: </w:t>
      </w:r>
      <w:r>
        <w:rPr>
          <w:rFonts w:eastAsia="Calibri" w:cs="Times New Roman" w:ascii="Lucida Sans" w:hAnsi="Lucida Sans"/>
          <w:sz w:val="20"/>
        </w:rPr>
        <w:t>104.214.239.16</w:t>
      </w:r>
      <w:r>
        <w:rPr>
          <w:rFonts w:eastAsia="Calibri" w:cs="Times New Roman" w:ascii="Lucida Sans" w:hAnsi="Lucida Sans"/>
          <w:b/>
          <w:sz w:val="20"/>
        </w:rPr>
        <w:br/>
        <w:t xml:space="preserve">Severity: </w:t>
      </w:r>
      <w:r>
        <w:rPr>
          <w:rFonts w:eastAsia="Calibri" w:cs="Times New Roman" w:ascii="Lucida Sans" w:hAnsi="Lucida Sans"/>
          <w:b/>
          <w:color w:val="C0504D"/>
          <w:sz w:val="20"/>
        </w:rPr>
        <w:t xml:space="preserve">HIGH </w:t>
      </w:r>
      <w:r>
        <w:rPr>
          <w:rFonts w:eastAsia="Calibri" w:cs="Times New Roman" w:ascii="Lucida Sans" w:hAnsi="Lucida Sans"/>
          <w:sz w:val="20"/>
        </w:rPr>
        <w:t>(CVE-2019-0211)</w:t>
      </w:r>
      <w:r>
        <w:rPr>
          <w:rFonts w:eastAsia="Calibri" w:cs="Times New Roman" w:ascii="Lucida Sans" w:hAnsi="Lucida Sans"/>
          <w:b/>
          <w:sz w:val="20"/>
        </w:rPr>
        <w:br/>
        <w:br/>
        <w:t xml:space="preserve">CVE: </w:t>
      </w:r>
      <w:r>
        <w:rPr>
          <w:rFonts w:eastAsia="Calibri" w:cs="Times New Roman" w:ascii="Lucida Sans" w:hAnsi="Lucida Sans"/>
          <w:sz w:val="20"/>
        </w:rPr>
        <w:t>CVE-2017-15710…</w:t>
        <w:br/>
        <w:br/>
        <w:t>The next Box shows the evidence of the software component version in the response header.</w:t>
        <w:br/>
      </w:r>
    </w:p>
    <w:tbl>
      <w:tblPr>
        <w:tblStyle w:val="TableGrid1"/>
        <w:tblW w:w="8788" w:type="dxa"/>
        <w:jc w:val="left"/>
        <w:tblInd w:w="5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8"/>
      </w:tblGrid>
      <w:tr>
        <w:trPr/>
        <w:tc>
          <w:tcPr>
            <w:tcW w:w="87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  <w:lang w:val="en-US"/>
              </w:rPr>
              <w:t>Response: https://10.72.16.13:2224/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HTTP/1.1 200 OK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Content-Type: text/html;charset=utf-8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Content-Length: 20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X-Xss-Protection: 1; mode=block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X-Content-Type-Options: nosniff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X-Frame-Options: SAMEORIGIN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Server: WEBrick/1.3.1 (Ruby/2.0.0/2015-12-16) OpenSSL/1.0.2k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Date: Mon, 19 Oct 2020 10:50:40 GMT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Connection: close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Set-Cookie: rack.session=5a1dcd7d2325a2bea4788741076243f22cc4f9de8266f041c34a6d2d4e0b13cd; path=/; expires=Mon, 19 Oct 2020 11:50:40 -0000; secure; HttpOnly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</w:tc>
      </w:tr>
    </w:tbl>
    <w:p>
      <w:pPr>
        <w:pStyle w:val="Normal"/>
        <w:spacing w:lineRule="auto" w:line="240" w:before="0" w:after="200"/>
        <w:jc w:val="center"/>
        <w:rPr>
          <w:rFonts w:ascii="Lucida Sans" w:hAnsi="Lucida Sans" w:eastAsia="Calibri" w:cs="Times New Roman"/>
          <w:b/>
          <w:b/>
          <w:bCs/>
          <w:color w:val="454545"/>
          <w:sz w:val="18"/>
          <w:szCs w:val="18"/>
        </w:rPr>
      </w:pP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Box </w:t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fldChar w:fldCharType="begin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instrText> SEQ Box \* ARABIC </w:instrTex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separate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t>1</w: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end"/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 – Leak software version: not updated</w:t>
      </w:r>
    </w:p>
    <w:p>
      <w:pPr>
        <w:pStyle w:val="Normal"/>
        <w:spacing w:lineRule="auto" w:line="240" w:before="0" w:after="200"/>
        <w:jc w:val="center"/>
        <w:rPr>
          <w:rFonts w:ascii="Lucida Sans" w:hAnsi="Lucida Sans" w:eastAsia="Calibri" w:cs="Times New Roman"/>
          <w:b/>
          <w:b/>
          <w:bCs/>
          <w:color w:val="454545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62be"/>
    <w:pPr>
      <w:spacing w:lineRule="auto" w:line="276" w:before="120" w:after="120"/>
      <w:ind w:left="720" w:hanging="0"/>
      <w:contextualSpacing/>
      <w:jc w:val="both"/>
    </w:pPr>
    <w:rPr>
      <w:rFonts w:ascii="Lucida Sans" w:hAnsi="Lucida Sans"/>
      <w:sz w:val="20"/>
      <w:lang w:val="it-I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fb0382"/>
    <w:pPr>
      <w:spacing w:after="0" w:line="240" w:lineRule="auto"/>
    </w:pPr>
    <w:rPr>
      <w:lang w:val="it-IT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39"/>
    <w:rsid w:val="00fb03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LibreOffice/6.4.6.2$Linux_X86_64 LibreOffice_project/40$Build-2</Application>
  <Pages>1</Pages>
  <Words>252</Words>
  <Characters>1586</Characters>
  <CharactersWithSpaces>1824</CharactersWithSpaces>
  <Paragraphs>20</Paragraphs>
  <Company>Deloitte Touche Tohmatsu Services,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2020-11-07T10:45:00Z</dcterms:created>
  <dc:creator>Pierfrancesco Conti</dc:creator>
  <dc:description/>
  <dc:language>it-IT</dc:language>
  <cp:lastModifiedBy/>
  <dcterms:modified xsi:type="dcterms:W3CDTF">2020-11-10T22:10:03Z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Touche Tohmatsu Services,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