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187"/>
        <w:ind w:left="0" w:firstLine="0"/>
        <w:rPr>
          <w:rFonts w:ascii="Times New Roman"/>
          <w:sz w:val="21"/>
        </w:rPr>
      </w:pPr>
    </w:p>
    <w:p>
      <w:pPr>
        <w:spacing w:before="0"/>
        <w:ind w:left="7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EDUCATION</w:t>
      </w:r>
    </w:p>
    <w:p>
      <w:pPr>
        <w:pStyle w:val="Heading1"/>
      </w:pPr>
      <w:r>
        <w:rPr>
          <w:b w:val="0"/>
        </w:rPr>
        <w:br w:type="column"/>
      </w:r>
      <w:r>
        <w:rPr/>
        <w:t>PIERO</w:t>
      </w:r>
      <w:r>
        <w:rPr>
          <w:spacing w:val="-2"/>
        </w:rPr>
        <w:t> ESPINOZA</w:t>
      </w:r>
    </w:p>
    <w:p>
      <w:pPr>
        <w:pStyle w:val="BodyText"/>
        <w:spacing w:line="280" w:lineRule="auto" w:before="62"/>
        <w:ind w:left="70" w:right="2701" w:firstLine="0"/>
        <w:jc w:val="center"/>
      </w:pPr>
      <w:r>
        <w:rPr/>
        <w:t>Miami,</w:t>
      </w:r>
      <w:r>
        <w:rPr>
          <w:spacing w:val="-6"/>
        </w:rPr>
        <w:t> </w:t>
      </w:r>
      <w:r>
        <w:rPr/>
        <w:t>FL</w:t>
      </w:r>
      <w:r>
        <w:rPr>
          <w:spacing w:val="-7"/>
        </w:rPr>
        <w:t> </w:t>
      </w:r>
      <w:r>
        <w:rPr/>
        <w:t>|</w:t>
      </w:r>
      <w:r>
        <w:rPr>
          <w:spacing w:val="-4"/>
        </w:rPr>
        <w:t> </w:t>
      </w:r>
      <w:r>
        <w:rPr/>
        <w:t>+1</w:t>
      </w:r>
      <w:r>
        <w:rPr>
          <w:spacing w:val="-7"/>
        </w:rPr>
        <w:t> </w:t>
      </w:r>
      <w:r>
        <w:rPr/>
        <w:t>561</w:t>
      </w:r>
      <w:r>
        <w:rPr>
          <w:spacing w:val="-7"/>
        </w:rPr>
        <w:t> </w:t>
      </w:r>
      <w:r>
        <w:rPr/>
        <w:t>696</w:t>
      </w:r>
      <w:r>
        <w:rPr>
          <w:spacing w:val="-2"/>
        </w:rPr>
        <w:t> </w:t>
      </w:r>
      <w:r>
        <w:rPr/>
        <w:t>3557</w:t>
      </w:r>
      <w:r>
        <w:rPr>
          <w:spacing w:val="-7"/>
        </w:rPr>
        <w:t> </w:t>
      </w:r>
      <w:r>
        <w:rPr/>
        <w:t>|</w:t>
      </w:r>
      <w:r>
        <w:rPr>
          <w:spacing w:val="-8"/>
        </w:rPr>
        <w:t> </w:t>
      </w:r>
      <w:hyperlink r:id="rId5">
        <w:r>
          <w:rPr/>
          <w:t>pieroespinoza456@gmail.com</w:t>
        </w:r>
      </w:hyperlink>
      <w:r>
        <w:rPr/>
        <w:t> </w:t>
      </w:r>
      <w:hyperlink r:id="rId6">
        <w:r>
          <w:rPr/>
          <w:t>linkedin.com/in/piero-espinoza</w:t>
        </w:r>
      </w:hyperlink>
      <w:r>
        <w:rPr/>
        <w:t> | </w:t>
      </w:r>
      <w:hyperlink r:id="rId7">
        <w:r>
          <w:rPr/>
          <w:t>github.com/PieroEB</w:t>
        </w:r>
      </w:hyperlink>
    </w:p>
    <w:p>
      <w:pPr>
        <w:pStyle w:val="BodyText"/>
        <w:spacing w:after="0" w:line="280" w:lineRule="auto"/>
        <w:jc w:val="center"/>
        <w:sectPr>
          <w:type w:val="continuous"/>
          <w:pgSz w:w="12240" w:h="15840"/>
          <w:pgMar w:top="660" w:bottom="280" w:left="720" w:right="720"/>
          <w:cols w:num="2" w:equalWidth="0">
            <w:col w:w="1317" w:space="1309"/>
            <w:col w:w="8174"/>
          </w:cols>
        </w:sectPr>
      </w:pPr>
    </w:p>
    <w:p>
      <w:pPr>
        <w:pStyle w:val="BodyText"/>
        <w:spacing w:before="0"/>
        <w:ind w:left="0" w:firstLine="0"/>
        <w:rPr>
          <w:sz w:val="4"/>
        </w:rPr>
      </w:pPr>
    </w:p>
    <w:p>
      <w:pPr>
        <w:spacing w:line="20" w:lineRule="exact"/>
        <w:ind w:left="40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07200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07200" cy="6350"/>
                          <a:chExt cx="68072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07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6350">
                                <a:moveTo>
                                  <a:pt x="6806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06819" y="6350"/>
                                </a:lnTo>
                                <a:lnTo>
                                  <a:pt x="6806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pt;height:.5pt;mso-position-horizontal-relative:char;mso-position-vertical-relative:line" id="docshapegroup1" coordorigin="0,0" coordsize="10720,10">
                <v:rect style="position:absolute;left:0;top:0;width:10720;height:10" id="docshape2" filled="true" fillcolor="#54545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849" w:val="left" w:leader="none"/>
        </w:tabs>
        <w:spacing w:before="53"/>
        <w:ind w:left="70" w:right="0" w:firstLine="0"/>
        <w:jc w:val="left"/>
        <w:rPr>
          <w:sz w:val="20"/>
        </w:rPr>
      </w:pPr>
      <w:r>
        <w:rPr>
          <w:b/>
          <w:sz w:val="20"/>
        </w:rPr>
        <w:t>Florida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International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University</w:t>
      </w:r>
      <w:r>
        <w:rPr>
          <w:b/>
          <w:sz w:val="20"/>
        </w:rPr>
        <w:tab/>
      </w:r>
      <w:r>
        <w:rPr>
          <w:sz w:val="20"/>
        </w:rPr>
        <w:t>Miami,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FL</w:t>
      </w:r>
    </w:p>
    <w:p>
      <w:pPr>
        <w:pStyle w:val="BodyText"/>
        <w:tabs>
          <w:tab w:pos="8983" w:val="left" w:leader="none"/>
        </w:tabs>
        <w:spacing w:line="280" w:lineRule="auto"/>
        <w:ind w:left="70" w:right="73" w:firstLine="0"/>
      </w:pPr>
      <w:r>
        <w:rPr/>
        <w:t>B.S. in Computer Science | GPA: 3.5/4.0</w:t>
        <w:tab/>
        <w:t>Expected</w:t>
      </w:r>
      <w:r>
        <w:rPr>
          <w:spacing w:val="-14"/>
        </w:rPr>
        <w:t> </w:t>
      </w:r>
      <w:r>
        <w:rPr/>
        <w:t>Dec</w:t>
      </w:r>
      <w:r>
        <w:rPr>
          <w:spacing w:val="-14"/>
        </w:rPr>
        <w:t> </w:t>
      </w:r>
      <w:r>
        <w:rPr/>
        <w:t>2026 Dean’s List: Fall 2024–Spring 2026</w:t>
      </w:r>
    </w:p>
    <w:p>
      <w:pPr>
        <w:pStyle w:val="Heading2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482917</wp:posOffset>
                </wp:positionH>
                <wp:positionV relativeFrom="paragraph">
                  <wp:posOffset>215564</wp:posOffset>
                </wp:positionV>
                <wp:extent cx="68072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07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0" h="6350">
                              <a:moveTo>
                                <a:pt x="680681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06819" y="6350"/>
                              </a:lnTo>
                              <a:lnTo>
                                <a:pt x="6806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025002pt;margin-top:16.973583pt;width:535.97pt;height:.5pt;mso-position-horizontal-relative:page;mso-position-vertical-relative:paragraph;z-index:-15728128;mso-wrap-distance-left:0;mso-wrap-distance-right:0" id="docshape3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/>
        <w:t>TECHNICAL</w:t>
      </w:r>
      <w:r>
        <w:rPr>
          <w:spacing w:val="-6"/>
        </w:rPr>
        <w:t> </w:t>
      </w:r>
      <w:r>
        <w:rPr>
          <w:spacing w:val="-2"/>
        </w:rPr>
        <w:t>SKILLS</w:t>
      </w:r>
    </w:p>
    <w:p>
      <w:pPr>
        <w:spacing w:before="62"/>
        <w:ind w:left="70" w:right="0" w:firstLine="0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4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SQL,</w:t>
      </w:r>
      <w:r>
        <w:rPr>
          <w:spacing w:val="-2"/>
          <w:sz w:val="20"/>
        </w:rPr>
        <w:t> </w:t>
      </w:r>
      <w:r>
        <w:rPr>
          <w:sz w:val="20"/>
        </w:rPr>
        <w:t>Java,</w:t>
      </w:r>
      <w:r>
        <w:rPr>
          <w:spacing w:val="-8"/>
          <w:sz w:val="20"/>
        </w:rPr>
        <w:t> </w:t>
      </w:r>
      <w:r>
        <w:rPr>
          <w:sz w:val="20"/>
        </w:rPr>
        <w:t>HTML,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CSS</w:t>
      </w:r>
    </w:p>
    <w:p>
      <w:pPr>
        <w:spacing w:before="40"/>
        <w:ind w:left="70" w:right="0" w:firstLine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Analytics:</w:t>
      </w:r>
      <w:r>
        <w:rPr>
          <w:b/>
          <w:spacing w:val="-5"/>
          <w:sz w:val="20"/>
        </w:rPr>
        <w:t> </w:t>
      </w:r>
      <w:r>
        <w:rPr>
          <w:sz w:val="20"/>
        </w:rPr>
        <w:t>pandas, NumPy,</w:t>
      </w:r>
      <w:r>
        <w:rPr>
          <w:spacing w:val="-5"/>
          <w:sz w:val="20"/>
        </w:rPr>
        <w:t> </w:t>
      </w:r>
      <w:r>
        <w:rPr>
          <w:sz w:val="20"/>
        </w:rPr>
        <w:t>Matplotlib,</w:t>
      </w:r>
      <w:r>
        <w:rPr>
          <w:spacing w:val="-5"/>
          <w:sz w:val="20"/>
        </w:rPr>
        <w:t> </w:t>
      </w:r>
      <w:r>
        <w:rPr>
          <w:sz w:val="20"/>
        </w:rPr>
        <w:t>Seaborn,</w:t>
      </w:r>
      <w:r>
        <w:rPr>
          <w:spacing w:val="-2"/>
          <w:sz w:val="20"/>
        </w:rPr>
        <w:t> </w:t>
      </w:r>
      <w:r>
        <w:rPr>
          <w:sz w:val="20"/>
        </w:rPr>
        <w:t>Power</w:t>
      </w:r>
      <w:r>
        <w:rPr>
          <w:spacing w:val="-5"/>
          <w:sz w:val="20"/>
        </w:rPr>
        <w:t> </w:t>
      </w:r>
      <w:r>
        <w:rPr>
          <w:sz w:val="20"/>
        </w:rPr>
        <w:t>BI,</w:t>
      </w:r>
      <w:r>
        <w:rPr>
          <w:spacing w:val="-6"/>
          <w:sz w:val="20"/>
        </w:rPr>
        <w:t> </w:t>
      </w:r>
      <w:r>
        <w:rPr>
          <w:sz w:val="20"/>
        </w:rPr>
        <w:t>Excel,</w:t>
      </w:r>
      <w:r>
        <w:rPr>
          <w:spacing w:val="-5"/>
          <w:sz w:val="20"/>
        </w:rPr>
        <w:t> </w:t>
      </w:r>
      <w:r>
        <w:rPr>
          <w:sz w:val="20"/>
        </w:rPr>
        <w:t>Looker,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QuickSight</w:t>
      </w:r>
    </w:p>
    <w:p>
      <w:pPr>
        <w:spacing w:before="41"/>
        <w:ind w:left="70" w:right="0" w:firstLine="0"/>
        <w:jc w:val="left"/>
        <w:rPr>
          <w:sz w:val="20"/>
        </w:rPr>
      </w:pPr>
      <w:r>
        <w:rPr>
          <w:b/>
          <w:sz w:val="20"/>
        </w:rPr>
        <w:t>Platforms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Development:</w:t>
      </w:r>
      <w:r>
        <w:rPr>
          <w:b/>
          <w:spacing w:val="-4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S3,</w:t>
      </w:r>
      <w:r>
        <w:rPr>
          <w:spacing w:val="-6"/>
          <w:sz w:val="20"/>
        </w:rPr>
        <w:t> </w:t>
      </w:r>
      <w:r>
        <w:rPr>
          <w:sz w:val="20"/>
        </w:rPr>
        <w:t>SageMaker,</w:t>
      </w:r>
      <w:r>
        <w:rPr>
          <w:spacing w:val="-5"/>
          <w:sz w:val="20"/>
        </w:rPr>
        <w:t> </w:t>
      </w:r>
      <w:r>
        <w:rPr>
          <w:sz w:val="20"/>
        </w:rPr>
        <w:t>Azure SQL</w:t>
      </w:r>
      <w:r>
        <w:rPr>
          <w:spacing w:val="-6"/>
          <w:sz w:val="20"/>
        </w:rPr>
        <w:t> </w:t>
      </w:r>
      <w:r>
        <w:rPr>
          <w:sz w:val="20"/>
        </w:rPr>
        <w:t>Database,</w:t>
      </w:r>
      <w:r>
        <w:rPr>
          <w:spacing w:val="-5"/>
          <w:sz w:val="20"/>
        </w:rPr>
        <w:t> </w:t>
      </w:r>
      <w:r>
        <w:rPr>
          <w:sz w:val="20"/>
        </w:rPr>
        <w:t>PostgreSQL,</w:t>
      </w:r>
      <w:r>
        <w:rPr>
          <w:spacing w:val="-1"/>
          <w:sz w:val="20"/>
        </w:rPr>
        <w:t> </w:t>
      </w:r>
      <w:r>
        <w:rPr>
          <w:sz w:val="20"/>
        </w:rPr>
        <w:t>Appscript,</w:t>
      </w:r>
      <w:r>
        <w:rPr>
          <w:spacing w:val="-5"/>
          <w:sz w:val="20"/>
        </w:rPr>
        <w:t> </w:t>
      </w:r>
      <w:r>
        <w:rPr>
          <w:sz w:val="20"/>
        </w:rPr>
        <w:t>Git,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GitHub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482917</wp:posOffset>
                </wp:positionH>
                <wp:positionV relativeFrom="paragraph">
                  <wp:posOffset>239813</wp:posOffset>
                </wp:positionV>
                <wp:extent cx="68072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07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0" h="6350">
                              <a:moveTo>
                                <a:pt x="680681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06819" y="6350"/>
                              </a:lnTo>
                              <a:lnTo>
                                <a:pt x="6806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025002pt;margin-top:18.882929pt;width:535.97pt;height:.5pt;mso-position-horizontal-relative:page;mso-position-vertical-relative:paragraph;z-index:-15727616;mso-wrap-distance-left:0;mso-wrap-distance-right:0" id="docshape4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EXPERIENCE</w:t>
      </w:r>
    </w:p>
    <w:p>
      <w:pPr>
        <w:tabs>
          <w:tab w:pos="9383" w:val="left" w:leader="none"/>
        </w:tabs>
        <w:spacing w:before="62"/>
        <w:ind w:left="70" w:right="0" w:firstLine="0"/>
        <w:jc w:val="left"/>
        <w:rPr>
          <w:sz w:val="20"/>
        </w:rPr>
      </w:pPr>
      <w:r>
        <w:rPr>
          <w:b/>
          <w:sz w:val="20"/>
        </w:rPr>
        <w:t>BBVA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Peru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Enable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Summer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sz w:val="20"/>
        </w:rPr>
        <w:t>May–Aug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40" w:after="0"/>
        <w:ind w:left="224" w:right="0" w:hanging="124"/>
        <w:jc w:val="left"/>
        <w:rPr>
          <w:sz w:val="20"/>
        </w:rPr>
      </w:pPr>
      <w:r>
        <w:rPr>
          <w:sz w:val="20"/>
        </w:rPr>
        <w:t>Consolidated</w:t>
      </w:r>
      <w:r>
        <w:rPr>
          <w:spacing w:val="-10"/>
          <w:sz w:val="20"/>
        </w:rPr>
        <w:t> </w:t>
      </w:r>
      <w:r>
        <w:rPr>
          <w:sz w:val="20"/>
        </w:rPr>
        <w:t>organizational,</w:t>
      </w:r>
      <w:r>
        <w:rPr>
          <w:spacing w:val="-6"/>
          <w:sz w:val="20"/>
        </w:rPr>
        <w:t> </w:t>
      </w:r>
      <w:r>
        <w:rPr>
          <w:sz w:val="20"/>
        </w:rPr>
        <w:t>training,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AI-usage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internal</w:t>
      </w:r>
      <w:r>
        <w:rPr>
          <w:spacing w:val="-2"/>
          <w:sz w:val="20"/>
        </w:rPr>
        <w:t> </w:t>
      </w:r>
      <w:r>
        <w:rPr>
          <w:sz w:val="20"/>
        </w:rPr>
        <w:t>analytics</w:t>
      </w:r>
      <w:r>
        <w:rPr>
          <w:spacing w:val="-6"/>
          <w:sz w:val="20"/>
        </w:rPr>
        <w:t> </w:t>
      </w:r>
      <w:r>
        <w:rPr>
          <w:sz w:val="20"/>
        </w:rPr>
        <w:t>initiatives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40" w:after="0"/>
        <w:ind w:left="245" w:right="327" w:hanging="145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dashboards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reports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Excel, Looker,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QuickSight;</w:t>
      </w:r>
      <w:r>
        <w:rPr>
          <w:spacing w:val="-6"/>
          <w:sz w:val="20"/>
        </w:rPr>
        <w:t> </w:t>
      </w:r>
      <w:r>
        <w:rPr>
          <w:sz w:val="20"/>
        </w:rPr>
        <w:t>validated</w:t>
      </w:r>
      <w:r>
        <w:rPr>
          <w:spacing w:val="-6"/>
          <w:sz w:val="20"/>
        </w:rPr>
        <w:t> </w:t>
      </w: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processes against business </w:t>
      </w:r>
      <w:r>
        <w:rPr>
          <w:spacing w:val="-2"/>
          <w:sz w:val="20"/>
        </w:rPr>
        <w:t>rules.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41" w:after="0"/>
        <w:ind w:left="224" w:right="0" w:hanging="124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S3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SageMaker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support analytics</w:t>
      </w:r>
      <w:r>
        <w:rPr>
          <w:spacing w:val="-4"/>
          <w:sz w:val="20"/>
        </w:rPr>
        <w:t> </w:t>
      </w:r>
      <w:r>
        <w:rPr>
          <w:sz w:val="20"/>
        </w:rPr>
        <w:t>and 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tabs>
          <w:tab w:pos="9118" w:val="left" w:leader="none"/>
        </w:tabs>
        <w:spacing w:before="40"/>
        <w:ind w:left="70" w:right="0" w:firstLine="0"/>
        <w:jc w:val="left"/>
        <w:rPr>
          <w:sz w:val="20"/>
        </w:rPr>
      </w:pPr>
      <w:r>
        <w:rPr>
          <w:b/>
          <w:sz w:val="20"/>
        </w:rPr>
        <w:t>Florida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International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Lab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Assistant</w:t>
      </w:r>
      <w:r>
        <w:rPr>
          <w:b/>
          <w:sz w:val="20"/>
        </w:rPr>
        <w:tab/>
      </w:r>
      <w:r>
        <w:rPr>
          <w:sz w:val="20"/>
        </w:rPr>
        <w:t>Oct</w:t>
      </w:r>
      <w:r>
        <w:rPr>
          <w:spacing w:val="-8"/>
          <w:sz w:val="20"/>
        </w:rPr>
        <w:t> </w:t>
      </w:r>
      <w:r>
        <w:rPr>
          <w:sz w:val="20"/>
        </w:rPr>
        <w:t>2024–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40" w:after="0"/>
        <w:ind w:left="245" w:right="1132" w:hanging="145"/>
        <w:jc w:val="left"/>
        <w:rPr>
          <w:sz w:val="20"/>
        </w:rPr>
      </w:pPr>
      <w:r>
        <w:rPr>
          <w:sz w:val="20"/>
        </w:rPr>
        <w:t>Tutored</w:t>
      </w:r>
      <w:r>
        <w:rPr>
          <w:spacing w:val="-5"/>
          <w:sz w:val="20"/>
        </w:rPr>
        <w:t> </w:t>
      </w:r>
      <w:r>
        <w:rPr>
          <w:sz w:val="20"/>
        </w:rPr>
        <w:t>students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calculus and</w:t>
      </w:r>
      <w:r>
        <w:rPr>
          <w:spacing w:val="-5"/>
          <w:sz w:val="20"/>
        </w:rPr>
        <w:t> </w:t>
      </w:r>
      <w:r>
        <w:rPr>
          <w:sz w:val="20"/>
        </w:rPr>
        <w:t>foundational mathematics,</w:t>
      </w:r>
      <w:r>
        <w:rPr>
          <w:spacing w:val="-4"/>
          <w:sz w:val="20"/>
        </w:rPr>
        <w:t> </w:t>
      </w:r>
      <w:r>
        <w:rPr>
          <w:sz w:val="20"/>
        </w:rPr>
        <w:t>translating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concepts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step-by-step </w:t>
      </w:r>
      <w:r>
        <w:rPr>
          <w:spacing w:val="-2"/>
          <w:sz w:val="20"/>
        </w:rPr>
        <w:t>explanations.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482917</wp:posOffset>
                </wp:positionH>
                <wp:positionV relativeFrom="paragraph">
                  <wp:posOffset>242923</wp:posOffset>
                </wp:positionV>
                <wp:extent cx="680720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07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0" h="6350">
                              <a:moveTo>
                                <a:pt x="680681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06819" y="6350"/>
                              </a:lnTo>
                              <a:lnTo>
                                <a:pt x="6806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025002pt;margin-top:19.127813pt;width:535.97pt;height:.5pt;mso-position-horizontal-relative:page;mso-position-vertical-relative:paragraph;z-index:-15727104;mso-wrap-distance-left:0;mso-wrap-distance-right:0" id="docshape5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/>
        <w:t>SELECTED</w:t>
      </w:r>
      <w:r>
        <w:rPr>
          <w:spacing w:val="-3"/>
        </w:rPr>
        <w:t> </w:t>
      </w:r>
      <w:r>
        <w:rPr>
          <w:spacing w:val="-2"/>
        </w:rPr>
        <w:t>PROJECTS</w:t>
      </w:r>
    </w:p>
    <w:p>
      <w:pPr>
        <w:tabs>
          <w:tab w:pos="9874" w:val="left" w:leader="none"/>
        </w:tabs>
        <w:spacing w:before="63"/>
        <w:ind w:left="70" w:right="0" w:firstLine="0"/>
        <w:jc w:val="left"/>
        <w:rPr>
          <w:sz w:val="20"/>
        </w:rPr>
      </w:pPr>
      <w:r>
        <w:rPr>
          <w:b/>
          <w:sz w:val="20"/>
        </w:rPr>
        <w:t>GridLock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Transmission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Coordination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Platform</w:t>
      </w:r>
      <w:r>
        <w:rPr>
          <w:b/>
          <w:sz w:val="20"/>
        </w:rPr>
        <w:tab/>
      </w:r>
      <w:r>
        <w:rPr>
          <w:sz w:val="20"/>
        </w:rPr>
        <w:t>Sep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2026</w:t>
      </w:r>
    </w:p>
    <w:p>
      <w:pPr>
        <w:spacing w:before="40"/>
        <w:ind w:left="70" w:right="0" w:firstLine="0"/>
        <w:jc w:val="left"/>
        <w:rPr>
          <w:i/>
          <w:sz w:val="20"/>
        </w:rPr>
      </w:pPr>
      <w:r>
        <w:rPr>
          <w:i/>
          <w:sz w:val="20"/>
        </w:rPr>
        <w:t>React,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Leaflet,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Python,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FastAPI,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20" w:after="0"/>
        <w:ind w:left="224" w:right="0" w:hanging="124"/>
        <w:jc w:val="left"/>
        <w:rPr>
          <w:sz w:val="20"/>
        </w:rPr>
      </w:pPr>
      <w:r>
        <w:rPr>
          <w:sz w:val="20"/>
        </w:rPr>
        <w:t>Co-developed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explore</w:t>
      </w:r>
      <w:r>
        <w:rPr>
          <w:spacing w:val="-5"/>
          <w:sz w:val="20"/>
        </w:rPr>
        <w:t> </w:t>
      </w:r>
      <w:r>
        <w:rPr>
          <w:sz w:val="20"/>
        </w:rPr>
        <w:t>166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2"/>
          <w:sz w:val="20"/>
        </w:rPr>
        <w:t> </w:t>
      </w:r>
      <w:r>
        <w:rPr>
          <w:sz w:val="20"/>
        </w:rPr>
        <w:t>projects</w:t>
      </w:r>
      <w:r>
        <w:rPr>
          <w:spacing w:val="-5"/>
          <w:sz w:val="20"/>
        </w:rPr>
        <w:t> </w:t>
      </w:r>
      <w:r>
        <w:rPr>
          <w:sz w:val="20"/>
        </w:rPr>
        <w:t>across 2</w:t>
      </w:r>
      <w:r>
        <w:rPr>
          <w:spacing w:val="-6"/>
          <w:sz w:val="20"/>
        </w:rPr>
        <w:t> </w:t>
      </w:r>
      <w:r>
        <w:rPr>
          <w:sz w:val="20"/>
        </w:rPr>
        <w:t>utilities:</w:t>
      </w:r>
      <w:r>
        <w:rPr>
          <w:spacing w:val="-5"/>
          <w:sz w:val="20"/>
        </w:rPr>
        <w:t> </w:t>
      </w:r>
      <w:r>
        <w:rPr>
          <w:sz w:val="20"/>
        </w:rPr>
        <w:t>Dominion</w:t>
      </w:r>
      <w:r>
        <w:rPr>
          <w:spacing w:val="-6"/>
          <w:sz w:val="20"/>
        </w:rPr>
        <w:t> </w:t>
      </w:r>
      <w:r>
        <w:rPr>
          <w:sz w:val="20"/>
        </w:rPr>
        <w:t>Energy and</w:t>
      </w:r>
      <w:r>
        <w:rPr>
          <w:spacing w:val="-6"/>
          <w:sz w:val="20"/>
        </w:rPr>
        <w:t> </w:t>
      </w:r>
      <w:r>
        <w:rPr>
          <w:sz w:val="20"/>
        </w:rPr>
        <w:t>Georgia </w:t>
      </w:r>
      <w:r>
        <w:rPr>
          <w:spacing w:val="-2"/>
          <w:sz w:val="20"/>
        </w:rPr>
        <w:t>Power.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35" w:after="0"/>
        <w:ind w:left="245" w:right="392" w:hanging="145"/>
        <w:jc w:val="left"/>
        <w:rPr>
          <w:sz w:val="20"/>
        </w:rPr>
      </w:pPr>
      <w:r>
        <w:rPr>
          <w:sz w:val="20"/>
        </w:rPr>
        <w:t>Converted</w:t>
      </w:r>
      <w:r>
        <w:rPr>
          <w:spacing w:val="-4"/>
          <w:sz w:val="20"/>
        </w:rPr>
        <w:t> </w:t>
      </w:r>
      <w:r>
        <w:rPr>
          <w:sz w:val="20"/>
        </w:rPr>
        <w:t>PDF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spreadsheet</w:t>
      </w:r>
      <w:r>
        <w:rPr>
          <w:spacing w:val="-4"/>
          <w:sz w:val="20"/>
        </w:rPr>
        <w:t> </w:t>
      </w:r>
      <w:r>
        <w:rPr>
          <w:sz w:val="20"/>
        </w:rPr>
        <w:t>records into</w:t>
      </w:r>
      <w:r>
        <w:rPr>
          <w:spacing w:val="-4"/>
          <w:sz w:val="20"/>
        </w:rPr>
        <w:t> </w:t>
      </w:r>
      <w:r>
        <w:rPr>
          <w:sz w:val="20"/>
        </w:rPr>
        <w:t>structured JSON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integration,</w:t>
      </w:r>
      <w:r>
        <w:rPr>
          <w:spacing w:val="-4"/>
          <w:sz w:val="20"/>
        </w:rPr>
        <w:t> </w:t>
      </w:r>
      <w:r>
        <w:rPr>
          <w:sz w:val="20"/>
        </w:rPr>
        <w:t>retaining</w:t>
      </w:r>
      <w:r>
        <w:rPr>
          <w:spacing w:val="-4"/>
          <w:sz w:val="20"/>
        </w:rPr>
        <w:t> </w:t>
      </w:r>
      <w:r>
        <w:rPr>
          <w:sz w:val="20"/>
        </w:rPr>
        <w:t>source</w:t>
      </w:r>
      <w:r>
        <w:rPr>
          <w:spacing w:val="-4"/>
          <w:sz w:val="20"/>
        </w:rPr>
        <w:t> </w:t>
      </w:r>
      <w:r>
        <w:rPr>
          <w:sz w:val="20"/>
        </w:rPr>
        <w:t>references and uncertainty flags so project details could be traced to their origin.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40" w:after="0"/>
        <w:ind w:left="245" w:right="696" w:hanging="14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project-comparison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opportunity-review</w:t>
      </w:r>
      <w:r>
        <w:rPr>
          <w:spacing w:val="-4"/>
          <w:sz w:val="20"/>
        </w:rPr>
        <w:t> </w:t>
      </w:r>
      <w:r>
        <w:rPr>
          <w:sz w:val="20"/>
        </w:rPr>
        <w:t>views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25-mile</w:t>
      </w:r>
      <w:r>
        <w:rPr>
          <w:spacing w:val="-1"/>
          <w:sz w:val="20"/>
        </w:rPr>
        <w:t> </w:t>
      </w:r>
      <w:r>
        <w:rPr>
          <w:sz w:val="20"/>
        </w:rPr>
        <w:t>screening</w:t>
      </w:r>
      <w:r>
        <w:rPr>
          <w:spacing w:val="-6"/>
          <w:sz w:val="20"/>
        </w:rPr>
        <w:t> </w:t>
      </w:r>
      <w:r>
        <w:rPr>
          <w:sz w:val="20"/>
        </w:rPr>
        <w:t>radius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surface</w:t>
      </w:r>
      <w:r>
        <w:rPr>
          <w:spacing w:val="-6"/>
          <w:sz w:val="20"/>
        </w:rPr>
        <w:t> </w:t>
      </w:r>
      <w:r>
        <w:rPr>
          <w:sz w:val="20"/>
        </w:rPr>
        <w:t>nearby projects and scheduling uncertainty for coordination review.</w:t>
      </w:r>
    </w:p>
    <w:p>
      <w:pPr>
        <w:tabs>
          <w:tab w:pos="9904" w:val="left" w:leader="none"/>
        </w:tabs>
        <w:spacing w:before="40"/>
        <w:ind w:left="70" w:right="0" w:firstLine="0"/>
        <w:jc w:val="left"/>
        <w:rPr>
          <w:sz w:val="20"/>
        </w:rPr>
      </w:pPr>
      <w:r>
        <w:rPr>
          <w:b/>
          <w:sz w:val="20"/>
        </w:rPr>
        <w:t>Spotify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Track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Analysis</w:t>
      </w:r>
      <w:r>
        <w:rPr>
          <w:b/>
          <w:sz w:val="20"/>
        </w:rPr>
        <w:tab/>
      </w:r>
      <w:r>
        <w:rPr>
          <w:sz w:val="20"/>
        </w:rPr>
        <w:t>Jan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2025</w:t>
      </w:r>
    </w:p>
    <w:p>
      <w:pPr>
        <w:spacing w:before="40"/>
        <w:ind w:left="70" w:right="0" w:firstLine="0"/>
        <w:jc w:val="left"/>
        <w:rPr>
          <w:i/>
          <w:sz w:val="20"/>
        </w:rPr>
      </w:pPr>
      <w:r>
        <w:rPr>
          <w:i/>
          <w:sz w:val="20"/>
        </w:rPr>
        <w:t>Python,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pandas,</w:t>
      </w:r>
      <w:r>
        <w:rPr>
          <w:i/>
          <w:spacing w:val="-2"/>
          <w:sz w:val="20"/>
        </w:rPr>
        <w:t> Matplotlib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20" w:after="0"/>
        <w:ind w:left="224" w:right="0" w:hanging="124"/>
        <w:jc w:val="left"/>
        <w:rPr>
          <w:sz w:val="20"/>
        </w:rPr>
      </w:pPr>
      <w:r>
        <w:rPr>
          <w:sz w:val="20"/>
        </w:rPr>
        <w:t>Cleaned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analyzed</w:t>
      </w:r>
      <w:r>
        <w:rPr>
          <w:spacing w:val="-2"/>
          <w:sz w:val="20"/>
        </w:rPr>
        <w:t> </w:t>
      </w:r>
      <w:r>
        <w:rPr>
          <w:sz w:val="20"/>
        </w:rPr>
        <w:t>100,000+</w:t>
      </w:r>
      <w:r>
        <w:rPr>
          <w:spacing w:val="-6"/>
          <w:sz w:val="20"/>
        </w:rPr>
        <w:t> </w:t>
      </w:r>
      <w:r>
        <w:rPr>
          <w:sz w:val="20"/>
        </w:rPr>
        <w:t>songs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examine</w:t>
      </w:r>
      <w:r>
        <w:rPr>
          <w:spacing w:val="-7"/>
          <w:sz w:val="20"/>
        </w:rPr>
        <w:t> </w:t>
      </w:r>
      <w:r>
        <w:rPr>
          <w:sz w:val="20"/>
        </w:rPr>
        <w:t>relationships</w:t>
      </w:r>
      <w:r>
        <w:rPr>
          <w:spacing w:val="-5"/>
          <w:sz w:val="20"/>
        </w:rPr>
        <w:t> </w:t>
      </w:r>
      <w:r>
        <w:rPr>
          <w:sz w:val="20"/>
        </w:rPr>
        <w:t>between</w:t>
      </w:r>
      <w:r>
        <w:rPr>
          <w:spacing w:val="-6"/>
          <w:sz w:val="20"/>
        </w:rPr>
        <w:t> </w:t>
      </w:r>
      <w:r>
        <w:rPr>
          <w:sz w:val="20"/>
        </w:rPr>
        <w:t>popularity,</w:t>
      </w:r>
      <w:r>
        <w:rPr>
          <w:spacing w:val="-6"/>
          <w:sz w:val="20"/>
        </w:rPr>
        <w:t> </w:t>
      </w:r>
      <w:r>
        <w:rPr>
          <w:sz w:val="20"/>
        </w:rPr>
        <w:t>danceability,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tempo.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40" w:after="0"/>
        <w:ind w:left="224" w:right="0" w:hanging="124"/>
        <w:jc w:val="left"/>
        <w:rPr>
          <w:sz w:val="20"/>
        </w:rPr>
      </w:pPr>
      <w:r>
        <w:rPr>
          <w:sz w:val="20"/>
        </w:rPr>
        <w:t>Visualized</w:t>
      </w:r>
      <w:r>
        <w:rPr>
          <w:spacing w:val="-8"/>
          <w:sz w:val="20"/>
        </w:rPr>
        <w:t> </w:t>
      </w:r>
      <w:r>
        <w:rPr>
          <w:sz w:val="20"/>
        </w:rPr>
        <w:t>audio-feature</w:t>
      </w:r>
      <w:r>
        <w:rPr>
          <w:spacing w:val="-1"/>
          <w:sz w:val="20"/>
        </w:rPr>
        <w:t> </w:t>
      </w:r>
      <w:r>
        <w:rPr>
          <w:sz w:val="20"/>
        </w:rPr>
        <w:t>patterns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presented</w:t>
      </w:r>
      <w:r>
        <w:rPr>
          <w:spacing w:val="-6"/>
          <w:sz w:val="20"/>
        </w:rPr>
        <w:t> </w:t>
      </w:r>
      <w:r>
        <w:rPr>
          <w:sz w:val="20"/>
        </w:rPr>
        <w:t>findings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charts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dashboards.</w:t>
      </w:r>
    </w:p>
    <w:p>
      <w:pPr>
        <w:tabs>
          <w:tab w:pos="9383" w:val="left" w:leader="none"/>
        </w:tabs>
        <w:spacing w:before="40"/>
        <w:ind w:left="70" w:right="0" w:firstLine="0"/>
        <w:jc w:val="left"/>
        <w:rPr>
          <w:sz w:val="20"/>
        </w:rPr>
      </w:pPr>
      <w:r>
        <w:rPr>
          <w:b/>
          <w:sz w:val="20"/>
        </w:rPr>
        <w:t>BBVA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Summer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Internship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Adoption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Analytics</w:t>
      </w:r>
      <w:r>
        <w:rPr>
          <w:b/>
          <w:sz w:val="20"/>
        </w:rPr>
        <w:tab/>
      </w:r>
      <w:r>
        <w:rPr>
          <w:sz w:val="20"/>
        </w:rPr>
        <w:t>May–Aug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2026</w:t>
      </w:r>
    </w:p>
    <w:p>
      <w:pPr>
        <w:spacing w:before="41"/>
        <w:ind w:left="70" w:right="0" w:firstLine="0"/>
        <w:jc w:val="left"/>
        <w:rPr>
          <w:i/>
          <w:sz w:val="20"/>
        </w:rPr>
      </w:pPr>
      <w:r>
        <w:rPr>
          <w:i/>
          <w:sz w:val="20"/>
        </w:rPr>
        <w:t>Tool: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Excel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Methods: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Logistic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Regression,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Segmentation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20" w:after="0"/>
        <w:ind w:left="245" w:right="695" w:hanging="145"/>
        <w:jc w:val="left"/>
        <w:rPr>
          <w:sz w:val="20"/>
        </w:rPr>
      </w:pPr>
      <w:r>
        <w:rPr>
          <w:sz w:val="20"/>
        </w:rPr>
        <w:t>Consolidated</w:t>
      </w:r>
      <w:r>
        <w:rPr>
          <w:spacing w:val="-6"/>
          <w:sz w:val="20"/>
        </w:rPr>
        <w:t> </w:t>
      </w:r>
      <w:r>
        <w:rPr>
          <w:sz w:val="20"/>
        </w:rPr>
        <w:t>employee,</w:t>
      </w:r>
      <w:r>
        <w:rPr>
          <w:spacing w:val="-1"/>
          <w:sz w:val="20"/>
        </w:rPr>
        <w:t> </w:t>
      </w:r>
      <w:r>
        <w:rPr>
          <w:sz w:val="20"/>
        </w:rPr>
        <w:t>GPT/Gemini</w:t>
      </w:r>
      <w:r>
        <w:rPr>
          <w:spacing w:val="-4"/>
          <w:sz w:val="20"/>
        </w:rPr>
        <w:t> </w:t>
      </w:r>
      <w:r>
        <w:rPr>
          <w:sz w:val="20"/>
        </w:rPr>
        <w:t>usage,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approximately</w:t>
      </w:r>
      <w:r>
        <w:rPr>
          <w:spacing w:val="-4"/>
          <w:sz w:val="20"/>
        </w:rPr>
        <w:t> </w:t>
      </w:r>
      <w:r>
        <w:rPr>
          <w:sz w:val="20"/>
        </w:rPr>
        <w:t>3,022</w:t>
      </w:r>
      <w:r>
        <w:rPr>
          <w:spacing w:val="-1"/>
          <w:sz w:val="20"/>
        </w:rPr>
        <w:t> </w:t>
      </w:r>
      <w:r>
        <w:rPr>
          <w:sz w:val="20"/>
        </w:rPr>
        <w:t>employees;</w:t>
      </w:r>
      <w:r>
        <w:rPr>
          <w:spacing w:val="-5"/>
          <w:sz w:val="20"/>
        </w:rPr>
        <w:t> </w:t>
      </w:r>
      <w:r>
        <w:rPr>
          <w:sz w:val="20"/>
        </w:rPr>
        <w:t>screened</w:t>
      </w:r>
      <w:r>
        <w:rPr>
          <w:spacing w:val="-6"/>
          <w:sz w:val="20"/>
        </w:rPr>
        <w:t> </w:t>
      </w:r>
      <w:r>
        <w:rPr>
          <w:sz w:val="20"/>
        </w:rPr>
        <w:t>56 variables for leakage, redundancy, and data quality.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40" w:after="0"/>
        <w:ind w:left="245" w:right="865" w:hanging="145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> </w:t>
      </w:r>
      <w:r>
        <w:rPr>
          <w:sz w:val="20"/>
        </w:rPr>
        <w:t>logistic</w:t>
      </w:r>
      <w:r>
        <w:rPr>
          <w:spacing w:val="-4"/>
          <w:sz w:val="20"/>
        </w:rPr>
        <w:t> </w:t>
      </w:r>
      <w:r>
        <w:rPr>
          <w:sz w:val="20"/>
        </w:rPr>
        <w:t>regression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segmented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identify</w:t>
      </w:r>
      <w:r>
        <w:rPr>
          <w:spacing w:val="-4"/>
          <w:sz w:val="20"/>
        </w:rPr>
        <w:t> </w:t>
      </w:r>
      <w:r>
        <w:rPr>
          <w:sz w:val="20"/>
        </w:rPr>
        <w:t>adoption</w:t>
      </w:r>
      <w:r>
        <w:rPr>
          <w:spacing w:val="-5"/>
          <w:sz w:val="20"/>
        </w:rPr>
        <w:t> </w:t>
      </w:r>
      <w:r>
        <w:rPr>
          <w:sz w:val="20"/>
        </w:rPr>
        <w:t>factors across age,</w:t>
      </w:r>
      <w:r>
        <w:rPr>
          <w:spacing w:val="-5"/>
          <w:sz w:val="20"/>
        </w:rPr>
        <w:t> </w:t>
      </w:r>
      <w:r>
        <w:rPr>
          <w:sz w:val="20"/>
        </w:rPr>
        <w:t>training,</w:t>
      </w:r>
      <w:r>
        <w:rPr>
          <w:spacing w:val="-5"/>
          <w:sz w:val="20"/>
        </w:rPr>
        <w:t> </w:t>
      </w:r>
      <w:r>
        <w:rPr>
          <w:sz w:val="20"/>
        </w:rPr>
        <w:t>roles,</w:t>
      </w:r>
      <w:r>
        <w:rPr>
          <w:spacing w:val="-5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leadership.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40" w:after="0"/>
        <w:ind w:left="245" w:right="407" w:hanging="145"/>
        <w:jc w:val="left"/>
        <w:rPr>
          <w:sz w:val="20"/>
        </w:rPr>
      </w:pPr>
      <w:r>
        <w:rPr>
          <w:sz w:val="20"/>
        </w:rPr>
        <w:t>Presented</w:t>
      </w:r>
      <w:r>
        <w:rPr>
          <w:spacing w:val="-1"/>
          <w:sz w:val="20"/>
        </w:rPr>
        <w:t> </w:t>
      </w:r>
      <w:r>
        <w:rPr>
          <w:sz w:val="20"/>
        </w:rPr>
        <w:t>targeted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engagement</w:t>
      </w:r>
      <w:r>
        <w:rPr>
          <w:spacing w:val="-5"/>
          <w:sz w:val="20"/>
        </w:rPr>
        <w:t> </w:t>
      </w:r>
      <w:r>
        <w:rPr>
          <w:sz w:val="20"/>
        </w:rPr>
        <w:t>recommendations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address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7-percentage-point</w:t>
      </w:r>
      <w:r>
        <w:rPr>
          <w:spacing w:val="-5"/>
          <w:sz w:val="20"/>
        </w:rPr>
        <w:t> </w:t>
      </w:r>
      <w:r>
        <w:rPr>
          <w:sz w:val="20"/>
        </w:rPr>
        <w:t>gap</w:t>
      </w:r>
      <w:r>
        <w:rPr>
          <w:spacing w:val="-5"/>
          <w:sz w:val="20"/>
        </w:rPr>
        <w:t> </w:t>
      </w:r>
      <w:r>
        <w:rPr>
          <w:sz w:val="20"/>
        </w:rPr>
        <w:t>between</w:t>
      </w:r>
      <w:r>
        <w:rPr>
          <w:spacing w:val="-1"/>
          <w:sz w:val="20"/>
        </w:rPr>
        <w:t> </w:t>
      </w:r>
      <w:r>
        <w:rPr>
          <w:sz w:val="20"/>
        </w:rPr>
        <w:t>28% adoption and the 35% annual target.</w:t>
      </w:r>
    </w:p>
    <w:p>
      <w:pPr>
        <w:tabs>
          <w:tab w:pos="9729" w:val="left" w:leader="none"/>
        </w:tabs>
        <w:spacing w:before="40"/>
        <w:ind w:left="70" w:right="0" w:firstLine="0"/>
        <w:jc w:val="left"/>
        <w:rPr>
          <w:sz w:val="20"/>
        </w:rPr>
      </w:pPr>
      <w:r>
        <w:rPr>
          <w:b/>
          <w:sz w:val="20"/>
        </w:rPr>
        <w:t>E-commerce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Pipeline</w:t>
      </w:r>
      <w:r>
        <w:rPr>
          <w:b/>
          <w:sz w:val="20"/>
        </w:rPr>
        <w:tab/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progress</w:t>
      </w:r>
    </w:p>
    <w:p>
      <w:pPr>
        <w:spacing w:before="40"/>
        <w:ind w:left="70" w:right="0" w:firstLine="0"/>
        <w:jc w:val="left"/>
        <w:rPr>
          <w:i/>
          <w:sz w:val="20"/>
        </w:rPr>
      </w:pPr>
      <w:r>
        <w:rPr>
          <w:i/>
          <w:sz w:val="20"/>
        </w:rPr>
        <w:t>Azure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SQL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Database,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Python,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SQL,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Power</w:t>
      </w:r>
      <w:r>
        <w:rPr>
          <w:i/>
          <w:spacing w:val="-4"/>
          <w:sz w:val="20"/>
        </w:rPr>
        <w:t> </w:t>
      </w:r>
      <w:r>
        <w:rPr>
          <w:i/>
          <w:spacing w:val="-5"/>
          <w:sz w:val="20"/>
        </w:rPr>
        <w:t>BI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21" w:after="0"/>
        <w:ind w:left="224" w:right="0" w:hanging="124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3</w:t>
      </w:r>
      <w:r>
        <w:rPr>
          <w:spacing w:val="-5"/>
          <w:sz w:val="20"/>
        </w:rPr>
        <w:t> </w:t>
      </w:r>
      <w:r>
        <w:rPr>
          <w:sz w:val="20"/>
        </w:rPr>
        <w:t>public</w:t>
      </w:r>
      <w:r>
        <w:rPr>
          <w:spacing w:val="-5"/>
          <w:sz w:val="20"/>
        </w:rPr>
        <w:t> </w:t>
      </w:r>
      <w:r>
        <w:rPr>
          <w:sz w:val="20"/>
        </w:rPr>
        <w:t>DummyJSON</w:t>
      </w:r>
      <w:r>
        <w:rPr>
          <w:spacing w:val="-4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covering</w:t>
      </w:r>
      <w:r>
        <w:rPr>
          <w:spacing w:val="-1"/>
          <w:sz w:val="20"/>
        </w:rPr>
        <w:t> </w:t>
      </w:r>
      <w:r>
        <w:rPr>
          <w:sz w:val="20"/>
        </w:rPr>
        <w:t>products,</w:t>
      </w:r>
      <w:r>
        <w:rPr>
          <w:spacing w:val="-5"/>
          <w:sz w:val="20"/>
        </w:rPr>
        <w:t> </w:t>
      </w:r>
      <w:r>
        <w:rPr>
          <w:sz w:val="20"/>
        </w:rPr>
        <w:t>carts,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users into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cloud-based</w:t>
      </w:r>
      <w:r>
        <w:rPr>
          <w:spacing w:val="-1"/>
          <w:sz w:val="20"/>
        </w:rPr>
        <w:t> </w:t>
      </w:r>
      <w:r>
        <w:rPr>
          <w:sz w:val="20"/>
        </w:rPr>
        <w:t>analytics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workflow.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40" w:after="0"/>
        <w:ind w:left="245" w:right="252" w:hanging="145"/>
        <w:jc w:val="left"/>
        <w:rPr>
          <w:sz w:val="20"/>
        </w:rPr>
      </w:pPr>
      <w:r>
        <w:rPr>
          <w:sz w:val="20"/>
        </w:rPr>
        <w:t>Developed 5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scripts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build</w:t>
      </w:r>
      <w:r>
        <w:rPr>
          <w:spacing w:val="-5"/>
          <w:sz w:val="20"/>
        </w:rPr>
        <w:t> </w:t>
      </w:r>
      <w:r>
        <w:rPr>
          <w:sz w:val="20"/>
        </w:rPr>
        <w:t>staging,</w:t>
      </w:r>
      <w:r>
        <w:rPr>
          <w:spacing w:val="-5"/>
          <w:sz w:val="20"/>
        </w:rPr>
        <w:t> </w:t>
      </w:r>
      <w:r>
        <w:rPr>
          <w:sz w:val="20"/>
        </w:rPr>
        <w:t>dimension, and</w:t>
      </w:r>
      <w:r>
        <w:rPr>
          <w:spacing w:val="-5"/>
          <w:sz w:val="20"/>
        </w:rPr>
        <w:t> </w:t>
      </w:r>
      <w:r>
        <w:rPr>
          <w:sz w:val="20"/>
        </w:rPr>
        <w:t>fact</w:t>
      </w:r>
      <w:r>
        <w:rPr>
          <w:spacing w:val="-4"/>
          <w:sz w:val="20"/>
        </w:rPr>
        <w:t> </w:t>
      </w:r>
      <w:r>
        <w:rPr>
          <w:sz w:val="20"/>
        </w:rPr>
        <w:t>tables,</w:t>
      </w:r>
      <w:r>
        <w:rPr>
          <w:spacing w:val="-4"/>
          <w:sz w:val="20"/>
        </w:rPr>
        <w:t> </w:t>
      </w:r>
      <w:r>
        <w:rPr>
          <w:sz w:val="20"/>
        </w:rPr>
        <w:t>organizing source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analytical</w:t>
      </w:r>
      <w:r>
        <w:rPr>
          <w:spacing w:val="-3"/>
          <w:sz w:val="20"/>
        </w:rPr>
        <w:t> </w:t>
      </w:r>
      <w:r>
        <w:rPr>
          <w:sz w:val="20"/>
        </w:rPr>
        <w:t>model for sales, product, and customer reporting.</w:t>
      </w:r>
    </w:p>
    <w:p>
      <w:pPr>
        <w:pStyle w:val="Heading2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482917</wp:posOffset>
                </wp:positionH>
                <wp:positionV relativeFrom="paragraph">
                  <wp:posOffset>243248</wp:posOffset>
                </wp:positionV>
                <wp:extent cx="68072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07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0" h="6350">
                              <a:moveTo>
                                <a:pt x="680681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06819" y="6349"/>
                              </a:lnTo>
                              <a:lnTo>
                                <a:pt x="6806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025002pt;margin-top:19.153437pt;width:535.97pt;height:.5pt;mso-position-horizontal-relative:page;mso-position-vertical-relative:paragraph;z-index:-15726592;mso-wrap-distance-left:0;mso-wrap-distance-right:0" id="docshape6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/>
        <w:t>LEADERSHIP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62" w:after="0"/>
        <w:ind w:left="245" w:right="653" w:hanging="145"/>
        <w:jc w:val="left"/>
        <w:rPr>
          <w:sz w:val="20"/>
        </w:rPr>
      </w:pPr>
      <w:r>
        <w:rPr>
          <w:sz w:val="20"/>
        </w:rPr>
        <w:t>HSI</w:t>
      </w:r>
      <w:r>
        <w:rPr>
          <w:spacing w:val="-4"/>
          <w:sz w:val="20"/>
        </w:rPr>
        <w:t> </w:t>
      </w:r>
      <w:r>
        <w:rPr>
          <w:sz w:val="20"/>
        </w:rPr>
        <w:t>Battle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 Brains:</w:t>
      </w:r>
      <w:r>
        <w:rPr>
          <w:spacing w:val="-3"/>
          <w:sz w:val="20"/>
        </w:rPr>
        <w:t> </w:t>
      </w:r>
      <w:r>
        <w:rPr>
          <w:sz w:val="20"/>
        </w:rPr>
        <w:t>Independently</w:t>
      </w:r>
      <w:r>
        <w:rPr>
          <w:spacing w:val="-3"/>
          <w:sz w:val="20"/>
        </w:rPr>
        <w:t> </w:t>
      </w: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team’s web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during</w:t>
      </w:r>
      <w:r>
        <w:rPr>
          <w:spacing w:val="-4"/>
          <w:sz w:val="20"/>
        </w:rPr>
        <w:t> </w:t>
      </w:r>
      <w:r>
        <w:rPr>
          <w:sz w:val="20"/>
        </w:rPr>
        <w:t>a 24-hour case</w:t>
      </w:r>
      <w:r>
        <w:rPr>
          <w:spacing w:val="-4"/>
          <w:sz w:val="20"/>
        </w:rPr>
        <w:t> </w:t>
      </w:r>
      <w:r>
        <w:rPr>
          <w:sz w:val="20"/>
        </w:rPr>
        <w:t>competition;</w:t>
      </w:r>
      <w:r>
        <w:rPr>
          <w:spacing w:val="-4"/>
          <w:sz w:val="20"/>
        </w:rPr>
        <w:t> </w:t>
      </w:r>
      <w:r>
        <w:rPr>
          <w:sz w:val="20"/>
        </w:rPr>
        <w:t>team earned 1st place in the technology category among 18 universities.</w:t>
      </w:r>
    </w:p>
    <w:p>
      <w:pPr>
        <w:pStyle w:val="ListParagraph"/>
        <w:numPr>
          <w:ilvl w:val="0"/>
          <w:numId w:val="1"/>
        </w:numPr>
        <w:tabs>
          <w:tab w:pos="224" w:val="left" w:leader="none"/>
          <w:tab w:pos="245" w:val="left" w:leader="none"/>
        </w:tabs>
        <w:spacing w:line="240" w:lineRule="auto" w:before="40" w:after="0"/>
        <w:ind w:left="245" w:right="1012" w:hanging="145"/>
        <w:jc w:val="left"/>
        <w:rPr>
          <w:sz w:val="20"/>
        </w:rPr>
      </w:pPr>
      <w:r>
        <w:rPr>
          <w:sz w:val="20"/>
        </w:rPr>
        <w:t>ALPFA</w:t>
      </w:r>
      <w:r>
        <w:rPr>
          <w:spacing w:val="-2"/>
          <w:sz w:val="20"/>
        </w:rPr>
        <w:t> </w:t>
      </w:r>
      <w:r>
        <w:rPr>
          <w:sz w:val="20"/>
        </w:rPr>
        <w:t>|</w:t>
      </w:r>
      <w:r>
        <w:rPr>
          <w:spacing w:val="-6"/>
          <w:sz w:val="20"/>
        </w:rPr>
        <w:t> </w:t>
      </w:r>
      <w:r>
        <w:rPr>
          <w:sz w:val="20"/>
        </w:rPr>
        <w:t>Tech Group</w:t>
      </w:r>
      <w:r>
        <w:rPr>
          <w:spacing w:val="-5"/>
          <w:sz w:val="20"/>
        </w:rPr>
        <w:t> </w:t>
      </w:r>
      <w:r>
        <w:rPr>
          <w:sz w:val="20"/>
        </w:rPr>
        <w:t>Analyst</w:t>
      </w:r>
      <w:r>
        <w:rPr>
          <w:spacing w:val="-4"/>
          <w:sz w:val="20"/>
        </w:rPr>
        <w:t> </w:t>
      </w:r>
      <w:r>
        <w:rPr>
          <w:sz w:val="20"/>
        </w:rPr>
        <w:t>(Jan</w:t>
      </w:r>
      <w:r>
        <w:rPr>
          <w:spacing w:val="-5"/>
          <w:sz w:val="20"/>
        </w:rPr>
        <w:t> </w:t>
      </w:r>
      <w:r>
        <w:rPr>
          <w:sz w:val="20"/>
        </w:rPr>
        <w:t>2024–May</w:t>
      </w:r>
      <w:r>
        <w:rPr>
          <w:spacing w:val="-4"/>
          <w:sz w:val="20"/>
        </w:rPr>
        <w:t> </w:t>
      </w:r>
      <w:r>
        <w:rPr>
          <w:sz w:val="20"/>
        </w:rPr>
        <w:t>2025):</w:t>
      </w:r>
      <w:r>
        <w:rPr>
          <w:spacing w:val="-5"/>
          <w:sz w:val="20"/>
        </w:rPr>
        <w:t> </w:t>
      </w:r>
      <w:r>
        <w:rPr>
          <w:sz w:val="20"/>
        </w:rPr>
        <w:t>Helped</w:t>
      </w:r>
      <w:r>
        <w:rPr>
          <w:spacing w:val="-5"/>
          <w:sz w:val="20"/>
        </w:rPr>
        <w:t> </w:t>
      </w:r>
      <w:r>
        <w:rPr>
          <w:sz w:val="20"/>
        </w:rPr>
        <w:t>organize technical</w:t>
      </w:r>
      <w:r>
        <w:rPr>
          <w:spacing w:val="-3"/>
          <w:sz w:val="20"/>
        </w:rPr>
        <w:t> </w:t>
      </w:r>
      <w:r>
        <w:rPr>
          <w:sz w:val="20"/>
        </w:rPr>
        <w:t>workshops,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Python programming and data-analysis sessions.</w:t>
      </w:r>
    </w:p>
    <w:p>
      <w:pPr>
        <w:pStyle w:val="BodyText"/>
        <w:ind w:left="70" w:firstLine="0"/>
      </w:pPr>
      <w:r>
        <w:rPr/>
        <w:t>Languages:</w:t>
      </w:r>
      <w:r>
        <w:rPr>
          <w:spacing w:val="-8"/>
        </w:rPr>
        <w:t> </w:t>
      </w:r>
      <w:r>
        <w:rPr/>
        <w:t>English</w:t>
      </w:r>
      <w:r>
        <w:rPr>
          <w:spacing w:val="-4"/>
        </w:rPr>
        <w:t> </w:t>
      </w:r>
      <w:r>
        <w:rPr/>
        <w:t>(fluent),</w:t>
      </w:r>
      <w:r>
        <w:rPr>
          <w:spacing w:val="-8"/>
        </w:rPr>
        <w:t> </w:t>
      </w:r>
      <w:r>
        <w:rPr/>
        <w:t>Spanish</w:t>
      </w:r>
      <w:r>
        <w:rPr>
          <w:spacing w:val="-8"/>
        </w:rPr>
        <w:t> </w:t>
      </w:r>
      <w:r>
        <w:rPr>
          <w:spacing w:val="-2"/>
        </w:rPr>
        <w:t>(native)</w:t>
      </w:r>
    </w:p>
    <w:sectPr>
      <w:type w:val="continuous"/>
      <w:pgSz w:w="12240" w:h="15840"/>
      <w:pgMar w:top="6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45" w:hanging="1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1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245" w:hanging="145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right="2627"/>
      <w:jc w:val="center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70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245" w:hanging="14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ieroespinoza456@gmail.com" TargetMode="External"/><Relationship Id="rId6" Type="http://schemas.openxmlformats.org/officeDocument/2006/relationships/hyperlink" Target="https://linkedin.com/in/piero-espinoza" TargetMode="External"/><Relationship Id="rId7" Type="http://schemas.openxmlformats.org/officeDocument/2006/relationships/hyperlink" Target="https://github.com/PieroEB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Piero Espinoza</dc:creator>
  <dc:title>Piero Espinoza | Technology &amp; Analytics Resume</dc:title>
  <dcterms:created xsi:type="dcterms:W3CDTF">2026-10-19T23:47:57Z</dcterms:created>
  <dcterms:modified xsi:type="dcterms:W3CDTF">2026-10-19T23:47:57Z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2026-10-19T00:00:00Z</vt:filetime>
  </property>
</Properties>
</file>