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00C9" w14:textId="77777777" w:rsidR="0098697F" w:rsidRDefault="00000000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47A9908" wp14:editId="0E4D7B89">
            <wp:simplePos x="0" y="0"/>
            <wp:positionH relativeFrom="column">
              <wp:posOffset>4600575</wp:posOffset>
            </wp:positionH>
            <wp:positionV relativeFrom="paragraph">
              <wp:posOffset>114300</wp:posOffset>
            </wp:positionV>
            <wp:extent cx="1004411" cy="88106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411" cy="881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88F004" wp14:editId="196C9A9A">
            <wp:simplePos x="0" y="0"/>
            <wp:positionH relativeFrom="column">
              <wp:posOffset>-228599</wp:posOffset>
            </wp:positionH>
            <wp:positionV relativeFrom="paragraph">
              <wp:posOffset>114300</wp:posOffset>
            </wp:positionV>
            <wp:extent cx="1995488" cy="1046522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046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B4EB73" w14:textId="77777777" w:rsidR="0098697F" w:rsidRDefault="0098697F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958BF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8E532F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19E399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3D6742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AF2BF7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36662B" w14:textId="77777777" w:rsidR="0098697F" w:rsidRDefault="0098697F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FA4562" w14:textId="77777777" w:rsidR="0098697F" w:rsidRDefault="00000000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FACULTAD DE INGENIERÍA INDUSTRIAL Y DE SISTEMAS</w:t>
      </w:r>
    </w:p>
    <w:p w14:paraId="31448F34" w14:textId="77777777" w:rsidR="0098697F" w:rsidRDefault="00000000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ESCUELA PROFESIONAL DE INGENIERÍA DE SISTEMAS</w:t>
      </w:r>
    </w:p>
    <w:p w14:paraId="2E36861F" w14:textId="77777777" w:rsidR="0098697F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430FE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TEMA:</w:t>
      </w:r>
    </w:p>
    <w:p w14:paraId="0D988965" w14:textId="77777777" w:rsidR="0098697F" w:rsidRDefault="00000000">
      <w:pPr>
        <w:pStyle w:val="Ttulo1"/>
        <w:keepNext w:val="0"/>
        <w:keepLines w:val="0"/>
        <w:shd w:val="clear" w:color="auto" w:fill="FFFFFF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</w:pPr>
      <w:bookmarkStart w:id="0" w:name="_o6a2dci1n27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  <w:t xml:space="preserve">Sistema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  <w:t>Multizona</w:t>
      </w:r>
      <w:proofErr w:type="spellEnd"/>
      <w:r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  <w:t xml:space="preserve"> de Monitoreo Térmico y Seguridad para Almacenamiento de Alimentos en Entornos Gastronómicos.</w:t>
      </w:r>
    </w:p>
    <w:p w14:paraId="2FDBAAC1" w14:textId="77777777" w:rsidR="0098697F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9327765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ASIGNATURA:</w:t>
      </w:r>
    </w:p>
    <w:p w14:paraId="401B29E5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SISTEMAS DIGITALES Y ARQUITECTURA DE COMPUTADORAS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23059D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PRESENTADO POR:</w:t>
      </w:r>
    </w:p>
    <w:p w14:paraId="739B468D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CAMARGO ARIAS, PERCY JUNIOR</w:t>
      </w:r>
    </w:p>
    <w:p w14:paraId="26EE8C6E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CASTILLO MOROTE, MIGUEL ANGEL</w:t>
      </w:r>
    </w:p>
    <w:p w14:paraId="288E1F85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DONGO VILLARREAL, PIERO KOTARO</w:t>
      </w:r>
    </w:p>
    <w:p w14:paraId="6F5BF6B3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LA CRUZ INGA, YERALD RICHARD</w:t>
      </w:r>
    </w:p>
    <w:p w14:paraId="36141283" w14:textId="77777777" w:rsidR="0098697F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16EB34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DOCENTE:</w:t>
      </w:r>
    </w:p>
    <w:p w14:paraId="794A0BE5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VILLAFUERTE BARRETO, HERNAN</w:t>
      </w:r>
    </w:p>
    <w:p w14:paraId="28B74083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329FDC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AULA:</w:t>
      </w:r>
    </w:p>
    <w:p w14:paraId="462B6C3A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 - 1</w:t>
      </w:r>
    </w:p>
    <w:p w14:paraId="0AE3B47B" w14:textId="77777777" w:rsidR="0098697F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8F8A21" w14:textId="77777777" w:rsidR="0098697F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LIMA, PERÚ</w:t>
      </w:r>
    </w:p>
    <w:p w14:paraId="09B2FDB7" w14:textId="77777777" w:rsidR="0098697F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BC1446" w14:textId="77777777" w:rsidR="0098697F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74627D25" w14:textId="77777777" w:rsidR="0098697F" w:rsidRDefault="0098697F"/>
    <w:p w14:paraId="0167EBBB" w14:textId="77777777" w:rsidR="0098697F" w:rsidRDefault="0098697F"/>
    <w:p w14:paraId="0ACB1F02" w14:textId="77777777" w:rsidR="0098697F" w:rsidRDefault="0098697F"/>
    <w:p w14:paraId="2D713A70" w14:textId="77777777" w:rsidR="0098697F" w:rsidRDefault="0098697F"/>
    <w:p w14:paraId="6BDBAE31" w14:textId="77777777" w:rsidR="009869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Descripción del Problema:</w:t>
      </w:r>
    </w:p>
    <w:p w14:paraId="65B68BA4" w14:textId="77777777" w:rsidR="0098697F" w:rsidRDefault="0098697F">
      <w:pPr>
        <w:rPr>
          <w:rFonts w:ascii="Times New Roman" w:eastAsia="Times New Roman" w:hAnsi="Times New Roman" w:cs="Times New Roman"/>
        </w:rPr>
      </w:pPr>
    </w:p>
    <w:p w14:paraId="27180226" w14:textId="77777777" w:rsidR="0098697F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cocinas comerciales, negocios campestres o restaurantes de alto flujo (como podría ser el caso de locales tipo "El Tayta" o "Fogón de Juancho"), la pérdida de la cadena de frío en refrigeradores y congeladores industriales genera una rápida descomposición de los insumos perecibles. Según la normativa sanitaria del MINSA (NTS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114 y NTS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173) en Perú y los lineamientos de la FDA de Estados Unidos, los alimentos refrigerados deben mantenerse estrictamente entre 0 °C y 5 °C, mientras que los congelados deben estar a -18 °C o menos para evitar la zona de peligro bacteriano.</w:t>
      </w:r>
    </w:p>
    <w:p w14:paraId="5F173109" w14:textId="77777777" w:rsidR="0098697F" w:rsidRDefault="00000000">
      <w:pPr>
        <w:numPr>
          <w:ilvl w:val="0"/>
          <w:numId w:val="2"/>
        </w:num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Objetivo General:</w:t>
      </w:r>
    </w:p>
    <w:p w14:paraId="17C1202E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Diseñar e implementar un sistema embebido </w:t>
      </w:r>
      <w:proofErr w:type="spellStart"/>
      <w:r>
        <w:rPr>
          <w:rFonts w:ascii="Times New Roman" w:eastAsia="Times New Roman" w:hAnsi="Times New Roman" w:cs="Times New Roman"/>
        </w:rPr>
        <w:t>multizona</w:t>
      </w:r>
      <w:proofErr w:type="spellEnd"/>
      <w:r>
        <w:rPr>
          <w:rFonts w:ascii="Times New Roman" w:eastAsia="Times New Roman" w:hAnsi="Times New Roman" w:cs="Times New Roman"/>
        </w:rPr>
        <w:t xml:space="preserve"> basado en Arduino Mega 2560 que monitoree en tiempo real la temperatura y humedad de al menos tres zonas de almacenamiento de alimentos (refrigeración, congelación y almacén seco), genere alertas sonoras y visuales ante la superación de umbrales críticos, y registre los datos para su posterior análisis, contribuyendo a la inocuidad alimentaria en entornos gastronómicos.</w:t>
      </w:r>
    </w:p>
    <w:p w14:paraId="66FC4C7D" w14:textId="77777777" w:rsidR="0098697F" w:rsidRDefault="0098697F">
      <w:pPr>
        <w:spacing w:before="80" w:after="80"/>
        <w:jc w:val="both"/>
        <w:rPr>
          <w:rFonts w:ascii="Times New Roman" w:eastAsia="Times New Roman" w:hAnsi="Times New Roman" w:cs="Times New Roman"/>
        </w:rPr>
      </w:pPr>
    </w:p>
    <w:p w14:paraId="780F580F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2.1 Objetivos Específicos:</w:t>
      </w:r>
    </w:p>
    <w:p w14:paraId="7FB232ED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Adquirir temperatura de zonas de frío (refrigeración y congelación) utilizando sensores DS18B20 mediante el protocolo 1-Wire, y temperatura/humedad del almacén seco con sensor DHT22 mediante protocolo </w:t>
      </w:r>
      <w:proofErr w:type="gramStart"/>
      <w:r>
        <w:rPr>
          <w:rFonts w:ascii="Times New Roman" w:eastAsia="Times New Roman" w:hAnsi="Times New Roman" w:cs="Times New Roman"/>
        </w:rPr>
        <w:t>single</w:t>
      </w:r>
      <w:proofErr w:type="gramEnd"/>
      <w:r>
        <w:rPr>
          <w:rFonts w:ascii="Times New Roman" w:eastAsia="Times New Roman" w:hAnsi="Times New Roman" w:cs="Times New Roman"/>
        </w:rPr>
        <w:t>-bus.</w:t>
      </w:r>
    </w:p>
    <w:p w14:paraId="7258BB7C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511D7AF5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Implementar una máquina de estados finitos (FSM) en firmware que gestione los estados de monitoreo normal, </w:t>
      </w:r>
      <w:proofErr w:type="spellStart"/>
      <w:r>
        <w:rPr>
          <w:rFonts w:ascii="Times New Roman" w:eastAsia="Times New Roman" w:hAnsi="Times New Roman" w:cs="Times New Roman"/>
        </w:rPr>
        <w:t>pre-alerta</w:t>
      </w:r>
      <w:proofErr w:type="spellEnd"/>
      <w:r>
        <w:rPr>
          <w:rFonts w:ascii="Times New Roman" w:eastAsia="Times New Roman" w:hAnsi="Times New Roman" w:cs="Times New Roman"/>
        </w:rPr>
        <w:t>, alerta crítica y modo de mantenimiento, reflejando los principios de circuitos secuenciales estudiados en el curso.</w:t>
      </w:r>
    </w:p>
    <w:p w14:paraId="7302ED08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524C388D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Configurar temporizadores hardware del ATmega2560 (Timer1 en modo CTC) para muestreo periódico por interrupción cada 10 segundos, evitando el uso de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delay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y garantizando temporización precisa.</w:t>
      </w:r>
    </w:p>
    <w:p w14:paraId="512261BF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2F0CC523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Visualizar datos en tiempo real mediante una pantalla LCD 20x4 con interfaz I2C (PCF8574), alternando entre zonas y mostrando alertas con código de color mediante </w:t>
      </w:r>
      <w:proofErr w:type="spellStart"/>
      <w:r>
        <w:rPr>
          <w:rFonts w:ascii="Times New Roman" w:eastAsia="Times New Roman" w:hAnsi="Times New Roman" w:cs="Times New Roman"/>
        </w:rPr>
        <w:t>LEDs</w:t>
      </w:r>
      <w:proofErr w:type="spellEnd"/>
      <w:r>
        <w:rPr>
          <w:rFonts w:ascii="Times New Roman" w:eastAsia="Times New Roman" w:hAnsi="Times New Roman" w:cs="Times New Roman"/>
        </w:rPr>
        <w:t xml:space="preserve"> RGB.</w:t>
      </w:r>
    </w:p>
    <w:p w14:paraId="17F3A702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795AC2A7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Detectar presencia de personal en zonas de almacenamiento mediante sensor PIR (HC-SR501) como función de seguridad complementaria, registrando eventos de acceso no autorizado.</w:t>
      </w:r>
    </w:p>
    <w:p w14:paraId="29EA7316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224DD48E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Medir y documentar al menos cuatro métricas cuantitativas del sistema: latencia de detección de alerta, precisión de temperatura, tiempo de ciclo de adquisición y ocupación de memoria </w:t>
      </w:r>
      <w:proofErr w:type="gramStart"/>
      <w:r>
        <w:rPr>
          <w:rFonts w:ascii="Times New Roman" w:eastAsia="Times New Roman" w:hAnsi="Times New Roman" w:cs="Times New Roman"/>
        </w:rPr>
        <w:t>flash</w:t>
      </w:r>
      <w:proofErr w:type="gramEnd"/>
      <w:r>
        <w:rPr>
          <w:rFonts w:ascii="Times New Roman" w:eastAsia="Times New Roman" w:hAnsi="Times New Roman" w:cs="Times New Roman"/>
        </w:rPr>
        <w:t>/RAM.</w:t>
      </w:r>
    </w:p>
    <w:p w14:paraId="1EE022F4" w14:textId="77777777" w:rsidR="0098697F" w:rsidRDefault="0098697F">
      <w:pPr>
        <w:spacing w:before="40" w:after="40"/>
        <w:ind w:left="720"/>
        <w:jc w:val="both"/>
        <w:rPr>
          <w:rFonts w:ascii="Times New Roman" w:eastAsia="Times New Roman" w:hAnsi="Times New Roman" w:cs="Times New Roman"/>
        </w:rPr>
      </w:pPr>
    </w:p>
    <w:p w14:paraId="17A9BC8A" w14:textId="77777777" w:rsidR="0098697F" w:rsidRDefault="00000000">
      <w:pPr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Establecer un plan concreto de continuidad hacia 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 xml:space="preserve"> e IA para cursos futuros.</w:t>
      </w:r>
    </w:p>
    <w:p w14:paraId="65B2C210" w14:textId="77777777" w:rsidR="0098697F" w:rsidRDefault="0098697F">
      <w:pPr>
        <w:spacing w:before="80" w:after="80"/>
        <w:jc w:val="both"/>
      </w:pPr>
    </w:p>
    <w:p w14:paraId="15CBC80A" w14:textId="77777777" w:rsidR="0098697F" w:rsidRDefault="0098697F">
      <w:pPr>
        <w:spacing w:before="80" w:after="80"/>
        <w:jc w:val="both"/>
      </w:pPr>
    </w:p>
    <w:p w14:paraId="45C5F482" w14:textId="77777777" w:rsidR="0098697F" w:rsidRDefault="0098697F">
      <w:pPr>
        <w:spacing w:before="80" w:after="80"/>
        <w:jc w:val="both"/>
      </w:pPr>
    </w:p>
    <w:p w14:paraId="619EC4F6" w14:textId="77777777" w:rsidR="00657AA9" w:rsidRDefault="00657AA9">
      <w:pPr>
        <w:spacing w:before="80" w:after="80"/>
        <w:jc w:val="both"/>
      </w:pPr>
    </w:p>
    <w:p w14:paraId="56420700" w14:textId="77777777" w:rsidR="0098697F" w:rsidRDefault="00000000">
      <w:pPr>
        <w:numPr>
          <w:ilvl w:val="0"/>
          <w:numId w:val="2"/>
        </w:numPr>
        <w:spacing w:before="80"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Diagrama de Bloques del Sistema:</w:t>
      </w:r>
    </w:p>
    <w:p w14:paraId="3E137ACB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sistema se estructura en cuatro capas funcionales: adquisición de datos (sensores), procesamiento central (Arduino Mega), actuación/notificación y visualización/registro. La Figura 1 muestra la arquitectura general.</w:t>
      </w:r>
    </w:p>
    <w:p w14:paraId="0C5A97E3" w14:textId="77777777" w:rsidR="0098697F" w:rsidRDefault="0098697F">
      <w:pPr>
        <w:spacing w:before="80" w:after="80"/>
        <w:jc w:val="both"/>
      </w:pPr>
    </w:p>
    <w:p w14:paraId="0A81A6A6" w14:textId="77777777" w:rsidR="0098697F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7673D4EB" wp14:editId="54BC2671">
                <wp:extent cx="5731200" cy="889775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889775"/>
                          <a:chOff x="215375" y="1196075"/>
                          <a:chExt cx="8332400" cy="1290550"/>
                        </a:xfrm>
                      </wpg:grpSpPr>
                      <wps:wsp>
                        <wps:cNvPr id="1334510758" name="Rectángulo 1334510758"/>
                        <wps:cNvSpPr/>
                        <wps:spPr>
                          <a:xfrm>
                            <a:off x="220150" y="1200850"/>
                            <a:ext cx="1871400" cy="12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6C44E2E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DS18B20 #1</w:t>
                              </w:r>
                            </w:p>
                            <w:p w14:paraId="43F828DB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Zona Refrigeración</w:t>
                              </w:r>
                            </w:p>
                            <w:p w14:paraId="224433D9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(0°C a 5°C)</w:t>
                              </w:r>
                            </w:p>
                            <w:p w14:paraId="2D85E0F4" w14:textId="77777777" w:rsidR="0098697F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Protocolo: 1-Wire</w:t>
                              </w:r>
                              <w:r>
                                <w:rPr>
                                  <w:color w:val="00000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6979361" name="Rectángulo 1826979361"/>
                        <wps:cNvSpPr/>
                        <wps:spPr>
                          <a:xfrm>
                            <a:off x="2393975" y="1200850"/>
                            <a:ext cx="1871400" cy="12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85CDD0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DS18B20 #2</w:t>
                              </w:r>
                            </w:p>
                            <w:p w14:paraId="62355B2F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Zona Congelación</w:t>
                              </w:r>
                            </w:p>
                            <w:p w14:paraId="33F803E0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(-18°C a -22°C)</w:t>
                              </w:r>
                            </w:p>
                            <w:p w14:paraId="4CB98523" w14:textId="77777777" w:rsidR="0098697F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Protocolo: 1-Wire</w:t>
                              </w:r>
                              <w:r>
                                <w:rPr>
                                  <w:color w:val="00000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77265696" name="Rectángulo 1277265696"/>
                        <wps:cNvSpPr/>
                        <wps:spPr>
                          <a:xfrm>
                            <a:off x="4532788" y="1200850"/>
                            <a:ext cx="1871400" cy="12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F6186CC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DHT22</w:t>
                              </w:r>
                            </w:p>
                            <w:p w14:paraId="2B7CF695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Almacén Seco</w:t>
                              </w:r>
                            </w:p>
                            <w:p w14:paraId="740C8DFD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(&lt;25°C, &lt;70% HR)</w:t>
                              </w:r>
                            </w:p>
                            <w:p w14:paraId="20B01747" w14:textId="77777777" w:rsidR="0098697F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 xml:space="preserve">Protocolo: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Single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 xml:space="preserve">-bus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7265992" name="Rectángulo 907265992"/>
                        <wps:cNvSpPr/>
                        <wps:spPr>
                          <a:xfrm>
                            <a:off x="6671600" y="1200850"/>
                            <a:ext cx="1871400" cy="12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E3D0CCA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HC-SR501 (PIR)</w:t>
                              </w:r>
                            </w:p>
                            <w:p w14:paraId="47207D05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Detector Presencia</w:t>
                              </w:r>
                            </w:p>
                            <w:p w14:paraId="44690846" w14:textId="77777777" w:rsidR="0098697F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>(Seguridad)</w:t>
                              </w:r>
                            </w:p>
                            <w:p w14:paraId="0C6F4F02" w14:textId="77777777" w:rsidR="0098697F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0"/>
                                </w:rPr>
                                <w:t xml:space="preserve">Protocolo: GPIO Digital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5150895" name="Conector recto de flecha 1035150895"/>
                        <wps:cNvCnPr/>
                        <wps:spPr>
                          <a:xfrm>
                            <a:off x="2091550" y="1841350"/>
                            <a:ext cx="3024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7678113" name="Conector recto de flecha 217678113"/>
                        <wps:cNvCnPr/>
                        <wps:spPr>
                          <a:xfrm>
                            <a:off x="4265375" y="1841350"/>
                            <a:ext cx="2673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79116996" name="Conector recto de flecha 1879116996"/>
                        <wps:cNvCnPr/>
                        <wps:spPr>
                          <a:xfrm>
                            <a:off x="6404188" y="1841350"/>
                            <a:ext cx="2673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3D4EB" id="Grupo 1" o:spid="_x0000_s1026" style="width:451.3pt;height:70.05pt;mso-position-horizontal-relative:char;mso-position-vertical-relative:line" coordorigin="2153,11960" coordsize="83324,1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">
                <v:rect id="Rectángulo 1334510758" o:spid="_x0000_s1027" style="position:absolute;left:2201;top:12008;width:18714;height:12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6C44E2E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DS18B20 #1</w:t>
                        </w:r>
                      </w:p>
                      <w:p w14:paraId="43F828DB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Zona Refrigeración</w:t>
                        </w:r>
                      </w:p>
                      <w:p w14:paraId="224433D9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(0°C a 5°C)</w:t>
                        </w:r>
                      </w:p>
                      <w:p w14:paraId="2D85E0F4" w14:textId="77777777" w:rsidR="0098697F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Protocolo: 1-Wire</w:t>
                        </w:r>
                        <w:r>
                          <w:rPr>
                            <w:color w:val="00000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826979361" o:spid="_x0000_s1028" style="position:absolute;left:23939;top:12008;width:18714;height:12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85CDD0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DS18B20 #2</w:t>
                        </w:r>
                      </w:p>
                      <w:p w14:paraId="62355B2F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Zona Congelación</w:t>
                        </w:r>
                      </w:p>
                      <w:p w14:paraId="33F803E0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(-18°C a -22°C)</w:t>
                        </w:r>
                      </w:p>
                      <w:p w14:paraId="4CB98523" w14:textId="77777777" w:rsidR="0098697F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Protocolo: 1-Wire</w:t>
                        </w:r>
                        <w:r>
                          <w:rPr>
                            <w:color w:val="00000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277265696" o:spid="_x0000_s1029" style="position:absolute;left:45327;top:12008;width:18714;height:12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F6186CC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DHT22</w:t>
                        </w:r>
                      </w:p>
                      <w:p w14:paraId="2B7CF695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Almacén Seco</w:t>
                        </w:r>
                      </w:p>
                      <w:p w14:paraId="740C8DFD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(&lt;25°C, &lt;70% HR)</w:t>
                        </w:r>
                      </w:p>
                      <w:p w14:paraId="20B01747" w14:textId="77777777" w:rsidR="0098697F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 xml:space="preserve">Protocolo: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Single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 xml:space="preserve">-bus </w:t>
                        </w:r>
                      </w:p>
                    </w:txbxContent>
                  </v:textbox>
                </v:rect>
                <v:rect id="Rectángulo 907265992" o:spid="_x0000_s1030" style="position:absolute;left:66716;top:12008;width:18714;height:12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E3D0CCA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HC-SR501 (PIR)</w:t>
                        </w:r>
                      </w:p>
                      <w:p w14:paraId="47207D05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Detector Presencia</w:t>
                        </w:r>
                      </w:p>
                      <w:p w14:paraId="44690846" w14:textId="77777777" w:rsidR="0098697F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>(Seguridad)</w:t>
                        </w:r>
                      </w:p>
                      <w:p w14:paraId="0C6F4F02" w14:textId="77777777" w:rsidR="0098697F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0"/>
                          </w:rPr>
                          <w:t xml:space="preserve">Protocolo: GPIO Digital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035150895" o:spid="_x0000_s1031" type="#_x0000_t32" style="position:absolute;left:20915;top:18413;width:30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">
                  <v:stroke endarrow="block"/>
                </v:shape>
                <v:shape id="Conector recto de flecha 217678113" o:spid="_x0000_s1032" type="#_x0000_t32" style="position:absolute;left:42653;top:18413;width:26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">
                  <v:stroke endarrow="block"/>
                </v:shape>
                <v:shape id="Conector recto de flecha 1879116996" o:spid="_x0000_s1033" type="#_x0000_t32" style="position:absolute;left:64041;top:18413;width:26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">
                  <v:stroke endarrow="block"/>
                </v:shape>
                <w10:anchorlock/>
              </v:group>
            </w:pict>
          </mc:Fallback>
        </mc:AlternateContent>
      </w:r>
    </w:p>
    <w:p w14:paraId="2AE2F736" w14:textId="77777777" w:rsidR="0098697F" w:rsidRDefault="0098697F"/>
    <w:p w14:paraId="6032A257" w14:textId="77777777" w:rsidR="009869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Plataforma Seleccionada y Justificación:</w:t>
      </w:r>
    </w:p>
    <w:p w14:paraId="118AC7A3" w14:textId="77777777" w:rsidR="0098697F" w:rsidRDefault="0098697F"/>
    <w:p w14:paraId="14197E80" w14:textId="77777777" w:rsidR="0098697F" w:rsidRDefault="0098697F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30"/>
      </w:tblGrid>
      <w:tr w:rsidR="0098697F" w14:paraId="618440F3" w14:textId="77777777">
        <w:tc>
          <w:tcPr>
            <w:tcW w:w="29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6B683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Componente</w:t>
            </w:r>
          </w:p>
        </w:tc>
        <w:tc>
          <w:tcPr>
            <w:tcW w:w="60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49A6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Justificación técnica</w:t>
            </w:r>
          </w:p>
        </w:tc>
      </w:tr>
      <w:tr w:rsidR="0098697F" w14:paraId="4783261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9AD2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8C3D62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61BC34C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Arduino Mega 2560 (ATmega2560) 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2DA0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Arquitectura Harvard de 8 bits con 256 KB de Flash y 8 KB de RAM, suficiente para la FSM y el buffer circular. Dispone de 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UARTs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futuro módulo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WiFi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puerto I2C nativo (TWI), soporte 1-Wire mediante librerías optimizadas y 54 pines GPIO. La disponibilidad de 6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hardware (Timer0–Timer5) permite implementar el muestreo por ISR sin bloquear el lazo principal. Ideal para evidenciar las cuatro unidades del curso en hardware real.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28F3EE4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5D4E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0027DF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0641C5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DS18B20 (x2)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FF6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digital de temperatura con resolución configurable de 9 a 12 bits (0.0625 °C/LSB). Rango: -55 °C a +125 °C. Comunicación 1-Wire permite conectar múltiples sensores en un solo pin con dirección ROM única de 64 bits, lo que evidencia el manejo de protocolos serie y buses de datos compartidos.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6253349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0E28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70F1BE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EF6DE5D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DHT22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758B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digital de temperatura y humedad relativa. Rango de temperatura: -40 °C a +80 °C (±0.5 °C). Rango de humedad: 0–100 % HR (±2–5 %). Protocolo propietario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single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-bus de 40 bits. Permite evidenciar el manejo de señales digitales discretas y temporización precisa mediante Timer.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498C3B13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FEDD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98229BF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188467A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HC - SR501 (PIR)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71BD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infrarrojo pasivo para detección de presencia/movimiento. Salida digital TTL, tiempo de retención configurable (0.3–200 s) y sensibilidad ajustable. Conectado a un pin de interrupción externa (INT0) del ATmega2560, permitiendo evidenciar el manejo de interrupciones vectorizadas.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12236AF3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1275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DA7E215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LCD 20x4 + I2C (PCF8574)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EF5B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Display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alfanumérico con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backpack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I2C que reduce el uso de pines de 8 a 2 (SDA/SCL). Permite visualizar 4 filas de 20 caracteres: zona, temperatura, humedad y estado del sistema. Evidencia el uso del protocolo I2C (TWI) del ATmega2560.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7CE3876B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AD89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17068FD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LED RGB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Buzzer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pasivo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9472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Actuadores de bajo costo para retroalimentación visual (verde = normal, amarillo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pre-alerta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rojo = crítico) y sonora (frecuencias distintas para cada nivel de alerta). Controlados por PWM (Timer3) del ATmega2560.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FCF01F1" w14:textId="77777777" w:rsidR="0098697F" w:rsidRDefault="0098697F"/>
    <w:p w14:paraId="038A4DF3" w14:textId="77777777" w:rsidR="0098697F" w:rsidRDefault="0098697F"/>
    <w:p w14:paraId="7AF9C4C0" w14:textId="77777777" w:rsidR="00657AA9" w:rsidRDefault="00657AA9"/>
    <w:p w14:paraId="6BDD1D1F" w14:textId="77777777" w:rsidR="0098697F" w:rsidRDefault="0098697F"/>
    <w:p w14:paraId="1CB310CB" w14:textId="77777777" w:rsidR="009869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lastRenderedPageBreak/>
        <w:t>.Métricas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Cuantitativas Propuestas:</w:t>
      </w:r>
    </w:p>
    <w:p w14:paraId="1C981031" w14:textId="77777777" w:rsidR="0098697F" w:rsidRDefault="0098697F"/>
    <w:p w14:paraId="10B1F67B" w14:textId="77777777" w:rsidR="0098697F" w:rsidRDefault="0098697F"/>
    <w:tbl>
      <w:tblPr>
        <w:tblStyle w:val="a0"/>
        <w:tblpPr w:leftFromText="180" w:rightFromText="180" w:topFromText="180" w:bottomFromText="180" w:vertAnchor="text" w:tblpX="-210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520"/>
        <w:gridCol w:w="2055"/>
        <w:gridCol w:w="2265"/>
        <w:gridCol w:w="2220"/>
      </w:tblGrid>
      <w:tr w:rsidR="0098697F" w14:paraId="55AA9A52" w14:textId="77777777">
        <w:tc>
          <w:tcPr>
            <w:tcW w:w="360" w:type="dxa"/>
            <w:shd w:val="clear" w:color="auto" w:fill="D9D9D9"/>
          </w:tcPr>
          <w:p w14:paraId="16497586" w14:textId="77777777" w:rsidR="0098697F" w:rsidRDefault="00000000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2520" w:type="dxa"/>
            <w:shd w:val="clear" w:color="auto" w:fill="D9D9D9"/>
          </w:tcPr>
          <w:p w14:paraId="1B2E48EF" w14:textId="77777777" w:rsidR="0098697F" w:rsidRDefault="00000000">
            <w:pPr>
              <w:widowControl w:val="0"/>
              <w:spacing w:line="240" w:lineRule="auto"/>
              <w:jc w:val="center"/>
            </w:pPr>
            <w:r>
              <w:t>Métrica</w:t>
            </w:r>
          </w:p>
        </w:tc>
        <w:tc>
          <w:tcPr>
            <w:tcW w:w="2055" w:type="dxa"/>
            <w:shd w:val="clear" w:color="auto" w:fill="D9D9D9"/>
          </w:tcPr>
          <w:p w14:paraId="59B0B597" w14:textId="77777777" w:rsidR="0098697F" w:rsidRDefault="00000000">
            <w:pPr>
              <w:widowControl w:val="0"/>
              <w:spacing w:line="240" w:lineRule="auto"/>
              <w:jc w:val="center"/>
            </w:pPr>
            <w:r>
              <w:t>Unidad / Rango esperado</w:t>
            </w:r>
          </w:p>
        </w:tc>
        <w:tc>
          <w:tcPr>
            <w:tcW w:w="2265" w:type="dxa"/>
            <w:shd w:val="clear" w:color="auto" w:fill="D9D9D9"/>
          </w:tcPr>
          <w:p w14:paraId="6B33479B" w14:textId="77777777" w:rsidR="0098697F" w:rsidRDefault="00000000">
            <w:pPr>
              <w:widowControl w:val="0"/>
              <w:spacing w:line="240" w:lineRule="auto"/>
              <w:jc w:val="center"/>
            </w:pPr>
            <w:r>
              <w:t>Método de medición</w:t>
            </w:r>
          </w:p>
        </w:tc>
        <w:tc>
          <w:tcPr>
            <w:tcW w:w="2220" w:type="dxa"/>
            <w:shd w:val="clear" w:color="auto" w:fill="D9D9D9"/>
          </w:tcPr>
          <w:p w14:paraId="294EF8C6" w14:textId="77777777" w:rsidR="0098697F" w:rsidRDefault="00000000">
            <w:pPr>
              <w:widowControl w:val="0"/>
              <w:spacing w:line="240" w:lineRule="auto"/>
              <w:jc w:val="center"/>
            </w:pPr>
            <w:r>
              <w:t>Relación con el curso</w:t>
            </w:r>
          </w:p>
        </w:tc>
      </w:tr>
      <w:tr w:rsidR="0098697F" w14:paraId="689440FE" w14:textId="77777777">
        <w:tc>
          <w:tcPr>
            <w:tcW w:w="360" w:type="dxa"/>
          </w:tcPr>
          <w:p w14:paraId="0CEF2631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4D98D694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Latencia de detección de alerta (tiempo desde superación de umbral hasta activación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buzzer+LED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  <w:tc>
          <w:tcPr>
            <w:tcW w:w="2055" w:type="dxa"/>
          </w:tcPr>
          <w:p w14:paraId="7B6CCF1E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852AC8F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 500 ms (objetivo &lt; 200 ms) </w:t>
            </w:r>
          </w:p>
        </w:tc>
        <w:tc>
          <w:tcPr>
            <w:tcW w:w="2265" w:type="dxa"/>
          </w:tcPr>
          <w:p w14:paraId="36B2AAC3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Registro con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micros(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en el firmware: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 inicio del ISR y al final de la activación del actuador </w:t>
            </w:r>
          </w:p>
        </w:tc>
        <w:tc>
          <w:tcPr>
            <w:tcW w:w="2220" w:type="dxa"/>
          </w:tcPr>
          <w:p w14:paraId="7F4DD93F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Interrupciones vectorizadas, ciclo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fetch-decode-execute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overhead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del ISR </w:t>
            </w:r>
          </w:p>
        </w:tc>
      </w:tr>
      <w:tr w:rsidR="0098697F" w14:paraId="0D59CB61" w14:textId="77777777">
        <w:tc>
          <w:tcPr>
            <w:tcW w:w="360" w:type="dxa"/>
          </w:tcPr>
          <w:p w14:paraId="1A8E3AE6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20" w:type="dxa"/>
          </w:tcPr>
          <w:p w14:paraId="5D764F3D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ECAAE27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Precisión de temperatura (error relativo respecto a termómetro calibrado de referencia) </w:t>
            </w:r>
          </w:p>
        </w:tc>
        <w:tc>
          <w:tcPr>
            <w:tcW w:w="2055" w:type="dxa"/>
          </w:tcPr>
          <w:p w14:paraId="6087E396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832CE07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±0.5 °C (DS18B20 a 12 bits), ±0.5 °C (DHT22) </w:t>
            </w:r>
          </w:p>
        </w:tc>
        <w:tc>
          <w:tcPr>
            <w:tcW w:w="2265" w:type="dxa"/>
          </w:tcPr>
          <w:p w14:paraId="3016C8E5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Comparación simultánea con termómetro digital de referencia (mínimo 10 lecturas, cálculo de media y desviación estándar) </w:t>
            </w:r>
          </w:p>
        </w:tc>
        <w:tc>
          <w:tcPr>
            <w:tcW w:w="2220" w:type="dxa"/>
          </w:tcPr>
          <w:p w14:paraId="7525D7AC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7CFE38F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Resolución ADC/digital, cuantización, conversión de señales digitales </w:t>
            </w:r>
          </w:p>
        </w:tc>
      </w:tr>
      <w:tr w:rsidR="0098697F" w14:paraId="53A6FF7F" w14:textId="77777777">
        <w:tc>
          <w:tcPr>
            <w:tcW w:w="360" w:type="dxa"/>
          </w:tcPr>
          <w:p w14:paraId="48DC0754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20" w:type="dxa"/>
          </w:tcPr>
          <w:p w14:paraId="3C11F91B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Tiempo de ciclo de adquisición completo (tiempo para leer todos los sensores en un ciclo) </w:t>
            </w:r>
          </w:p>
        </w:tc>
        <w:tc>
          <w:tcPr>
            <w:tcW w:w="2055" w:type="dxa"/>
          </w:tcPr>
          <w:p w14:paraId="188E679D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A29AD9B" w14:textId="77777777" w:rsidR="0098697F" w:rsidRDefault="0098697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BF5D64C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 2 s por ciclo completo </w:t>
            </w:r>
          </w:p>
        </w:tc>
        <w:tc>
          <w:tcPr>
            <w:tcW w:w="2265" w:type="dxa"/>
          </w:tcPr>
          <w:p w14:paraId="412AE3EC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Medición con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micros(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alrededor del bloque de lectura de los 3 sensores. Promedio de 50 ciclos. </w:t>
            </w:r>
          </w:p>
        </w:tc>
        <w:tc>
          <w:tcPr>
            <w:tcW w:w="2220" w:type="dxa"/>
          </w:tcPr>
          <w:p w14:paraId="2576A50F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Ciclo máquina del ATmega2560, protocolo 1-Wire (tiempo de conversión 750 ms a 12 bits), temporización I2C </w:t>
            </w:r>
          </w:p>
        </w:tc>
      </w:tr>
      <w:tr w:rsidR="0098697F" w14:paraId="2445133B" w14:textId="77777777">
        <w:tc>
          <w:tcPr>
            <w:tcW w:w="360" w:type="dxa"/>
          </w:tcPr>
          <w:p w14:paraId="48A49D2D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20" w:type="dxa"/>
          </w:tcPr>
          <w:p w14:paraId="6E2EB2B8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Ocupación de memoria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flash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y RAM (porcentaje del espacio total del ATmega2560 utilizado) </w:t>
            </w:r>
          </w:p>
        </w:tc>
        <w:tc>
          <w:tcPr>
            <w:tcW w:w="2055" w:type="dxa"/>
          </w:tcPr>
          <w:p w14:paraId="108B21DA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Flash &lt; 50% de 256 KB; RAM &lt; 60% de 8 KB </w:t>
            </w:r>
          </w:p>
        </w:tc>
        <w:tc>
          <w:tcPr>
            <w:tcW w:w="2265" w:type="dxa"/>
          </w:tcPr>
          <w:p w14:paraId="449E55FA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Reporte directo del compilador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avr-gcc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(Arduino IDE: tamaño del sketch compilado) </w:t>
            </w:r>
          </w:p>
        </w:tc>
        <w:tc>
          <w:tcPr>
            <w:tcW w:w="2220" w:type="dxa"/>
          </w:tcPr>
          <w:p w14:paraId="095530FD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Arquitectura de programa almacenado, mapa de memoria Harvard, separación código/datos </w:t>
            </w:r>
          </w:p>
        </w:tc>
      </w:tr>
    </w:tbl>
    <w:p w14:paraId="08FF968E" w14:textId="77777777" w:rsidR="009869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Plan de Continuidad hacia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IoT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 Inteligencia Artificial</w:t>
      </w:r>
    </w:p>
    <w:p w14:paraId="503F6A13" w14:textId="77777777" w:rsidR="0098697F" w:rsidRDefault="0098697F"/>
    <w:p w14:paraId="2BD5465A" w14:textId="77777777" w:rsidR="0098697F" w:rsidRDefault="00000000">
      <w:pPr>
        <w:rPr>
          <w:rFonts w:ascii="Times New Roman" w:eastAsia="Times New Roman" w:hAnsi="Times New Roman" w:cs="Times New Roman"/>
          <w:b/>
          <w:bCs/>
        </w:rPr>
      </w:pPr>
      <w:r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>6.1 Extensión hacia Internet de las Cosas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IoT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2FF8B04E" w14:textId="77777777" w:rsidR="0098697F" w:rsidRDefault="00000000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un curso de 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 xml:space="preserve"> (semestres posteriores), el sistema actual constituirá la capa </w:t>
      </w:r>
      <w:proofErr w:type="spellStart"/>
      <w:r>
        <w:rPr>
          <w:rFonts w:ascii="Times New Roman" w:eastAsia="Times New Roman" w:hAnsi="Times New Roman" w:cs="Times New Roman"/>
        </w:rPr>
        <w:t>edge</w:t>
      </w:r>
      <w:proofErr w:type="spellEnd"/>
      <w:r>
        <w:rPr>
          <w:rFonts w:ascii="Times New Roman" w:eastAsia="Times New Roman" w:hAnsi="Times New Roman" w:cs="Times New Roman"/>
        </w:rPr>
        <w:t xml:space="preserve"> de una arquitectura 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 xml:space="preserve"> completa. La extensión se realizará añadiendo un módulo ESP8266 (o ESP32) conectado a la UART1 del Arduino Mega mediante comandos AT (o reemplazando directamente el Arduino por un ESP32 con los mismos sensores). Los datos de temperatura y humedad de cada zona se publicarán en formato JSON a un </w:t>
      </w:r>
      <w:proofErr w:type="spellStart"/>
      <w:r>
        <w:rPr>
          <w:rFonts w:ascii="Times New Roman" w:eastAsia="Times New Roman" w:hAnsi="Times New Roman" w:cs="Times New Roman"/>
        </w:rPr>
        <w:t>broker</w:t>
      </w:r>
      <w:proofErr w:type="spellEnd"/>
      <w:r>
        <w:rPr>
          <w:rFonts w:ascii="Times New Roman" w:eastAsia="Times New Roman" w:hAnsi="Times New Roman" w:cs="Times New Roman"/>
        </w:rPr>
        <w:t xml:space="preserve"> MQTT (por ejemplo, </w:t>
      </w:r>
      <w:proofErr w:type="spellStart"/>
      <w:r>
        <w:rPr>
          <w:rFonts w:ascii="Times New Roman" w:eastAsia="Times New Roman" w:hAnsi="Times New Roman" w:cs="Times New Roman"/>
        </w:rPr>
        <w:t>Mosquitto</w:t>
      </w:r>
      <w:proofErr w:type="spellEnd"/>
      <w:r>
        <w:rPr>
          <w:rFonts w:ascii="Times New Roman" w:eastAsia="Times New Roman" w:hAnsi="Times New Roman" w:cs="Times New Roman"/>
        </w:rPr>
        <w:t xml:space="preserve"> corriendo en una Raspberry Pi o en la nube de </w:t>
      </w:r>
      <w:proofErr w:type="spellStart"/>
      <w:r>
        <w:rPr>
          <w:rFonts w:ascii="Times New Roman" w:eastAsia="Times New Roman" w:hAnsi="Times New Roman" w:cs="Times New Roman"/>
        </w:rPr>
        <w:t>HiveMQ</w:t>
      </w:r>
      <w:proofErr w:type="spellEnd"/>
      <w:r>
        <w:rPr>
          <w:rFonts w:ascii="Times New Roman" w:eastAsia="Times New Roman" w:hAnsi="Times New Roman" w:cs="Times New Roman"/>
        </w:rPr>
        <w:t xml:space="preserve">) con </w:t>
      </w:r>
      <w:proofErr w:type="spellStart"/>
      <w:r>
        <w:rPr>
          <w:rFonts w:ascii="Times New Roman" w:eastAsia="Times New Roman" w:hAnsi="Times New Roman" w:cs="Times New Roman"/>
        </w:rPr>
        <w:t>topics</w:t>
      </w:r>
      <w:proofErr w:type="spellEnd"/>
      <w:r>
        <w:rPr>
          <w:rFonts w:ascii="Times New Roman" w:eastAsia="Times New Roman" w:hAnsi="Times New Roman" w:cs="Times New Roman"/>
        </w:rPr>
        <w:t xml:space="preserve"> estructurados como: gastro/zona1/temperatura, gastro/zona2/temperatura, gastro/zona3/humedad.</w:t>
      </w:r>
    </w:p>
    <w:p w14:paraId="7290705B" w14:textId="77777777" w:rsidR="0098697F" w:rsidRDefault="0098697F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</w:p>
    <w:p w14:paraId="2A3352F6" w14:textId="77777777" w:rsidR="0098697F" w:rsidRDefault="00000000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</w:rPr>
        <w:t>dashboard</w:t>
      </w:r>
      <w:proofErr w:type="spellEnd"/>
      <w:r>
        <w:rPr>
          <w:rFonts w:ascii="Times New Roman" w:eastAsia="Times New Roman" w:hAnsi="Times New Roman" w:cs="Times New Roman"/>
        </w:rPr>
        <w:t xml:space="preserve"> en Node-RED (desplegado en Raspberry Pi 4 o en la nube) consumirá estos </w:t>
      </w:r>
      <w:proofErr w:type="spellStart"/>
      <w:r>
        <w:rPr>
          <w:rFonts w:ascii="Times New Roman" w:eastAsia="Times New Roman" w:hAnsi="Times New Roman" w:cs="Times New Roman"/>
        </w:rPr>
        <w:t>topics</w:t>
      </w:r>
      <w:proofErr w:type="spellEnd"/>
      <w:r>
        <w:rPr>
          <w:rFonts w:ascii="Times New Roman" w:eastAsia="Times New Roman" w:hAnsi="Times New Roman" w:cs="Times New Roman"/>
        </w:rPr>
        <w:t xml:space="preserve"> y visualizará gráficos históricos en tiempo real, con paneles de alerta que repliquen la lógica de la FSM. La Raspberry Pi también actuará como data </w:t>
      </w:r>
      <w:proofErr w:type="spellStart"/>
      <w:r>
        <w:rPr>
          <w:rFonts w:ascii="Times New Roman" w:eastAsia="Times New Roman" w:hAnsi="Times New Roman" w:cs="Times New Roman"/>
        </w:rPr>
        <w:t>logger</w:t>
      </w:r>
      <w:proofErr w:type="spellEnd"/>
      <w:r>
        <w:rPr>
          <w:rFonts w:ascii="Times New Roman" w:eastAsia="Times New Roman" w:hAnsi="Times New Roman" w:cs="Times New Roman"/>
        </w:rPr>
        <w:t xml:space="preserve">, almacenando las lecturas en una base de datos </w:t>
      </w:r>
      <w:proofErr w:type="spellStart"/>
      <w:r>
        <w:rPr>
          <w:rFonts w:ascii="Times New Roman" w:eastAsia="Times New Roman" w:hAnsi="Times New Roman" w:cs="Times New Roman"/>
        </w:rPr>
        <w:t>InfluxDB</w:t>
      </w:r>
      <w:proofErr w:type="spellEnd"/>
      <w:r>
        <w:rPr>
          <w:rFonts w:ascii="Times New Roman" w:eastAsia="Times New Roman" w:hAnsi="Times New Roman" w:cs="Times New Roman"/>
        </w:rPr>
        <w:t xml:space="preserve"> para análisis temporal. Se implementará también un mecanismo de control remoto: el operador podrá ajustar umbrales de alerta desde la interfaz Node-RED mediante mensajes MQTT de retorno, que el Arduino Mega recibirá por UART y procesará </w:t>
      </w:r>
      <w:r>
        <w:rPr>
          <w:rFonts w:ascii="Times New Roman" w:eastAsia="Times New Roman" w:hAnsi="Times New Roman" w:cs="Times New Roman"/>
        </w:rPr>
        <w:lastRenderedPageBreak/>
        <w:t xml:space="preserve">para actualizar los parámetros de la FSM en tiempo de ejecución. El hardware existente (Arduino Mega + sensores + LCD) se utilizará íntegramente; sólo se agrega el módulo de comunicación </w:t>
      </w:r>
      <w:proofErr w:type="spellStart"/>
      <w:r>
        <w:rPr>
          <w:rFonts w:ascii="Times New Roman" w:eastAsia="Times New Roman" w:hAnsi="Times New Roman" w:cs="Times New Roman"/>
        </w:rPr>
        <w:t>WiFi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02839B" w14:textId="77777777" w:rsidR="0098697F" w:rsidRDefault="0098697F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</w:p>
    <w:p w14:paraId="117F9BCA" w14:textId="77777777" w:rsidR="0098697F" w:rsidRDefault="00000000">
      <w:pPr>
        <w:rPr>
          <w:rFonts w:ascii="Times New Roman" w:eastAsia="Times New Roman" w:hAnsi="Times New Roman" w:cs="Times New Roman"/>
          <w:b/>
          <w:bCs/>
        </w:rPr>
      </w:pPr>
      <w:r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>6.2 Extensión hacia Inteligencia Artificial (IA)</w:t>
      </w:r>
    </w:p>
    <w:p w14:paraId="67885CFC" w14:textId="77777777" w:rsidR="0098697F" w:rsidRDefault="00000000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un curso de Inteligencia Artificial o Machine </w:t>
      </w:r>
      <w:proofErr w:type="spellStart"/>
      <w:r>
        <w:rPr>
          <w:rFonts w:ascii="Times New Roman" w:eastAsia="Times New Roman" w:hAnsi="Times New Roman" w:cs="Times New Roman"/>
        </w:rPr>
        <w:t>Learning</w:t>
      </w:r>
      <w:proofErr w:type="spellEnd"/>
      <w:r>
        <w:rPr>
          <w:rFonts w:ascii="Times New Roman" w:eastAsia="Times New Roman" w:hAnsi="Times New Roman" w:cs="Times New Roman"/>
        </w:rPr>
        <w:t xml:space="preserve"> (línea de IA del plan de estudios), el sistema evolucionará incorporando capacidad predictiva. El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histórico acumulado por el sistema 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 xml:space="preserve"> en </w:t>
      </w:r>
      <w:proofErr w:type="spellStart"/>
      <w:r>
        <w:rPr>
          <w:rFonts w:ascii="Times New Roman" w:eastAsia="Times New Roman" w:hAnsi="Times New Roman" w:cs="Times New Roman"/>
        </w:rPr>
        <w:t>InfluxDB</w:t>
      </w:r>
      <w:proofErr w:type="spellEnd"/>
      <w:r>
        <w:rPr>
          <w:rFonts w:ascii="Times New Roman" w:eastAsia="Times New Roman" w:hAnsi="Times New Roman" w:cs="Times New Roman"/>
        </w:rPr>
        <w:t xml:space="preserve"> (temperatura y humedad con </w:t>
      </w:r>
      <w:proofErr w:type="spellStart"/>
      <w:r>
        <w:rPr>
          <w:rFonts w:ascii="Times New Roman" w:eastAsia="Times New Roman" w:hAnsi="Times New Roman" w:cs="Times New Roman"/>
        </w:rPr>
        <w:t>timestamps</w:t>
      </w:r>
      <w:proofErr w:type="spellEnd"/>
      <w:r>
        <w:rPr>
          <w:rFonts w:ascii="Times New Roman" w:eastAsia="Times New Roman" w:hAnsi="Times New Roman" w:cs="Times New Roman"/>
        </w:rPr>
        <w:t xml:space="preserve"> de múltiples semanas) servirá para entrenar un modelo de predicción de ruptura de cadena de frío.</w:t>
      </w:r>
    </w:p>
    <w:p w14:paraId="7564301F" w14:textId="77777777" w:rsidR="0098697F" w:rsidRDefault="00000000">
      <w:pPr>
        <w:spacing w:before="60" w:after="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9709C7" w14:textId="77777777" w:rsidR="0098697F" w:rsidRDefault="00000000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plantean dos niveles de implementación: (a) Nivel 1 — Detección de anomalías: Se entrenará un modelo LSTM (Long Short-</w:t>
      </w:r>
      <w:proofErr w:type="spellStart"/>
      <w:r>
        <w:rPr>
          <w:rFonts w:ascii="Times New Roman" w:eastAsia="Times New Roman" w:hAnsi="Times New Roman" w:cs="Times New Roman"/>
        </w:rPr>
        <w:t>Term</w:t>
      </w:r>
      <w:proofErr w:type="spellEnd"/>
      <w:r>
        <w:rPr>
          <w:rFonts w:ascii="Times New Roman" w:eastAsia="Times New Roman" w:hAnsi="Times New Roman" w:cs="Times New Roman"/>
        </w:rPr>
        <w:t xml:space="preserve"> Memory) en Python/</w:t>
      </w:r>
      <w:proofErr w:type="spellStart"/>
      <w:r>
        <w:rPr>
          <w:rFonts w:ascii="Times New Roman" w:eastAsia="Times New Roman" w:hAnsi="Times New Roman" w:cs="Times New Roman"/>
        </w:rPr>
        <w:t>TensorFlow</w:t>
      </w:r>
      <w:proofErr w:type="spellEnd"/>
      <w:r>
        <w:rPr>
          <w:rFonts w:ascii="Times New Roman" w:eastAsia="Times New Roman" w:hAnsi="Times New Roman" w:cs="Times New Roman"/>
        </w:rPr>
        <w:t xml:space="preserve"> offline, con las series temporales de temperatura. El modelo aprenderá los patrones normales de variación (apertura de puertas, ciclos del compresor) y detectará desviaciones anómalas que preceden una falla, generando alertas predictivas con 15–30 minutos de anticipación. El modelo exportado en formato </w:t>
      </w:r>
      <w:proofErr w:type="spellStart"/>
      <w:r>
        <w:rPr>
          <w:rFonts w:ascii="Times New Roman" w:eastAsia="Times New Roman" w:hAnsi="Times New Roman" w:cs="Times New Roman"/>
        </w:rPr>
        <w:t>TensorFlow</w:t>
      </w:r>
      <w:proofErr w:type="spellEnd"/>
      <w:r>
        <w:rPr>
          <w:rFonts w:ascii="Times New Roman" w:eastAsia="Times New Roman" w:hAnsi="Times New Roman" w:cs="Times New Roman"/>
        </w:rPr>
        <w:t xml:space="preserve"> Lite correrá en una Raspberry Pi 4 conectada al </w:t>
      </w:r>
      <w:proofErr w:type="spellStart"/>
      <w:r>
        <w:rPr>
          <w:rFonts w:ascii="Times New Roman" w:eastAsia="Times New Roman" w:hAnsi="Times New Roman" w:cs="Times New Roman"/>
        </w:rPr>
        <w:t>broker</w:t>
      </w:r>
      <w:proofErr w:type="spellEnd"/>
      <w:r>
        <w:rPr>
          <w:rFonts w:ascii="Times New Roman" w:eastAsia="Times New Roman" w:hAnsi="Times New Roman" w:cs="Times New Roman"/>
        </w:rPr>
        <w:t xml:space="preserve"> MQTT, analizando los </w:t>
      </w:r>
      <w:proofErr w:type="spellStart"/>
      <w:r>
        <w:rPr>
          <w:rFonts w:ascii="Times New Roman" w:eastAsia="Times New Roman" w:hAnsi="Times New Roman" w:cs="Times New Roman"/>
        </w:rPr>
        <w:t>streams</w:t>
      </w:r>
      <w:proofErr w:type="spellEnd"/>
      <w:r>
        <w:rPr>
          <w:rFonts w:ascii="Times New Roman" w:eastAsia="Times New Roman" w:hAnsi="Times New Roman" w:cs="Times New Roman"/>
        </w:rPr>
        <w:t xml:space="preserve"> de datos en tiempo real sin sobrecargar el Arduino. (b) Nivel 2 — Optimización de umbrales: Se empleará un algoritmo de aprendizaje por refuerzo (Q-</w:t>
      </w:r>
      <w:proofErr w:type="spellStart"/>
      <w:r>
        <w:rPr>
          <w:rFonts w:ascii="Times New Roman" w:eastAsia="Times New Roman" w:hAnsi="Times New Roman" w:cs="Times New Roman"/>
        </w:rPr>
        <w:t>learning</w:t>
      </w:r>
      <w:proofErr w:type="spellEnd"/>
      <w:r>
        <w:rPr>
          <w:rFonts w:ascii="Times New Roman" w:eastAsia="Times New Roman" w:hAnsi="Times New Roman" w:cs="Times New Roman"/>
        </w:rPr>
        <w:t xml:space="preserve"> simplificado) para ajustar dinámicamente los umbrales de </w:t>
      </w:r>
      <w:proofErr w:type="spellStart"/>
      <w:r>
        <w:rPr>
          <w:rFonts w:ascii="Times New Roman" w:eastAsia="Times New Roman" w:hAnsi="Times New Roman" w:cs="Times New Roman"/>
        </w:rPr>
        <w:t>pre-alerta</w:t>
      </w:r>
      <w:proofErr w:type="spellEnd"/>
      <w:r>
        <w:rPr>
          <w:rFonts w:ascii="Times New Roman" w:eastAsia="Times New Roman" w:hAnsi="Times New Roman" w:cs="Times New Roman"/>
        </w:rPr>
        <w:t xml:space="preserve"> según el historial de alertas falsas y verdaderas, maximizando la sensibilidad sin generar fatiga de alerta. El hardware del Arduino Mega y los sensores se mantienen sin cambios; la inteligencia se agrega en la capa de procesamiento de la Raspberry Pi, aprovechando la arquitectura de capas definida desde el inicio del proyecto.</w:t>
      </w:r>
    </w:p>
    <w:p w14:paraId="005EDC28" w14:textId="77777777" w:rsidR="0098697F" w:rsidRDefault="0098697F">
      <w:pPr>
        <w:spacing w:before="80" w:after="80"/>
        <w:ind w:left="720"/>
        <w:jc w:val="both"/>
        <w:rPr>
          <w:rFonts w:ascii="Times New Roman" w:eastAsia="Times New Roman" w:hAnsi="Times New Roman" w:cs="Times New Roman"/>
        </w:rPr>
      </w:pPr>
    </w:p>
    <w:p w14:paraId="52309B3C" w14:textId="77777777" w:rsidR="0098697F" w:rsidRDefault="00000000">
      <w:pPr>
        <w:numPr>
          <w:ilvl w:val="0"/>
          <w:numId w:val="2"/>
        </w:numPr>
        <w:spacing w:before="80"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Cronograma de Trabajo</w:t>
      </w:r>
    </w:p>
    <w:p w14:paraId="2DC02930" w14:textId="77777777" w:rsidR="0098697F" w:rsidRDefault="0098697F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4050"/>
        <w:gridCol w:w="2655"/>
        <w:gridCol w:w="1215"/>
      </w:tblGrid>
      <w:tr w:rsidR="0098697F" w14:paraId="109FD7A7" w14:textId="77777777">
        <w:tc>
          <w:tcPr>
            <w:tcW w:w="10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D6E0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Semana</w:t>
            </w:r>
          </w:p>
        </w:tc>
        <w:tc>
          <w:tcPr>
            <w:tcW w:w="40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314E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Actividad principal</w:t>
            </w:r>
          </w:p>
        </w:tc>
        <w:tc>
          <w:tcPr>
            <w:tcW w:w="26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66AF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Producto parcial / Hito</w:t>
            </w:r>
          </w:p>
        </w:tc>
        <w:tc>
          <w:tcPr>
            <w:tcW w:w="12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3041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Entregable </w:t>
            </w:r>
          </w:p>
        </w:tc>
      </w:tr>
      <w:tr w:rsidR="0098697F" w14:paraId="564CA0FB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D152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0B24B6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1–3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1F81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Revisión de requisitos, selección de componentes, estudio del ATmega2560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datasheet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mapa de memoria, registros de Timer1 e I2C TWI)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52FC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Listado de componentes con precios,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datasheet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anotado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4D16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0F200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056C3D27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A15D" w14:textId="77777777" w:rsidR="0098697F" w:rsidRDefault="0098697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E34102" w14:textId="77777777" w:rsidR="0098697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4–5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A37F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Diseño de la FSM (diagrama de estados), selección de protocolos, diseño del diagrama de bloques, prototipado en simulador (Wokwi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Tinkercad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1AB3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FSM documentada, diagrama de bloques, simulación básica operando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1D85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2C3EA6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0FDA0F01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A24A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AF4C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Redacción y entrega de la Propuesta de Proyecto (E1)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DC3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Documento E1 completo (3–5 páginas)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E926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E1 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18271BAC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55AE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8A9D684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6BC8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Implementación del firmware: ISR del Timer1, lógica de la FSM, lectura de DS18B20 (1-Wire) y DHT22. Manejo de interrupciones externas para PIR.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ABCE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Código de adquisición funcional en simulador + primeras lecturas en hardware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B0A3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423CE6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084F3877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6057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C45AEB1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81EA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Integración del LCD (I2C),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buzzer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(PWM),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RGB. Demostración funcional completa del lazo sensor–procesamiento–actuador.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97AB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Video de demostración + código comentado + mapa de memoria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54AA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222B38F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E2 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679EB1E9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D398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035F0D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10-11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5569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Montaje del prototipo físico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protoboard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PCB), pruebas de integración, medición de métricas 1 y 2 (latencia y precisión)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4EE5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Prototipo montado, primeras métricas documentadas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9868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D31B94E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3C9E2FB5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29E9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80A98F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AB9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Medición de métricas 3, 4 y 5 (ciclo de adquisición, ocupación de memoria,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jitter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 Documentación del prototipo con fotos y diagrama de pines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9520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Informe de métricas + video 2 min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B3A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AB0684D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E3 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19A3D54A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1583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ADB0580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13-14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E135" w14:textId="77777777" w:rsidR="0098697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Ajustes finales, redacción del borrador 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paper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IEEE, preparación de la feria de proyectos (póster,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demostración)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82B2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Prototipo final + borrador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paper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IEEE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DBB3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1E2557BE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E4 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697F" w14:paraId="323454C3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3360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D1CC41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C669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Incorporación de retroalimentación de la feria, corrección 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paper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grabación del video final (5 min), presentación oral de cierre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7A17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Paper IEEE final + video + código completo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BD4B" w14:textId="77777777" w:rsidR="0098697F" w:rsidRDefault="00986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B53A02A" w14:textId="77777777" w:rsidR="0098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E5 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CA47DBB" w14:textId="77777777" w:rsidR="0098697F" w:rsidRDefault="0098697F">
      <w:pPr>
        <w:rPr>
          <w:rFonts w:ascii="Times New Roman" w:eastAsia="Times New Roman" w:hAnsi="Times New Roman" w:cs="Times New Roman"/>
        </w:rPr>
      </w:pPr>
    </w:p>
    <w:p w14:paraId="6D782DF2" w14:textId="77777777" w:rsidR="009869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Referencias</w:t>
      </w:r>
    </w:p>
    <w:p w14:paraId="368793E7" w14:textId="77777777" w:rsidR="0098697F" w:rsidRDefault="0098697F">
      <w:pPr>
        <w:rPr>
          <w:rFonts w:ascii="Times New Roman" w:eastAsia="Times New Roman" w:hAnsi="Times New Roman" w:cs="Times New Roman"/>
        </w:rPr>
      </w:pPr>
    </w:p>
    <w:p w14:paraId="0A41C97B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[1] Atmel </w:t>
      </w:r>
      <w:proofErr w:type="spellStart"/>
      <w:r>
        <w:rPr>
          <w:rFonts w:ascii="Times New Roman" w:eastAsia="Times New Roman" w:hAnsi="Times New Roman" w:cs="Times New Roman"/>
        </w:rPr>
        <w:t>Corporation</w:t>
      </w:r>
      <w:proofErr w:type="spellEnd"/>
      <w:r>
        <w:rPr>
          <w:rFonts w:ascii="Times New Roman" w:eastAsia="Times New Roman" w:hAnsi="Times New Roman" w:cs="Times New Roman"/>
        </w:rPr>
        <w:t xml:space="preserve">, "ATmega2560 </w:t>
      </w:r>
      <w:proofErr w:type="spellStart"/>
      <w:r>
        <w:rPr>
          <w:rFonts w:ascii="Times New Roman" w:eastAsia="Times New Roman" w:hAnsi="Times New Roman" w:cs="Times New Roman"/>
        </w:rPr>
        <w:t>Datasheet</w:t>
      </w:r>
      <w:proofErr w:type="spellEnd"/>
      <w:r>
        <w:rPr>
          <w:rFonts w:ascii="Times New Roman" w:eastAsia="Times New Roman" w:hAnsi="Times New Roman" w:cs="Times New Roman"/>
        </w:rPr>
        <w:t xml:space="preserve">," Microchip </w:t>
      </w:r>
      <w:proofErr w:type="spellStart"/>
      <w:r>
        <w:rPr>
          <w:rFonts w:ascii="Times New Roman" w:eastAsia="Times New Roman" w:hAnsi="Times New Roman" w:cs="Times New Roman"/>
        </w:rPr>
        <w:t>Technology</w:t>
      </w:r>
      <w:proofErr w:type="spellEnd"/>
      <w:r>
        <w:rPr>
          <w:rFonts w:ascii="Times New Roman" w:eastAsia="Times New Roman" w:hAnsi="Times New Roman" w:cs="Times New Roman"/>
        </w:rPr>
        <w:t xml:space="preserve">, 2016. [Online]. Available: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https://www.microchip.com/en-us/product/ATmega2560</w:t>
        </w:r>
      </w:hyperlink>
    </w:p>
    <w:p w14:paraId="18DB2EE1" w14:textId="77777777" w:rsidR="0098697F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A2343F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[2] Maxim </w:t>
      </w:r>
      <w:proofErr w:type="spellStart"/>
      <w:r>
        <w:rPr>
          <w:rFonts w:ascii="Times New Roman" w:eastAsia="Times New Roman" w:hAnsi="Times New Roman" w:cs="Times New Roman"/>
        </w:rPr>
        <w:t>Integrated</w:t>
      </w:r>
      <w:proofErr w:type="spellEnd"/>
      <w:r>
        <w:rPr>
          <w:rFonts w:ascii="Times New Roman" w:eastAsia="Times New Roman" w:hAnsi="Times New Roman" w:cs="Times New Roman"/>
        </w:rPr>
        <w:t xml:space="preserve">, "DS18B20 </w:t>
      </w:r>
      <w:proofErr w:type="spellStart"/>
      <w:r>
        <w:rPr>
          <w:rFonts w:ascii="Times New Roman" w:eastAsia="Times New Roman" w:hAnsi="Times New Roman" w:cs="Times New Roman"/>
        </w:rPr>
        <w:t>Programmable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Resolution</w:t>
      </w:r>
      <w:proofErr w:type="spellEnd"/>
      <w:r>
        <w:rPr>
          <w:rFonts w:ascii="Times New Roman" w:eastAsia="Times New Roman" w:hAnsi="Times New Roman" w:cs="Times New Roman"/>
        </w:rPr>
        <w:t xml:space="preserve"> 1-Wire Digital </w:t>
      </w:r>
      <w:proofErr w:type="spellStart"/>
      <w:r>
        <w:rPr>
          <w:rFonts w:ascii="Times New Roman" w:eastAsia="Times New Roman" w:hAnsi="Times New Roman" w:cs="Times New Roman"/>
        </w:rPr>
        <w:t>Thermometer</w:t>
      </w:r>
      <w:proofErr w:type="spellEnd"/>
      <w:r>
        <w:rPr>
          <w:rFonts w:ascii="Times New Roman" w:eastAsia="Times New Roman" w:hAnsi="Times New Roman" w:cs="Times New Roman"/>
        </w:rPr>
        <w:t xml:space="preserve">," </w:t>
      </w:r>
      <w:proofErr w:type="spellStart"/>
      <w:r>
        <w:rPr>
          <w:rFonts w:ascii="Times New Roman" w:eastAsia="Times New Roman" w:hAnsi="Times New Roman" w:cs="Times New Roman"/>
        </w:rPr>
        <w:t>Datasheet</w:t>
      </w:r>
      <w:proofErr w:type="spellEnd"/>
      <w:r>
        <w:rPr>
          <w:rFonts w:ascii="Times New Roman" w:eastAsia="Times New Roman" w:hAnsi="Times New Roman" w:cs="Times New Roman"/>
        </w:rPr>
        <w:t xml:space="preserve">, 2019. [Online]. Available: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https://datasheets.maximintegrated.com/en/ds/DS18B20.pdf</w:t>
        </w:r>
      </w:hyperlink>
    </w:p>
    <w:p w14:paraId="08BB2BCF" w14:textId="77777777" w:rsidR="0098697F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8C4C4A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[3] </w:t>
      </w:r>
      <w:proofErr w:type="spellStart"/>
      <w:r>
        <w:rPr>
          <w:rFonts w:ascii="Times New Roman" w:eastAsia="Times New Roman" w:hAnsi="Times New Roman" w:cs="Times New Roman"/>
        </w:rPr>
        <w:t>Aosong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, "DHT22/AM2302 Digital </w:t>
      </w:r>
      <w:proofErr w:type="spellStart"/>
      <w:r>
        <w:rPr>
          <w:rFonts w:ascii="Times New Roman" w:eastAsia="Times New Roman" w:hAnsi="Times New Roman" w:cs="Times New Roman"/>
        </w:rPr>
        <w:t>Humidity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Temperature</w:t>
      </w:r>
      <w:proofErr w:type="spellEnd"/>
      <w:r>
        <w:rPr>
          <w:rFonts w:ascii="Times New Roman" w:eastAsia="Times New Roman" w:hAnsi="Times New Roman" w:cs="Times New Roman"/>
        </w:rPr>
        <w:t xml:space="preserve"> Sensor,"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Manual, 2022.</w:t>
      </w:r>
    </w:p>
    <w:p w14:paraId="14576D2E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https://cdn.sparkfun.com/assets/f/7/d/9/c/DHT22.pdf</w:t>
        </w:r>
      </w:hyperlink>
    </w:p>
    <w:p w14:paraId="79043D52" w14:textId="77777777" w:rsidR="0098697F" w:rsidRDefault="0098697F">
      <w:pPr>
        <w:spacing w:before="60" w:after="60"/>
        <w:rPr>
          <w:rFonts w:ascii="Times New Roman" w:eastAsia="Times New Roman" w:hAnsi="Times New Roman" w:cs="Times New Roman"/>
        </w:rPr>
      </w:pPr>
    </w:p>
    <w:p w14:paraId="32B17B29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[4] Ministerio de Salud del Perú, "NTS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142-MINSA/2018/DIGESA – Norma Sanitaria para Restaurantes y Servicios Afines," Lima, Perú, 2018.</w:t>
      </w:r>
    </w:p>
    <w:p w14:paraId="5DCE9DD9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https://www.digesa.minsa.gob.pe/normaslegales/normas/rm_822-2018-minsa.pdf</w:t>
        </w:r>
      </w:hyperlink>
    </w:p>
    <w:p w14:paraId="5A8A7262" w14:textId="77777777" w:rsidR="0098697F" w:rsidRDefault="0098697F">
      <w:pPr>
        <w:spacing w:before="60" w:after="60"/>
        <w:rPr>
          <w:rFonts w:ascii="Times New Roman" w:eastAsia="Times New Roman" w:hAnsi="Times New Roman" w:cs="Times New Roman"/>
        </w:rPr>
      </w:pPr>
    </w:p>
    <w:p w14:paraId="0C5310AB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[5] M. J. Pont, "</w:t>
      </w:r>
      <w:proofErr w:type="spellStart"/>
      <w:r>
        <w:rPr>
          <w:rFonts w:ascii="Times New Roman" w:eastAsia="Times New Roman" w:hAnsi="Times New Roman" w:cs="Times New Roman"/>
        </w:rPr>
        <w:t>Patterns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Time-</w:t>
      </w:r>
      <w:proofErr w:type="spellStart"/>
      <w:r>
        <w:rPr>
          <w:rFonts w:ascii="Times New Roman" w:eastAsia="Times New Roman" w:hAnsi="Times New Roman" w:cs="Times New Roman"/>
        </w:rPr>
        <w:t>Triggered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Embedded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Systems</w:t>
      </w:r>
      <w:proofErr w:type="spellEnd"/>
      <w:r>
        <w:rPr>
          <w:rFonts w:ascii="Times New Roman" w:eastAsia="Times New Roman" w:hAnsi="Times New Roman" w:cs="Times New Roman"/>
        </w:rPr>
        <w:t>," Addison-Wesley, 2001.</w:t>
      </w:r>
    </w:p>
    <w:p w14:paraId="69B31549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https://www.safetty.net/download/pont_pttes_2001.pdf</w:t>
        </w:r>
      </w:hyperlink>
    </w:p>
    <w:p w14:paraId="16446EF5" w14:textId="77777777" w:rsidR="0098697F" w:rsidRDefault="0098697F">
      <w:pPr>
        <w:spacing w:before="60" w:after="60"/>
        <w:rPr>
          <w:rFonts w:ascii="Times New Roman" w:eastAsia="Times New Roman" w:hAnsi="Times New Roman" w:cs="Times New Roman"/>
        </w:rPr>
      </w:pPr>
    </w:p>
    <w:p w14:paraId="5A6173E3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[6] D. A. Patterson y J. L. Hennessy, "</w:t>
      </w:r>
      <w:proofErr w:type="spellStart"/>
      <w:r>
        <w:rPr>
          <w:rFonts w:ascii="Times New Roman" w:eastAsia="Times New Roman" w:hAnsi="Times New Roman" w:cs="Times New Roman"/>
        </w:rPr>
        <w:t>Computer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Organization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Design</w:t>
      </w:r>
      <w:proofErr w:type="spellEnd"/>
      <w:r>
        <w:rPr>
          <w:rFonts w:ascii="Times New Roman" w:eastAsia="Times New Roman" w:hAnsi="Times New Roman" w:cs="Times New Roman"/>
        </w:rPr>
        <w:t xml:space="preserve">: The Hardware/Software </w:t>
      </w:r>
      <w:proofErr w:type="gramStart"/>
      <w:r>
        <w:rPr>
          <w:rFonts w:ascii="Times New Roman" w:eastAsia="Times New Roman" w:hAnsi="Times New Roman" w:cs="Times New Roman"/>
        </w:rPr>
        <w:t>Interface</w:t>
      </w:r>
      <w:proofErr w:type="gramEnd"/>
      <w:r>
        <w:rPr>
          <w:rFonts w:ascii="Times New Roman" w:eastAsia="Times New Roman" w:hAnsi="Times New Roman" w:cs="Times New Roman"/>
        </w:rPr>
        <w:t>," 6ta ed., Morgan Kaufmann, 2020.</w:t>
      </w:r>
    </w:p>
    <w:p w14:paraId="67A79EDC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https://shuyuej.com/books/Computer%20Organization%20and%20Design-%20The%20Hardware%3ASoftware%20Interface.pdf</w:t>
        </w:r>
      </w:hyperlink>
    </w:p>
    <w:p w14:paraId="24863E22" w14:textId="77777777" w:rsidR="0098697F" w:rsidRDefault="0098697F">
      <w:pPr>
        <w:spacing w:before="80" w:after="80"/>
        <w:jc w:val="both"/>
        <w:rPr>
          <w:rFonts w:ascii="Times New Roman" w:eastAsia="Times New Roman" w:hAnsi="Times New Roman" w:cs="Times New Roman"/>
        </w:rPr>
      </w:pPr>
    </w:p>
    <w:p w14:paraId="4D0A5A85" w14:textId="77777777" w:rsidR="0098697F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13F74B0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[7] Eclipse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>, "</w:t>
      </w:r>
      <w:proofErr w:type="spellStart"/>
      <w:r>
        <w:rPr>
          <w:rFonts w:ascii="Times New Roman" w:eastAsia="Times New Roman" w:hAnsi="Times New Roman" w:cs="Times New Roman"/>
        </w:rPr>
        <w:t>Mosquitto</w:t>
      </w:r>
      <w:proofErr w:type="spellEnd"/>
      <w:r>
        <w:rPr>
          <w:rFonts w:ascii="Times New Roman" w:eastAsia="Times New Roman" w:hAnsi="Times New Roman" w:cs="Times New Roman"/>
        </w:rPr>
        <w:t xml:space="preserve"> MQTT Broker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," 2024. [Online]. Available: </w:t>
      </w:r>
      <w:hyperlink r:id="rId13">
        <w:r>
          <w:rPr>
            <w:rFonts w:ascii="Times New Roman" w:eastAsia="Times New Roman" w:hAnsi="Times New Roman" w:cs="Times New Roman"/>
            <w:color w:val="1155CC"/>
            <w:u w:val="single"/>
          </w:rPr>
          <w:t>https://mosquitto.org/documentation/</w:t>
        </w:r>
      </w:hyperlink>
    </w:p>
    <w:p w14:paraId="1A6C4BA6" w14:textId="77777777" w:rsidR="0098697F" w:rsidRDefault="0098697F">
      <w:pPr>
        <w:spacing w:before="80" w:after="80"/>
        <w:jc w:val="both"/>
        <w:rPr>
          <w:rFonts w:ascii="Times New Roman" w:eastAsia="Times New Roman" w:hAnsi="Times New Roman" w:cs="Times New Roman"/>
        </w:rPr>
      </w:pPr>
    </w:p>
    <w:p w14:paraId="479ECC43" w14:textId="77777777" w:rsidR="0098697F" w:rsidRDefault="0098697F">
      <w:pPr>
        <w:spacing w:before="60" w:after="60"/>
        <w:rPr>
          <w:rFonts w:ascii="Times New Roman" w:eastAsia="Times New Roman" w:hAnsi="Times New Roman" w:cs="Times New Roman"/>
        </w:rPr>
      </w:pPr>
    </w:p>
    <w:p w14:paraId="320EFF95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[8] Node-RED Project, "Node-RED: Flow-</w:t>
      </w:r>
      <w:proofErr w:type="spellStart"/>
      <w:r>
        <w:rPr>
          <w:rFonts w:ascii="Times New Roman" w:eastAsia="Times New Roman" w:hAnsi="Times New Roman" w:cs="Times New Roman"/>
        </w:rPr>
        <w:t>based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</w:rPr>
        <w:t>of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Things</w:t>
      </w:r>
      <w:proofErr w:type="spellEnd"/>
      <w:r>
        <w:rPr>
          <w:rFonts w:ascii="Times New Roman" w:eastAsia="Times New Roman" w:hAnsi="Times New Roman" w:cs="Times New Roman"/>
        </w:rPr>
        <w:t xml:space="preserve">," 2024. [Online]. Available: </w:t>
      </w: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https://nodered.org/docs/</w:t>
        </w:r>
      </w:hyperlink>
    </w:p>
    <w:p w14:paraId="046FB76C" w14:textId="77777777" w:rsidR="0098697F" w:rsidRDefault="0098697F">
      <w:pPr>
        <w:rPr>
          <w:rFonts w:ascii="Times New Roman" w:eastAsia="Times New Roman" w:hAnsi="Times New Roman" w:cs="Times New Roman"/>
        </w:rPr>
      </w:pPr>
    </w:p>
    <w:p w14:paraId="4CDC57DE" w14:textId="77777777" w:rsidR="0098697F" w:rsidRDefault="00000000">
      <w:pPr>
        <w:spacing w:before="80" w:after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[9] </w:t>
      </w:r>
      <w:proofErr w:type="spellStart"/>
      <w:r>
        <w:rPr>
          <w:rFonts w:ascii="Times New Roman" w:eastAsia="Times New Roman" w:hAnsi="Times New Roman" w:cs="Times New Roman"/>
        </w:rPr>
        <w:t>TensorFlow</w:t>
      </w:r>
      <w:proofErr w:type="spellEnd"/>
      <w:r>
        <w:rPr>
          <w:rFonts w:ascii="Times New Roman" w:eastAsia="Times New Roman" w:hAnsi="Times New Roman" w:cs="Times New Roman"/>
        </w:rPr>
        <w:t xml:space="preserve"> Team, "</w:t>
      </w:r>
      <w:proofErr w:type="spellStart"/>
      <w:r>
        <w:rPr>
          <w:rFonts w:ascii="Times New Roman" w:eastAsia="Times New Roman" w:hAnsi="Times New Roman" w:cs="Times New Roman"/>
        </w:rPr>
        <w:t>TensorFlow</w:t>
      </w:r>
      <w:proofErr w:type="spellEnd"/>
      <w:r>
        <w:rPr>
          <w:rFonts w:ascii="Times New Roman" w:eastAsia="Times New Roman" w:hAnsi="Times New Roman" w:cs="Times New Roman"/>
        </w:rPr>
        <w:t xml:space="preserve"> Lite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Microcontrollers</w:t>
      </w:r>
      <w:proofErr w:type="spellEnd"/>
      <w:r>
        <w:rPr>
          <w:rFonts w:ascii="Times New Roman" w:eastAsia="Times New Roman" w:hAnsi="Times New Roman" w:cs="Times New Roman"/>
        </w:rPr>
        <w:t xml:space="preserve">," Google, 2024. [Online]. Available: </w:t>
      </w:r>
      <w:hyperlink r:id="rId15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https://www.tensorflow.org/lite/microcontrollers</w:t>
        </w:r>
      </w:hyperlink>
    </w:p>
    <w:p w14:paraId="3C23AAE1" w14:textId="77777777" w:rsidR="0098697F" w:rsidRDefault="0098697F">
      <w:pPr>
        <w:spacing w:before="80" w:after="80"/>
        <w:jc w:val="both"/>
        <w:rPr>
          <w:rFonts w:ascii="Times New Roman" w:eastAsia="Times New Roman" w:hAnsi="Times New Roman" w:cs="Times New Roman"/>
        </w:rPr>
      </w:pPr>
    </w:p>
    <w:p w14:paraId="3F5F3B4D" w14:textId="77777777" w:rsidR="0098697F" w:rsidRDefault="0098697F">
      <w:pPr>
        <w:rPr>
          <w:rFonts w:ascii="Times New Roman" w:eastAsia="Times New Roman" w:hAnsi="Times New Roman" w:cs="Times New Roman"/>
        </w:rPr>
      </w:pPr>
    </w:p>
    <w:p w14:paraId="4372D057" w14:textId="77777777" w:rsidR="0098697F" w:rsidRDefault="0098697F"/>
    <w:p w14:paraId="26AF6B81" w14:textId="77777777" w:rsidR="0098697F" w:rsidRDefault="0098697F"/>
    <w:p w14:paraId="32BBFBCC" w14:textId="77777777" w:rsidR="0098697F" w:rsidRDefault="0098697F"/>
    <w:p w14:paraId="70B782F8" w14:textId="77777777" w:rsidR="0098697F" w:rsidRDefault="0098697F"/>
    <w:p w14:paraId="4B285755" w14:textId="77777777" w:rsidR="0098697F" w:rsidRDefault="0098697F"/>
    <w:p w14:paraId="65AB3FCD" w14:textId="77777777" w:rsidR="0098697F" w:rsidRDefault="0098697F"/>
    <w:p w14:paraId="75BB9933" w14:textId="77777777" w:rsidR="0098697F" w:rsidRDefault="0098697F"/>
    <w:p w14:paraId="38F131CA" w14:textId="77777777" w:rsidR="0098697F" w:rsidRDefault="0098697F"/>
    <w:p w14:paraId="180FDA64" w14:textId="77777777" w:rsidR="0098697F" w:rsidRDefault="0098697F"/>
    <w:p w14:paraId="3339F729" w14:textId="77777777" w:rsidR="0098697F" w:rsidRDefault="0098697F"/>
    <w:p w14:paraId="51CBA8A6" w14:textId="77777777" w:rsidR="0098697F" w:rsidRDefault="0098697F"/>
    <w:p w14:paraId="0D11D075" w14:textId="77777777" w:rsidR="0098697F" w:rsidRDefault="0098697F"/>
    <w:p w14:paraId="7F76DE69" w14:textId="77777777" w:rsidR="0098697F" w:rsidRDefault="0098697F"/>
    <w:p w14:paraId="0E3F4E0B" w14:textId="77777777" w:rsidR="0098697F" w:rsidRDefault="0098697F"/>
    <w:p w14:paraId="2DA1C50D" w14:textId="77777777" w:rsidR="0098697F" w:rsidRDefault="0098697F"/>
    <w:p w14:paraId="32116162" w14:textId="77777777" w:rsidR="0098697F" w:rsidRDefault="0098697F"/>
    <w:p w14:paraId="5FD1C863" w14:textId="77777777" w:rsidR="0098697F" w:rsidRDefault="0098697F"/>
    <w:p w14:paraId="0E016B5D" w14:textId="77777777" w:rsidR="0098697F" w:rsidRDefault="0098697F"/>
    <w:p w14:paraId="678089C0" w14:textId="77777777" w:rsidR="0098697F" w:rsidRDefault="0098697F"/>
    <w:p w14:paraId="49318914" w14:textId="77777777" w:rsidR="0098697F" w:rsidRDefault="0098697F"/>
    <w:p w14:paraId="0C64A78D" w14:textId="77777777" w:rsidR="0098697F" w:rsidRDefault="0098697F"/>
    <w:p w14:paraId="0C7C7330" w14:textId="77777777" w:rsidR="0098697F" w:rsidRDefault="0098697F"/>
    <w:p w14:paraId="1D5BBD4D" w14:textId="77777777" w:rsidR="0098697F" w:rsidRDefault="0098697F"/>
    <w:p w14:paraId="6379E3AD" w14:textId="77777777" w:rsidR="0098697F" w:rsidRDefault="0098697F"/>
    <w:p w14:paraId="5620403C" w14:textId="77777777" w:rsidR="0098697F" w:rsidRDefault="0098697F"/>
    <w:p w14:paraId="2E4D1637" w14:textId="77777777" w:rsidR="0098697F" w:rsidRDefault="0098697F"/>
    <w:p w14:paraId="5E59FC58" w14:textId="77777777" w:rsidR="0098697F" w:rsidRDefault="0098697F"/>
    <w:p w14:paraId="3D3296EF" w14:textId="77777777" w:rsidR="0098697F" w:rsidRDefault="0098697F"/>
    <w:p w14:paraId="58D515EE" w14:textId="77777777" w:rsidR="0098697F" w:rsidRDefault="0098697F"/>
    <w:p w14:paraId="01B733C4" w14:textId="77777777" w:rsidR="0098697F" w:rsidRDefault="0098697F"/>
    <w:p w14:paraId="6C4993AF" w14:textId="77777777" w:rsidR="0098697F" w:rsidRDefault="0098697F"/>
    <w:p w14:paraId="5DB3843B" w14:textId="77777777" w:rsidR="0098697F" w:rsidRDefault="0098697F"/>
    <w:p w14:paraId="4AE4AC51" w14:textId="77777777" w:rsidR="0098697F" w:rsidRDefault="0098697F"/>
    <w:p w14:paraId="41B373F2" w14:textId="77777777" w:rsidR="0098697F" w:rsidRDefault="0098697F"/>
    <w:p w14:paraId="1C73E08F" w14:textId="77777777" w:rsidR="0098697F" w:rsidRDefault="0098697F"/>
    <w:sectPr w:rsidR="009869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51AAFB-8568-4152-B9A9-9D15EB48D7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3A5D47-CFF4-4D3D-8982-A86D094C82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1A0"/>
    <w:multiLevelType w:val="multilevel"/>
    <w:tmpl w:val="5024C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680F64"/>
    <w:multiLevelType w:val="multilevel"/>
    <w:tmpl w:val="1E8C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0461446">
    <w:abstractNumId w:val="1"/>
  </w:num>
  <w:num w:numId="2" w16cid:durableId="176206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7F"/>
    <w:rsid w:val="00657AA9"/>
    <w:rsid w:val="00714BF1"/>
    <w:rsid w:val="0098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C6484"/>
  <w15:docId w15:val="{07CF12BC-CBF8-46BF-B309-862ABACA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sheets.maximintegrated.com/en/ds/DS18B20.pdf" TargetMode="External"/><Relationship Id="rId13" Type="http://schemas.openxmlformats.org/officeDocument/2006/relationships/hyperlink" Target="https://mosquitto.org/document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chip.com/en-us/product/ATmega2560" TargetMode="External"/><Relationship Id="rId12" Type="http://schemas.openxmlformats.org/officeDocument/2006/relationships/hyperlink" Target="https://shuyuej.com/books/Computer%20Organization%20and%20Design-%20The%20Hardware%3ASoftware%20Interface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afetty.net/download/pont_pttes_2001.pd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ensorflow.org/lite/microcontrollers" TargetMode="External"/><Relationship Id="rId10" Type="http://schemas.openxmlformats.org/officeDocument/2006/relationships/hyperlink" Target="https://www.digesa.minsa.gob.pe/normaslegales/normas/rm_822-2018-mins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sparkfun.com/assets/f/7/d/9/c/DHT22.pdf" TargetMode="External"/><Relationship Id="rId14" Type="http://schemas.openxmlformats.org/officeDocument/2006/relationships/hyperlink" Target="https://nodered.org/docs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2074</Words>
  <Characters>11410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Piero Kotaro Dongo Villarreal</cp:lastModifiedBy>
  <cp:revision>3</cp:revision>
  <dcterms:created xsi:type="dcterms:W3CDTF">2026-05-12T15:51:00Z</dcterms:created>
  <dcterms:modified xsi:type="dcterms:W3CDTF">2026-05-12T15:51:00Z</dcterms:modified>
</cp:coreProperties>
</file>