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Funzionamento schedina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#Scopo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scopo della board esp32 è quello di sniffare i vari pacchetti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PROBE REQUEST generati dai dispositivi vicini ed inoltrarli al server il quale si occuperà di gestirli.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#Utilizzo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##Configurazione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fase di montaggio del sistema, occorre un addetto per inizializzare i corretti valori necessari per il funzionamento.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garantire una facile configurazione è stato implementato un captive portal dove poter introdurre i valori necessari senza dover modificare il firmware.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 collegarsi a tale portale occorre connettersi alla rete Wi-Fi della board che si vuole configurare (default SSID: 'esp32-ap', Password: 'progettopds'), dopo di che, tramite un browser (nota Chrome può avere problemi), collegarsi all'indirizzo https://192.168.1.1. (Nota, attenzione a non usare http ma https).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questo punto verrà mostrata la pagina di configurazione della scheda dove poter inizializzare tutti i parametri necessari.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947846" cy="5195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846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Come si vede è possibile cambiare le impostazioni della rete WiFi della scheda, assegnarle un ID (importante per configurazione server), e il canale su cui si vuole effettuare la scansione. Nella parte sottostante è possibile impostare tutti i parametri per la comunicazione con il server.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L’invio di questi parametri è reso sicuro tramite il protocollo https, garantendo confidenzialità, integrità ed autenticazione, invece per l’inoltro dei pacchetti sniffati verso il server sono garantite le proprietà di autenticazione e integrità tramite un hash sha256 sul singolo pacchetto inoltrato.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##Funzionamento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Una volta configurata, la board si collegherà alla rete wifi del server. È importante che tale rete abbia una connessione ad internet in quanto la scheda userà tale connessione per ricevere l’orario corretto tramite un server sntp.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Solo dopo aver acquisito l’orario, verrà avviata la procedura di sniffing e di inoltro.</w:t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Durante la fase di sniffing, verranno catturati tutti i vari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PROBE REQUEST trasmessi sul canale indicato in fase di configurazione. Da tali pacchetti verranno estratte le informazioni necessarie e solo quando la fase di sniffing sarà terminata, tutti i dati acquisiti saranno inviati al server per poi riprendere con la prima fase.</w:t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Grazie all’utilizzo di un timer ogni minuto si provvede ad alternare la fase di sniffing e di inoltro. Per garantire il corretto sincronismo tra le varie schede e il server, lo stesso timer indica anche quando aggiornare l’orario eseguendo un’ulteriore richiesta al server sntp.</w:t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#Spiegazione tecnica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##Captive Portal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 realizzare il meccanismo del captive portal è stato implementato un web server basato su https. Tale server risulta raggiungibile tramite l’indirizzo ip 192.168.1.1 sulla porta 80. Sono stati definiti un file html, uno css e uno javascript che permettono l’inserimento dei vari parametri di configurazione.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È stato necessario anche l’uso di un certificato e di un file contenente la chiave privata per https.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L’utilizzo di apposite partizione di memorie ha permesso di memorizzare i valori impostati e i vari file utilizzati per implementare il server, in particolare si è deciso di usare una partizione NVM, tipo chiave-valore, per memorizzare i vari valori di inizializzazione. Tale partizione è basata su memoria non volate permettendo il salvataggio dei parametri anche in assenza di tensione.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 gestire le varie partizioni è stato usato un apposito file system chiamato </w:t>
      </w:r>
      <w:r w:rsidDel="00000000" w:rsidR="00000000" w:rsidRPr="00000000">
        <w:rPr>
          <w:color w:val="24292e"/>
          <w:rtl w:val="0"/>
        </w:rPr>
        <w:t xml:space="preserve">SPIFFS (Serial Peripheral Interface Flash File System)</w:t>
      </w:r>
      <w:r w:rsidDel="00000000" w:rsidR="00000000" w:rsidRPr="00000000">
        <w:rPr>
          <w:b w:val="1"/>
          <w:color w:val="24292e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##Sniffing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tale fase la board intercetta i vari pacchetti dei vari dispositivi. Per far ciò si utilizza la modalità promiscua, attraverso la quale, è possibile ricevere ed elaborare pacchetti non destinati al proprio dispositivo.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##Inoltro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