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j91jdg65hudr" w:id="0"/>
      <w:bookmarkEnd w:id="0"/>
      <w:r w:rsidDel="00000000" w:rsidR="00000000" w:rsidRPr="00000000">
        <w:rPr>
          <w:rtl w:val="0"/>
        </w:rPr>
        <w:t xml:space="preserve">Programmation Orientée Objet (POO)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03huunbk5d4" w:id="1"/>
      <w:bookmarkEnd w:id="1"/>
      <w:r w:rsidDel="00000000" w:rsidR="00000000" w:rsidRPr="00000000">
        <w:rPr>
          <w:rtl w:val="0"/>
        </w:rPr>
        <w:t xml:space="preserve">EX 2 : Classes et Objets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23by4bthhqs" w:id="2"/>
      <w:bookmarkEnd w:id="2"/>
      <w:r w:rsidDel="00000000" w:rsidR="00000000" w:rsidRPr="00000000">
        <w:rPr>
          <w:rtl w:val="0"/>
        </w:rPr>
        <w:t xml:space="preserve">EXA : Objets, constructeurs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Lire la section « Constructeurs » du poly de cours.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le cadre d’une application de gestion de meubles, on désire représenter des tables de différentes sortes.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Définissez une classe Table. Une table est caractérisée par un nombre de pieds, une couleur (de type String) et un prix.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un constructeur sans paramètre. Le constructeur doit avoir le même nom que la classe (donc commencer par une majuscule !). Ce n’est ni une procédure, ni une fonction : il n’est pas précédé de void et ne retourne pas de valeur. Dans ce constructeur, initialisez par défaut le nombre de pieds à 4.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Ajoutez une méthode main() dans la classe Table. Créez une table et affichez la valeur de ses attributs.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Ajoutez d’autres constructeurs avec paramètres de manière à pouvoir exécuter le main() suivant: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main (String args []) 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Table t = new Table ();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(t.nbPieds);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(t.couleur);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(t.prix);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Table t2 = new Table (3);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(t2.nbPieds);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(t2.couleur);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(t2.prix);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Table t3 = new Table (6, Table.NOIR);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(t3.nbPieds);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(t3.couleur);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(t3.prix);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System.out.println ();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   </w:t>
        <w:tab/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EXECUTION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Marron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Marron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Noir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Utilisez toujours pour le nombre de pieds, un paramètre qui a exactement le même nom que l’attribut.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devez lever cette ambiguité en utilisant le mot clé « this. » devant cet attribut : vous devez faire référence à l’attribut de l’objet Table en cours de construction avec l’expression « this.nbPieds ».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Supprimez l’ancien constructeur qui n’avait pas de paramètres.  Essayez de créer un objet avec l’expression new Table().  Que remarquez-vous ?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ERREUR DE COMPILATION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3lqk7d0tgaw" w:id="3"/>
      <w:bookmarkEnd w:id="3"/>
      <w:r w:rsidDel="00000000" w:rsidR="00000000" w:rsidRPr="00000000">
        <w:rPr>
          <w:rtl w:val="0"/>
        </w:rPr>
        <w:t xml:space="preserve">EX B : Références et objets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Complétez le programme main en déclarant une référence à une table t4. Ne crééz pas de nouvel objet.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Faites pointez la référence t4 vers le même objet que celui pointé par t3.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Augmentez le prix de cette table par 20% en passant par la référence t3.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Afficher le nouveau prix via la référence t4.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Faites un schéma de la mémoire 1) avec ruban, 2) avec boites et flèches.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xhdgdz6tvm" w:id="4"/>
      <w:bookmarkEnd w:id="4"/>
      <w:r w:rsidDel="00000000" w:rsidR="00000000" w:rsidRPr="00000000">
        <w:rPr>
          <w:rtl w:val="0"/>
        </w:rPr>
        <w:t xml:space="preserve">EX C : Tableaux d’objets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1 (pas orienté objet : tout dans le main() :-(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le main de Table déclarez un tableau de tables.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Créez un tableau de 4 références vers des tables.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Créez 3 tables et stocker leur adresses dans les 3 premières cases du tableau.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Parcourez les *4* cases du tableau, affichez le prix de chaque table pointée par la case du tableau et calculez le total des prix.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Est-ce que vous obtenez un message d’erreur ? Le quel ? Pourquoi ?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Complétez le programme pour éviter cette erreur en ajoutant un test avant d’accéder à l’attribut prix.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Version 2 : orientée objet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Définissez une classe Magasin avec attributs et méthodes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le main de cette classe, créez plusieurs magasins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c6ctminigb9" w:id="5"/>
      <w:bookmarkEnd w:id="5"/>
      <w:r w:rsidDel="00000000" w:rsidR="00000000" w:rsidRPr="00000000">
        <w:rPr>
          <w:rtl w:val="0"/>
        </w:rPr>
        <w:t xml:space="preserve">EX D : Static vs. Non static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Programmez une classe PileStatic avec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attribut static de type tableau d’entier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attribut static nbValeurs qui correspond au nombre de valeurs actuellement stockées dans le tableau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constante NB_MAX = 100 qui correspond au nombre maximum de valeurs que l’on peut mettre dans la pile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méthode static void empiler (int i)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méthode static void empiler (int i, int j) qui permet d’empiler deux valeurs d’un seul coup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(on dit que la méthode empiler est SURCHARGEE / OVERLOADED car elle existe en plusieurs versions avec différents types ou nombres de paramètres)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méthode void static afficherSommet() qui affiche la valeur actuellement sur le sommet de la pile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méthode static main qui permet de tester votre classe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version de la classe PileStatic que vous venez de programmer n’est pas de l’orienté objet :-(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Est-ce que par exemple vous pouvez créer plusieurs piles (par exemple une pile de scores, une pile de nombre d’articles, … ) ? ………………………………………………………………….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Vous devez éviter d’utiliser ce mot-clé static.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Programmez maintenant une classe Pile qui utilise le moins possible le mot clé static.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Est-ce que vous pouvez créer plusieurs piles par exemple une pile de scores, une pile de nombre d’articles, … ? ………………………………………………………………….</w:t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ufxflnyjcv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5u94tuyb6jc" w:id="7"/>
      <w:bookmarkEnd w:id="7"/>
      <w:r w:rsidDel="00000000" w:rsidR="00000000" w:rsidRPr="00000000">
        <w:rPr>
          <w:rtl w:val="0"/>
        </w:rPr>
        <w:t xml:space="preserve">EX E : Passage de paramètres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Java, le passage de paramètres se fait par </w:t>
      </w:r>
      <w:r w:rsidDel="00000000" w:rsidR="00000000" w:rsidRPr="00000000">
        <w:rPr>
          <w:highlight w:val="yellow"/>
          <w:rtl w:val="0"/>
        </w:rPr>
        <w:t xml:space="preserve">VALEUR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Est-ce que dans un sous-programme, on peut modifier une variable de type de base (par exemple int) passée en paramètre ? </w:t>
      </w:r>
      <w:r w:rsidDel="00000000" w:rsidR="00000000" w:rsidRPr="00000000">
        <w:rPr>
          <w:highlight w:val="yellow"/>
          <w:rtl w:val="0"/>
        </w:rPr>
        <w:t xml:space="preserve">NON (on ne peut modifier que la valeur de la copie de cette variable)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un sous-programme auquel on passe un objet o en paramètre 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peut modifier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la valeur des attributs de 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ne peut pas modifier </w:t>
      </w:r>
      <w:r w:rsidDel="00000000" w:rsidR="00000000" w:rsidRPr="00000000">
        <w:rPr>
          <w:highlight w:val="yellow"/>
          <w:rtl w:val="0"/>
        </w:rPr>
        <w:t xml:space="preserve">…l’adresse de l’objet o (la valeur de la référence passée en paramètre) ………………………………………………………….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Qu’affiche le programme suivant ?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 {</w:t>
        <w:br w:type="textWrapping"/>
        <w:t xml:space="preserve">    int na ;</w:t>
        <w:br w:type="textWrapping"/>
        <w:t xml:space="preserve">    </w:t>
        <w:br w:type="textWrapping"/>
        <w:t xml:space="preserve">    public static void main (String args []) {</w:t>
        <w:br w:type="textWrapping"/>
        <w:t xml:space="preserve">        B b = new B();</w:t>
        <w:br w:type="textWrapping"/>
        <w:t xml:space="preserve">        A a1 = new A();</w:t>
        <w:br w:type="textWrapping"/>
        <w:t xml:space="preserve">        a1.na = 2 ;</w:t>
        <w:br w:type="textWrapping"/>
        <w:t xml:space="preserve">        System.out.println ("Avant appel : " + a1.na);</w:t>
        <w:br w:type="textWrapping"/>
        <w:t xml:space="preserve">        System.out.println ("Avant appel : " + a1);</w:t>
        <w:br w:type="textWrapping"/>
        <w:t xml:space="preserve">        b.m(a1);</w:t>
        <w:br w:type="textWrapping"/>
        <w:t xml:space="preserve">        System.out.println ("Après appel : " + a1.na);</w:t>
        <w:br w:type="textWrapping"/>
        <w:t xml:space="preserve">        System.out.println ("Après appel : " + a1);</w:t>
        <w:br w:type="textWrapping"/>
        <w:t xml:space="preserve">    }</w:t>
        <w:br w:type="textWrapping"/>
        <w:t xml:space="preserve">}</w:t>
        <w:br w:type="textWrapping"/>
        <w:t xml:space="preserve">class B {</w:t>
        <w:br w:type="textWrapping"/>
        <w:t xml:space="preserve">    void m(A a2) {</w:t>
        <w:br w:type="textWrapping"/>
        <w:t xml:space="preserve">        a2.na = 10 ;</w:t>
        <w:br w:type="textWrapping"/>
        <w:t xml:space="preserve">        a2 = new A();</w:t>
        <w:br w:type="textWrapping"/>
        <w:t xml:space="preserve">        System.out.println ("Durant appel : " + a2);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Exécutez le.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Avant appel : 2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Avant appel : A@6774a144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Durant appel : A@1a07ac6c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Après appel : 10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Après appel : A@6774a144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Dessinez l’état de la mémoire en mode ruban.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5qx3a1t7vz3" w:id="8"/>
      <w:bookmarkEnd w:id="8"/>
      <w:r w:rsidDel="00000000" w:rsidR="00000000" w:rsidRPr="00000000">
        <w:rPr>
          <w:rtl w:val="0"/>
        </w:rPr>
        <w:t xml:space="preserve">EX F : Jeu graphique (optionnel)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Nous allons étudier et compléter un jeu vidéo simple.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Cet exemple fait intervenir des concepts que nous verrons plus loin dans le cours.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Cependant c’est intéressant pédagogiquement d’étudier, de comprendre globalement et de compléter un programme qui vous est fournit sans que vous puissiez </w:t>
      </w:r>
      <w:r w:rsidDel="00000000" w:rsidR="00000000" w:rsidRPr="00000000">
        <w:rPr>
          <w:b w:val="1"/>
          <w:u w:val="single"/>
          <w:rtl w:val="0"/>
        </w:rPr>
        <w:t xml:space="preserve">tout </w:t>
      </w:r>
      <w:r w:rsidDel="00000000" w:rsidR="00000000" w:rsidRPr="00000000">
        <w:rPr>
          <w:rtl w:val="0"/>
        </w:rPr>
        <w:t xml:space="preserve">comprendre dans le détail.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programme fait intervenir du dessin 2D, de l’animation et de la détection de collisions.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Récupérer les fichiers .java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Mettez les dans un projet Eclipse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Exécuter le programme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Modifiez maintenant le de manière à ce que le vaisseau réagisse comme suit aux touches du clavier 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ESPACE ou ENTER OU CTRL : le vaisseau tire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FLECHE GAUCHE : le vaisseau tourne à gauche de 5 degrés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FLECHE DROITE : le vaisseau tourne à droite de 5 degrés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FLECHE HAUT : le vaisseau accélère de 10% de sa vitesse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FLECHE BAS : le vaisseau ralentit de 10% de sa vitesse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Qu’est-ce qui pourrait être amélioré en termes de qualité de programmation ?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contextualSpacing w:val="0"/>
        <w:rPr/>
      </w:pPr>
      <w:bookmarkStart w:colFirst="0" w:colLast="0" w:name="_m7mu7ln3mcpw" w:id="9"/>
      <w:bookmarkEnd w:id="9"/>
      <w:r w:rsidDel="00000000" w:rsidR="00000000" w:rsidRPr="00000000">
        <w:rPr>
          <w:rtl w:val="0"/>
        </w:rPr>
        <w:t xml:space="preserve">EX G : complément du cours (optionnel)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 page 6 du polycopié chapitre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"Application</w:t>
        <w:br w:type="textWrapping"/>
        <w:t xml:space="preserve">Compléter la classe Personne en ajoutant un attribut numéroSecu</w:t>
        <w:br w:type="textWrapping"/>
        <w:t xml:space="preserve">Compléter le main de la classe VoitureProprietaire en créant une 2ème voiture. </w:t>
        <w:br w:type="textWrapping"/>
        <w:t xml:space="preserve">Le propriétaire de cette voiture sera le même pour les 2 voitures.</w:t>
        <w:br w:type="textWrapping"/>
        <w:t xml:space="preserve">Faire un schéma de la mémoire boite et fleches. "</w:t>
        <w:br w:type="textWrapping"/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566.9291338582677" w:top="566.9291338582677" w:left="566.9291338582677" w:right="566.929133858267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  <w:t xml:space="preserve">IUT d’Orsay - DUT Informatique - Jean-Claude MARTIN –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JEAN-CLAUDE.MARTIN@U-PSUD.FR</w:t>
      </w:r>
    </w:hyperlink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JEAN-CLAUDE.MARTIN@U-PSUD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