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B9" w:rsidRPr="001B43B9" w:rsidRDefault="001B43B9" w:rsidP="001B43B9">
      <w:pPr>
        <w:jc w:val="center"/>
        <w:rPr>
          <w:b/>
          <w:color w:val="1F4E79" w:themeColor="accent1" w:themeShade="80"/>
          <w:sz w:val="44"/>
          <w:szCs w:val="44"/>
        </w:rPr>
      </w:pPr>
      <w:r w:rsidRPr="001B43B9">
        <w:rPr>
          <w:b/>
          <w:color w:val="1F4E79" w:themeColor="accent1" w:themeShade="80"/>
          <w:sz w:val="44"/>
          <w:szCs w:val="44"/>
        </w:rPr>
        <w:t>Material</w:t>
      </w:r>
      <w:r w:rsidR="001A2EEB">
        <w:rPr>
          <w:b/>
          <w:color w:val="1F4E79" w:themeColor="accent1" w:themeShade="80"/>
          <w:sz w:val="44"/>
          <w:szCs w:val="44"/>
        </w:rPr>
        <w:t>s Data Curation</w:t>
      </w:r>
      <w:r w:rsidRPr="001B43B9">
        <w:rPr>
          <w:b/>
          <w:color w:val="1F4E79" w:themeColor="accent1" w:themeShade="80"/>
          <w:sz w:val="44"/>
          <w:szCs w:val="44"/>
        </w:rPr>
        <w:t xml:space="preserve"> System: </w:t>
      </w:r>
    </w:p>
    <w:p w:rsidR="00D30F27" w:rsidRDefault="001B43B9" w:rsidP="001B43B9">
      <w:pPr>
        <w:jc w:val="center"/>
        <w:rPr>
          <w:b/>
          <w:color w:val="1F4E79" w:themeColor="accent1" w:themeShade="80"/>
          <w:sz w:val="44"/>
          <w:szCs w:val="44"/>
        </w:rPr>
      </w:pPr>
      <w:r w:rsidRPr="001B43B9">
        <w:rPr>
          <w:b/>
          <w:color w:val="1F4E79" w:themeColor="accent1" w:themeShade="80"/>
          <w:sz w:val="44"/>
          <w:szCs w:val="44"/>
        </w:rPr>
        <w:t>Setup instructions for Windows</w:t>
      </w:r>
    </w:p>
    <w:p w:rsidR="007335DD" w:rsidRDefault="007335DD" w:rsidP="001B43B9">
      <w:pPr>
        <w:rPr>
          <w:color w:val="1F4E79" w:themeColor="accent1" w:themeShade="80"/>
        </w:rPr>
      </w:pPr>
    </w:p>
    <w:p w:rsidR="002B42B8" w:rsidRDefault="002B42B8" w:rsidP="002F76C1">
      <w:pPr>
        <w:jc w:val="both"/>
        <w:rPr>
          <w:color w:val="1F4E79" w:themeColor="accent1" w:themeShade="80"/>
        </w:rPr>
      </w:pPr>
      <w:bookmarkStart w:id="0" w:name="_GoBack"/>
      <w:r>
        <w:rPr>
          <w:color w:val="1F4E79" w:themeColor="accent1" w:themeShade="80"/>
        </w:rPr>
        <w:t>Please follow these instructions to setup the MDCS on Windows. This will deploy a test server that you will be able to use to test the different MDCS features. The automatic installer is not meant to deploy production systems.</w:t>
      </w:r>
    </w:p>
    <w:p w:rsidR="002B42B8" w:rsidRDefault="002B42B8" w:rsidP="002F76C1">
      <w:pPr>
        <w:jc w:val="both"/>
        <w:rPr>
          <w:color w:val="1F4E79" w:themeColor="accent1" w:themeShade="80"/>
        </w:rPr>
      </w:pPr>
      <w:r>
        <w:rPr>
          <w:color w:val="1F4E79" w:themeColor="accent1" w:themeShade="80"/>
        </w:rPr>
        <w:t xml:space="preserve">The last steps contain </w:t>
      </w:r>
      <w:r w:rsidR="00E42729">
        <w:rPr>
          <w:color w:val="1F4E79" w:themeColor="accent1" w:themeShade="80"/>
        </w:rPr>
        <w:t xml:space="preserve">crucial </w:t>
      </w:r>
      <w:r>
        <w:rPr>
          <w:color w:val="1F4E79" w:themeColor="accent1" w:themeShade="80"/>
        </w:rPr>
        <w:t xml:space="preserve">instructions on database initialization and migration. </w:t>
      </w:r>
    </w:p>
    <w:bookmarkEnd w:id="0"/>
    <w:p w:rsidR="002B42B8" w:rsidRDefault="002B42B8" w:rsidP="001B43B9">
      <w:pPr>
        <w:rPr>
          <w:color w:val="1F4E79" w:themeColor="accent1" w:themeShade="80"/>
        </w:rPr>
      </w:pPr>
    </w:p>
    <w:p w:rsidR="002B42B8" w:rsidRDefault="002B42B8" w:rsidP="002B52AD">
      <w:pPr>
        <w:pStyle w:val="ListParagraph"/>
        <w:numPr>
          <w:ilvl w:val="0"/>
          <w:numId w:val="1"/>
        </w:numPr>
        <w:jc w:val="both"/>
        <w:rPr>
          <w:b/>
          <w:color w:val="FF0000"/>
          <w:sz w:val="44"/>
        </w:rPr>
      </w:pPr>
      <w:r>
        <w:rPr>
          <w:b/>
          <w:color w:val="FF0000"/>
          <w:sz w:val="44"/>
        </w:rPr>
        <w:t>BACKUP YOUR DATA: Please make a copy of any existing data/</w:t>
      </w:r>
      <w:proofErr w:type="spellStart"/>
      <w:r>
        <w:rPr>
          <w:b/>
          <w:color w:val="FF0000"/>
          <w:sz w:val="44"/>
        </w:rPr>
        <w:t>db</w:t>
      </w:r>
      <w:proofErr w:type="spellEnd"/>
      <w:r>
        <w:rPr>
          <w:b/>
          <w:color w:val="FF0000"/>
          <w:sz w:val="44"/>
        </w:rPr>
        <w:t xml:space="preserve"> folder and </w:t>
      </w:r>
      <w:proofErr w:type="spellStart"/>
      <w:r>
        <w:rPr>
          <w:b/>
          <w:color w:val="FF0000"/>
          <w:sz w:val="44"/>
        </w:rPr>
        <w:t>db.sqlite</w:t>
      </w:r>
      <w:proofErr w:type="spellEnd"/>
      <w:r>
        <w:rPr>
          <w:b/>
          <w:color w:val="FF0000"/>
          <w:sz w:val="44"/>
        </w:rPr>
        <w:t xml:space="preserve"> file </w:t>
      </w:r>
      <w:r w:rsidR="00E42729">
        <w:rPr>
          <w:b/>
          <w:color w:val="FF0000"/>
          <w:sz w:val="44"/>
        </w:rPr>
        <w:t>of</w:t>
      </w:r>
      <w:r>
        <w:rPr>
          <w:b/>
          <w:color w:val="FF0000"/>
          <w:sz w:val="44"/>
        </w:rPr>
        <w:t xml:space="preserve"> the destination folder.</w:t>
      </w:r>
    </w:p>
    <w:p w:rsidR="002B52AD" w:rsidRPr="002B426C" w:rsidRDefault="002B42B8" w:rsidP="002B52AD">
      <w:pPr>
        <w:pStyle w:val="ListParagraph"/>
        <w:numPr>
          <w:ilvl w:val="0"/>
          <w:numId w:val="1"/>
        </w:numPr>
        <w:jc w:val="both"/>
        <w:rPr>
          <w:rStyle w:val="Hyperlink"/>
          <w:b/>
          <w:color w:val="FF0000"/>
          <w:sz w:val="44"/>
          <w:u w:val="none"/>
        </w:rPr>
      </w:pPr>
      <w:r w:rsidRPr="00CA4351">
        <w:rPr>
          <w:b/>
          <w:color w:val="FF0000"/>
          <w:sz w:val="44"/>
        </w:rPr>
        <w:t xml:space="preserve">DOWNLOAD AND INSTALL </w:t>
      </w:r>
      <w:r w:rsidR="002B52AD" w:rsidRPr="00CA4351">
        <w:rPr>
          <w:b/>
          <w:color w:val="FF0000"/>
          <w:sz w:val="44"/>
        </w:rPr>
        <w:t xml:space="preserve">MongoDB 3.x from </w:t>
      </w:r>
      <w:hyperlink r:id="rId5" w:history="1">
        <w:r w:rsidR="002B52AD" w:rsidRPr="00CA4351">
          <w:rPr>
            <w:rStyle w:val="Hyperlink"/>
            <w:b/>
            <w:color w:val="FF0000"/>
            <w:sz w:val="44"/>
          </w:rPr>
          <w:t>https://www.mongodb.org/downloads</w:t>
        </w:r>
      </w:hyperlink>
    </w:p>
    <w:p w:rsidR="009E0405" w:rsidRPr="009E0405" w:rsidRDefault="002B42B8" w:rsidP="009E0405">
      <w:pPr>
        <w:pStyle w:val="ListParagraph"/>
        <w:numPr>
          <w:ilvl w:val="0"/>
          <w:numId w:val="1"/>
        </w:numPr>
        <w:jc w:val="both"/>
        <w:rPr>
          <w:b/>
          <w:color w:val="FF0000"/>
          <w:sz w:val="44"/>
        </w:rPr>
      </w:pPr>
      <w:r w:rsidRPr="00CA4351">
        <w:rPr>
          <w:b/>
          <w:color w:val="FF0000"/>
          <w:sz w:val="44"/>
        </w:rPr>
        <w:t>DOWNLOAD AND INSTALL</w:t>
      </w:r>
      <w:r w:rsidR="002B426C" w:rsidRPr="00CA4351">
        <w:rPr>
          <w:b/>
          <w:color w:val="FF0000"/>
          <w:sz w:val="44"/>
        </w:rPr>
        <w:t xml:space="preserve"> </w:t>
      </w:r>
      <w:proofErr w:type="spellStart"/>
      <w:r w:rsidR="002B426C">
        <w:rPr>
          <w:b/>
          <w:color w:val="FF0000"/>
          <w:sz w:val="44"/>
        </w:rPr>
        <w:t>Redis</w:t>
      </w:r>
      <w:proofErr w:type="spellEnd"/>
      <w:r w:rsidR="009E0405">
        <w:rPr>
          <w:b/>
          <w:color w:val="FF0000"/>
          <w:sz w:val="44"/>
        </w:rPr>
        <w:t xml:space="preserve"> Server</w:t>
      </w:r>
      <w:r w:rsidR="002B426C" w:rsidRPr="00CA4351">
        <w:rPr>
          <w:b/>
          <w:color w:val="FF0000"/>
          <w:sz w:val="44"/>
        </w:rPr>
        <w:t xml:space="preserve"> from</w:t>
      </w:r>
      <w:r w:rsidR="002B426C" w:rsidRPr="002B426C">
        <w:rPr>
          <w:b/>
          <w:color w:val="FF0000"/>
          <w:sz w:val="44"/>
        </w:rPr>
        <w:t xml:space="preserve"> </w:t>
      </w:r>
      <w:hyperlink r:id="rId6" w:history="1">
        <w:r w:rsidR="002B426C" w:rsidRPr="002B426C">
          <w:rPr>
            <w:rStyle w:val="Hyperlink"/>
            <w:b/>
            <w:color w:val="FF0000"/>
            <w:sz w:val="44"/>
          </w:rPr>
          <w:t>https://github.com/MSOpenTech/redis/releases</w:t>
        </w:r>
      </w:hyperlink>
    </w:p>
    <w:p w:rsidR="009E0405" w:rsidRDefault="009E0405" w:rsidP="009E0405">
      <w:pPr>
        <w:ind w:left="360"/>
      </w:pPr>
    </w:p>
    <w:p w:rsidR="00FF68D6" w:rsidRDefault="00B92DDD" w:rsidP="00FF68D6">
      <w:pPr>
        <w:pStyle w:val="ListParagraph"/>
        <w:numPr>
          <w:ilvl w:val="0"/>
          <w:numId w:val="1"/>
        </w:numPr>
        <w:jc w:val="both"/>
      </w:pPr>
      <w:r>
        <w:t>Double-c</w:t>
      </w:r>
      <w:r w:rsidR="001B43B9">
        <w:t xml:space="preserve">lick on </w:t>
      </w:r>
      <w:r w:rsidR="005D6D07">
        <w:t>the automatic installer</w:t>
      </w:r>
      <w:r w:rsidR="00FF68D6">
        <w:t>.</w:t>
      </w:r>
    </w:p>
    <w:p w:rsidR="00FF68D6" w:rsidRDefault="00FF68D6" w:rsidP="00FF68D6">
      <w:pPr>
        <w:jc w:val="center"/>
      </w:pPr>
      <w:r>
        <w:rPr>
          <w:noProof/>
        </w:rPr>
        <w:drawing>
          <wp:inline distT="0" distB="0" distL="0" distR="0">
            <wp:extent cx="59340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rsidR="00FF68D6" w:rsidRDefault="00FF68D6" w:rsidP="00FF68D6">
      <w:pPr>
        <w:pStyle w:val="ListParagraph"/>
        <w:jc w:val="both"/>
      </w:pPr>
    </w:p>
    <w:p w:rsidR="001B43B9" w:rsidRDefault="001B43B9" w:rsidP="00B92DDD">
      <w:pPr>
        <w:pStyle w:val="ListParagraph"/>
        <w:numPr>
          <w:ilvl w:val="0"/>
          <w:numId w:val="1"/>
        </w:numPr>
        <w:jc w:val="both"/>
      </w:pPr>
      <w:r>
        <w:lastRenderedPageBreak/>
        <w:t xml:space="preserve">A pop-up asking for administrator access </w:t>
      </w:r>
      <w:r w:rsidR="00BB137E">
        <w:t>may</w:t>
      </w:r>
      <w:r>
        <w:t xml:space="preserve"> appear. Allow the program to </w:t>
      </w:r>
      <w:r w:rsidR="00B92DDD">
        <w:t>run</w:t>
      </w:r>
      <w:r>
        <w:t xml:space="preserve"> on your computer by typing your username and password and click on ‘Yes’, or simply by clicking on ‘Allow’.</w:t>
      </w:r>
    </w:p>
    <w:p w:rsidR="001B43B9" w:rsidRPr="00CA4351" w:rsidRDefault="001B43B9" w:rsidP="00B92DDD">
      <w:pPr>
        <w:pStyle w:val="ListParagraph"/>
        <w:numPr>
          <w:ilvl w:val="0"/>
          <w:numId w:val="1"/>
        </w:numPr>
        <w:jc w:val="both"/>
        <w:rPr>
          <w:b/>
          <w:color w:val="FF0000"/>
        </w:rPr>
      </w:pPr>
      <w:r w:rsidRPr="009E0405">
        <w:rPr>
          <w:b/>
          <w:color w:val="FF0000"/>
        </w:rPr>
        <w:t>Use the setup assistant to install the program. Go to the next step using the ‘Next’ button.</w:t>
      </w:r>
      <w:r w:rsidRPr="009E0405">
        <w:rPr>
          <w:color w:val="FF0000"/>
        </w:rPr>
        <w:t xml:space="preserve"> </w:t>
      </w:r>
      <w:r w:rsidR="009460C8" w:rsidRPr="00CA4351">
        <w:rPr>
          <w:b/>
          <w:color w:val="FF0000"/>
        </w:rPr>
        <w:t>If installed into ‘Program Files’, the program will have to be run with admin permissions (right click on the ‘</w:t>
      </w:r>
      <w:proofErr w:type="spellStart"/>
      <w:r w:rsidR="009460C8" w:rsidRPr="00CA4351">
        <w:rPr>
          <w:b/>
          <w:color w:val="FF0000"/>
        </w:rPr>
        <w:t>mdcs</w:t>
      </w:r>
      <w:proofErr w:type="spellEnd"/>
      <w:r w:rsidR="009460C8" w:rsidRPr="00CA4351">
        <w:rPr>
          <w:b/>
          <w:color w:val="FF0000"/>
        </w:rPr>
        <w:t>’ shortcut and click on ‘run as an administrator’).</w:t>
      </w:r>
    </w:p>
    <w:p w:rsidR="00FF68D6" w:rsidRDefault="00FF68D6" w:rsidP="00FF68D6">
      <w:pPr>
        <w:jc w:val="center"/>
      </w:pPr>
      <w:r>
        <w:rPr>
          <w:noProof/>
        </w:rPr>
        <w:drawing>
          <wp:inline distT="0" distB="0" distL="0" distR="0">
            <wp:extent cx="49530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914775"/>
                    </a:xfrm>
                    <a:prstGeom prst="rect">
                      <a:avLst/>
                    </a:prstGeom>
                    <a:noFill/>
                    <a:ln>
                      <a:noFill/>
                    </a:ln>
                  </pic:spPr>
                </pic:pic>
              </a:graphicData>
            </a:graphic>
          </wp:inline>
        </w:drawing>
      </w:r>
    </w:p>
    <w:p w:rsidR="00FF68D6" w:rsidRDefault="00FF68D6" w:rsidP="00FF68D6">
      <w:pPr>
        <w:jc w:val="center"/>
      </w:pPr>
      <w:r>
        <w:rPr>
          <w:noProof/>
        </w:rPr>
        <w:lastRenderedPageBreak/>
        <w:drawing>
          <wp:inline distT="0" distB="0" distL="0" distR="0">
            <wp:extent cx="4962525" cy="390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3905250"/>
                    </a:xfrm>
                    <a:prstGeom prst="rect">
                      <a:avLst/>
                    </a:prstGeom>
                    <a:noFill/>
                    <a:ln>
                      <a:noFill/>
                    </a:ln>
                  </pic:spPr>
                </pic:pic>
              </a:graphicData>
            </a:graphic>
          </wp:inline>
        </w:drawing>
      </w:r>
    </w:p>
    <w:p w:rsidR="00FF68D6" w:rsidRDefault="00FF68D6" w:rsidP="00FF68D6">
      <w:pPr>
        <w:jc w:val="center"/>
      </w:pPr>
      <w:r>
        <w:rPr>
          <w:noProof/>
        </w:rPr>
        <w:drawing>
          <wp:inline distT="0" distB="0" distL="0" distR="0">
            <wp:extent cx="497205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924300"/>
                    </a:xfrm>
                    <a:prstGeom prst="rect">
                      <a:avLst/>
                    </a:prstGeom>
                    <a:noFill/>
                    <a:ln>
                      <a:noFill/>
                    </a:ln>
                  </pic:spPr>
                </pic:pic>
              </a:graphicData>
            </a:graphic>
          </wp:inline>
        </w:drawing>
      </w:r>
    </w:p>
    <w:p w:rsidR="00FF68D6" w:rsidRDefault="00FF68D6" w:rsidP="00FF68D6">
      <w:pPr>
        <w:jc w:val="center"/>
      </w:pPr>
    </w:p>
    <w:p w:rsidR="001B43B9" w:rsidRDefault="001B43B9" w:rsidP="00B92DDD">
      <w:pPr>
        <w:pStyle w:val="ListParagraph"/>
        <w:numPr>
          <w:ilvl w:val="0"/>
          <w:numId w:val="1"/>
        </w:numPr>
        <w:jc w:val="both"/>
      </w:pPr>
      <w:r>
        <w:t>Then click on the ‘Install’ button to start the installation.</w:t>
      </w:r>
    </w:p>
    <w:p w:rsidR="00FF68D6" w:rsidRDefault="00FF68D6" w:rsidP="00FF68D6">
      <w:pPr>
        <w:jc w:val="center"/>
      </w:pPr>
      <w:r>
        <w:rPr>
          <w:noProof/>
        </w:rPr>
        <w:drawing>
          <wp:inline distT="0" distB="0" distL="0" distR="0">
            <wp:extent cx="4981575" cy="3905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3905250"/>
                    </a:xfrm>
                    <a:prstGeom prst="rect">
                      <a:avLst/>
                    </a:prstGeom>
                    <a:noFill/>
                    <a:ln>
                      <a:noFill/>
                    </a:ln>
                  </pic:spPr>
                </pic:pic>
              </a:graphicData>
            </a:graphic>
          </wp:inline>
        </w:drawing>
      </w: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46057B" w:rsidRDefault="0046057B" w:rsidP="00FF68D6">
      <w:pPr>
        <w:jc w:val="center"/>
      </w:pPr>
    </w:p>
    <w:p w:rsidR="00C57AB9" w:rsidRDefault="00C57AB9" w:rsidP="00FF68D6">
      <w:pPr>
        <w:jc w:val="center"/>
      </w:pPr>
    </w:p>
    <w:p w:rsidR="00C57AB9" w:rsidRDefault="00C57AB9" w:rsidP="00FF68D6">
      <w:pPr>
        <w:jc w:val="center"/>
      </w:pPr>
    </w:p>
    <w:p w:rsidR="001B43B9" w:rsidRDefault="00B92DDD" w:rsidP="00B92DDD">
      <w:pPr>
        <w:pStyle w:val="ListParagraph"/>
        <w:numPr>
          <w:ilvl w:val="0"/>
          <w:numId w:val="1"/>
        </w:numPr>
        <w:jc w:val="both"/>
      </w:pPr>
      <w:r>
        <w:t>Wait for the installation process to finish.</w:t>
      </w:r>
    </w:p>
    <w:p w:rsidR="00C57AB9" w:rsidRDefault="00C57AB9" w:rsidP="00C57AB9">
      <w:pPr>
        <w:pStyle w:val="ListParagraph"/>
        <w:jc w:val="both"/>
      </w:pPr>
    </w:p>
    <w:p w:rsidR="0046057B" w:rsidRDefault="0046057B" w:rsidP="0046057B">
      <w:pPr>
        <w:jc w:val="center"/>
      </w:pPr>
      <w:r>
        <w:rPr>
          <w:noProof/>
        </w:rPr>
        <w:drawing>
          <wp:inline distT="0" distB="0" distL="0" distR="0">
            <wp:extent cx="495300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924300"/>
                    </a:xfrm>
                    <a:prstGeom prst="rect">
                      <a:avLst/>
                    </a:prstGeom>
                    <a:noFill/>
                    <a:ln>
                      <a:noFill/>
                    </a:ln>
                  </pic:spPr>
                </pic:pic>
              </a:graphicData>
            </a:graphic>
          </wp:inline>
        </w:drawing>
      </w: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46057B" w:rsidRDefault="0046057B" w:rsidP="0046057B">
      <w:pPr>
        <w:jc w:val="center"/>
      </w:pPr>
    </w:p>
    <w:p w:rsidR="00B92DDD" w:rsidRDefault="00B92DDD" w:rsidP="00B92DDD">
      <w:pPr>
        <w:pStyle w:val="ListParagraph"/>
        <w:numPr>
          <w:ilvl w:val="0"/>
          <w:numId w:val="1"/>
        </w:numPr>
        <w:jc w:val="both"/>
      </w:pPr>
      <w:r>
        <w:t>Click on Finish to close the setup assistant.</w:t>
      </w:r>
    </w:p>
    <w:p w:rsidR="0046057B" w:rsidRDefault="0046057B" w:rsidP="0046057B">
      <w:pPr>
        <w:jc w:val="center"/>
      </w:pPr>
      <w:r>
        <w:rPr>
          <w:noProof/>
        </w:rPr>
        <w:drawing>
          <wp:inline distT="0" distB="0" distL="0" distR="0">
            <wp:extent cx="4937760" cy="3840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3840480"/>
                    </a:xfrm>
                    <a:prstGeom prst="rect">
                      <a:avLst/>
                    </a:prstGeom>
                    <a:noFill/>
                    <a:ln>
                      <a:noFill/>
                    </a:ln>
                  </pic:spPr>
                </pic:pic>
              </a:graphicData>
            </a:graphic>
          </wp:inline>
        </w:drawing>
      </w:r>
    </w:p>
    <w:p w:rsidR="00C57AB9" w:rsidRDefault="00C57AB9" w:rsidP="0046057B">
      <w:pPr>
        <w:jc w:val="center"/>
      </w:pPr>
    </w:p>
    <w:p w:rsidR="00C57AB9" w:rsidRDefault="00C57AB9" w:rsidP="0046057B">
      <w:pPr>
        <w:jc w:val="center"/>
      </w:pPr>
    </w:p>
    <w:p w:rsidR="00B92DDD" w:rsidRDefault="00B92DDD" w:rsidP="00B92DDD">
      <w:pPr>
        <w:pStyle w:val="ListParagraph"/>
        <w:numPr>
          <w:ilvl w:val="0"/>
          <w:numId w:val="1"/>
        </w:numPr>
        <w:jc w:val="both"/>
      </w:pPr>
      <w:r>
        <w:t>The program is now well installed on the computer and a shortcut is created on the desktop.</w:t>
      </w:r>
    </w:p>
    <w:p w:rsidR="00C57AB9" w:rsidRDefault="00C57AB9" w:rsidP="0046057B">
      <w:pPr>
        <w:pStyle w:val="ListParagraph"/>
        <w:jc w:val="center"/>
      </w:pPr>
    </w:p>
    <w:p w:rsidR="0046057B" w:rsidRDefault="0046057B" w:rsidP="00C57AB9">
      <w:pPr>
        <w:pStyle w:val="ListParagraph"/>
        <w:jc w:val="center"/>
      </w:pPr>
      <w:r>
        <w:rPr>
          <w:noProof/>
        </w:rPr>
        <w:drawing>
          <wp:inline distT="0" distB="0" distL="0" distR="0">
            <wp:extent cx="103822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225" cy="942975"/>
                    </a:xfrm>
                    <a:prstGeom prst="rect">
                      <a:avLst/>
                    </a:prstGeom>
                    <a:noFill/>
                    <a:ln>
                      <a:noFill/>
                    </a:ln>
                  </pic:spPr>
                </pic:pic>
              </a:graphicData>
            </a:graphic>
          </wp:inline>
        </w:drawing>
      </w:r>
    </w:p>
    <w:p w:rsidR="00C57AB9" w:rsidRDefault="00C57AB9" w:rsidP="00C57AB9">
      <w:pPr>
        <w:pStyle w:val="ListParagraph"/>
        <w:jc w:val="center"/>
      </w:pPr>
    </w:p>
    <w:p w:rsidR="002B42B8" w:rsidRDefault="00A32230" w:rsidP="0046057B">
      <w:pPr>
        <w:pStyle w:val="ListParagraph"/>
        <w:numPr>
          <w:ilvl w:val="0"/>
          <w:numId w:val="1"/>
        </w:numPr>
      </w:pPr>
      <w:r>
        <w:t>Once the MDCS is installed you need to setup the databases:</w:t>
      </w:r>
    </w:p>
    <w:p w:rsidR="00A32230" w:rsidRDefault="00A32230" w:rsidP="00A32230">
      <w:pPr>
        <w:pStyle w:val="ListParagraph"/>
        <w:numPr>
          <w:ilvl w:val="1"/>
          <w:numId w:val="1"/>
        </w:numPr>
        <w:jc w:val="both"/>
      </w:pPr>
      <w:r w:rsidRPr="00A32230">
        <w:rPr>
          <w:b/>
          <w:color w:val="FF0000"/>
        </w:rPr>
        <w:t>First installation:</w:t>
      </w:r>
      <w:r>
        <w:t xml:space="preserve"> Open the bin folder inside the installation folder and double click on the script called </w:t>
      </w:r>
      <w:r w:rsidRPr="00A32230">
        <w:rPr>
          <w:b/>
        </w:rPr>
        <w:t>init_db.bat</w:t>
      </w:r>
      <w:r>
        <w:t xml:space="preserve">. This will create the databases necessary to run the MDCS. It will also ask you to </w:t>
      </w:r>
      <w:r w:rsidRPr="00A32230">
        <w:rPr>
          <w:b/>
        </w:rPr>
        <w:t>create an admin user for the MDCS</w:t>
      </w:r>
      <w:r>
        <w:t xml:space="preserve">. You will then be able to access the </w:t>
      </w:r>
      <w:r>
        <w:lastRenderedPageBreak/>
        <w:t>MDCS with the login and password you have created. Close any command console left open.</w:t>
      </w:r>
    </w:p>
    <w:p w:rsidR="00A32230" w:rsidRDefault="00A32230" w:rsidP="00A32230">
      <w:pPr>
        <w:pStyle w:val="ListParagraph"/>
        <w:numPr>
          <w:ilvl w:val="1"/>
          <w:numId w:val="1"/>
        </w:numPr>
        <w:jc w:val="both"/>
      </w:pPr>
      <w:r w:rsidRPr="00A32230">
        <w:rPr>
          <w:b/>
          <w:color w:val="FF0000"/>
        </w:rPr>
        <w:t>Version update:</w:t>
      </w:r>
      <w:r w:rsidRPr="00A32230">
        <w:rPr>
          <w:color w:val="FF0000"/>
        </w:rPr>
        <w:t xml:space="preserve"> </w:t>
      </w:r>
      <w:r w:rsidRPr="00A32230">
        <w:t>Run the MDCS using the icon added to the Desktop.</w:t>
      </w:r>
      <w:r>
        <w:rPr>
          <w:color w:val="FF0000"/>
        </w:rPr>
        <w:t xml:space="preserve"> </w:t>
      </w:r>
      <w:r w:rsidRPr="00A32230">
        <w:t>Then, o</w:t>
      </w:r>
      <w:r>
        <w:t xml:space="preserve">pen the bin folder inside the installation folder and double click on the script called </w:t>
      </w:r>
      <w:r>
        <w:rPr>
          <w:b/>
        </w:rPr>
        <w:t>1_3_to_1_4</w:t>
      </w:r>
      <w:r w:rsidRPr="00A32230">
        <w:rPr>
          <w:b/>
        </w:rPr>
        <w:t>.bat</w:t>
      </w:r>
      <w:r>
        <w:t>. This will update the databases necessary to run the new version of the MDCS. Please read all the instructions carefully to avoid any loss of data. Close any command console left open.</w:t>
      </w:r>
    </w:p>
    <w:p w:rsidR="00A32230" w:rsidRDefault="00A32230" w:rsidP="00A32230">
      <w:pPr>
        <w:pStyle w:val="ListParagraph"/>
        <w:ind w:left="1440"/>
      </w:pPr>
    </w:p>
    <w:p w:rsidR="00B92DDD" w:rsidRPr="001B43B9" w:rsidRDefault="00A32230" w:rsidP="00A32230">
      <w:pPr>
        <w:pStyle w:val="ListParagraph"/>
        <w:numPr>
          <w:ilvl w:val="0"/>
          <w:numId w:val="1"/>
        </w:numPr>
        <w:jc w:val="both"/>
      </w:pPr>
      <w:r>
        <w:t>Now that the system has been installed and setup, you can start using it by clicking the MDCS icon added to the Desktop.</w:t>
      </w:r>
      <w:r w:rsidRPr="001B43B9">
        <w:t xml:space="preserve"> </w:t>
      </w:r>
      <w:r>
        <w:t>You can stop the MDCS by closing the command consoles opened by the MDCS.</w:t>
      </w:r>
    </w:p>
    <w:sectPr w:rsidR="00B92DDD" w:rsidRPr="001B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964B0"/>
    <w:multiLevelType w:val="hybridMultilevel"/>
    <w:tmpl w:val="26DE631A"/>
    <w:lvl w:ilvl="0" w:tplc="A072C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31923"/>
    <w:multiLevelType w:val="hybridMultilevel"/>
    <w:tmpl w:val="92A0A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3B9"/>
    <w:rsid w:val="00053B47"/>
    <w:rsid w:val="00082703"/>
    <w:rsid w:val="001A2EEB"/>
    <w:rsid w:val="001B43B9"/>
    <w:rsid w:val="002B426C"/>
    <w:rsid w:val="002B42B8"/>
    <w:rsid w:val="002B52AD"/>
    <w:rsid w:val="002F76C1"/>
    <w:rsid w:val="0046057B"/>
    <w:rsid w:val="005D6D07"/>
    <w:rsid w:val="0069315B"/>
    <w:rsid w:val="007335DD"/>
    <w:rsid w:val="007C6314"/>
    <w:rsid w:val="009460C8"/>
    <w:rsid w:val="009E0405"/>
    <w:rsid w:val="00A32230"/>
    <w:rsid w:val="00A5700C"/>
    <w:rsid w:val="00B92DDD"/>
    <w:rsid w:val="00BB137E"/>
    <w:rsid w:val="00C57AB9"/>
    <w:rsid w:val="00CA4351"/>
    <w:rsid w:val="00D30F27"/>
    <w:rsid w:val="00E42729"/>
    <w:rsid w:val="00FF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4E89"/>
  <w15:chartTrackingRefBased/>
  <w15:docId w15:val="{7F612A28-1B56-4B34-A1DF-2A80A2E5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3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3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43B9"/>
    <w:pPr>
      <w:ind w:left="720"/>
      <w:contextualSpacing/>
    </w:pPr>
  </w:style>
  <w:style w:type="character" w:styleId="Hyperlink">
    <w:name w:val="Hyperlink"/>
    <w:basedOn w:val="DefaultParagraphFont"/>
    <w:uiPriority w:val="99"/>
    <w:unhideWhenUsed/>
    <w:rsid w:val="002B52AD"/>
    <w:rPr>
      <w:color w:val="0563C1"/>
      <w:u w:val="single"/>
    </w:rPr>
  </w:style>
  <w:style w:type="character" w:styleId="FollowedHyperlink">
    <w:name w:val="FollowedHyperlink"/>
    <w:basedOn w:val="DefaultParagraphFont"/>
    <w:uiPriority w:val="99"/>
    <w:semiHidden/>
    <w:unhideWhenUsed/>
    <w:rsid w:val="00053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SOpenTech/redis/releases" TargetMode="External"/><Relationship Id="rId11" Type="http://schemas.openxmlformats.org/officeDocument/2006/relationships/image" Target="media/image5.png"/><Relationship Id="rId5" Type="http://schemas.openxmlformats.org/officeDocument/2006/relationships/hyperlink" Target="https://www.mongodb.org/download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Sousa Amaral, Guillaume</dc:creator>
  <cp:keywords/>
  <dc:description/>
  <cp:lastModifiedBy>Sousa Amaral, Guillaume (IntlAssoc)</cp:lastModifiedBy>
  <cp:revision>20</cp:revision>
  <dcterms:created xsi:type="dcterms:W3CDTF">2014-08-01T20:48:00Z</dcterms:created>
  <dcterms:modified xsi:type="dcterms:W3CDTF">2016-07-26T20:46:00Z</dcterms:modified>
</cp:coreProperties>
</file>