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66B73" w14:textId="28A4F18C" w:rsidR="00B31214" w:rsidRPr="00F502C5" w:rsidRDefault="00B31214" w:rsidP="00F502C5">
      <w:pPr>
        <w:spacing w:before="30" w:afterLines="30" w:after="72" w:line="360" w:lineRule="auto"/>
        <w:jc w:val="both"/>
        <w:rPr>
          <w:rFonts w:ascii="Times New Roman" w:hAnsi="Times New Roman" w:cs="Times New Roman"/>
        </w:rPr>
      </w:pPr>
    </w:p>
    <w:sdt>
      <w:sdtPr>
        <w:rPr>
          <w:rFonts w:ascii="Times New Roman" w:eastAsiaTheme="minorHAnsi" w:hAnsi="Times New Roman" w:cs="Times New Roman"/>
          <w:b w:val="0"/>
          <w:bCs w:val="0"/>
          <w:color w:val="auto"/>
          <w:sz w:val="24"/>
          <w:szCs w:val="24"/>
          <w:lang w:eastAsia="en-US"/>
        </w:rPr>
        <w:id w:val="-1696918247"/>
        <w:docPartObj>
          <w:docPartGallery w:val="Table of Contents"/>
          <w:docPartUnique/>
        </w:docPartObj>
      </w:sdtPr>
      <w:sdtEndPr>
        <w:rPr>
          <w:noProof/>
        </w:rPr>
      </w:sdtEndPr>
      <w:sdtContent>
        <w:p w14:paraId="2C9A2F05" w14:textId="78180B13" w:rsidR="00686ABB" w:rsidRPr="00F502C5" w:rsidRDefault="00686ABB" w:rsidP="00F502C5">
          <w:pPr>
            <w:pStyle w:val="En-ttedetabledesmatires"/>
            <w:spacing w:before="30" w:afterLines="30" w:after="72" w:line="360" w:lineRule="auto"/>
            <w:jc w:val="both"/>
            <w:rPr>
              <w:rFonts w:ascii="Times New Roman" w:hAnsi="Times New Roman" w:cs="Times New Roman"/>
              <w:sz w:val="24"/>
              <w:szCs w:val="24"/>
            </w:rPr>
          </w:pPr>
          <w:r w:rsidRPr="00F502C5">
            <w:rPr>
              <w:rFonts w:ascii="Times New Roman" w:hAnsi="Times New Roman" w:cs="Times New Roman"/>
              <w:sz w:val="24"/>
              <w:szCs w:val="24"/>
            </w:rPr>
            <w:t>Table des matières</w:t>
          </w:r>
        </w:p>
        <w:p w14:paraId="3834576C" w14:textId="5273DBFB" w:rsidR="00F502C5" w:rsidRPr="00F502C5" w:rsidRDefault="00686ABB" w:rsidP="00F502C5">
          <w:pPr>
            <w:pStyle w:val="TM1"/>
            <w:tabs>
              <w:tab w:val="left" w:pos="480"/>
              <w:tab w:val="right" w:leader="dot" w:pos="9060"/>
            </w:tabs>
            <w:spacing w:line="360" w:lineRule="auto"/>
            <w:jc w:val="both"/>
            <w:rPr>
              <w:rFonts w:ascii="Times New Roman" w:eastAsiaTheme="minorEastAsia" w:hAnsi="Times New Roman" w:cs="Times New Roman"/>
              <w:b w:val="0"/>
              <w:bCs w:val="0"/>
              <w:i w:val="0"/>
              <w:iCs w:val="0"/>
              <w:noProof/>
              <w:lang w:eastAsia="fr-FR"/>
            </w:rPr>
          </w:pPr>
          <w:r w:rsidRPr="00F502C5">
            <w:rPr>
              <w:rFonts w:ascii="Times New Roman" w:hAnsi="Times New Roman" w:cs="Times New Roman"/>
              <w:b w:val="0"/>
              <w:bCs w:val="0"/>
              <w:i w:val="0"/>
              <w:iCs w:val="0"/>
            </w:rPr>
            <w:fldChar w:fldCharType="begin"/>
          </w:r>
          <w:r w:rsidRPr="00F502C5">
            <w:rPr>
              <w:rFonts w:ascii="Times New Roman" w:hAnsi="Times New Roman" w:cs="Times New Roman"/>
              <w:i w:val="0"/>
              <w:iCs w:val="0"/>
            </w:rPr>
            <w:instrText>TOC \o "1-3" \h \z \u</w:instrText>
          </w:r>
          <w:r w:rsidRPr="00F502C5">
            <w:rPr>
              <w:rFonts w:ascii="Times New Roman" w:hAnsi="Times New Roman" w:cs="Times New Roman"/>
              <w:b w:val="0"/>
              <w:bCs w:val="0"/>
              <w:i w:val="0"/>
              <w:iCs w:val="0"/>
            </w:rPr>
            <w:fldChar w:fldCharType="separate"/>
          </w:r>
          <w:hyperlink w:anchor="_Toc130809757" w:history="1">
            <w:r w:rsidR="00F502C5" w:rsidRPr="00F502C5">
              <w:rPr>
                <w:rStyle w:val="Lienhypertexte"/>
                <w:rFonts w:ascii="Times New Roman" w:hAnsi="Times New Roman" w:cs="Times New Roman"/>
                <w:noProof/>
                <w:lang w:val="en-US"/>
              </w:rPr>
              <w:t>I.</w:t>
            </w:r>
            <w:r w:rsidR="00F502C5" w:rsidRPr="00F502C5">
              <w:rPr>
                <w:rFonts w:ascii="Times New Roman" w:eastAsiaTheme="minorEastAsia" w:hAnsi="Times New Roman" w:cs="Times New Roman"/>
                <w:b w:val="0"/>
                <w:bCs w:val="0"/>
                <w:i w:val="0"/>
                <w:iCs w:val="0"/>
                <w:noProof/>
                <w:lang w:eastAsia="fr-FR"/>
              </w:rPr>
              <w:tab/>
            </w:r>
            <w:r w:rsidR="00F502C5" w:rsidRPr="00F502C5">
              <w:rPr>
                <w:rStyle w:val="Lienhypertexte"/>
                <w:rFonts w:ascii="Times New Roman" w:hAnsi="Times New Roman" w:cs="Times New Roman"/>
                <w:noProof/>
                <w:lang w:val="en-US"/>
              </w:rPr>
              <w:t>Non-Small Cell Lung Cancer (NSLC)</w:t>
            </w:r>
            <w:r w:rsidR="00F502C5" w:rsidRPr="00F502C5">
              <w:rPr>
                <w:rFonts w:ascii="Times New Roman" w:hAnsi="Times New Roman" w:cs="Times New Roman"/>
                <w:noProof/>
                <w:webHidden/>
              </w:rPr>
              <w:tab/>
            </w:r>
            <w:r w:rsidR="00F502C5" w:rsidRPr="00F502C5">
              <w:rPr>
                <w:rFonts w:ascii="Times New Roman" w:hAnsi="Times New Roman" w:cs="Times New Roman"/>
                <w:noProof/>
                <w:webHidden/>
              </w:rPr>
              <w:fldChar w:fldCharType="begin"/>
            </w:r>
            <w:r w:rsidR="00F502C5" w:rsidRPr="00F502C5">
              <w:rPr>
                <w:rFonts w:ascii="Times New Roman" w:hAnsi="Times New Roman" w:cs="Times New Roman"/>
                <w:noProof/>
                <w:webHidden/>
              </w:rPr>
              <w:instrText xml:space="preserve"> PAGEREF _Toc130809757 \h </w:instrText>
            </w:r>
            <w:r w:rsidR="00F502C5" w:rsidRPr="00F502C5">
              <w:rPr>
                <w:rFonts w:ascii="Times New Roman" w:hAnsi="Times New Roman" w:cs="Times New Roman"/>
                <w:noProof/>
                <w:webHidden/>
              </w:rPr>
            </w:r>
            <w:r w:rsidR="00F502C5" w:rsidRPr="00F502C5">
              <w:rPr>
                <w:rFonts w:ascii="Times New Roman" w:hAnsi="Times New Roman" w:cs="Times New Roman"/>
                <w:noProof/>
                <w:webHidden/>
              </w:rPr>
              <w:fldChar w:fldCharType="separate"/>
            </w:r>
            <w:r w:rsidR="00F502C5" w:rsidRPr="00F502C5">
              <w:rPr>
                <w:rFonts w:ascii="Times New Roman" w:hAnsi="Times New Roman" w:cs="Times New Roman"/>
                <w:noProof/>
                <w:webHidden/>
              </w:rPr>
              <w:t>1</w:t>
            </w:r>
            <w:r w:rsidR="00F502C5" w:rsidRPr="00F502C5">
              <w:rPr>
                <w:rFonts w:ascii="Times New Roman" w:hAnsi="Times New Roman" w:cs="Times New Roman"/>
                <w:noProof/>
                <w:webHidden/>
              </w:rPr>
              <w:fldChar w:fldCharType="end"/>
            </w:r>
          </w:hyperlink>
        </w:p>
        <w:p w14:paraId="4B0A8AF9" w14:textId="370422EF" w:rsidR="00F502C5" w:rsidRPr="00F502C5" w:rsidRDefault="00F502C5" w:rsidP="00F502C5">
          <w:pPr>
            <w:pStyle w:val="TM1"/>
            <w:tabs>
              <w:tab w:val="left" w:pos="480"/>
              <w:tab w:val="right" w:leader="dot" w:pos="9060"/>
            </w:tabs>
            <w:spacing w:line="360" w:lineRule="auto"/>
            <w:jc w:val="both"/>
            <w:rPr>
              <w:rFonts w:ascii="Times New Roman" w:eastAsiaTheme="minorEastAsia" w:hAnsi="Times New Roman" w:cs="Times New Roman"/>
              <w:b w:val="0"/>
              <w:bCs w:val="0"/>
              <w:i w:val="0"/>
              <w:iCs w:val="0"/>
              <w:noProof/>
              <w:lang w:eastAsia="fr-FR"/>
            </w:rPr>
          </w:pPr>
          <w:hyperlink w:anchor="_Toc130809758" w:history="1">
            <w:r w:rsidRPr="00F502C5">
              <w:rPr>
                <w:rStyle w:val="Lienhypertexte"/>
                <w:rFonts w:ascii="Times New Roman" w:hAnsi="Times New Roman" w:cs="Times New Roman"/>
                <w:noProof/>
              </w:rPr>
              <w:t>A.</w:t>
            </w:r>
            <w:r w:rsidRPr="00F502C5">
              <w:rPr>
                <w:rFonts w:ascii="Times New Roman" w:eastAsiaTheme="minorEastAsia" w:hAnsi="Times New Roman" w:cs="Times New Roman"/>
                <w:b w:val="0"/>
                <w:bCs w:val="0"/>
                <w:i w:val="0"/>
                <w:iCs w:val="0"/>
                <w:noProof/>
                <w:lang w:eastAsia="fr-FR"/>
              </w:rPr>
              <w:tab/>
            </w:r>
            <w:r w:rsidRPr="00F502C5">
              <w:rPr>
                <w:rStyle w:val="Lienhypertexte"/>
                <w:rFonts w:ascii="Times New Roman" w:hAnsi="Times New Roman" w:cs="Times New Roman"/>
                <w:noProof/>
              </w:rPr>
              <w:t>Definition</w:t>
            </w:r>
            <w:r w:rsidRPr="00F502C5">
              <w:rPr>
                <w:rFonts w:ascii="Times New Roman" w:hAnsi="Times New Roman" w:cs="Times New Roman"/>
                <w:noProof/>
                <w:webHidden/>
              </w:rPr>
              <w:tab/>
            </w:r>
            <w:r w:rsidRPr="00F502C5">
              <w:rPr>
                <w:rFonts w:ascii="Times New Roman" w:hAnsi="Times New Roman" w:cs="Times New Roman"/>
                <w:noProof/>
                <w:webHidden/>
              </w:rPr>
              <w:fldChar w:fldCharType="begin"/>
            </w:r>
            <w:r w:rsidRPr="00F502C5">
              <w:rPr>
                <w:rFonts w:ascii="Times New Roman" w:hAnsi="Times New Roman" w:cs="Times New Roman"/>
                <w:noProof/>
                <w:webHidden/>
              </w:rPr>
              <w:instrText xml:space="preserve"> PAGEREF _Toc130809758 \h </w:instrText>
            </w:r>
            <w:r w:rsidRPr="00F502C5">
              <w:rPr>
                <w:rFonts w:ascii="Times New Roman" w:hAnsi="Times New Roman" w:cs="Times New Roman"/>
                <w:noProof/>
                <w:webHidden/>
              </w:rPr>
            </w:r>
            <w:r w:rsidRPr="00F502C5">
              <w:rPr>
                <w:rFonts w:ascii="Times New Roman" w:hAnsi="Times New Roman" w:cs="Times New Roman"/>
                <w:noProof/>
                <w:webHidden/>
              </w:rPr>
              <w:fldChar w:fldCharType="separate"/>
            </w:r>
            <w:r w:rsidRPr="00F502C5">
              <w:rPr>
                <w:rFonts w:ascii="Times New Roman" w:hAnsi="Times New Roman" w:cs="Times New Roman"/>
                <w:noProof/>
                <w:webHidden/>
              </w:rPr>
              <w:t>1</w:t>
            </w:r>
            <w:r w:rsidRPr="00F502C5">
              <w:rPr>
                <w:rFonts w:ascii="Times New Roman" w:hAnsi="Times New Roman" w:cs="Times New Roman"/>
                <w:noProof/>
                <w:webHidden/>
              </w:rPr>
              <w:fldChar w:fldCharType="end"/>
            </w:r>
          </w:hyperlink>
        </w:p>
        <w:p w14:paraId="6E8249E5" w14:textId="6257F605" w:rsidR="00F502C5" w:rsidRPr="00F502C5" w:rsidRDefault="00F502C5" w:rsidP="00F502C5">
          <w:pPr>
            <w:pStyle w:val="TM1"/>
            <w:tabs>
              <w:tab w:val="left" w:pos="480"/>
              <w:tab w:val="right" w:leader="dot" w:pos="9060"/>
            </w:tabs>
            <w:spacing w:line="360" w:lineRule="auto"/>
            <w:jc w:val="both"/>
            <w:rPr>
              <w:rFonts w:ascii="Times New Roman" w:eastAsiaTheme="minorEastAsia" w:hAnsi="Times New Roman" w:cs="Times New Roman"/>
              <w:b w:val="0"/>
              <w:bCs w:val="0"/>
              <w:i w:val="0"/>
              <w:iCs w:val="0"/>
              <w:noProof/>
              <w:lang w:eastAsia="fr-FR"/>
            </w:rPr>
          </w:pPr>
          <w:hyperlink w:anchor="_Toc130809759" w:history="1">
            <w:r w:rsidRPr="00F502C5">
              <w:rPr>
                <w:rStyle w:val="Lienhypertexte"/>
                <w:rFonts w:ascii="Times New Roman" w:hAnsi="Times New Roman" w:cs="Times New Roman"/>
                <w:noProof/>
              </w:rPr>
              <w:t>B.</w:t>
            </w:r>
            <w:r w:rsidRPr="00F502C5">
              <w:rPr>
                <w:rFonts w:ascii="Times New Roman" w:eastAsiaTheme="minorEastAsia" w:hAnsi="Times New Roman" w:cs="Times New Roman"/>
                <w:b w:val="0"/>
                <w:bCs w:val="0"/>
                <w:i w:val="0"/>
                <w:iCs w:val="0"/>
                <w:noProof/>
                <w:lang w:eastAsia="fr-FR"/>
              </w:rPr>
              <w:tab/>
            </w:r>
            <w:r w:rsidRPr="00F502C5">
              <w:rPr>
                <w:rStyle w:val="Lienhypertexte"/>
                <w:rFonts w:ascii="Times New Roman" w:hAnsi="Times New Roman" w:cs="Times New Roman"/>
                <w:noProof/>
              </w:rPr>
              <w:t>Epidemiology</w:t>
            </w:r>
            <w:r w:rsidRPr="00F502C5">
              <w:rPr>
                <w:rFonts w:ascii="Times New Roman" w:hAnsi="Times New Roman" w:cs="Times New Roman"/>
                <w:noProof/>
                <w:webHidden/>
              </w:rPr>
              <w:tab/>
            </w:r>
            <w:r w:rsidRPr="00F502C5">
              <w:rPr>
                <w:rFonts w:ascii="Times New Roman" w:hAnsi="Times New Roman" w:cs="Times New Roman"/>
                <w:noProof/>
                <w:webHidden/>
              </w:rPr>
              <w:fldChar w:fldCharType="begin"/>
            </w:r>
            <w:r w:rsidRPr="00F502C5">
              <w:rPr>
                <w:rFonts w:ascii="Times New Roman" w:hAnsi="Times New Roman" w:cs="Times New Roman"/>
                <w:noProof/>
                <w:webHidden/>
              </w:rPr>
              <w:instrText xml:space="preserve"> PAGEREF _Toc130809759 \h </w:instrText>
            </w:r>
            <w:r w:rsidRPr="00F502C5">
              <w:rPr>
                <w:rFonts w:ascii="Times New Roman" w:hAnsi="Times New Roman" w:cs="Times New Roman"/>
                <w:noProof/>
                <w:webHidden/>
              </w:rPr>
            </w:r>
            <w:r w:rsidRPr="00F502C5">
              <w:rPr>
                <w:rFonts w:ascii="Times New Roman" w:hAnsi="Times New Roman" w:cs="Times New Roman"/>
                <w:noProof/>
                <w:webHidden/>
              </w:rPr>
              <w:fldChar w:fldCharType="separate"/>
            </w:r>
            <w:r w:rsidRPr="00F502C5">
              <w:rPr>
                <w:rFonts w:ascii="Times New Roman" w:hAnsi="Times New Roman" w:cs="Times New Roman"/>
                <w:noProof/>
                <w:webHidden/>
              </w:rPr>
              <w:t>3</w:t>
            </w:r>
            <w:r w:rsidRPr="00F502C5">
              <w:rPr>
                <w:rFonts w:ascii="Times New Roman" w:hAnsi="Times New Roman" w:cs="Times New Roman"/>
                <w:noProof/>
                <w:webHidden/>
              </w:rPr>
              <w:fldChar w:fldCharType="end"/>
            </w:r>
          </w:hyperlink>
        </w:p>
        <w:p w14:paraId="1759D56C" w14:textId="2E84E71C" w:rsidR="00F502C5" w:rsidRPr="00F502C5" w:rsidRDefault="00F502C5" w:rsidP="00F502C5">
          <w:pPr>
            <w:pStyle w:val="TM1"/>
            <w:tabs>
              <w:tab w:val="left" w:pos="480"/>
              <w:tab w:val="right" w:leader="dot" w:pos="9060"/>
            </w:tabs>
            <w:spacing w:line="360" w:lineRule="auto"/>
            <w:jc w:val="both"/>
            <w:rPr>
              <w:rFonts w:ascii="Times New Roman" w:eastAsiaTheme="minorEastAsia" w:hAnsi="Times New Roman" w:cs="Times New Roman"/>
              <w:b w:val="0"/>
              <w:bCs w:val="0"/>
              <w:i w:val="0"/>
              <w:iCs w:val="0"/>
              <w:noProof/>
              <w:lang w:eastAsia="fr-FR"/>
            </w:rPr>
          </w:pPr>
          <w:hyperlink w:anchor="_Toc130809760" w:history="1">
            <w:r w:rsidRPr="00F502C5">
              <w:rPr>
                <w:rStyle w:val="Lienhypertexte"/>
                <w:rFonts w:ascii="Times New Roman" w:hAnsi="Times New Roman" w:cs="Times New Roman"/>
                <w:noProof/>
              </w:rPr>
              <w:t>C.</w:t>
            </w:r>
            <w:r w:rsidRPr="00F502C5">
              <w:rPr>
                <w:rFonts w:ascii="Times New Roman" w:eastAsiaTheme="minorEastAsia" w:hAnsi="Times New Roman" w:cs="Times New Roman"/>
                <w:b w:val="0"/>
                <w:bCs w:val="0"/>
                <w:i w:val="0"/>
                <w:iCs w:val="0"/>
                <w:noProof/>
                <w:lang w:eastAsia="fr-FR"/>
              </w:rPr>
              <w:tab/>
            </w:r>
            <w:r w:rsidRPr="00F502C5">
              <w:rPr>
                <w:rStyle w:val="Lienhypertexte"/>
                <w:rFonts w:ascii="Times New Roman" w:hAnsi="Times New Roman" w:cs="Times New Roman"/>
                <w:noProof/>
              </w:rPr>
              <w:t>Treatment</w:t>
            </w:r>
            <w:r w:rsidRPr="00F502C5">
              <w:rPr>
                <w:rFonts w:ascii="Times New Roman" w:hAnsi="Times New Roman" w:cs="Times New Roman"/>
                <w:noProof/>
                <w:webHidden/>
              </w:rPr>
              <w:tab/>
            </w:r>
            <w:r w:rsidRPr="00F502C5">
              <w:rPr>
                <w:rFonts w:ascii="Times New Roman" w:hAnsi="Times New Roman" w:cs="Times New Roman"/>
                <w:noProof/>
                <w:webHidden/>
              </w:rPr>
              <w:fldChar w:fldCharType="begin"/>
            </w:r>
            <w:r w:rsidRPr="00F502C5">
              <w:rPr>
                <w:rFonts w:ascii="Times New Roman" w:hAnsi="Times New Roman" w:cs="Times New Roman"/>
                <w:noProof/>
                <w:webHidden/>
              </w:rPr>
              <w:instrText xml:space="preserve"> PAGEREF _Toc130809760 \h </w:instrText>
            </w:r>
            <w:r w:rsidRPr="00F502C5">
              <w:rPr>
                <w:rFonts w:ascii="Times New Roman" w:hAnsi="Times New Roman" w:cs="Times New Roman"/>
                <w:noProof/>
                <w:webHidden/>
              </w:rPr>
            </w:r>
            <w:r w:rsidRPr="00F502C5">
              <w:rPr>
                <w:rFonts w:ascii="Times New Roman" w:hAnsi="Times New Roman" w:cs="Times New Roman"/>
                <w:noProof/>
                <w:webHidden/>
              </w:rPr>
              <w:fldChar w:fldCharType="separate"/>
            </w:r>
            <w:r w:rsidRPr="00F502C5">
              <w:rPr>
                <w:rFonts w:ascii="Times New Roman" w:hAnsi="Times New Roman" w:cs="Times New Roman"/>
                <w:noProof/>
                <w:webHidden/>
              </w:rPr>
              <w:t>4</w:t>
            </w:r>
            <w:r w:rsidRPr="00F502C5">
              <w:rPr>
                <w:rFonts w:ascii="Times New Roman" w:hAnsi="Times New Roman" w:cs="Times New Roman"/>
                <w:noProof/>
                <w:webHidden/>
              </w:rPr>
              <w:fldChar w:fldCharType="end"/>
            </w:r>
          </w:hyperlink>
        </w:p>
        <w:p w14:paraId="6C5D5431" w14:textId="130AD4BC" w:rsidR="00F502C5" w:rsidRPr="00F502C5" w:rsidRDefault="00F502C5" w:rsidP="00F502C5">
          <w:pPr>
            <w:pStyle w:val="TM1"/>
            <w:tabs>
              <w:tab w:val="left" w:pos="720"/>
              <w:tab w:val="right" w:leader="dot" w:pos="9060"/>
            </w:tabs>
            <w:spacing w:line="360" w:lineRule="auto"/>
            <w:jc w:val="both"/>
            <w:rPr>
              <w:rFonts w:ascii="Times New Roman" w:eastAsiaTheme="minorEastAsia" w:hAnsi="Times New Roman" w:cs="Times New Roman"/>
              <w:b w:val="0"/>
              <w:bCs w:val="0"/>
              <w:i w:val="0"/>
              <w:iCs w:val="0"/>
              <w:noProof/>
              <w:lang w:eastAsia="fr-FR"/>
            </w:rPr>
          </w:pPr>
          <w:hyperlink w:anchor="_Toc130809761" w:history="1">
            <w:r w:rsidRPr="00F502C5">
              <w:rPr>
                <w:rStyle w:val="Lienhypertexte"/>
                <w:rFonts w:ascii="Times New Roman" w:hAnsi="Times New Roman" w:cs="Times New Roman"/>
                <w:noProof/>
                <w:lang w:val="en-US"/>
              </w:rPr>
              <w:t>II.</w:t>
            </w:r>
            <w:r w:rsidRPr="00F502C5">
              <w:rPr>
                <w:rFonts w:ascii="Times New Roman" w:eastAsiaTheme="minorEastAsia" w:hAnsi="Times New Roman" w:cs="Times New Roman"/>
                <w:b w:val="0"/>
                <w:bCs w:val="0"/>
                <w:i w:val="0"/>
                <w:iCs w:val="0"/>
                <w:noProof/>
                <w:lang w:eastAsia="fr-FR"/>
              </w:rPr>
              <w:tab/>
            </w:r>
            <w:r w:rsidRPr="00F502C5">
              <w:rPr>
                <w:rStyle w:val="Lienhypertexte"/>
                <w:rFonts w:ascii="Times New Roman" w:hAnsi="Times New Roman" w:cs="Times New Roman"/>
                <w:noProof/>
                <w:lang w:val="en-US"/>
              </w:rPr>
              <w:t>Materials and method</w:t>
            </w:r>
            <w:r w:rsidRPr="00F502C5">
              <w:rPr>
                <w:rFonts w:ascii="Times New Roman" w:hAnsi="Times New Roman" w:cs="Times New Roman"/>
                <w:noProof/>
                <w:webHidden/>
              </w:rPr>
              <w:tab/>
            </w:r>
            <w:r w:rsidRPr="00F502C5">
              <w:rPr>
                <w:rFonts w:ascii="Times New Roman" w:hAnsi="Times New Roman" w:cs="Times New Roman"/>
                <w:noProof/>
                <w:webHidden/>
              </w:rPr>
              <w:fldChar w:fldCharType="begin"/>
            </w:r>
            <w:r w:rsidRPr="00F502C5">
              <w:rPr>
                <w:rFonts w:ascii="Times New Roman" w:hAnsi="Times New Roman" w:cs="Times New Roman"/>
                <w:noProof/>
                <w:webHidden/>
              </w:rPr>
              <w:instrText xml:space="preserve"> PAGEREF _Toc130809761 \h </w:instrText>
            </w:r>
            <w:r w:rsidRPr="00F502C5">
              <w:rPr>
                <w:rFonts w:ascii="Times New Roman" w:hAnsi="Times New Roman" w:cs="Times New Roman"/>
                <w:noProof/>
                <w:webHidden/>
              </w:rPr>
            </w:r>
            <w:r w:rsidRPr="00F502C5">
              <w:rPr>
                <w:rFonts w:ascii="Times New Roman" w:hAnsi="Times New Roman" w:cs="Times New Roman"/>
                <w:noProof/>
                <w:webHidden/>
              </w:rPr>
              <w:fldChar w:fldCharType="separate"/>
            </w:r>
            <w:r w:rsidRPr="00F502C5">
              <w:rPr>
                <w:rFonts w:ascii="Times New Roman" w:hAnsi="Times New Roman" w:cs="Times New Roman"/>
                <w:noProof/>
                <w:webHidden/>
              </w:rPr>
              <w:t>4</w:t>
            </w:r>
            <w:r w:rsidRPr="00F502C5">
              <w:rPr>
                <w:rFonts w:ascii="Times New Roman" w:hAnsi="Times New Roman" w:cs="Times New Roman"/>
                <w:noProof/>
                <w:webHidden/>
              </w:rPr>
              <w:fldChar w:fldCharType="end"/>
            </w:r>
          </w:hyperlink>
        </w:p>
        <w:p w14:paraId="5373D256" w14:textId="433405A7" w:rsidR="00F502C5" w:rsidRPr="00F502C5" w:rsidRDefault="00F502C5" w:rsidP="00F502C5">
          <w:pPr>
            <w:pStyle w:val="TM1"/>
            <w:tabs>
              <w:tab w:val="left" w:pos="480"/>
              <w:tab w:val="right" w:leader="dot" w:pos="9060"/>
            </w:tabs>
            <w:spacing w:line="360" w:lineRule="auto"/>
            <w:jc w:val="both"/>
            <w:rPr>
              <w:rFonts w:ascii="Times New Roman" w:eastAsiaTheme="minorEastAsia" w:hAnsi="Times New Roman" w:cs="Times New Roman"/>
              <w:b w:val="0"/>
              <w:bCs w:val="0"/>
              <w:i w:val="0"/>
              <w:iCs w:val="0"/>
              <w:noProof/>
              <w:lang w:eastAsia="fr-FR"/>
            </w:rPr>
          </w:pPr>
          <w:hyperlink w:anchor="_Toc130809762" w:history="1">
            <w:r w:rsidRPr="00F502C5">
              <w:rPr>
                <w:rStyle w:val="Lienhypertexte"/>
                <w:rFonts w:ascii="Times New Roman" w:hAnsi="Times New Roman" w:cs="Times New Roman"/>
                <w:noProof/>
              </w:rPr>
              <w:t>a)</w:t>
            </w:r>
            <w:r w:rsidRPr="00F502C5">
              <w:rPr>
                <w:rFonts w:ascii="Times New Roman" w:eastAsiaTheme="minorEastAsia" w:hAnsi="Times New Roman" w:cs="Times New Roman"/>
                <w:b w:val="0"/>
                <w:bCs w:val="0"/>
                <w:i w:val="0"/>
                <w:iCs w:val="0"/>
                <w:noProof/>
                <w:lang w:eastAsia="fr-FR"/>
              </w:rPr>
              <w:tab/>
            </w:r>
            <w:r w:rsidRPr="00F502C5">
              <w:rPr>
                <w:rStyle w:val="Lienhypertexte"/>
                <w:rFonts w:ascii="Times New Roman" w:hAnsi="Times New Roman" w:cs="Times New Roman"/>
                <w:noProof/>
              </w:rPr>
              <w:t>Patient and histology samples</w:t>
            </w:r>
            <w:r w:rsidRPr="00F502C5">
              <w:rPr>
                <w:rFonts w:ascii="Times New Roman" w:hAnsi="Times New Roman" w:cs="Times New Roman"/>
                <w:noProof/>
                <w:webHidden/>
              </w:rPr>
              <w:tab/>
            </w:r>
            <w:r w:rsidRPr="00F502C5">
              <w:rPr>
                <w:rFonts w:ascii="Times New Roman" w:hAnsi="Times New Roman" w:cs="Times New Roman"/>
                <w:noProof/>
                <w:webHidden/>
              </w:rPr>
              <w:fldChar w:fldCharType="begin"/>
            </w:r>
            <w:r w:rsidRPr="00F502C5">
              <w:rPr>
                <w:rFonts w:ascii="Times New Roman" w:hAnsi="Times New Roman" w:cs="Times New Roman"/>
                <w:noProof/>
                <w:webHidden/>
              </w:rPr>
              <w:instrText xml:space="preserve"> PAGEREF _Toc130809762 \h </w:instrText>
            </w:r>
            <w:r w:rsidRPr="00F502C5">
              <w:rPr>
                <w:rFonts w:ascii="Times New Roman" w:hAnsi="Times New Roman" w:cs="Times New Roman"/>
                <w:noProof/>
                <w:webHidden/>
              </w:rPr>
            </w:r>
            <w:r w:rsidRPr="00F502C5">
              <w:rPr>
                <w:rFonts w:ascii="Times New Roman" w:hAnsi="Times New Roman" w:cs="Times New Roman"/>
                <w:noProof/>
                <w:webHidden/>
              </w:rPr>
              <w:fldChar w:fldCharType="separate"/>
            </w:r>
            <w:r w:rsidRPr="00F502C5">
              <w:rPr>
                <w:rFonts w:ascii="Times New Roman" w:hAnsi="Times New Roman" w:cs="Times New Roman"/>
                <w:noProof/>
                <w:webHidden/>
              </w:rPr>
              <w:t>4</w:t>
            </w:r>
            <w:r w:rsidRPr="00F502C5">
              <w:rPr>
                <w:rFonts w:ascii="Times New Roman" w:hAnsi="Times New Roman" w:cs="Times New Roman"/>
                <w:noProof/>
                <w:webHidden/>
              </w:rPr>
              <w:fldChar w:fldCharType="end"/>
            </w:r>
          </w:hyperlink>
        </w:p>
        <w:p w14:paraId="1D5914DF" w14:textId="19524679" w:rsidR="00F502C5" w:rsidRPr="00F502C5" w:rsidRDefault="00F502C5" w:rsidP="00F502C5">
          <w:pPr>
            <w:pStyle w:val="TM1"/>
            <w:tabs>
              <w:tab w:val="left" w:pos="480"/>
              <w:tab w:val="right" w:leader="dot" w:pos="9060"/>
            </w:tabs>
            <w:spacing w:line="360" w:lineRule="auto"/>
            <w:jc w:val="both"/>
            <w:rPr>
              <w:rFonts w:ascii="Times New Roman" w:eastAsiaTheme="minorEastAsia" w:hAnsi="Times New Roman" w:cs="Times New Roman"/>
              <w:b w:val="0"/>
              <w:bCs w:val="0"/>
              <w:i w:val="0"/>
              <w:iCs w:val="0"/>
              <w:noProof/>
              <w:lang w:eastAsia="fr-FR"/>
            </w:rPr>
          </w:pPr>
          <w:hyperlink w:anchor="_Toc130809763" w:history="1">
            <w:r w:rsidRPr="00F502C5">
              <w:rPr>
                <w:rStyle w:val="Lienhypertexte"/>
                <w:rFonts w:ascii="Times New Roman" w:hAnsi="Times New Roman" w:cs="Times New Roman"/>
                <w:noProof/>
              </w:rPr>
              <w:t>b)</w:t>
            </w:r>
            <w:r w:rsidRPr="00F502C5">
              <w:rPr>
                <w:rFonts w:ascii="Times New Roman" w:eastAsiaTheme="minorEastAsia" w:hAnsi="Times New Roman" w:cs="Times New Roman"/>
                <w:b w:val="0"/>
                <w:bCs w:val="0"/>
                <w:i w:val="0"/>
                <w:iCs w:val="0"/>
                <w:noProof/>
                <w:lang w:eastAsia="fr-FR"/>
              </w:rPr>
              <w:tab/>
            </w:r>
            <w:r w:rsidRPr="00F502C5">
              <w:rPr>
                <w:rStyle w:val="Lienhypertexte"/>
                <w:rFonts w:ascii="Times New Roman" w:hAnsi="Times New Roman" w:cs="Times New Roman"/>
                <w:noProof/>
              </w:rPr>
              <w:t>Multiplex Immunofluorescence</w:t>
            </w:r>
            <w:r w:rsidRPr="00F502C5">
              <w:rPr>
                <w:rFonts w:ascii="Times New Roman" w:hAnsi="Times New Roman" w:cs="Times New Roman"/>
                <w:noProof/>
                <w:webHidden/>
              </w:rPr>
              <w:tab/>
            </w:r>
            <w:r w:rsidRPr="00F502C5">
              <w:rPr>
                <w:rFonts w:ascii="Times New Roman" w:hAnsi="Times New Roman" w:cs="Times New Roman"/>
                <w:noProof/>
                <w:webHidden/>
              </w:rPr>
              <w:fldChar w:fldCharType="begin"/>
            </w:r>
            <w:r w:rsidRPr="00F502C5">
              <w:rPr>
                <w:rFonts w:ascii="Times New Roman" w:hAnsi="Times New Roman" w:cs="Times New Roman"/>
                <w:noProof/>
                <w:webHidden/>
              </w:rPr>
              <w:instrText xml:space="preserve"> PAGEREF _Toc130809763 \h </w:instrText>
            </w:r>
            <w:r w:rsidRPr="00F502C5">
              <w:rPr>
                <w:rFonts w:ascii="Times New Roman" w:hAnsi="Times New Roman" w:cs="Times New Roman"/>
                <w:noProof/>
                <w:webHidden/>
              </w:rPr>
            </w:r>
            <w:r w:rsidRPr="00F502C5">
              <w:rPr>
                <w:rFonts w:ascii="Times New Roman" w:hAnsi="Times New Roman" w:cs="Times New Roman"/>
                <w:noProof/>
                <w:webHidden/>
              </w:rPr>
              <w:fldChar w:fldCharType="separate"/>
            </w:r>
            <w:r w:rsidRPr="00F502C5">
              <w:rPr>
                <w:rFonts w:ascii="Times New Roman" w:hAnsi="Times New Roman" w:cs="Times New Roman"/>
                <w:noProof/>
                <w:webHidden/>
              </w:rPr>
              <w:t>5</w:t>
            </w:r>
            <w:r w:rsidRPr="00F502C5">
              <w:rPr>
                <w:rFonts w:ascii="Times New Roman" w:hAnsi="Times New Roman" w:cs="Times New Roman"/>
                <w:noProof/>
                <w:webHidden/>
              </w:rPr>
              <w:fldChar w:fldCharType="end"/>
            </w:r>
          </w:hyperlink>
        </w:p>
        <w:p w14:paraId="7D826A80" w14:textId="3F06D6C2" w:rsidR="00F502C5" w:rsidRPr="00F502C5" w:rsidRDefault="00F502C5" w:rsidP="00F502C5">
          <w:pPr>
            <w:pStyle w:val="TM1"/>
            <w:tabs>
              <w:tab w:val="left" w:pos="480"/>
              <w:tab w:val="right" w:leader="dot" w:pos="9060"/>
            </w:tabs>
            <w:spacing w:line="360" w:lineRule="auto"/>
            <w:jc w:val="both"/>
            <w:rPr>
              <w:rFonts w:ascii="Times New Roman" w:eastAsiaTheme="minorEastAsia" w:hAnsi="Times New Roman" w:cs="Times New Roman"/>
              <w:b w:val="0"/>
              <w:bCs w:val="0"/>
              <w:i w:val="0"/>
              <w:iCs w:val="0"/>
              <w:noProof/>
              <w:lang w:eastAsia="fr-FR"/>
            </w:rPr>
          </w:pPr>
          <w:hyperlink w:anchor="_Toc130809764" w:history="1">
            <w:r w:rsidRPr="00F502C5">
              <w:rPr>
                <w:rStyle w:val="Lienhypertexte"/>
                <w:rFonts w:ascii="Times New Roman" w:hAnsi="Times New Roman" w:cs="Times New Roman"/>
                <w:noProof/>
              </w:rPr>
              <w:t>c)</w:t>
            </w:r>
            <w:r w:rsidRPr="00F502C5">
              <w:rPr>
                <w:rFonts w:ascii="Times New Roman" w:eastAsiaTheme="minorEastAsia" w:hAnsi="Times New Roman" w:cs="Times New Roman"/>
                <w:b w:val="0"/>
                <w:bCs w:val="0"/>
                <w:i w:val="0"/>
                <w:iCs w:val="0"/>
                <w:noProof/>
                <w:lang w:eastAsia="fr-FR"/>
              </w:rPr>
              <w:tab/>
            </w:r>
            <w:r w:rsidRPr="00F502C5">
              <w:rPr>
                <w:rStyle w:val="Lienhypertexte"/>
                <w:rFonts w:ascii="Times New Roman" w:hAnsi="Times New Roman" w:cs="Times New Roman"/>
                <w:noProof/>
              </w:rPr>
              <w:t>Data analysis and vizualisation</w:t>
            </w:r>
            <w:r w:rsidRPr="00F502C5">
              <w:rPr>
                <w:rFonts w:ascii="Times New Roman" w:hAnsi="Times New Roman" w:cs="Times New Roman"/>
                <w:noProof/>
                <w:webHidden/>
              </w:rPr>
              <w:tab/>
            </w:r>
            <w:r w:rsidRPr="00F502C5">
              <w:rPr>
                <w:rFonts w:ascii="Times New Roman" w:hAnsi="Times New Roman" w:cs="Times New Roman"/>
                <w:noProof/>
                <w:webHidden/>
              </w:rPr>
              <w:fldChar w:fldCharType="begin"/>
            </w:r>
            <w:r w:rsidRPr="00F502C5">
              <w:rPr>
                <w:rFonts w:ascii="Times New Roman" w:hAnsi="Times New Roman" w:cs="Times New Roman"/>
                <w:noProof/>
                <w:webHidden/>
              </w:rPr>
              <w:instrText xml:space="preserve"> PAGEREF _Toc130809764 \h </w:instrText>
            </w:r>
            <w:r w:rsidRPr="00F502C5">
              <w:rPr>
                <w:rFonts w:ascii="Times New Roman" w:hAnsi="Times New Roman" w:cs="Times New Roman"/>
                <w:noProof/>
                <w:webHidden/>
              </w:rPr>
            </w:r>
            <w:r w:rsidRPr="00F502C5">
              <w:rPr>
                <w:rFonts w:ascii="Times New Roman" w:hAnsi="Times New Roman" w:cs="Times New Roman"/>
                <w:noProof/>
                <w:webHidden/>
              </w:rPr>
              <w:fldChar w:fldCharType="separate"/>
            </w:r>
            <w:r w:rsidRPr="00F502C5">
              <w:rPr>
                <w:rFonts w:ascii="Times New Roman" w:hAnsi="Times New Roman" w:cs="Times New Roman"/>
                <w:noProof/>
                <w:webHidden/>
              </w:rPr>
              <w:t>5</w:t>
            </w:r>
            <w:r w:rsidRPr="00F502C5">
              <w:rPr>
                <w:rFonts w:ascii="Times New Roman" w:hAnsi="Times New Roman" w:cs="Times New Roman"/>
                <w:noProof/>
                <w:webHidden/>
              </w:rPr>
              <w:fldChar w:fldCharType="end"/>
            </w:r>
          </w:hyperlink>
        </w:p>
        <w:p w14:paraId="0F3CB93F" w14:textId="6AF3298D" w:rsidR="00F502C5" w:rsidRPr="00F502C5" w:rsidRDefault="00F502C5" w:rsidP="00F502C5">
          <w:pPr>
            <w:pStyle w:val="TM1"/>
            <w:tabs>
              <w:tab w:val="left" w:pos="720"/>
              <w:tab w:val="right" w:leader="dot" w:pos="9060"/>
            </w:tabs>
            <w:spacing w:line="360" w:lineRule="auto"/>
            <w:jc w:val="both"/>
            <w:rPr>
              <w:rFonts w:ascii="Times New Roman" w:eastAsiaTheme="minorEastAsia" w:hAnsi="Times New Roman" w:cs="Times New Roman"/>
              <w:b w:val="0"/>
              <w:bCs w:val="0"/>
              <w:i w:val="0"/>
              <w:iCs w:val="0"/>
              <w:noProof/>
              <w:lang w:eastAsia="fr-FR"/>
            </w:rPr>
          </w:pPr>
          <w:hyperlink w:anchor="_Toc130809765" w:history="1">
            <w:r w:rsidRPr="00F502C5">
              <w:rPr>
                <w:rStyle w:val="Lienhypertexte"/>
                <w:rFonts w:ascii="Times New Roman" w:hAnsi="Times New Roman" w:cs="Times New Roman"/>
                <w:noProof/>
                <w:lang w:val="en-US"/>
              </w:rPr>
              <w:t>III.</w:t>
            </w:r>
            <w:r w:rsidRPr="00F502C5">
              <w:rPr>
                <w:rFonts w:ascii="Times New Roman" w:eastAsiaTheme="minorEastAsia" w:hAnsi="Times New Roman" w:cs="Times New Roman"/>
                <w:b w:val="0"/>
                <w:bCs w:val="0"/>
                <w:i w:val="0"/>
                <w:iCs w:val="0"/>
                <w:noProof/>
                <w:lang w:eastAsia="fr-FR"/>
              </w:rPr>
              <w:tab/>
            </w:r>
            <w:r w:rsidRPr="00F502C5">
              <w:rPr>
                <w:rStyle w:val="Lienhypertexte"/>
                <w:rFonts w:ascii="Times New Roman" w:hAnsi="Times New Roman" w:cs="Times New Roman"/>
                <w:noProof/>
                <w:lang w:val="en-US"/>
              </w:rPr>
              <w:t>Bibliography</w:t>
            </w:r>
            <w:r w:rsidRPr="00F502C5">
              <w:rPr>
                <w:rFonts w:ascii="Times New Roman" w:hAnsi="Times New Roman" w:cs="Times New Roman"/>
                <w:noProof/>
                <w:webHidden/>
              </w:rPr>
              <w:tab/>
            </w:r>
            <w:r w:rsidRPr="00F502C5">
              <w:rPr>
                <w:rFonts w:ascii="Times New Roman" w:hAnsi="Times New Roman" w:cs="Times New Roman"/>
                <w:noProof/>
                <w:webHidden/>
              </w:rPr>
              <w:fldChar w:fldCharType="begin"/>
            </w:r>
            <w:r w:rsidRPr="00F502C5">
              <w:rPr>
                <w:rFonts w:ascii="Times New Roman" w:hAnsi="Times New Roman" w:cs="Times New Roman"/>
                <w:noProof/>
                <w:webHidden/>
              </w:rPr>
              <w:instrText xml:space="preserve"> PAGEREF _Toc130809765 \h </w:instrText>
            </w:r>
            <w:r w:rsidRPr="00F502C5">
              <w:rPr>
                <w:rFonts w:ascii="Times New Roman" w:hAnsi="Times New Roman" w:cs="Times New Roman"/>
                <w:noProof/>
                <w:webHidden/>
              </w:rPr>
            </w:r>
            <w:r w:rsidRPr="00F502C5">
              <w:rPr>
                <w:rFonts w:ascii="Times New Roman" w:hAnsi="Times New Roman" w:cs="Times New Roman"/>
                <w:noProof/>
                <w:webHidden/>
              </w:rPr>
              <w:fldChar w:fldCharType="separate"/>
            </w:r>
            <w:r w:rsidRPr="00F502C5">
              <w:rPr>
                <w:rFonts w:ascii="Times New Roman" w:hAnsi="Times New Roman" w:cs="Times New Roman"/>
                <w:noProof/>
                <w:webHidden/>
              </w:rPr>
              <w:t>5</w:t>
            </w:r>
            <w:r w:rsidRPr="00F502C5">
              <w:rPr>
                <w:rFonts w:ascii="Times New Roman" w:hAnsi="Times New Roman" w:cs="Times New Roman"/>
                <w:noProof/>
                <w:webHidden/>
              </w:rPr>
              <w:fldChar w:fldCharType="end"/>
            </w:r>
          </w:hyperlink>
        </w:p>
        <w:p w14:paraId="320A9F05" w14:textId="279B6C65" w:rsidR="00686ABB" w:rsidRPr="00F502C5" w:rsidRDefault="00686ABB" w:rsidP="00F502C5">
          <w:pPr>
            <w:spacing w:before="30" w:afterLines="30" w:after="72" w:line="360" w:lineRule="auto"/>
            <w:jc w:val="both"/>
            <w:rPr>
              <w:rFonts w:ascii="Times New Roman" w:hAnsi="Times New Roman" w:cs="Times New Roman"/>
            </w:rPr>
          </w:pPr>
          <w:r w:rsidRPr="00F502C5">
            <w:rPr>
              <w:rFonts w:ascii="Times New Roman" w:hAnsi="Times New Roman" w:cs="Times New Roman"/>
              <w:b/>
              <w:bCs/>
              <w:noProof/>
            </w:rPr>
            <w:fldChar w:fldCharType="end"/>
          </w:r>
        </w:p>
      </w:sdtContent>
    </w:sdt>
    <w:p w14:paraId="081A73FF" w14:textId="4C405AF0" w:rsidR="003D3813" w:rsidRPr="00F502C5" w:rsidRDefault="003D3813" w:rsidP="00F502C5">
      <w:pPr>
        <w:pStyle w:val="Titre1"/>
        <w:numPr>
          <w:ilvl w:val="0"/>
          <w:numId w:val="2"/>
        </w:numPr>
        <w:spacing w:before="30" w:afterLines="30" w:after="72" w:line="360" w:lineRule="auto"/>
        <w:jc w:val="both"/>
        <w:rPr>
          <w:rFonts w:ascii="Times New Roman" w:hAnsi="Times New Roman" w:cs="Times New Roman"/>
          <w:color w:val="C00000"/>
          <w:sz w:val="24"/>
          <w:szCs w:val="24"/>
          <w:lang w:val="en-US"/>
        </w:rPr>
      </w:pPr>
      <w:bookmarkStart w:id="0" w:name="_Toc130809757"/>
      <w:r w:rsidRPr="00F502C5">
        <w:rPr>
          <w:rFonts w:ascii="Times New Roman" w:hAnsi="Times New Roman" w:cs="Times New Roman"/>
          <w:color w:val="C00000"/>
          <w:sz w:val="24"/>
          <w:szCs w:val="24"/>
          <w:lang w:val="en-US"/>
        </w:rPr>
        <w:t>Non-Small Cell Lung Cancer (NSLC)</w:t>
      </w:r>
      <w:bookmarkEnd w:id="0"/>
    </w:p>
    <w:p w14:paraId="5AD3485F" w14:textId="0E83C054" w:rsidR="00B31214" w:rsidRPr="00F502C5" w:rsidRDefault="00686ABB" w:rsidP="00F502C5">
      <w:pPr>
        <w:pStyle w:val="Titre1"/>
        <w:numPr>
          <w:ilvl w:val="0"/>
          <w:numId w:val="3"/>
        </w:numPr>
        <w:spacing w:before="30" w:afterLines="30" w:after="72" w:line="360" w:lineRule="auto"/>
        <w:jc w:val="both"/>
        <w:rPr>
          <w:rFonts w:ascii="Times New Roman" w:hAnsi="Times New Roman" w:cs="Times New Roman"/>
          <w:sz w:val="24"/>
          <w:szCs w:val="24"/>
        </w:rPr>
      </w:pPr>
      <w:bookmarkStart w:id="1" w:name="_Toc130809758"/>
      <w:proofErr w:type="spellStart"/>
      <w:r w:rsidRPr="00F502C5">
        <w:rPr>
          <w:rFonts w:ascii="Times New Roman" w:hAnsi="Times New Roman" w:cs="Times New Roman"/>
          <w:sz w:val="24"/>
          <w:szCs w:val="24"/>
        </w:rPr>
        <w:t>Definition</w:t>
      </w:r>
      <w:bookmarkEnd w:id="1"/>
      <w:proofErr w:type="spellEnd"/>
    </w:p>
    <w:p w14:paraId="6E7EC3FC" w14:textId="28B6E4D8" w:rsidR="00686ABB" w:rsidRPr="00F502C5" w:rsidRDefault="00F47886" w:rsidP="00F502C5">
      <w:pPr>
        <w:spacing w:before="30" w:afterLines="30" w:after="72" w:line="360" w:lineRule="auto"/>
        <w:ind w:left="360"/>
        <w:jc w:val="both"/>
        <w:rPr>
          <w:rFonts w:ascii="Times New Roman" w:hAnsi="Times New Roman" w:cs="Times New Roman"/>
          <w:lang w:val="en-US"/>
        </w:rPr>
      </w:pPr>
      <w:r w:rsidRPr="00F502C5">
        <w:rPr>
          <w:rFonts w:ascii="Times New Roman" w:hAnsi="Times New Roman" w:cs="Times New Roman"/>
          <w:lang w:val="en-US"/>
        </w:rPr>
        <w:t xml:space="preserve">Non-small Cell Lung Cancer </w:t>
      </w:r>
      <w:proofErr w:type="gramStart"/>
      <w:r w:rsidR="009772D5" w:rsidRPr="00F502C5">
        <w:rPr>
          <w:rFonts w:ascii="Times New Roman" w:hAnsi="Times New Roman" w:cs="Times New Roman"/>
          <w:lang w:val="en-US"/>
        </w:rPr>
        <w:t>represents</w:t>
      </w:r>
      <w:proofErr w:type="gramEnd"/>
      <w:r w:rsidR="009772D5" w:rsidRPr="00F502C5">
        <w:rPr>
          <w:rFonts w:ascii="Times New Roman" w:hAnsi="Times New Roman" w:cs="Times New Roman"/>
          <w:lang w:val="en-US"/>
        </w:rPr>
        <w:t xml:space="preserve"> </w:t>
      </w:r>
    </w:p>
    <w:p w14:paraId="4EBAC607" w14:textId="77777777" w:rsidR="00E803F5" w:rsidRPr="00F502C5" w:rsidRDefault="00E803F5" w:rsidP="00F502C5">
      <w:pPr>
        <w:spacing w:before="30" w:afterLines="30" w:after="72" w:line="360" w:lineRule="auto"/>
        <w:ind w:left="360"/>
        <w:jc w:val="both"/>
        <w:rPr>
          <w:rFonts w:ascii="Times New Roman" w:hAnsi="Times New Roman" w:cs="Times New Roman"/>
          <w:lang w:val="en-US"/>
        </w:rPr>
      </w:pPr>
    </w:p>
    <w:p w14:paraId="5AE292F7" w14:textId="39417BCD" w:rsidR="0046354B" w:rsidRPr="00F502C5" w:rsidRDefault="0046354B" w:rsidP="00F502C5">
      <w:pPr>
        <w:spacing w:before="30" w:afterLines="30" w:after="72" w:line="360" w:lineRule="auto"/>
        <w:ind w:left="360"/>
        <w:jc w:val="both"/>
        <w:rPr>
          <w:rFonts w:ascii="Times New Roman" w:hAnsi="Times New Roman" w:cs="Times New Roman"/>
        </w:rPr>
      </w:pPr>
      <w:r w:rsidRPr="00F502C5">
        <w:rPr>
          <w:rFonts w:ascii="Times New Roman" w:hAnsi="Times New Roman" w:cs="Times New Roman"/>
        </w:rPr>
        <w:t>(Collège des Enseignants de Pneumologie)</w:t>
      </w:r>
    </w:p>
    <w:p w14:paraId="1B2A7ABE" w14:textId="77777777" w:rsidR="00556815" w:rsidRPr="00F502C5" w:rsidRDefault="00556815" w:rsidP="00F502C5">
      <w:pPr>
        <w:spacing w:before="30" w:afterLines="30" w:after="72" w:line="360" w:lineRule="auto"/>
        <w:ind w:left="360"/>
        <w:jc w:val="both"/>
        <w:rPr>
          <w:rFonts w:ascii="Times New Roman" w:hAnsi="Times New Roman" w:cs="Times New Roman"/>
        </w:rPr>
      </w:pPr>
    </w:p>
    <w:p w14:paraId="5B056523" w14:textId="77777777" w:rsidR="00556815" w:rsidRPr="00F502C5" w:rsidRDefault="00556815" w:rsidP="00F502C5">
      <w:pPr>
        <w:pStyle w:val="NormalWeb"/>
        <w:spacing w:before="30" w:beforeAutospacing="0" w:afterLines="30" w:after="72" w:afterAutospacing="0" w:line="360" w:lineRule="auto"/>
        <w:jc w:val="both"/>
      </w:pPr>
      <w:r w:rsidRPr="00F502C5">
        <w:t>On distingue 2 grands types histologiques :</w:t>
      </w:r>
      <w:r w:rsidRPr="00F502C5">
        <w:br/>
        <w:t xml:space="preserve">▪ les cancers « non </w:t>
      </w:r>
      <w:proofErr w:type="spellStart"/>
      <w:r w:rsidRPr="00F502C5">
        <w:t>a</w:t>
      </w:r>
      <w:proofErr w:type="spellEnd"/>
      <w:r w:rsidRPr="00F502C5">
        <w:t xml:space="preserve">̀ petites cellules » : &gt; 80% des cas, </w:t>
      </w:r>
      <w:proofErr w:type="spellStart"/>
      <w:r w:rsidRPr="00F502C5">
        <w:t>eux-mêmes</w:t>
      </w:r>
      <w:proofErr w:type="spellEnd"/>
      <w:r w:rsidRPr="00F502C5">
        <w:t xml:space="preserve"> </w:t>
      </w:r>
      <w:proofErr w:type="spellStart"/>
      <w:r w:rsidRPr="00F502C5">
        <w:t>séparés</w:t>
      </w:r>
      <w:proofErr w:type="spellEnd"/>
      <w:r w:rsidRPr="00F502C5">
        <w:t xml:space="preserve"> en : </w:t>
      </w:r>
    </w:p>
    <w:p w14:paraId="7905D9E3" w14:textId="77777777" w:rsidR="00556815" w:rsidRPr="00F502C5" w:rsidRDefault="00556815" w:rsidP="00F502C5">
      <w:pPr>
        <w:pStyle w:val="NormalWeb"/>
        <w:numPr>
          <w:ilvl w:val="0"/>
          <w:numId w:val="14"/>
        </w:numPr>
        <w:spacing w:before="30" w:beforeAutospacing="0" w:afterLines="30" w:after="72" w:afterAutospacing="0" w:line="360" w:lineRule="auto"/>
        <w:jc w:val="both"/>
      </w:pPr>
      <w:r w:rsidRPr="00F502C5">
        <w:t>-  </w:t>
      </w:r>
      <w:proofErr w:type="spellStart"/>
      <w:r w:rsidRPr="00F502C5">
        <w:t>adénocarcinomes</w:t>
      </w:r>
      <w:proofErr w:type="spellEnd"/>
      <w:r w:rsidRPr="00F502C5">
        <w:t xml:space="preserve"> : la </w:t>
      </w:r>
      <w:proofErr w:type="spellStart"/>
      <w:r w:rsidRPr="00F502C5">
        <w:t>majorite</w:t>
      </w:r>
      <w:proofErr w:type="spellEnd"/>
      <w:r w:rsidRPr="00F502C5">
        <w:t xml:space="preserve">́ </w:t>
      </w:r>
    </w:p>
    <w:p w14:paraId="7084C210" w14:textId="77777777" w:rsidR="00556815" w:rsidRPr="00F502C5" w:rsidRDefault="00556815" w:rsidP="00F502C5">
      <w:pPr>
        <w:pStyle w:val="NormalWeb"/>
        <w:numPr>
          <w:ilvl w:val="0"/>
          <w:numId w:val="14"/>
        </w:numPr>
        <w:spacing w:before="30" w:beforeAutospacing="0" w:afterLines="30" w:after="72" w:afterAutospacing="0" w:line="360" w:lineRule="auto"/>
        <w:jc w:val="both"/>
      </w:pPr>
      <w:r w:rsidRPr="00F502C5">
        <w:t xml:space="preserve">-  carcinomes </w:t>
      </w:r>
      <w:proofErr w:type="spellStart"/>
      <w:r w:rsidRPr="00F502C5">
        <w:t>épidermoïdes</w:t>
      </w:r>
      <w:proofErr w:type="spellEnd"/>
      <w:r w:rsidRPr="00F502C5">
        <w:t xml:space="preserve"> </w:t>
      </w:r>
    </w:p>
    <w:p w14:paraId="3015CF88" w14:textId="77777777" w:rsidR="00556815" w:rsidRPr="00F502C5" w:rsidRDefault="00556815" w:rsidP="00F502C5">
      <w:pPr>
        <w:pStyle w:val="NormalWeb"/>
        <w:numPr>
          <w:ilvl w:val="0"/>
          <w:numId w:val="14"/>
        </w:numPr>
        <w:spacing w:before="30" w:beforeAutospacing="0" w:afterLines="30" w:after="72" w:afterAutospacing="0" w:line="360" w:lineRule="auto"/>
        <w:jc w:val="both"/>
      </w:pPr>
      <w:r w:rsidRPr="00F502C5">
        <w:t xml:space="preserve">-  carcinomes </w:t>
      </w:r>
      <w:proofErr w:type="spellStart"/>
      <w:r w:rsidRPr="00F502C5">
        <w:t>indifférenciés</w:t>
      </w:r>
      <w:proofErr w:type="spellEnd"/>
      <w:r w:rsidRPr="00F502C5">
        <w:t xml:space="preserve"> </w:t>
      </w:r>
    </w:p>
    <w:p w14:paraId="4FC767A7" w14:textId="77777777" w:rsidR="00556815" w:rsidRPr="00F502C5" w:rsidRDefault="00556815" w:rsidP="00F502C5">
      <w:pPr>
        <w:pStyle w:val="NormalWeb"/>
        <w:spacing w:before="30" w:beforeAutospacing="0" w:afterLines="30" w:after="72" w:afterAutospacing="0" w:line="360" w:lineRule="auto"/>
        <w:ind w:left="720"/>
        <w:jc w:val="both"/>
      </w:pPr>
      <w:r w:rsidRPr="00F502C5">
        <w:t xml:space="preserve">▪ les cancers « à petites cellules » 15% des cas </w:t>
      </w:r>
    </w:p>
    <w:p w14:paraId="1424BE41" w14:textId="0BC569D1" w:rsidR="00556815" w:rsidRPr="00F502C5" w:rsidRDefault="00556815" w:rsidP="00F502C5">
      <w:pPr>
        <w:pStyle w:val="NormalWeb"/>
        <w:spacing w:before="30" w:beforeAutospacing="0" w:afterLines="30" w:after="72" w:afterAutospacing="0" w:line="360" w:lineRule="auto"/>
        <w:jc w:val="both"/>
      </w:pPr>
      <w:r w:rsidRPr="00F502C5">
        <w:t xml:space="preserve">Trois quart des CP sont </w:t>
      </w:r>
      <w:proofErr w:type="spellStart"/>
      <w:r w:rsidRPr="00F502C5">
        <w:t>diagnostiqués</w:t>
      </w:r>
      <w:proofErr w:type="spellEnd"/>
      <w:r w:rsidRPr="00F502C5">
        <w:t xml:space="preserve"> à un stade localement avancé ou </w:t>
      </w:r>
      <w:proofErr w:type="spellStart"/>
      <w:r w:rsidRPr="00F502C5">
        <w:t>métastatique</w:t>
      </w:r>
      <w:proofErr w:type="spellEnd"/>
      <w:r w:rsidRPr="00F502C5">
        <w:t>, parce que</w:t>
      </w:r>
      <w:r w:rsidRPr="00F502C5">
        <w:br/>
        <w:t>▪ le poumon et les bronches n’ont pas d’innervation nociceptive (pas de douleur)</w:t>
      </w:r>
      <w:r w:rsidRPr="00F502C5">
        <w:br/>
        <w:t xml:space="preserve">▪ les </w:t>
      </w:r>
      <w:proofErr w:type="spellStart"/>
      <w:r w:rsidRPr="00F502C5">
        <w:t>symptômes</w:t>
      </w:r>
      <w:proofErr w:type="spellEnd"/>
      <w:r w:rsidRPr="00F502C5">
        <w:t xml:space="preserve"> </w:t>
      </w:r>
      <w:proofErr w:type="spellStart"/>
      <w:r w:rsidRPr="00F502C5">
        <w:t>révélateurs</w:t>
      </w:r>
      <w:proofErr w:type="spellEnd"/>
      <w:r w:rsidRPr="00F502C5">
        <w:t xml:space="preserve"> du CP ne sont pas </w:t>
      </w:r>
      <w:proofErr w:type="spellStart"/>
      <w:r w:rsidRPr="00F502C5">
        <w:t>spécifiques</w:t>
      </w:r>
      <w:proofErr w:type="spellEnd"/>
      <w:r w:rsidRPr="00F502C5">
        <w:t xml:space="preserve"> (surtout chez le </w:t>
      </w:r>
      <w:proofErr w:type="gramStart"/>
      <w:r w:rsidRPr="00F502C5">
        <w:t xml:space="preserve">fumeur </w:t>
      </w:r>
      <w:r w:rsidR="000E5026" w:rsidRPr="00F502C5">
        <w:t xml:space="preserve"> </w:t>
      </w:r>
      <w:r w:rsidRPr="00F502C5">
        <w:t>chronique</w:t>
      </w:r>
      <w:proofErr w:type="gramEnd"/>
      <w:r w:rsidRPr="00F502C5">
        <w:t>)</w:t>
      </w:r>
      <w:r w:rsidRPr="00F502C5">
        <w:br/>
        <w:t xml:space="preserve">▪ les </w:t>
      </w:r>
      <w:proofErr w:type="spellStart"/>
      <w:r w:rsidRPr="00F502C5">
        <w:t>symptômes</w:t>
      </w:r>
      <w:proofErr w:type="spellEnd"/>
      <w:r w:rsidRPr="00F502C5">
        <w:t xml:space="preserve"> n’apparaissent que lorsque des organes centraux (bronches ou vaisseaux) </w:t>
      </w:r>
    </w:p>
    <w:p w14:paraId="1BD63986" w14:textId="44C10A8F" w:rsidR="00686ABB" w:rsidRPr="00F502C5" w:rsidRDefault="00556815" w:rsidP="00F502C5">
      <w:pPr>
        <w:pStyle w:val="NormalWeb"/>
        <w:spacing w:before="30" w:beforeAutospacing="0" w:afterLines="30" w:after="72" w:afterAutospacing="0" w:line="360" w:lineRule="auto"/>
        <w:jc w:val="both"/>
      </w:pPr>
      <w:proofErr w:type="gramStart"/>
      <w:r w:rsidRPr="00F502C5">
        <w:t>ou</w:t>
      </w:r>
      <w:proofErr w:type="gramEnd"/>
      <w:r w:rsidRPr="00F502C5">
        <w:t xml:space="preserve"> </w:t>
      </w:r>
      <w:proofErr w:type="spellStart"/>
      <w:r w:rsidRPr="00F502C5">
        <w:t>périphériques</w:t>
      </w:r>
      <w:proofErr w:type="spellEnd"/>
      <w:r w:rsidRPr="00F502C5">
        <w:t xml:space="preserve"> (paroi, </w:t>
      </w:r>
      <w:proofErr w:type="spellStart"/>
      <w:r w:rsidRPr="00F502C5">
        <w:t>plèvre</w:t>
      </w:r>
      <w:proofErr w:type="spellEnd"/>
      <w:r w:rsidRPr="00F502C5">
        <w:t xml:space="preserve">) sont </w:t>
      </w:r>
      <w:proofErr w:type="spellStart"/>
      <w:r w:rsidRPr="00F502C5">
        <w:t>touchés</w:t>
      </w:r>
      <w:proofErr w:type="spellEnd"/>
      <w:r w:rsidRPr="00F502C5">
        <w:t xml:space="preserve">, ou en cas de </w:t>
      </w:r>
      <w:proofErr w:type="spellStart"/>
      <w:r w:rsidRPr="00F502C5">
        <w:t>métastase</w:t>
      </w:r>
      <w:proofErr w:type="spellEnd"/>
      <w:r w:rsidRPr="00F502C5">
        <w:t xml:space="preserve">(s) </w:t>
      </w:r>
    </w:p>
    <w:p w14:paraId="046D77E5" w14:textId="77777777" w:rsidR="00556815" w:rsidRPr="00F502C5" w:rsidRDefault="00556815" w:rsidP="00F502C5">
      <w:pPr>
        <w:pStyle w:val="NormalWeb"/>
        <w:spacing w:before="30" w:beforeAutospacing="0" w:afterLines="30" w:after="72" w:afterAutospacing="0" w:line="360" w:lineRule="auto"/>
        <w:jc w:val="both"/>
      </w:pPr>
    </w:p>
    <w:p w14:paraId="0888A6AE" w14:textId="583500D3" w:rsidR="00556815" w:rsidRPr="00F502C5" w:rsidRDefault="00556815" w:rsidP="00F502C5">
      <w:pPr>
        <w:pStyle w:val="NormalWeb"/>
        <w:spacing w:before="30" w:beforeAutospacing="0" w:afterLines="30" w:after="72" w:afterAutospacing="0" w:line="360" w:lineRule="auto"/>
        <w:jc w:val="both"/>
      </w:pPr>
      <w:r w:rsidRPr="00F502C5">
        <w:t xml:space="preserve">Le diagnostic positif repose sur l’obtention d’une preuve histologique obtenue par ponction ou biopsie (endoscopie bronchique, ponction transthoracique, </w:t>
      </w:r>
      <w:proofErr w:type="spellStart"/>
      <w:r w:rsidRPr="00F502C5">
        <w:t>etc</w:t>
      </w:r>
      <w:proofErr w:type="spellEnd"/>
      <w:r w:rsidRPr="00F502C5">
        <w:t xml:space="preserve">). </w:t>
      </w:r>
    </w:p>
    <w:p w14:paraId="7D29C75A" w14:textId="77777777" w:rsidR="00556815" w:rsidRPr="00F502C5" w:rsidRDefault="00556815" w:rsidP="00F502C5">
      <w:pPr>
        <w:pStyle w:val="NormalWeb"/>
        <w:spacing w:before="30" w:beforeAutospacing="0" w:afterLines="30" w:after="72" w:afterAutospacing="0" w:line="360" w:lineRule="auto"/>
        <w:jc w:val="both"/>
      </w:pPr>
      <w:r w:rsidRPr="00F502C5">
        <w:t xml:space="preserve">Dans certains cas, un seul </w:t>
      </w:r>
      <w:proofErr w:type="spellStart"/>
      <w:r w:rsidRPr="00F502C5">
        <w:t>oncogène</w:t>
      </w:r>
      <w:proofErr w:type="spellEnd"/>
      <w:r w:rsidRPr="00F502C5">
        <w:t xml:space="preserve"> est muté : on parle alors d’addiction </w:t>
      </w:r>
      <w:proofErr w:type="spellStart"/>
      <w:r w:rsidRPr="00F502C5">
        <w:t>oncogénique</w:t>
      </w:r>
      <w:proofErr w:type="spellEnd"/>
      <w:r w:rsidRPr="00F502C5">
        <w:t xml:space="preserve">. C’est le cas des CP porteurs d’une mutation activatrice du </w:t>
      </w:r>
      <w:proofErr w:type="spellStart"/>
      <w:r w:rsidRPr="00F502C5">
        <w:t>récepteur</w:t>
      </w:r>
      <w:proofErr w:type="spellEnd"/>
      <w:r w:rsidRPr="00F502C5">
        <w:t xml:space="preserve"> de l’</w:t>
      </w:r>
      <w:proofErr w:type="spellStart"/>
      <w:r w:rsidRPr="00F502C5">
        <w:t>Epidermal</w:t>
      </w:r>
      <w:proofErr w:type="spellEnd"/>
      <w:r w:rsidRPr="00F502C5">
        <w:t xml:space="preserve"> </w:t>
      </w:r>
      <w:proofErr w:type="spellStart"/>
      <w:r w:rsidRPr="00F502C5">
        <w:t>Growth</w:t>
      </w:r>
      <w:proofErr w:type="spellEnd"/>
      <w:r w:rsidRPr="00F502C5">
        <w:t xml:space="preserve"> Factor (EGFR), de BRAF, de l’exon 14 de MET, de HER2, d’un </w:t>
      </w:r>
      <w:proofErr w:type="spellStart"/>
      <w:r w:rsidRPr="00F502C5">
        <w:t>réarrangement</w:t>
      </w:r>
      <w:proofErr w:type="spellEnd"/>
      <w:r w:rsidRPr="00F502C5">
        <w:t xml:space="preserve"> de </w:t>
      </w:r>
      <w:proofErr w:type="spellStart"/>
      <w:r w:rsidRPr="00F502C5">
        <w:t>Anaplastic</w:t>
      </w:r>
      <w:proofErr w:type="spellEnd"/>
      <w:r w:rsidRPr="00F502C5">
        <w:t xml:space="preserve"> </w:t>
      </w:r>
      <w:proofErr w:type="spellStart"/>
      <w:r w:rsidRPr="00F502C5">
        <w:t>Lymphoma</w:t>
      </w:r>
      <w:proofErr w:type="spellEnd"/>
      <w:r w:rsidRPr="00F502C5">
        <w:t xml:space="preserve"> Kinase (ALK), de RET, de NTRK ou de ROS1. </w:t>
      </w:r>
    </w:p>
    <w:p w14:paraId="446B7B62" w14:textId="77777777" w:rsidR="00556815" w:rsidRPr="00F502C5" w:rsidRDefault="00556815" w:rsidP="00F502C5">
      <w:pPr>
        <w:pStyle w:val="NormalWeb"/>
        <w:numPr>
          <w:ilvl w:val="0"/>
          <w:numId w:val="13"/>
        </w:numPr>
        <w:spacing w:before="30" w:beforeAutospacing="0" w:afterLines="30" w:after="72" w:afterAutospacing="0" w:line="360" w:lineRule="auto"/>
        <w:jc w:val="both"/>
      </w:pPr>
      <w:r w:rsidRPr="00F502C5">
        <w:t xml:space="preserve">Elles sont </w:t>
      </w:r>
      <w:proofErr w:type="spellStart"/>
      <w:r w:rsidRPr="00F502C5">
        <w:t>prédictives</w:t>
      </w:r>
      <w:proofErr w:type="spellEnd"/>
      <w:r w:rsidRPr="00F502C5">
        <w:t xml:space="preserve"> de la </w:t>
      </w:r>
      <w:proofErr w:type="spellStart"/>
      <w:r w:rsidRPr="00F502C5">
        <w:t>réponse</w:t>
      </w:r>
      <w:proofErr w:type="spellEnd"/>
      <w:r w:rsidRPr="00F502C5">
        <w:t xml:space="preserve"> aux inhibiteurs de tyrosine kinase (ITK). </w:t>
      </w:r>
    </w:p>
    <w:p w14:paraId="0F64BCF7" w14:textId="77777777" w:rsidR="00A429AD" w:rsidRPr="00F502C5" w:rsidRDefault="00A429AD" w:rsidP="00F502C5">
      <w:pPr>
        <w:pStyle w:val="NormalWeb"/>
        <w:spacing w:before="30" w:beforeAutospacing="0" w:afterLines="30" w:after="72" w:afterAutospacing="0" w:line="360" w:lineRule="auto"/>
        <w:jc w:val="both"/>
        <w:rPr>
          <w:b/>
          <w:bCs/>
        </w:rPr>
      </w:pPr>
    </w:p>
    <w:p w14:paraId="07D72635" w14:textId="3C186844" w:rsidR="00A429AD" w:rsidRPr="00F502C5" w:rsidRDefault="00A429AD" w:rsidP="00F502C5">
      <w:pPr>
        <w:pStyle w:val="NormalWeb"/>
        <w:spacing w:before="30" w:beforeAutospacing="0" w:afterLines="30" w:after="72" w:afterAutospacing="0" w:line="360" w:lineRule="auto"/>
        <w:jc w:val="both"/>
      </w:pPr>
      <w:r w:rsidRPr="00F502C5">
        <w:rPr>
          <w:b/>
          <w:bCs/>
        </w:rPr>
        <w:t xml:space="preserve">Pour la pratique ou retiendra qu’il existe trois grands stades pour le CP non à petites cellules : </w:t>
      </w:r>
    </w:p>
    <w:p w14:paraId="63E1816A" w14:textId="77777777" w:rsidR="00A429AD" w:rsidRPr="00F502C5" w:rsidRDefault="00A429AD" w:rsidP="00F502C5">
      <w:pPr>
        <w:pStyle w:val="NormalWeb"/>
        <w:spacing w:before="30" w:beforeAutospacing="0" w:afterLines="30" w:after="72" w:afterAutospacing="0" w:line="360" w:lineRule="auto"/>
        <w:ind w:left="720"/>
        <w:jc w:val="both"/>
      </w:pPr>
      <w:r w:rsidRPr="00F502C5">
        <w:t>▪ localisé (stades I et II)</w:t>
      </w:r>
      <w:r w:rsidRPr="00F502C5">
        <w:br/>
        <w:t xml:space="preserve">▪ localement avancé (stade III) ▪ </w:t>
      </w:r>
      <w:proofErr w:type="spellStart"/>
      <w:r w:rsidRPr="00F502C5">
        <w:t>dissémine</w:t>
      </w:r>
      <w:proofErr w:type="spellEnd"/>
      <w:r w:rsidRPr="00F502C5">
        <w:t xml:space="preserve">́ (stade IV) </w:t>
      </w:r>
    </w:p>
    <w:p w14:paraId="01BEDF88" w14:textId="77777777" w:rsidR="00A429AD" w:rsidRPr="00F502C5" w:rsidRDefault="00A429AD" w:rsidP="00F502C5">
      <w:pPr>
        <w:pStyle w:val="NormalWeb"/>
        <w:spacing w:before="30" w:beforeAutospacing="0" w:afterLines="30" w:after="72" w:afterAutospacing="0" w:line="360" w:lineRule="auto"/>
        <w:jc w:val="both"/>
      </w:pPr>
      <w:r w:rsidRPr="00F502C5">
        <w:rPr>
          <w:b/>
          <w:bCs/>
        </w:rPr>
        <w:t xml:space="preserve">Cancers </w:t>
      </w:r>
      <w:proofErr w:type="spellStart"/>
      <w:r w:rsidRPr="00F502C5">
        <w:rPr>
          <w:b/>
          <w:bCs/>
        </w:rPr>
        <w:t>localisés</w:t>
      </w:r>
      <w:proofErr w:type="spellEnd"/>
      <w:r w:rsidRPr="00F502C5">
        <w:rPr>
          <w:b/>
          <w:bCs/>
        </w:rPr>
        <w:t xml:space="preserve"> (I et II) </w:t>
      </w:r>
    </w:p>
    <w:p w14:paraId="12921CD5" w14:textId="77777777" w:rsidR="00A429AD" w:rsidRPr="00F502C5" w:rsidRDefault="00A429AD" w:rsidP="00F502C5">
      <w:pPr>
        <w:pStyle w:val="NormalWeb"/>
        <w:spacing w:before="30" w:beforeAutospacing="0" w:afterLines="30" w:after="72" w:afterAutospacing="0" w:line="360" w:lineRule="auto"/>
        <w:jc w:val="both"/>
      </w:pPr>
      <w:r w:rsidRPr="00F502C5">
        <w:t xml:space="preserve">Ces cancers du poumon </w:t>
      </w:r>
      <w:proofErr w:type="spellStart"/>
      <w:r w:rsidRPr="00F502C5">
        <w:t>découverts</w:t>
      </w:r>
      <w:proofErr w:type="spellEnd"/>
      <w:r w:rsidRPr="00F502C5">
        <w:t xml:space="preserve"> au stade localisé </w:t>
      </w:r>
      <w:proofErr w:type="spellStart"/>
      <w:r w:rsidRPr="00F502C5">
        <w:t>représentent</w:t>
      </w:r>
      <w:proofErr w:type="spellEnd"/>
      <w:r w:rsidRPr="00F502C5">
        <w:t xml:space="preserve"> environ 15 à 30 % des cas. </w:t>
      </w:r>
    </w:p>
    <w:p w14:paraId="0A68C23E" w14:textId="77777777" w:rsidR="00A429AD" w:rsidRPr="00F502C5" w:rsidRDefault="00A429AD" w:rsidP="00F502C5">
      <w:pPr>
        <w:pStyle w:val="NormalWeb"/>
        <w:spacing w:before="30" w:beforeAutospacing="0" w:afterLines="30" w:after="72" w:afterAutospacing="0" w:line="360" w:lineRule="auto"/>
        <w:jc w:val="both"/>
      </w:pPr>
      <w:r w:rsidRPr="00F502C5">
        <w:t xml:space="preserve">Si le patient est </w:t>
      </w:r>
      <w:proofErr w:type="spellStart"/>
      <w:r w:rsidRPr="00F502C5">
        <w:t>opérable</w:t>
      </w:r>
      <w:proofErr w:type="spellEnd"/>
      <w:r w:rsidRPr="00F502C5">
        <w:t>, une chirurgie d’</w:t>
      </w:r>
      <w:proofErr w:type="spellStart"/>
      <w:r w:rsidRPr="00F502C5">
        <w:t>exérèse</w:t>
      </w:r>
      <w:proofErr w:type="spellEnd"/>
      <w:r w:rsidRPr="00F502C5">
        <w:t xml:space="preserve"> est </w:t>
      </w:r>
      <w:proofErr w:type="spellStart"/>
      <w:r w:rsidRPr="00F502C5">
        <w:t>proposée</w:t>
      </w:r>
      <w:proofErr w:type="spellEnd"/>
      <w:r w:rsidRPr="00F502C5">
        <w:t>.</w:t>
      </w:r>
      <w:r w:rsidRPr="00F502C5">
        <w:br/>
        <w:t xml:space="preserve">Traitements </w:t>
      </w:r>
      <w:proofErr w:type="spellStart"/>
      <w:r w:rsidRPr="00F502C5">
        <w:t>complémentaires</w:t>
      </w:r>
      <w:proofErr w:type="spellEnd"/>
      <w:r w:rsidRPr="00F502C5">
        <w:t xml:space="preserve"> : une </w:t>
      </w:r>
      <w:proofErr w:type="spellStart"/>
      <w:r w:rsidRPr="00F502C5">
        <w:t>chimiothérapie</w:t>
      </w:r>
      <w:proofErr w:type="spellEnd"/>
      <w:r w:rsidRPr="00F502C5">
        <w:t xml:space="preserve"> adjuvante peut </w:t>
      </w:r>
      <w:proofErr w:type="spellStart"/>
      <w:r w:rsidRPr="00F502C5">
        <w:t>être</w:t>
      </w:r>
      <w:proofErr w:type="spellEnd"/>
      <w:r w:rsidRPr="00F502C5">
        <w:t xml:space="preserve"> </w:t>
      </w:r>
      <w:proofErr w:type="spellStart"/>
      <w:r w:rsidRPr="00F502C5">
        <w:t>proposée</w:t>
      </w:r>
      <w:proofErr w:type="spellEnd"/>
      <w:r w:rsidRPr="00F502C5">
        <w:t xml:space="preserve"> selon le stade en </w:t>
      </w:r>
      <w:proofErr w:type="spellStart"/>
      <w:r w:rsidRPr="00F502C5">
        <w:t>post-opératoire</w:t>
      </w:r>
      <w:proofErr w:type="spellEnd"/>
      <w:r w:rsidRPr="00F502C5">
        <w:t xml:space="preserve">. </w:t>
      </w:r>
    </w:p>
    <w:p w14:paraId="6FF08B1A" w14:textId="77777777" w:rsidR="00A429AD" w:rsidRPr="00F502C5" w:rsidRDefault="00A429AD" w:rsidP="00F502C5">
      <w:pPr>
        <w:pStyle w:val="NormalWeb"/>
        <w:spacing w:before="30" w:beforeAutospacing="0" w:afterLines="30" w:after="72" w:afterAutospacing="0" w:line="360" w:lineRule="auto"/>
        <w:jc w:val="both"/>
      </w:pPr>
      <w:r w:rsidRPr="00F502C5">
        <w:t xml:space="preserve">Si le patient n’est pas </w:t>
      </w:r>
      <w:proofErr w:type="spellStart"/>
      <w:r w:rsidRPr="00F502C5">
        <w:t>opérable</w:t>
      </w:r>
      <w:proofErr w:type="spellEnd"/>
      <w:r w:rsidRPr="00F502C5">
        <w:t xml:space="preserve"> une </w:t>
      </w:r>
      <w:proofErr w:type="spellStart"/>
      <w:r w:rsidRPr="00F502C5">
        <w:t>radiothérapie</w:t>
      </w:r>
      <w:proofErr w:type="spellEnd"/>
      <w:r w:rsidRPr="00F502C5">
        <w:t xml:space="preserve"> à </w:t>
      </w:r>
      <w:proofErr w:type="spellStart"/>
      <w:r w:rsidRPr="00F502C5">
        <w:t>visée</w:t>
      </w:r>
      <w:proofErr w:type="spellEnd"/>
      <w:r w:rsidRPr="00F502C5">
        <w:t xml:space="preserve"> curative est </w:t>
      </w:r>
      <w:proofErr w:type="spellStart"/>
      <w:r w:rsidRPr="00F502C5">
        <w:t>recommandée</w:t>
      </w:r>
      <w:proofErr w:type="spellEnd"/>
      <w:r w:rsidRPr="00F502C5">
        <w:t xml:space="preserve">, si possible en condition </w:t>
      </w:r>
      <w:proofErr w:type="spellStart"/>
      <w:r w:rsidRPr="00F502C5">
        <w:t>stéréotaxique</w:t>
      </w:r>
      <w:proofErr w:type="spellEnd"/>
      <w:r w:rsidRPr="00F502C5">
        <w:t xml:space="preserve">. </w:t>
      </w:r>
    </w:p>
    <w:p w14:paraId="5886A08E" w14:textId="77777777" w:rsidR="00C17B52" w:rsidRPr="00F502C5" w:rsidRDefault="00C17B52" w:rsidP="00F502C5">
      <w:pPr>
        <w:pStyle w:val="NormalWeb"/>
        <w:spacing w:before="30" w:beforeAutospacing="0" w:afterLines="30" w:after="72" w:afterAutospacing="0" w:line="360" w:lineRule="auto"/>
        <w:jc w:val="both"/>
      </w:pPr>
      <w:r w:rsidRPr="00F502C5">
        <w:rPr>
          <w:b/>
          <w:bCs/>
        </w:rPr>
        <w:t xml:space="preserve">IX.2. Cancers localement </w:t>
      </w:r>
      <w:proofErr w:type="spellStart"/>
      <w:r w:rsidRPr="00F502C5">
        <w:rPr>
          <w:b/>
          <w:bCs/>
        </w:rPr>
        <w:t>avancés</w:t>
      </w:r>
      <w:proofErr w:type="spellEnd"/>
      <w:r w:rsidRPr="00F502C5">
        <w:rPr>
          <w:b/>
          <w:bCs/>
        </w:rPr>
        <w:t xml:space="preserve"> (III) </w:t>
      </w:r>
    </w:p>
    <w:p w14:paraId="5BD9C7B7" w14:textId="41358C45" w:rsidR="00C17B52" w:rsidRPr="00F502C5" w:rsidRDefault="00C17B52" w:rsidP="00F502C5">
      <w:pPr>
        <w:pStyle w:val="NormalWeb"/>
        <w:spacing w:before="30" w:beforeAutospacing="0" w:afterLines="30" w:after="72" w:afterAutospacing="0" w:line="360" w:lineRule="auto"/>
        <w:jc w:val="both"/>
      </w:pPr>
      <w:r w:rsidRPr="00F502C5">
        <w:t xml:space="preserve">Ils </w:t>
      </w:r>
      <w:proofErr w:type="spellStart"/>
      <w:r w:rsidRPr="00F502C5">
        <w:t>représentent</w:t>
      </w:r>
      <w:proofErr w:type="spellEnd"/>
      <w:r w:rsidRPr="00F502C5">
        <w:t xml:space="preserve"> environ 20 % des cas</w:t>
      </w:r>
      <w:r w:rsidRPr="00F502C5">
        <w:br/>
        <w:t xml:space="preserve">Ils </w:t>
      </w:r>
      <w:proofErr w:type="spellStart"/>
      <w:r w:rsidRPr="00F502C5">
        <w:t>relèvent</w:t>
      </w:r>
      <w:proofErr w:type="spellEnd"/>
      <w:r w:rsidRPr="00F502C5">
        <w:t xml:space="preserve"> actuellement de l’association d’une </w:t>
      </w:r>
      <w:proofErr w:type="spellStart"/>
      <w:r w:rsidRPr="00F502C5">
        <w:t>radiothérapie</w:t>
      </w:r>
      <w:proofErr w:type="spellEnd"/>
      <w:r w:rsidRPr="00F502C5">
        <w:t xml:space="preserve"> </w:t>
      </w:r>
      <w:proofErr w:type="spellStart"/>
      <w:r w:rsidRPr="00F502C5">
        <w:t>associée</w:t>
      </w:r>
      <w:proofErr w:type="spellEnd"/>
      <w:r w:rsidRPr="00F502C5">
        <w:t xml:space="preserve"> à une </w:t>
      </w:r>
      <w:proofErr w:type="spellStart"/>
      <w:r w:rsidRPr="00F502C5">
        <w:t>chimiothérapie</w:t>
      </w:r>
      <w:proofErr w:type="spellEnd"/>
      <w:r w:rsidRPr="00F502C5">
        <w:t xml:space="preserve"> (doublet à base d’un sel de platine) de </w:t>
      </w:r>
      <w:proofErr w:type="spellStart"/>
      <w:r w:rsidRPr="00F502C5">
        <w:t>façon</w:t>
      </w:r>
      <w:proofErr w:type="spellEnd"/>
      <w:r w:rsidRPr="00F502C5">
        <w:t xml:space="preserve"> concomitante. Une fois cette </w:t>
      </w:r>
      <w:proofErr w:type="spellStart"/>
      <w:r w:rsidRPr="00F502C5">
        <w:t>séquence</w:t>
      </w:r>
      <w:proofErr w:type="spellEnd"/>
      <w:r w:rsidRPr="00F502C5">
        <w:t xml:space="preserve"> </w:t>
      </w:r>
      <w:proofErr w:type="spellStart"/>
      <w:r w:rsidRPr="00F502C5">
        <w:t>achevée</w:t>
      </w:r>
      <w:proofErr w:type="spellEnd"/>
      <w:r w:rsidRPr="00F502C5">
        <w:t xml:space="preserve">, un traitement de maintenance par </w:t>
      </w:r>
      <w:proofErr w:type="spellStart"/>
      <w:r w:rsidRPr="00F502C5">
        <w:t>immunothérapie</w:t>
      </w:r>
      <w:proofErr w:type="spellEnd"/>
      <w:r w:rsidRPr="00F502C5">
        <w:t xml:space="preserve"> diminue le risque de </w:t>
      </w:r>
      <w:proofErr w:type="spellStart"/>
      <w:r w:rsidRPr="00F502C5">
        <w:t>récidive</w:t>
      </w:r>
      <w:proofErr w:type="spellEnd"/>
      <w:r w:rsidRPr="00F502C5">
        <w:t xml:space="preserve"> et de </w:t>
      </w:r>
      <w:proofErr w:type="spellStart"/>
      <w:r w:rsidRPr="00F502C5">
        <w:t>mortalite</w:t>
      </w:r>
      <w:proofErr w:type="spellEnd"/>
      <w:r w:rsidRPr="00F502C5">
        <w:t xml:space="preserve">́ par </w:t>
      </w:r>
    </w:p>
    <w:p w14:paraId="64D85F09" w14:textId="77777777" w:rsidR="00C17B52" w:rsidRPr="00F502C5" w:rsidRDefault="00C17B52" w:rsidP="00F502C5">
      <w:pPr>
        <w:pStyle w:val="NormalWeb"/>
        <w:spacing w:before="30" w:beforeAutospacing="0" w:afterLines="30" w:after="72" w:afterAutospacing="0" w:line="360" w:lineRule="auto"/>
        <w:jc w:val="both"/>
      </w:pPr>
      <w:r w:rsidRPr="00F502C5">
        <w:rPr>
          <w:b/>
          <w:bCs/>
        </w:rPr>
        <w:t xml:space="preserve">CBNPC </w:t>
      </w:r>
      <w:proofErr w:type="spellStart"/>
      <w:r w:rsidRPr="00F502C5">
        <w:rPr>
          <w:b/>
          <w:bCs/>
        </w:rPr>
        <w:t>métastatiques</w:t>
      </w:r>
      <w:proofErr w:type="spellEnd"/>
      <w:r w:rsidRPr="00F502C5">
        <w:rPr>
          <w:b/>
          <w:bCs/>
        </w:rPr>
        <w:t xml:space="preserve"> (stades IV) </w:t>
      </w:r>
    </w:p>
    <w:p w14:paraId="5BC2D8B9" w14:textId="77777777" w:rsidR="00C17B52" w:rsidRPr="00F502C5" w:rsidRDefault="00C17B52" w:rsidP="00F502C5">
      <w:pPr>
        <w:pStyle w:val="NormalWeb"/>
        <w:spacing w:before="30" w:beforeAutospacing="0" w:afterLines="30" w:after="72" w:afterAutospacing="0" w:line="360" w:lineRule="auto"/>
        <w:jc w:val="both"/>
      </w:pPr>
      <w:proofErr w:type="spellStart"/>
      <w:r w:rsidRPr="00F502C5">
        <w:t>Représentent</w:t>
      </w:r>
      <w:proofErr w:type="spellEnd"/>
      <w:r w:rsidRPr="00F502C5">
        <w:t xml:space="preserve"> environ 40 à 55 % des cas.</w:t>
      </w:r>
      <w:r w:rsidRPr="00F502C5">
        <w:br/>
        <w:t xml:space="preserve">Ces patients </w:t>
      </w:r>
      <w:proofErr w:type="spellStart"/>
      <w:r w:rsidRPr="00F502C5">
        <w:t>relèvent</w:t>
      </w:r>
      <w:proofErr w:type="spellEnd"/>
      <w:r w:rsidRPr="00F502C5">
        <w:t xml:space="preserve"> d’un </w:t>
      </w:r>
      <w:r w:rsidRPr="00F502C5">
        <w:rPr>
          <w:b/>
          <w:bCs/>
        </w:rPr>
        <w:t xml:space="preserve">traitement </w:t>
      </w:r>
      <w:proofErr w:type="spellStart"/>
      <w:r w:rsidRPr="00F502C5">
        <w:rPr>
          <w:b/>
          <w:bCs/>
        </w:rPr>
        <w:t>systémique</w:t>
      </w:r>
      <w:proofErr w:type="spellEnd"/>
      <w:r w:rsidRPr="00F502C5">
        <w:rPr>
          <w:b/>
          <w:bCs/>
        </w:rPr>
        <w:t xml:space="preserve"> </w:t>
      </w:r>
      <w:r w:rsidRPr="00F502C5">
        <w:t>exclusif.</w:t>
      </w:r>
      <w:r w:rsidRPr="00F502C5">
        <w:br/>
        <w:t xml:space="preserve">Le choix du </w:t>
      </w:r>
      <w:r w:rsidRPr="00F502C5">
        <w:rPr>
          <w:b/>
          <w:bCs/>
        </w:rPr>
        <w:t xml:space="preserve">type de traitement </w:t>
      </w:r>
      <w:r w:rsidRPr="00F502C5">
        <w:t xml:space="preserve">de 1ère ligne </w:t>
      </w:r>
      <w:proofErr w:type="spellStart"/>
      <w:r w:rsidRPr="00F502C5">
        <w:t>dépend</w:t>
      </w:r>
      <w:proofErr w:type="spellEnd"/>
      <w:r w:rsidRPr="00F502C5">
        <w:t xml:space="preserve"> de l’</w:t>
      </w:r>
      <w:proofErr w:type="spellStart"/>
      <w:r w:rsidRPr="00F502C5">
        <w:t>âge</w:t>
      </w:r>
      <w:proofErr w:type="spellEnd"/>
      <w:r w:rsidRPr="00F502C5">
        <w:t xml:space="preserve"> du patient, de son </w:t>
      </w:r>
      <w:proofErr w:type="spellStart"/>
      <w:r w:rsidRPr="00F502C5">
        <w:t>état</w:t>
      </w:r>
      <w:proofErr w:type="spellEnd"/>
      <w:r w:rsidRPr="00F502C5">
        <w:t xml:space="preserve"> </w:t>
      </w:r>
      <w:proofErr w:type="spellStart"/>
      <w:r w:rsidRPr="00F502C5">
        <w:t>général</w:t>
      </w:r>
      <w:proofErr w:type="spellEnd"/>
      <w:r w:rsidRPr="00F502C5">
        <w:t xml:space="preserve">, du niveau d’expression de PD-L1 au niveau de la tumeur, et de la </w:t>
      </w:r>
      <w:proofErr w:type="spellStart"/>
      <w:r w:rsidRPr="00F502C5">
        <w:t>présence</w:t>
      </w:r>
      <w:proofErr w:type="spellEnd"/>
      <w:r w:rsidRPr="00F502C5">
        <w:t xml:space="preserve"> d’une </w:t>
      </w:r>
      <w:proofErr w:type="spellStart"/>
      <w:r w:rsidRPr="00F502C5">
        <w:t>altération</w:t>
      </w:r>
      <w:proofErr w:type="spellEnd"/>
      <w:r w:rsidRPr="00F502C5">
        <w:t xml:space="preserve"> </w:t>
      </w:r>
      <w:proofErr w:type="spellStart"/>
      <w:r w:rsidRPr="00F502C5">
        <w:t>moléculaire</w:t>
      </w:r>
      <w:proofErr w:type="spellEnd"/>
      <w:r w:rsidRPr="00F502C5">
        <w:t xml:space="preserve"> ciblable.</w:t>
      </w:r>
      <w:r w:rsidRPr="00F502C5">
        <w:br/>
        <w:t>Traitement ciblé (ITK) en cas d’</w:t>
      </w:r>
      <w:proofErr w:type="spellStart"/>
      <w:r w:rsidRPr="00F502C5">
        <w:t>altération</w:t>
      </w:r>
      <w:proofErr w:type="spellEnd"/>
      <w:r w:rsidRPr="00F502C5">
        <w:t xml:space="preserve"> </w:t>
      </w:r>
      <w:proofErr w:type="spellStart"/>
      <w:r w:rsidRPr="00F502C5">
        <w:t>moléculaire</w:t>
      </w:r>
      <w:proofErr w:type="spellEnd"/>
      <w:r w:rsidRPr="00F502C5">
        <w:t xml:space="preserve"> addictive ciblable (notamment EGFR, </w:t>
      </w:r>
      <w:r w:rsidRPr="00F502C5">
        <w:lastRenderedPageBreak/>
        <w:t xml:space="preserve">ALK, ROS1, BRAF, liste </w:t>
      </w:r>
      <w:proofErr w:type="spellStart"/>
      <w:r w:rsidRPr="00F502C5">
        <w:t>évoluant</w:t>
      </w:r>
      <w:proofErr w:type="spellEnd"/>
      <w:r w:rsidRPr="00F502C5">
        <w:t xml:space="preserve"> </w:t>
      </w:r>
      <w:proofErr w:type="spellStart"/>
      <w:r w:rsidRPr="00F502C5">
        <w:t>régulièrement</w:t>
      </w:r>
      <w:proofErr w:type="spellEnd"/>
      <w:r w:rsidRPr="00F502C5">
        <w:t xml:space="preserve">), </w:t>
      </w:r>
      <w:proofErr w:type="spellStart"/>
      <w:r w:rsidRPr="00F502C5">
        <w:t>immunothérapie</w:t>
      </w:r>
      <w:proofErr w:type="spellEnd"/>
      <w:r w:rsidRPr="00F502C5">
        <w:t xml:space="preserve"> seule (si PDL1&gt;50%), </w:t>
      </w:r>
      <w:proofErr w:type="spellStart"/>
      <w:r w:rsidRPr="00F502C5">
        <w:t>chimiothérapie</w:t>
      </w:r>
      <w:proofErr w:type="spellEnd"/>
      <w:r w:rsidRPr="00F502C5">
        <w:t xml:space="preserve"> conventionnelle (comprenant un sel de platine) ou combinaison </w:t>
      </w:r>
      <w:proofErr w:type="spellStart"/>
      <w:r w:rsidRPr="00F502C5">
        <w:t>chimiothérapie</w:t>
      </w:r>
      <w:proofErr w:type="spellEnd"/>
      <w:r w:rsidRPr="00F502C5">
        <w:t xml:space="preserve"> + </w:t>
      </w:r>
      <w:proofErr w:type="spellStart"/>
      <w:r w:rsidRPr="00F502C5">
        <w:t>immunothérapie</w:t>
      </w:r>
      <w:proofErr w:type="spellEnd"/>
      <w:r w:rsidRPr="00F502C5">
        <w:t xml:space="preserve"> (quel que soit l’expression de PDL1). </w:t>
      </w:r>
    </w:p>
    <w:p w14:paraId="347D9461" w14:textId="77777777" w:rsidR="00556815" w:rsidRPr="00F502C5" w:rsidRDefault="00556815" w:rsidP="00F502C5">
      <w:pPr>
        <w:pStyle w:val="NormalWeb"/>
        <w:spacing w:before="30" w:beforeAutospacing="0" w:afterLines="30" w:after="72" w:afterAutospacing="0" w:line="360" w:lineRule="auto"/>
        <w:jc w:val="both"/>
      </w:pPr>
    </w:p>
    <w:p w14:paraId="0C4DF479" w14:textId="780C79C9" w:rsidR="00BC0FF7" w:rsidRPr="00F502C5" w:rsidRDefault="00BC0FF7" w:rsidP="00F502C5">
      <w:pPr>
        <w:pStyle w:val="NormalWeb"/>
        <w:spacing w:before="30" w:beforeAutospacing="0" w:afterLines="30" w:after="72" w:afterAutospacing="0" w:line="360" w:lineRule="auto"/>
        <w:jc w:val="both"/>
      </w:pPr>
      <w:r w:rsidRPr="00F502C5">
        <w:rPr>
          <w:noProof/>
        </w:rPr>
        <w:drawing>
          <wp:inline distT="0" distB="0" distL="0" distR="0" wp14:anchorId="11A91460" wp14:editId="0BF6ED69">
            <wp:extent cx="5759450" cy="3353435"/>
            <wp:effectExtent l="0" t="0" r="6350" b="0"/>
            <wp:docPr id="19875512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51222" name="Image 198755122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450" cy="3353435"/>
                    </a:xfrm>
                    <a:prstGeom prst="rect">
                      <a:avLst/>
                    </a:prstGeom>
                  </pic:spPr>
                </pic:pic>
              </a:graphicData>
            </a:graphic>
          </wp:inline>
        </w:drawing>
      </w:r>
    </w:p>
    <w:p w14:paraId="3D4097AA" w14:textId="7207296D" w:rsidR="00686ABB" w:rsidRPr="00F502C5" w:rsidRDefault="00686ABB" w:rsidP="00F502C5">
      <w:pPr>
        <w:spacing w:before="30" w:afterLines="30" w:after="72" w:line="360" w:lineRule="auto"/>
        <w:jc w:val="both"/>
        <w:rPr>
          <w:rFonts w:ascii="Times New Roman" w:hAnsi="Times New Roman" w:cs="Times New Roman"/>
        </w:rPr>
      </w:pPr>
    </w:p>
    <w:p w14:paraId="330B8D9F" w14:textId="6EC2F6A6" w:rsidR="00686ABB" w:rsidRPr="00F502C5" w:rsidRDefault="00686ABB" w:rsidP="00F502C5">
      <w:pPr>
        <w:pStyle w:val="Titre1"/>
        <w:numPr>
          <w:ilvl w:val="0"/>
          <w:numId w:val="3"/>
        </w:numPr>
        <w:spacing w:before="30" w:afterLines="30" w:after="72" w:line="360" w:lineRule="auto"/>
        <w:jc w:val="both"/>
        <w:rPr>
          <w:rFonts w:ascii="Times New Roman" w:hAnsi="Times New Roman" w:cs="Times New Roman"/>
          <w:sz w:val="24"/>
          <w:szCs w:val="24"/>
        </w:rPr>
      </w:pPr>
      <w:bookmarkStart w:id="2" w:name="_Toc130809759"/>
      <w:proofErr w:type="spellStart"/>
      <w:r w:rsidRPr="00F502C5">
        <w:rPr>
          <w:rFonts w:ascii="Times New Roman" w:hAnsi="Times New Roman" w:cs="Times New Roman"/>
          <w:sz w:val="24"/>
          <w:szCs w:val="24"/>
        </w:rPr>
        <w:t>Epidemiology</w:t>
      </w:r>
      <w:bookmarkEnd w:id="2"/>
      <w:proofErr w:type="spellEnd"/>
    </w:p>
    <w:p w14:paraId="487D21BC" w14:textId="038404A3" w:rsidR="00686ABB" w:rsidRPr="00F502C5" w:rsidRDefault="00686ABB" w:rsidP="00F502C5">
      <w:pPr>
        <w:spacing w:before="30" w:afterLines="30" w:after="72" w:line="360" w:lineRule="auto"/>
        <w:jc w:val="both"/>
        <w:rPr>
          <w:rFonts w:ascii="Times New Roman" w:hAnsi="Times New Roman" w:cs="Times New Roman"/>
        </w:rPr>
      </w:pPr>
    </w:p>
    <w:p w14:paraId="27B8B463" w14:textId="77777777" w:rsidR="00556815" w:rsidRPr="00F502C5" w:rsidRDefault="00556815" w:rsidP="00F502C5">
      <w:pPr>
        <w:pStyle w:val="NormalWeb"/>
        <w:spacing w:before="30" w:beforeAutospacing="0" w:afterLines="30" w:after="72" w:afterAutospacing="0" w:line="360" w:lineRule="auto"/>
        <w:jc w:val="both"/>
      </w:pPr>
      <w:r w:rsidRPr="00F502C5">
        <w:t>Avec plus de 46 000 nouveaux cas par an (en France), le cancer du poumon est la 1</w:t>
      </w:r>
      <w:proofErr w:type="spellStart"/>
      <w:r w:rsidRPr="00F502C5">
        <w:rPr>
          <w:position w:val="8"/>
        </w:rPr>
        <w:t>ère</w:t>
      </w:r>
      <w:proofErr w:type="spellEnd"/>
      <w:r w:rsidRPr="00F502C5">
        <w:rPr>
          <w:position w:val="8"/>
        </w:rPr>
        <w:t xml:space="preserve"> </w:t>
      </w:r>
      <w:r w:rsidRPr="00F502C5">
        <w:t xml:space="preserve">cause de </w:t>
      </w:r>
      <w:proofErr w:type="spellStart"/>
      <w:r w:rsidRPr="00F502C5">
        <w:t>mortalite</w:t>
      </w:r>
      <w:proofErr w:type="spellEnd"/>
      <w:r w:rsidRPr="00F502C5">
        <w:t xml:space="preserve">́ par cancer en France (33 000 </w:t>
      </w:r>
      <w:proofErr w:type="spellStart"/>
      <w:r w:rsidRPr="00F502C5">
        <w:t>décès</w:t>
      </w:r>
      <w:proofErr w:type="spellEnd"/>
      <w:r w:rsidRPr="00F502C5">
        <w:t>). La survie à 5 ans tous stades et histologies confondus, est de 17%. (</w:t>
      </w:r>
      <w:proofErr w:type="spellStart"/>
      <w:proofErr w:type="gramStart"/>
      <w:r w:rsidRPr="00F502C5">
        <w:t>deuxième</w:t>
      </w:r>
      <w:proofErr w:type="spellEnd"/>
      <w:proofErr w:type="gramEnd"/>
      <w:r w:rsidRPr="00F502C5">
        <w:t xml:space="preserve"> cancer le plus </w:t>
      </w:r>
      <w:proofErr w:type="spellStart"/>
      <w:r w:rsidRPr="00F502C5">
        <w:t>fréquent</w:t>
      </w:r>
      <w:proofErr w:type="spellEnd"/>
      <w:r w:rsidRPr="00F502C5">
        <w:t xml:space="preserve"> chez l’homme parmi les tumeurs solides et le </w:t>
      </w:r>
      <w:proofErr w:type="spellStart"/>
      <w:r w:rsidRPr="00F502C5">
        <w:t>troisième</w:t>
      </w:r>
      <w:proofErr w:type="spellEnd"/>
      <w:r w:rsidRPr="00F502C5">
        <w:t xml:space="preserve"> chez la femme) </w:t>
      </w:r>
    </w:p>
    <w:p w14:paraId="5F7F080D" w14:textId="77777777" w:rsidR="00556815" w:rsidRPr="00F502C5" w:rsidRDefault="00556815" w:rsidP="00F502C5">
      <w:pPr>
        <w:pStyle w:val="NormalWeb"/>
        <w:numPr>
          <w:ilvl w:val="0"/>
          <w:numId w:val="9"/>
        </w:numPr>
        <w:spacing w:before="30" w:beforeAutospacing="0" w:afterLines="30" w:after="72" w:afterAutospacing="0" w:line="360" w:lineRule="auto"/>
        <w:jc w:val="both"/>
      </w:pPr>
      <w:r w:rsidRPr="00F502C5">
        <w:t xml:space="preserve">-  2,1 millions de nouveaux cas/an dans le monde </w:t>
      </w:r>
    </w:p>
    <w:p w14:paraId="6E20999D" w14:textId="77777777" w:rsidR="00556815" w:rsidRPr="00F502C5" w:rsidRDefault="00556815" w:rsidP="00F502C5">
      <w:pPr>
        <w:pStyle w:val="NormalWeb"/>
        <w:numPr>
          <w:ilvl w:val="0"/>
          <w:numId w:val="9"/>
        </w:numPr>
        <w:spacing w:before="30" w:beforeAutospacing="0" w:afterLines="30" w:after="72" w:afterAutospacing="0" w:line="360" w:lineRule="auto"/>
        <w:jc w:val="both"/>
      </w:pPr>
      <w:r w:rsidRPr="00F502C5">
        <w:t xml:space="preserve">1,8 millions de </w:t>
      </w:r>
      <w:proofErr w:type="spellStart"/>
      <w:r w:rsidRPr="00F502C5">
        <w:t>décès</w:t>
      </w:r>
      <w:proofErr w:type="spellEnd"/>
      <w:r w:rsidRPr="00F502C5">
        <w:t xml:space="preserve">/an dans le monde, </w:t>
      </w:r>
      <w:proofErr w:type="spellStart"/>
      <w:r w:rsidRPr="00F502C5">
        <w:t>première</w:t>
      </w:r>
      <w:proofErr w:type="spellEnd"/>
      <w:r w:rsidRPr="00F502C5">
        <w:t xml:space="preserve"> cause mondiale de </w:t>
      </w:r>
      <w:proofErr w:type="spellStart"/>
      <w:r w:rsidRPr="00F502C5">
        <w:t>mortalite</w:t>
      </w:r>
      <w:proofErr w:type="spellEnd"/>
      <w:r w:rsidRPr="00F502C5">
        <w:t xml:space="preserve">́ par cancer chez l’homme, comme chez la femme </w:t>
      </w:r>
      <w:proofErr w:type="spellStart"/>
      <w:r w:rsidRPr="00F502C5">
        <w:t>désormais</w:t>
      </w:r>
      <w:proofErr w:type="spellEnd"/>
      <w:r w:rsidRPr="00F502C5">
        <w:t xml:space="preserve">. </w:t>
      </w:r>
    </w:p>
    <w:p w14:paraId="5138C2BC" w14:textId="77777777" w:rsidR="00556815" w:rsidRPr="00F502C5" w:rsidRDefault="00556815" w:rsidP="00F502C5">
      <w:pPr>
        <w:pStyle w:val="NormalWeb"/>
        <w:numPr>
          <w:ilvl w:val="0"/>
          <w:numId w:val="9"/>
        </w:numPr>
        <w:spacing w:before="30" w:beforeAutospacing="0" w:afterLines="30" w:after="72" w:afterAutospacing="0" w:line="360" w:lineRule="auto"/>
        <w:jc w:val="both"/>
      </w:pPr>
      <w:r w:rsidRPr="00F502C5">
        <w:t xml:space="preserve">Il n’y a actuellement </w:t>
      </w:r>
      <w:r w:rsidRPr="00F502C5">
        <w:rPr>
          <w:b/>
          <w:bCs/>
        </w:rPr>
        <w:t xml:space="preserve">pas de </w:t>
      </w:r>
      <w:r w:rsidRPr="00F502C5">
        <w:t xml:space="preserve">recommandation pour le </w:t>
      </w:r>
      <w:proofErr w:type="spellStart"/>
      <w:r w:rsidRPr="00F502C5">
        <w:rPr>
          <w:b/>
          <w:bCs/>
        </w:rPr>
        <w:t>dépistage</w:t>
      </w:r>
      <w:proofErr w:type="spellEnd"/>
      <w:r w:rsidRPr="00F502C5">
        <w:rPr>
          <w:b/>
          <w:bCs/>
        </w:rPr>
        <w:t xml:space="preserve"> </w:t>
      </w:r>
      <w:r w:rsidRPr="00F502C5">
        <w:t xml:space="preserve">organisé du CP actuellement en France (HAS 2016) </w:t>
      </w:r>
      <w:proofErr w:type="spellStart"/>
      <w:r w:rsidRPr="00F502C5">
        <w:t>malgre</w:t>
      </w:r>
      <w:proofErr w:type="spellEnd"/>
      <w:r w:rsidRPr="00F502C5">
        <w:t xml:space="preserve">́ plusieurs essais </w:t>
      </w:r>
      <w:proofErr w:type="spellStart"/>
      <w:r w:rsidRPr="00F502C5">
        <w:t>randomisés</w:t>
      </w:r>
      <w:proofErr w:type="spellEnd"/>
      <w:r w:rsidRPr="00F502C5">
        <w:t xml:space="preserve"> </w:t>
      </w:r>
      <w:proofErr w:type="spellStart"/>
      <w:r w:rsidRPr="00F502C5">
        <w:t>contrôlés</w:t>
      </w:r>
      <w:proofErr w:type="spellEnd"/>
      <w:r w:rsidRPr="00F502C5">
        <w:t xml:space="preserve"> </w:t>
      </w:r>
      <w:proofErr w:type="spellStart"/>
      <w:r w:rsidRPr="00F502C5">
        <w:t>démontrant</w:t>
      </w:r>
      <w:proofErr w:type="spellEnd"/>
      <w:r w:rsidRPr="00F502C5">
        <w:t xml:space="preserve"> son </w:t>
      </w:r>
      <w:proofErr w:type="spellStart"/>
      <w:r w:rsidRPr="00F502C5">
        <w:t>efficacite</w:t>
      </w:r>
      <w:proofErr w:type="spellEnd"/>
      <w:r w:rsidRPr="00F502C5">
        <w:t xml:space="preserve">́ dans une population à risque. Le </w:t>
      </w:r>
      <w:proofErr w:type="spellStart"/>
      <w:r w:rsidRPr="00F502C5">
        <w:t>dépistage</w:t>
      </w:r>
      <w:proofErr w:type="spellEnd"/>
      <w:r w:rsidRPr="00F502C5">
        <w:t xml:space="preserve"> opportuniste (individuel) est </w:t>
      </w:r>
      <w:proofErr w:type="spellStart"/>
      <w:r w:rsidRPr="00F502C5">
        <w:t>recommande</w:t>
      </w:r>
      <w:proofErr w:type="spellEnd"/>
      <w:r w:rsidRPr="00F502C5">
        <w:t xml:space="preserve">́ en France par les </w:t>
      </w:r>
      <w:proofErr w:type="spellStart"/>
      <w:r w:rsidRPr="00F502C5">
        <w:t>sociétés</w:t>
      </w:r>
      <w:proofErr w:type="spellEnd"/>
      <w:r w:rsidRPr="00F502C5">
        <w:t xml:space="preserve"> savantes. </w:t>
      </w:r>
    </w:p>
    <w:p w14:paraId="605E6FDF" w14:textId="73ED0FD4" w:rsidR="00556815" w:rsidRPr="00F502C5" w:rsidRDefault="00556815" w:rsidP="00F502C5">
      <w:pPr>
        <w:pStyle w:val="NormalWeb"/>
        <w:spacing w:before="30" w:beforeAutospacing="0" w:afterLines="30" w:after="72" w:afterAutospacing="0" w:line="360" w:lineRule="auto"/>
        <w:jc w:val="both"/>
      </w:pPr>
    </w:p>
    <w:p w14:paraId="5AB81557" w14:textId="1688456A" w:rsidR="00686ABB" w:rsidRPr="00F502C5" w:rsidRDefault="00556815" w:rsidP="00F502C5">
      <w:pPr>
        <w:spacing w:before="30" w:afterLines="30" w:after="72" w:line="360" w:lineRule="auto"/>
        <w:jc w:val="both"/>
        <w:rPr>
          <w:rFonts w:ascii="Times New Roman" w:hAnsi="Times New Roman" w:cs="Times New Roman"/>
        </w:rPr>
      </w:pPr>
      <w:r w:rsidRPr="00F502C5">
        <w:rPr>
          <w:rFonts w:ascii="Times New Roman" w:hAnsi="Times New Roman" w:cs="Times New Roman"/>
        </w:rPr>
        <w:t>Son principal facteur de risque est le tabac (85% des cas).</w:t>
      </w:r>
    </w:p>
    <w:p w14:paraId="514F2DC8" w14:textId="142D5F27" w:rsidR="00556815" w:rsidRPr="00F502C5" w:rsidRDefault="00556815" w:rsidP="00F502C5">
      <w:pPr>
        <w:pStyle w:val="NormalWeb"/>
        <w:spacing w:before="30" w:beforeAutospacing="0" w:afterLines="30" w:after="72" w:afterAutospacing="0" w:line="360" w:lineRule="auto"/>
        <w:jc w:val="both"/>
      </w:pPr>
      <w:proofErr w:type="gramStart"/>
      <w:r w:rsidRPr="00F502C5">
        <w:lastRenderedPageBreak/>
        <w:t>les</w:t>
      </w:r>
      <w:proofErr w:type="gramEnd"/>
      <w:r w:rsidRPr="00F502C5">
        <w:t xml:space="preserve"> facteurs de risque les plus importants en termes de </w:t>
      </w:r>
      <w:proofErr w:type="spellStart"/>
      <w:r w:rsidRPr="00F502C5">
        <w:t>carcinogénèse</w:t>
      </w:r>
      <w:proofErr w:type="spellEnd"/>
      <w:r w:rsidRPr="00F502C5">
        <w:t xml:space="preserve"> sont l’</w:t>
      </w:r>
      <w:proofErr w:type="spellStart"/>
      <w:r w:rsidRPr="00F502C5">
        <w:t>âge</w:t>
      </w:r>
      <w:proofErr w:type="spellEnd"/>
      <w:r w:rsidRPr="00F502C5">
        <w:t xml:space="preserve"> de </w:t>
      </w:r>
      <w:proofErr w:type="spellStart"/>
      <w:r w:rsidRPr="00F502C5">
        <w:t>début</w:t>
      </w:r>
      <w:proofErr w:type="spellEnd"/>
      <w:r w:rsidRPr="00F502C5">
        <w:t xml:space="preserve"> du tabagisme (</w:t>
      </w:r>
      <w:proofErr w:type="spellStart"/>
      <w:r w:rsidRPr="00F502C5">
        <w:t>précocite</w:t>
      </w:r>
      <w:proofErr w:type="spellEnd"/>
      <w:r w:rsidRPr="00F502C5">
        <w:t xml:space="preserve">́) et </w:t>
      </w:r>
      <w:proofErr w:type="spellStart"/>
      <w:r w:rsidRPr="00F502C5">
        <w:t>sa</w:t>
      </w:r>
      <w:proofErr w:type="spellEnd"/>
      <w:r w:rsidRPr="00F502C5">
        <w:t xml:space="preserve"> </w:t>
      </w:r>
      <w:proofErr w:type="spellStart"/>
      <w:r w:rsidRPr="00F502C5">
        <w:t>durée</w:t>
      </w:r>
      <w:proofErr w:type="spellEnd"/>
      <w:r w:rsidRPr="00F502C5">
        <w:t xml:space="preserve">. </w:t>
      </w:r>
    </w:p>
    <w:p w14:paraId="38BA5686" w14:textId="25D2705D" w:rsidR="00556815" w:rsidRPr="00F502C5" w:rsidRDefault="00556815" w:rsidP="00F502C5">
      <w:pPr>
        <w:pStyle w:val="NormalWeb"/>
        <w:spacing w:before="30" w:beforeAutospacing="0" w:afterLines="30" w:after="72" w:afterAutospacing="0" w:line="360" w:lineRule="auto"/>
        <w:jc w:val="both"/>
      </w:pPr>
      <w:r w:rsidRPr="00F502C5">
        <w:t xml:space="preserve">La notion de paquet </w:t>
      </w:r>
      <w:proofErr w:type="spellStart"/>
      <w:r w:rsidRPr="00F502C5">
        <w:t>année</w:t>
      </w:r>
      <w:proofErr w:type="spellEnd"/>
      <w:r w:rsidRPr="00F502C5">
        <w:t xml:space="preserve"> (PA) n'est cependant pas un bon </w:t>
      </w:r>
      <w:proofErr w:type="spellStart"/>
      <w:r w:rsidRPr="00F502C5">
        <w:t>évaluateur</w:t>
      </w:r>
      <w:proofErr w:type="spellEnd"/>
      <w:r w:rsidRPr="00F502C5">
        <w:t xml:space="preserve"> du </w:t>
      </w:r>
      <w:proofErr w:type="gramStart"/>
      <w:r w:rsidRPr="00F502C5">
        <w:t>risque:</w:t>
      </w:r>
      <w:proofErr w:type="gramEnd"/>
      <w:r w:rsidRPr="00F502C5">
        <w:t xml:space="preserve"> la </w:t>
      </w:r>
      <w:proofErr w:type="spellStart"/>
      <w:r w:rsidRPr="00F502C5">
        <w:t>quantite</w:t>
      </w:r>
      <w:proofErr w:type="spellEnd"/>
      <w:r w:rsidRPr="00F502C5">
        <w:t xml:space="preserve">́ de tabac augmente le risque de </w:t>
      </w:r>
      <w:proofErr w:type="spellStart"/>
      <w:r w:rsidRPr="00F502C5">
        <w:t>développer</w:t>
      </w:r>
      <w:proofErr w:type="spellEnd"/>
      <w:r w:rsidRPr="00F502C5">
        <w:t xml:space="preserve"> un cancer avec un facteur à la puissance 2, alors que la </w:t>
      </w:r>
      <w:proofErr w:type="spellStart"/>
      <w:r w:rsidRPr="00F502C5">
        <w:t>durée</w:t>
      </w:r>
      <w:proofErr w:type="spellEnd"/>
      <w:r w:rsidRPr="00F502C5">
        <w:t xml:space="preserve"> d'exposition le multiplie avec un facteur à la puissance 4. Risque = dose x durée4. Il n'est donc pas </w:t>
      </w:r>
      <w:proofErr w:type="spellStart"/>
      <w:r w:rsidRPr="00F502C5">
        <w:t>équivalent</w:t>
      </w:r>
      <w:proofErr w:type="spellEnd"/>
      <w:r w:rsidRPr="00F502C5">
        <w:t xml:space="preserve"> de fumer 10 cigarettes /j pendant 20 ans (10 PA) que 20 cigarettes/j pendant 10 ans (10 PA) </w:t>
      </w:r>
    </w:p>
    <w:p w14:paraId="56B05885" w14:textId="77777777" w:rsidR="00556815" w:rsidRPr="00F502C5" w:rsidRDefault="00556815" w:rsidP="00F502C5">
      <w:pPr>
        <w:pStyle w:val="NormalWeb"/>
        <w:spacing w:before="30" w:beforeAutospacing="0" w:afterLines="30" w:after="72" w:afterAutospacing="0" w:line="360" w:lineRule="auto"/>
        <w:jc w:val="both"/>
      </w:pPr>
      <w:r w:rsidRPr="00F502C5">
        <w:t xml:space="preserve">On estime que le tabagisme passif est responsable du quart des CP des non-fumeurs. </w:t>
      </w:r>
    </w:p>
    <w:p w14:paraId="6F1E6C19" w14:textId="20D54067" w:rsidR="00556815" w:rsidRPr="00F502C5" w:rsidRDefault="00556815" w:rsidP="00F502C5">
      <w:pPr>
        <w:pStyle w:val="NormalWeb"/>
        <w:spacing w:before="30" w:beforeAutospacing="0" w:afterLines="30" w:after="72" w:afterAutospacing="0" w:line="360" w:lineRule="auto"/>
        <w:jc w:val="both"/>
      </w:pPr>
      <w:proofErr w:type="spellStart"/>
      <w:r w:rsidRPr="00F502C5">
        <w:rPr>
          <w:b/>
          <w:bCs/>
        </w:rPr>
        <w:t>Carcinogènes</w:t>
      </w:r>
      <w:proofErr w:type="spellEnd"/>
      <w:r w:rsidRPr="00F502C5">
        <w:rPr>
          <w:b/>
          <w:bCs/>
        </w:rPr>
        <w:t xml:space="preserve"> professionnels, environnementaux </w:t>
      </w:r>
      <w:r w:rsidRPr="00F502C5">
        <w:t>et individuels</w:t>
      </w:r>
    </w:p>
    <w:p w14:paraId="080255F4" w14:textId="77777777" w:rsidR="00556815" w:rsidRPr="00F502C5" w:rsidRDefault="00556815" w:rsidP="00F502C5">
      <w:pPr>
        <w:pStyle w:val="NormalWeb"/>
        <w:spacing w:before="30" w:beforeAutospacing="0" w:afterLines="30" w:after="72" w:afterAutospacing="0" w:line="360" w:lineRule="auto"/>
        <w:jc w:val="both"/>
      </w:pPr>
    </w:p>
    <w:p w14:paraId="6C156B23" w14:textId="77777777" w:rsidR="00556815" w:rsidRPr="00F502C5" w:rsidRDefault="00556815" w:rsidP="00F502C5">
      <w:pPr>
        <w:spacing w:before="30" w:afterLines="30" w:after="72" w:line="360" w:lineRule="auto"/>
        <w:jc w:val="both"/>
        <w:rPr>
          <w:rFonts w:ascii="Times New Roman" w:hAnsi="Times New Roman" w:cs="Times New Roman"/>
        </w:rPr>
      </w:pPr>
    </w:p>
    <w:p w14:paraId="3CFA8ED4" w14:textId="20B895D4" w:rsidR="00686ABB" w:rsidRPr="00F502C5" w:rsidRDefault="00686ABB" w:rsidP="00F502C5">
      <w:pPr>
        <w:pStyle w:val="Titre1"/>
        <w:numPr>
          <w:ilvl w:val="0"/>
          <w:numId w:val="3"/>
        </w:numPr>
        <w:spacing w:before="30" w:afterLines="30" w:after="72" w:line="360" w:lineRule="auto"/>
        <w:jc w:val="both"/>
        <w:rPr>
          <w:rFonts w:ascii="Times New Roman" w:hAnsi="Times New Roman" w:cs="Times New Roman"/>
          <w:sz w:val="24"/>
          <w:szCs w:val="24"/>
        </w:rPr>
      </w:pPr>
      <w:bookmarkStart w:id="3" w:name="_Toc130809760"/>
      <w:proofErr w:type="spellStart"/>
      <w:r w:rsidRPr="00F502C5">
        <w:rPr>
          <w:rFonts w:ascii="Times New Roman" w:hAnsi="Times New Roman" w:cs="Times New Roman"/>
          <w:sz w:val="24"/>
          <w:szCs w:val="24"/>
        </w:rPr>
        <w:t>Treatment</w:t>
      </w:r>
      <w:bookmarkEnd w:id="3"/>
      <w:proofErr w:type="spellEnd"/>
    </w:p>
    <w:p w14:paraId="7244AAFF" w14:textId="77777777" w:rsidR="00556815" w:rsidRPr="00F502C5" w:rsidRDefault="00556815" w:rsidP="00F502C5">
      <w:pPr>
        <w:pStyle w:val="NormalWeb"/>
        <w:spacing w:before="30" w:beforeAutospacing="0" w:afterLines="30" w:after="72" w:afterAutospacing="0" w:line="360" w:lineRule="auto"/>
        <w:jc w:val="both"/>
      </w:pPr>
      <w:r w:rsidRPr="00F502C5">
        <w:t xml:space="preserve">Les cancers non à petites cellules (&gt; 80%) </w:t>
      </w:r>
      <w:proofErr w:type="spellStart"/>
      <w:r w:rsidRPr="00F502C5">
        <w:t>relèvent</w:t>
      </w:r>
      <w:proofErr w:type="spellEnd"/>
      <w:r w:rsidRPr="00F502C5">
        <w:t xml:space="preserve"> </w:t>
      </w:r>
    </w:p>
    <w:p w14:paraId="4F60FAA3" w14:textId="77777777" w:rsidR="00556815" w:rsidRPr="00F502C5" w:rsidRDefault="00556815" w:rsidP="00F502C5">
      <w:pPr>
        <w:pStyle w:val="NormalWeb"/>
        <w:numPr>
          <w:ilvl w:val="1"/>
          <w:numId w:val="3"/>
        </w:numPr>
        <w:spacing w:before="30" w:beforeAutospacing="0" w:afterLines="30" w:after="72" w:afterAutospacing="0" w:line="360" w:lineRule="auto"/>
        <w:jc w:val="both"/>
      </w:pPr>
      <w:r w:rsidRPr="00F502C5">
        <w:t>−  d’une chirurgie d’</w:t>
      </w:r>
      <w:proofErr w:type="spellStart"/>
      <w:r w:rsidRPr="00F502C5">
        <w:t>exérèse</w:t>
      </w:r>
      <w:proofErr w:type="spellEnd"/>
      <w:r w:rsidRPr="00F502C5">
        <w:t xml:space="preserve"> pour les cancers </w:t>
      </w:r>
      <w:proofErr w:type="spellStart"/>
      <w:r w:rsidRPr="00F502C5">
        <w:t>localisés</w:t>
      </w:r>
      <w:proofErr w:type="spellEnd"/>
      <w:r w:rsidRPr="00F502C5">
        <w:t xml:space="preserve"> </w:t>
      </w:r>
    </w:p>
    <w:p w14:paraId="72B475ED" w14:textId="46C07D84" w:rsidR="00556815" w:rsidRPr="00F502C5" w:rsidRDefault="00556815" w:rsidP="00F502C5">
      <w:pPr>
        <w:pStyle w:val="NormalWeb"/>
        <w:numPr>
          <w:ilvl w:val="1"/>
          <w:numId w:val="3"/>
        </w:numPr>
        <w:spacing w:before="30" w:beforeAutospacing="0" w:afterLines="30" w:after="72" w:afterAutospacing="0" w:line="360" w:lineRule="auto"/>
        <w:jc w:val="both"/>
      </w:pPr>
      <w:r w:rsidRPr="00F502C5">
        <w:t xml:space="preserve">−  d’une </w:t>
      </w:r>
      <w:proofErr w:type="spellStart"/>
      <w:r w:rsidRPr="00F502C5">
        <w:t>radio-chimiothérapie</w:t>
      </w:r>
      <w:proofErr w:type="spellEnd"/>
      <w:r w:rsidRPr="00F502C5">
        <w:t xml:space="preserve"> pour les cancers localement </w:t>
      </w:r>
      <w:proofErr w:type="spellStart"/>
      <w:r w:rsidRPr="00F502C5">
        <w:t>avancés</w:t>
      </w:r>
      <w:proofErr w:type="spellEnd"/>
      <w:r w:rsidRPr="00F502C5">
        <w:br/>
        <w:t xml:space="preserve">− d’un traitement </w:t>
      </w:r>
      <w:proofErr w:type="spellStart"/>
      <w:r w:rsidRPr="00F502C5">
        <w:t>systémique</w:t>
      </w:r>
      <w:proofErr w:type="spellEnd"/>
      <w:r w:rsidRPr="00F502C5">
        <w:t xml:space="preserve"> (</w:t>
      </w:r>
      <w:proofErr w:type="spellStart"/>
      <w:r w:rsidRPr="00F502C5">
        <w:t>chimiothérapie</w:t>
      </w:r>
      <w:proofErr w:type="spellEnd"/>
      <w:r w:rsidRPr="00F502C5">
        <w:t xml:space="preserve">, </w:t>
      </w:r>
      <w:proofErr w:type="spellStart"/>
      <w:r w:rsidRPr="00F502C5">
        <w:t>thérapie</w:t>
      </w:r>
      <w:proofErr w:type="spellEnd"/>
      <w:r w:rsidRPr="00F502C5">
        <w:t xml:space="preserve"> </w:t>
      </w:r>
      <w:proofErr w:type="spellStart"/>
      <w:r w:rsidRPr="00F502C5">
        <w:t>ciblée</w:t>
      </w:r>
      <w:proofErr w:type="spellEnd"/>
      <w:r w:rsidRPr="00F502C5">
        <w:t xml:space="preserve">, </w:t>
      </w:r>
      <w:proofErr w:type="spellStart"/>
      <w:r w:rsidRPr="00F502C5">
        <w:t>immunothérapie</w:t>
      </w:r>
      <w:proofErr w:type="spellEnd"/>
      <w:r w:rsidRPr="00F502C5">
        <w:t xml:space="preserve">) pour les cancers </w:t>
      </w:r>
      <w:proofErr w:type="spellStart"/>
      <w:r w:rsidRPr="00F502C5">
        <w:t>métastatiques</w:t>
      </w:r>
      <w:proofErr w:type="spellEnd"/>
      <w:r w:rsidRPr="00F502C5">
        <w:t xml:space="preserve"> </w:t>
      </w:r>
    </w:p>
    <w:p w14:paraId="21B45094" w14:textId="6A649367" w:rsidR="00556815" w:rsidRPr="00F502C5" w:rsidRDefault="00556815" w:rsidP="00F502C5">
      <w:pPr>
        <w:pStyle w:val="NormalWeb"/>
        <w:spacing w:before="30" w:beforeAutospacing="0" w:afterLines="30" w:after="72" w:afterAutospacing="0" w:line="360" w:lineRule="auto"/>
        <w:jc w:val="both"/>
      </w:pPr>
      <w:r w:rsidRPr="00F502C5">
        <w:t xml:space="preserve">Les cancers à petites cellules (&lt; 15%) de mauvais pronostic, </w:t>
      </w:r>
      <w:proofErr w:type="spellStart"/>
      <w:r w:rsidRPr="00F502C5">
        <w:t>relèvent</w:t>
      </w:r>
      <w:proofErr w:type="spellEnd"/>
      <w:r w:rsidRPr="00F502C5">
        <w:t xml:space="preserve"> exceptionnellement d’un traitement chirurgical </w:t>
      </w:r>
    </w:p>
    <w:p w14:paraId="521BE264" w14:textId="77777777" w:rsidR="00686ABB" w:rsidRPr="00F502C5" w:rsidRDefault="00686ABB" w:rsidP="00F502C5">
      <w:pPr>
        <w:spacing w:before="30" w:afterLines="30" w:after="72" w:line="360" w:lineRule="auto"/>
        <w:jc w:val="both"/>
        <w:rPr>
          <w:rFonts w:ascii="Times New Roman" w:hAnsi="Times New Roman" w:cs="Times New Roman"/>
        </w:rPr>
      </w:pPr>
    </w:p>
    <w:p w14:paraId="4B59540F" w14:textId="77777777" w:rsidR="00686ABB" w:rsidRPr="00F502C5" w:rsidRDefault="00686ABB" w:rsidP="00F502C5">
      <w:pPr>
        <w:spacing w:before="30" w:afterLines="30" w:after="72" w:line="360" w:lineRule="auto"/>
        <w:jc w:val="both"/>
        <w:rPr>
          <w:rFonts w:ascii="Times New Roman" w:hAnsi="Times New Roman" w:cs="Times New Roman"/>
        </w:rPr>
      </w:pPr>
    </w:p>
    <w:p w14:paraId="3BF38CCD" w14:textId="77777777" w:rsidR="004F2E1D" w:rsidRPr="00F502C5" w:rsidRDefault="00BC0FF7" w:rsidP="00F502C5">
      <w:pPr>
        <w:pStyle w:val="Titre1"/>
        <w:numPr>
          <w:ilvl w:val="0"/>
          <w:numId w:val="2"/>
        </w:numPr>
        <w:spacing w:before="30" w:afterLines="30" w:after="72" w:line="360" w:lineRule="auto"/>
        <w:jc w:val="both"/>
        <w:rPr>
          <w:rFonts w:ascii="Times New Roman" w:hAnsi="Times New Roman" w:cs="Times New Roman"/>
          <w:color w:val="C00000"/>
          <w:sz w:val="24"/>
          <w:szCs w:val="24"/>
          <w:lang w:val="en-US"/>
        </w:rPr>
      </w:pPr>
      <w:bookmarkStart w:id="4" w:name="_Toc130809761"/>
      <w:r w:rsidRPr="00F502C5">
        <w:rPr>
          <w:rFonts w:ascii="Times New Roman" w:hAnsi="Times New Roman" w:cs="Times New Roman"/>
          <w:color w:val="C00000"/>
          <w:sz w:val="24"/>
          <w:szCs w:val="24"/>
          <w:lang w:val="en-US"/>
        </w:rPr>
        <w:t>Materials and method</w:t>
      </w:r>
      <w:bookmarkEnd w:id="4"/>
    </w:p>
    <w:p w14:paraId="5A4D40B5" w14:textId="77A25549" w:rsidR="000E5026" w:rsidRPr="00F502C5" w:rsidRDefault="000E5026" w:rsidP="00F502C5">
      <w:pPr>
        <w:pStyle w:val="Titre1"/>
        <w:numPr>
          <w:ilvl w:val="2"/>
          <w:numId w:val="3"/>
        </w:numPr>
        <w:spacing w:before="30" w:afterLines="30" w:after="72" w:line="360" w:lineRule="auto"/>
        <w:jc w:val="both"/>
        <w:rPr>
          <w:rFonts w:ascii="Times New Roman" w:hAnsi="Times New Roman" w:cs="Times New Roman"/>
          <w:sz w:val="24"/>
          <w:szCs w:val="24"/>
        </w:rPr>
      </w:pPr>
      <w:bookmarkStart w:id="5" w:name="_Toc130809762"/>
      <w:r w:rsidRPr="00F502C5">
        <w:rPr>
          <w:rFonts w:ascii="Times New Roman" w:hAnsi="Times New Roman" w:cs="Times New Roman"/>
          <w:sz w:val="24"/>
          <w:szCs w:val="24"/>
        </w:rPr>
        <w:t xml:space="preserve">Patient and </w:t>
      </w:r>
      <w:proofErr w:type="spellStart"/>
      <w:r w:rsidRPr="00F502C5">
        <w:rPr>
          <w:rFonts w:ascii="Times New Roman" w:hAnsi="Times New Roman" w:cs="Times New Roman"/>
          <w:sz w:val="24"/>
          <w:szCs w:val="24"/>
        </w:rPr>
        <w:t>histology</w:t>
      </w:r>
      <w:proofErr w:type="spellEnd"/>
      <w:r w:rsidRPr="00F502C5">
        <w:rPr>
          <w:rFonts w:ascii="Times New Roman" w:hAnsi="Times New Roman" w:cs="Times New Roman"/>
          <w:sz w:val="24"/>
          <w:szCs w:val="24"/>
        </w:rPr>
        <w:t xml:space="preserve"> </w:t>
      </w:r>
      <w:proofErr w:type="spellStart"/>
      <w:r w:rsidRPr="00F502C5">
        <w:rPr>
          <w:rFonts w:ascii="Times New Roman" w:hAnsi="Times New Roman" w:cs="Times New Roman"/>
          <w:sz w:val="24"/>
          <w:szCs w:val="24"/>
        </w:rPr>
        <w:t>samples</w:t>
      </w:r>
      <w:bookmarkEnd w:id="5"/>
      <w:proofErr w:type="spellEnd"/>
    </w:p>
    <w:p w14:paraId="7B332ACC" w14:textId="58C6E4DB" w:rsidR="00120012" w:rsidRPr="001546AD" w:rsidRDefault="00120012" w:rsidP="00120012">
      <w:pPr>
        <w:spacing w:line="360" w:lineRule="auto"/>
        <w:ind w:firstLine="708"/>
        <w:jc w:val="both"/>
        <w:rPr>
          <w:rFonts w:ascii="Times New Roman" w:hAnsi="Times New Roman" w:cs="Times New Roman"/>
          <w:color w:val="000000" w:themeColor="text1"/>
          <w:lang w:val="en-US"/>
        </w:rPr>
      </w:pPr>
      <w:r w:rsidRPr="001546AD">
        <w:rPr>
          <w:rFonts w:ascii="Times New Roman" w:hAnsi="Times New Roman" w:cs="Times New Roman"/>
          <w:color w:val="000000" w:themeColor="text1"/>
          <w:lang w:val="en-US"/>
        </w:rPr>
        <w:t xml:space="preserve">This study includes a cohort of 238 patients operated for a NSCLC at Cochin Hospital from </w:t>
      </w:r>
      <w:r w:rsidRPr="001546AD">
        <w:rPr>
          <w:rFonts w:ascii="Times New Roman" w:hAnsi="Times New Roman" w:cs="Times New Roman"/>
          <w:color w:val="000000" w:themeColor="text1"/>
          <w:shd w:val="clear" w:color="auto" w:fill="FFFFFF"/>
          <w:lang w:val="en-US"/>
        </w:rPr>
        <w:t>2018-01-02 to 2018-12-27</w:t>
      </w:r>
      <w:r w:rsidRPr="001546AD">
        <w:rPr>
          <w:rFonts w:ascii="Times New Roman" w:hAnsi="Times New Roman" w:cs="Times New Roman"/>
          <w:color w:val="000000" w:themeColor="text1"/>
          <w:lang w:val="en-US"/>
        </w:rPr>
        <w:t>.  The histology of NSCLC has already been characterized: 130 adenocarcinomas (61%), 65 squamous cell carcinomas (31%), and 18 other histological types (8%).  We removed from the study 25 patients who had a neoadjuvant treatment or immunosuppressant history. A total of 213 patients were included. Principal clinical patient characteristics are described in Table 1. All the clinical characteristics are described in Supplementary Table 1.</w:t>
      </w:r>
      <w:r w:rsidR="00E64B05">
        <w:rPr>
          <w:rFonts w:ascii="Times New Roman" w:hAnsi="Times New Roman" w:cs="Times New Roman"/>
          <w:color w:val="000000" w:themeColor="text1"/>
          <w:lang w:val="en-US"/>
        </w:rPr>
        <w:t xml:space="preserve"> </w:t>
      </w:r>
    </w:p>
    <w:p w14:paraId="0E4A3034" w14:textId="77777777" w:rsidR="00F72D1C" w:rsidRPr="00D472D2" w:rsidRDefault="00F72D1C" w:rsidP="00120012">
      <w:pPr>
        <w:spacing w:line="360" w:lineRule="auto"/>
        <w:jc w:val="both"/>
        <w:rPr>
          <w:rFonts w:ascii="Times New Roman" w:hAnsi="Times New Roman" w:cs="Times New Roman"/>
          <w:lang w:val="en-US"/>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496"/>
        <w:gridCol w:w="2435"/>
      </w:tblGrid>
      <w:tr w:rsidR="00F72D1C" w14:paraId="3125CE3D" w14:textId="77777777" w:rsidTr="00F72D1C">
        <w:tblPrEx>
          <w:tblCellMar>
            <w:top w:w="0" w:type="dxa"/>
            <w:bottom w:w="0" w:type="dxa"/>
          </w:tblCellMar>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46A926" w14:textId="6F49F394" w:rsidR="00F72D1C" w:rsidRPr="00F72D1C" w:rsidRDefault="00F72D1C" w:rsidP="00F72D1C">
            <w:pPr>
              <w:autoSpaceDE w:val="0"/>
              <w:autoSpaceDN w:val="0"/>
              <w:adjustRightInd w:val="0"/>
              <w:jc w:val="center"/>
              <w:rPr>
                <w:rFonts w:ascii="Times New Roman" w:hAnsi="Times New Roman" w:cs="Times New Roman"/>
              </w:rPr>
            </w:pPr>
            <w:proofErr w:type="spellStart"/>
            <w:r w:rsidRPr="00F72D1C">
              <w:rPr>
                <w:rFonts w:ascii="Times New Roman" w:hAnsi="Times New Roman" w:cs="Times New Roman"/>
                <w:b/>
                <w:bCs/>
              </w:rPr>
              <w:t>Characteristic</w:t>
            </w:r>
            <w:proofErr w:type="spellEnd"/>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D3E5DA" w14:textId="0D6A4744" w:rsidR="00F72D1C" w:rsidRPr="00F72D1C" w:rsidRDefault="00F72D1C" w:rsidP="00F72D1C">
            <w:pPr>
              <w:autoSpaceDE w:val="0"/>
              <w:autoSpaceDN w:val="0"/>
              <w:adjustRightInd w:val="0"/>
              <w:jc w:val="center"/>
              <w:rPr>
                <w:rFonts w:ascii="Times New Roman" w:hAnsi="Times New Roman" w:cs="Times New Roman"/>
              </w:rPr>
            </w:pPr>
            <w:r w:rsidRPr="00F72D1C">
              <w:rPr>
                <w:rFonts w:ascii="Times New Roman" w:hAnsi="Times New Roman" w:cs="Times New Roman"/>
                <w:b/>
                <w:bCs/>
              </w:rPr>
              <w:t xml:space="preserve">N = </w:t>
            </w:r>
            <m:oMath>
              <m:sSup>
                <m:sSupPr>
                  <m:ctrlPr>
                    <w:rPr>
                      <w:rFonts w:ascii="Cambria Math" w:hAnsi="Cambria Math" w:cs="Times New Roman"/>
                      <w:b/>
                      <w:bCs/>
                      <w:i/>
                    </w:rPr>
                  </m:ctrlPr>
                </m:sSupPr>
                <m:e>
                  <m:r>
                    <m:rPr>
                      <m:sty m:val="b"/>
                    </m:rPr>
                    <w:rPr>
                      <w:rFonts w:ascii="Cambria Math" w:hAnsi="Cambria Math" w:cs="Times New Roman"/>
                    </w:rPr>
                    <m:t>213</m:t>
                  </m:r>
                </m:e>
                <m:sup>
                  <m:r>
                    <m:rPr>
                      <m:sty m:val="bi"/>
                    </m:rPr>
                    <w:rPr>
                      <w:rFonts w:ascii="Cambria Math" w:hAnsi="Cambria Math" w:cs="Times New Roman"/>
                    </w:rPr>
                    <m:t>1</m:t>
                  </m:r>
                </m:sup>
              </m:sSup>
            </m:oMath>
          </w:p>
        </w:tc>
      </w:tr>
      <w:tr w:rsidR="00F72D1C" w14:paraId="60D50345" w14:textId="77777777" w:rsidTr="00F72D1C">
        <w:tblPrEx>
          <w:tblBorders>
            <w:top w:val="none" w:sz="0" w:space="0" w:color="auto"/>
          </w:tblBorders>
          <w:tblCellMar>
            <w:top w:w="0" w:type="dxa"/>
            <w:bottom w:w="0" w:type="dxa"/>
          </w:tblCellMar>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65BF2C" w14:textId="77777777" w:rsidR="00F72D1C" w:rsidRPr="00F72D1C" w:rsidRDefault="00F72D1C" w:rsidP="00F72D1C">
            <w:pPr>
              <w:autoSpaceDE w:val="0"/>
              <w:autoSpaceDN w:val="0"/>
              <w:adjustRightInd w:val="0"/>
              <w:rPr>
                <w:rFonts w:ascii="Times New Roman" w:hAnsi="Times New Roman" w:cs="Times New Roman"/>
              </w:rPr>
            </w:pPr>
            <w:proofErr w:type="spellStart"/>
            <w:proofErr w:type="gramStart"/>
            <w:r w:rsidRPr="00F72D1C">
              <w:rPr>
                <w:rFonts w:ascii="Times New Roman" w:hAnsi="Times New Roman" w:cs="Times New Roman"/>
              </w:rPr>
              <w:lastRenderedPageBreak/>
              <w:t>age</w:t>
            </w:r>
            <w:proofErr w:type="spellEnd"/>
            <w:proofErr w:type="gramEnd"/>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63B99F"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66 (60, 72)</w:t>
            </w:r>
          </w:p>
        </w:tc>
      </w:tr>
      <w:tr w:rsidR="00F72D1C" w14:paraId="26449104" w14:textId="77777777" w:rsidTr="00F72D1C">
        <w:tblPrEx>
          <w:tblBorders>
            <w:top w:val="none" w:sz="0" w:space="0" w:color="auto"/>
          </w:tblBorders>
          <w:tblCellMar>
            <w:top w:w="0" w:type="dxa"/>
            <w:bottom w:w="0" w:type="dxa"/>
          </w:tblCellMar>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EB473B" w14:textId="77777777" w:rsidR="00F72D1C" w:rsidRPr="00F72D1C" w:rsidRDefault="00F72D1C" w:rsidP="00F72D1C">
            <w:pPr>
              <w:autoSpaceDE w:val="0"/>
              <w:autoSpaceDN w:val="0"/>
              <w:adjustRightInd w:val="0"/>
              <w:rPr>
                <w:rFonts w:ascii="Times New Roman" w:hAnsi="Times New Roman" w:cs="Times New Roman"/>
              </w:rPr>
            </w:pPr>
            <w:proofErr w:type="spellStart"/>
            <w:proofErr w:type="gramStart"/>
            <w:r w:rsidRPr="00F72D1C">
              <w:rPr>
                <w:rFonts w:ascii="Times New Roman" w:hAnsi="Times New Roman" w:cs="Times New Roman"/>
              </w:rPr>
              <w:t>sex</w:t>
            </w:r>
            <w:proofErr w:type="spellEnd"/>
            <w:proofErr w:type="gramEnd"/>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18821D" w14:textId="77777777" w:rsidR="00F72D1C" w:rsidRPr="00F72D1C" w:rsidRDefault="00F72D1C" w:rsidP="00F72D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r>
      <w:tr w:rsidR="00F72D1C" w14:paraId="2A138CA1" w14:textId="77777777" w:rsidTr="00F72D1C">
        <w:tblPrEx>
          <w:tblBorders>
            <w:top w:val="none" w:sz="0" w:space="0" w:color="auto"/>
          </w:tblBorders>
          <w:tblCellMar>
            <w:top w:w="0" w:type="dxa"/>
            <w:bottom w:w="0" w:type="dxa"/>
          </w:tblCellMar>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7C114F" w14:textId="77777777" w:rsidR="00F72D1C" w:rsidRPr="00F72D1C" w:rsidRDefault="00F72D1C" w:rsidP="00F72D1C">
            <w:pPr>
              <w:autoSpaceDE w:val="0"/>
              <w:autoSpaceDN w:val="0"/>
              <w:adjustRightInd w:val="0"/>
              <w:rPr>
                <w:rFonts w:ascii="Times New Roman" w:hAnsi="Times New Roman" w:cs="Times New Roman"/>
              </w:rPr>
            </w:pPr>
            <w:proofErr w:type="spellStart"/>
            <w:proofErr w:type="gramStart"/>
            <w:r w:rsidRPr="00F72D1C">
              <w:rPr>
                <w:rFonts w:ascii="Times New Roman" w:hAnsi="Times New Roman" w:cs="Times New Roman"/>
              </w:rPr>
              <w:t>female</w:t>
            </w:r>
            <w:proofErr w:type="spellEnd"/>
            <w:proofErr w:type="gramEnd"/>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B0C8C8"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69 (32%)</w:t>
            </w:r>
          </w:p>
        </w:tc>
      </w:tr>
      <w:tr w:rsidR="00F72D1C" w14:paraId="6912A926" w14:textId="77777777" w:rsidTr="00F72D1C">
        <w:tblPrEx>
          <w:tblBorders>
            <w:top w:val="none" w:sz="0" w:space="0" w:color="auto"/>
          </w:tblBorders>
          <w:tblCellMar>
            <w:top w:w="0" w:type="dxa"/>
            <w:bottom w:w="0" w:type="dxa"/>
          </w:tblCellMar>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06CC83"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male</w:t>
            </w:r>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E09721"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144 (68%)</w:t>
            </w:r>
          </w:p>
        </w:tc>
      </w:tr>
      <w:tr w:rsidR="00F72D1C" w14:paraId="4CD9D407" w14:textId="77777777" w:rsidTr="00F72D1C">
        <w:tblPrEx>
          <w:tblBorders>
            <w:top w:val="none" w:sz="0" w:space="0" w:color="auto"/>
          </w:tblBorders>
          <w:tblCellMar>
            <w:top w:w="0" w:type="dxa"/>
            <w:bottom w:w="0" w:type="dxa"/>
          </w:tblCellMar>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F000AF" w14:textId="77777777" w:rsidR="00F72D1C" w:rsidRPr="00F72D1C" w:rsidRDefault="00F72D1C" w:rsidP="00F72D1C">
            <w:pPr>
              <w:autoSpaceDE w:val="0"/>
              <w:autoSpaceDN w:val="0"/>
              <w:adjustRightInd w:val="0"/>
              <w:rPr>
                <w:rFonts w:ascii="Times New Roman" w:hAnsi="Times New Roman" w:cs="Times New Roman"/>
              </w:rPr>
            </w:pPr>
            <w:proofErr w:type="spellStart"/>
            <w:proofErr w:type="gramStart"/>
            <w:r w:rsidRPr="00F72D1C">
              <w:rPr>
                <w:rFonts w:ascii="Times New Roman" w:hAnsi="Times New Roman" w:cs="Times New Roman"/>
              </w:rPr>
              <w:t>bmi</w:t>
            </w:r>
            <w:proofErr w:type="spellEnd"/>
            <w:proofErr w:type="gramEnd"/>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56DFF1"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25.2 (22.0, 29.0)</w:t>
            </w:r>
          </w:p>
        </w:tc>
      </w:tr>
      <w:tr w:rsidR="00F72D1C" w14:paraId="19D8D7BD" w14:textId="77777777" w:rsidTr="00F72D1C">
        <w:tblPrEx>
          <w:tblBorders>
            <w:top w:val="none" w:sz="0" w:space="0" w:color="auto"/>
          </w:tblBorders>
          <w:tblCellMar>
            <w:top w:w="0" w:type="dxa"/>
            <w:bottom w:w="0" w:type="dxa"/>
          </w:tblCellMar>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A7E237" w14:textId="77777777" w:rsidR="00F72D1C" w:rsidRPr="00F72D1C" w:rsidRDefault="00F72D1C" w:rsidP="00F72D1C">
            <w:pPr>
              <w:autoSpaceDE w:val="0"/>
              <w:autoSpaceDN w:val="0"/>
              <w:adjustRightInd w:val="0"/>
              <w:rPr>
                <w:rFonts w:ascii="Times New Roman" w:hAnsi="Times New Roman" w:cs="Times New Roman"/>
              </w:rPr>
            </w:pPr>
            <w:proofErr w:type="spellStart"/>
            <w:proofErr w:type="gramStart"/>
            <w:r w:rsidRPr="00F72D1C">
              <w:rPr>
                <w:rFonts w:ascii="Times New Roman" w:hAnsi="Times New Roman" w:cs="Times New Roman"/>
              </w:rPr>
              <w:t>weight</w:t>
            </w:r>
            <w:proofErr w:type="gramEnd"/>
            <w:r w:rsidRPr="00F72D1C">
              <w:rPr>
                <w:rFonts w:ascii="Times New Roman" w:hAnsi="Times New Roman" w:cs="Times New Roman"/>
              </w:rPr>
              <w:t>_loss</w:t>
            </w:r>
            <w:proofErr w:type="spellEnd"/>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9E315E"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0.0 (0.0, 0.0)</w:t>
            </w:r>
          </w:p>
        </w:tc>
      </w:tr>
      <w:tr w:rsidR="00F72D1C" w14:paraId="65016CED" w14:textId="77777777" w:rsidTr="00F72D1C">
        <w:tblPrEx>
          <w:tblBorders>
            <w:top w:val="none" w:sz="0" w:space="0" w:color="auto"/>
          </w:tblBorders>
          <w:tblCellMar>
            <w:top w:w="0" w:type="dxa"/>
            <w:bottom w:w="0" w:type="dxa"/>
          </w:tblCellMar>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D9396A"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smoking</w:t>
            </w:r>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7C637C" w14:textId="77777777" w:rsidR="00F72D1C" w:rsidRPr="00F72D1C" w:rsidRDefault="00F72D1C" w:rsidP="00F72D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r>
      <w:tr w:rsidR="00F72D1C" w14:paraId="3AEC0419" w14:textId="77777777" w:rsidTr="00F72D1C">
        <w:tblPrEx>
          <w:tblBorders>
            <w:top w:val="none" w:sz="0" w:space="0" w:color="auto"/>
          </w:tblBorders>
          <w:tblCellMar>
            <w:top w:w="0" w:type="dxa"/>
            <w:bottom w:w="0" w:type="dxa"/>
          </w:tblCellMar>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BCBAFC" w14:textId="77777777" w:rsidR="00F72D1C" w:rsidRPr="00F72D1C" w:rsidRDefault="00F72D1C" w:rsidP="00F72D1C">
            <w:pPr>
              <w:autoSpaceDE w:val="0"/>
              <w:autoSpaceDN w:val="0"/>
              <w:adjustRightInd w:val="0"/>
              <w:rPr>
                <w:rFonts w:ascii="Times New Roman" w:hAnsi="Times New Roman" w:cs="Times New Roman"/>
              </w:rPr>
            </w:pPr>
            <w:proofErr w:type="spellStart"/>
            <w:proofErr w:type="gramStart"/>
            <w:r w:rsidRPr="00F72D1C">
              <w:rPr>
                <w:rFonts w:ascii="Times New Roman" w:hAnsi="Times New Roman" w:cs="Times New Roman"/>
              </w:rPr>
              <w:t>non</w:t>
            </w:r>
            <w:proofErr w:type="gramEnd"/>
            <w:r w:rsidRPr="00F72D1C">
              <w:rPr>
                <w:rFonts w:ascii="Times New Roman" w:hAnsi="Times New Roman" w:cs="Times New Roman"/>
              </w:rPr>
              <w:t>_smoker</w:t>
            </w:r>
            <w:proofErr w:type="spellEnd"/>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5E04D4"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21 (9.9%)</w:t>
            </w:r>
          </w:p>
        </w:tc>
      </w:tr>
      <w:tr w:rsidR="00F72D1C" w14:paraId="6EBCF65D" w14:textId="77777777" w:rsidTr="00F72D1C">
        <w:tblPrEx>
          <w:tblBorders>
            <w:top w:val="none" w:sz="0" w:space="0" w:color="auto"/>
          </w:tblBorders>
          <w:tblCellMar>
            <w:top w:w="0" w:type="dxa"/>
            <w:bottom w:w="0" w:type="dxa"/>
          </w:tblCellMar>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65FDB7" w14:textId="77777777" w:rsidR="00F72D1C" w:rsidRPr="00F72D1C" w:rsidRDefault="00F72D1C" w:rsidP="00F72D1C">
            <w:pPr>
              <w:autoSpaceDE w:val="0"/>
              <w:autoSpaceDN w:val="0"/>
              <w:adjustRightInd w:val="0"/>
              <w:rPr>
                <w:rFonts w:ascii="Times New Roman" w:hAnsi="Times New Roman" w:cs="Times New Roman"/>
              </w:rPr>
            </w:pPr>
            <w:proofErr w:type="spellStart"/>
            <w:proofErr w:type="gramStart"/>
            <w:r w:rsidRPr="00F72D1C">
              <w:rPr>
                <w:rFonts w:ascii="Times New Roman" w:hAnsi="Times New Roman" w:cs="Times New Roman"/>
              </w:rPr>
              <w:t>smoker</w:t>
            </w:r>
            <w:proofErr w:type="spellEnd"/>
            <w:proofErr w:type="gramEnd"/>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C305A8"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60 (28%)</w:t>
            </w:r>
          </w:p>
        </w:tc>
      </w:tr>
      <w:tr w:rsidR="00F72D1C" w14:paraId="27A70D5B" w14:textId="77777777" w:rsidTr="00F72D1C">
        <w:tblPrEx>
          <w:tblBorders>
            <w:top w:val="none" w:sz="0" w:space="0" w:color="auto"/>
          </w:tblBorders>
          <w:tblCellMar>
            <w:top w:w="0" w:type="dxa"/>
            <w:bottom w:w="0" w:type="dxa"/>
          </w:tblCellMar>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44430C" w14:textId="77777777" w:rsidR="00F72D1C" w:rsidRPr="00F72D1C" w:rsidRDefault="00F72D1C" w:rsidP="00F72D1C">
            <w:pPr>
              <w:autoSpaceDE w:val="0"/>
              <w:autoSpaceDN w:val="0"/>
              <w:adjustRightInd w:val="0"/>
              <w:rPr>
                <w:rFonts w:ascii="Times New Roman" w:hAnsi="Times New Roman" w:cs="Times New Roman"/>
              </w:rPr>
            </w:pPr>
            <w:proofErr w:type="spellStart"/>
            <w:proofErr w:type="gramStart"/>
            <w:r w:rsidRPr="00F72D1C">
              <w:rPr>
                <w:rFonts w:ascii="Times New Roman" w:hAnsi="Times New Roman" w:cs="Times New Roman"/>
              </w:rPr>
              <w:t>ancient</w:t>
            </w:r>
            <w:proofErr w:type="gramEnd"/>
            <w:r w:rsidRPr="00F72D1C">
              <w:rPr>
                <w:rFonts w:ascii="Times New Roman" w:hAnsi="Times New Roman" w:cs="Times New Roman"/>
              </w:rPr>
              <w:t>_smoker</w:t>
            </w:r>
            <w:proofErr w:type="spellEnd"/>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CD0789"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132 (62%)</w:t>
            </w:r>
          </w:p>
        </w:tc>
      </w:tr>
      <w:tr w:rsidR="00F72D1C" w14:paraId="7B22A341" w14:textId="77777777" w:rsidTr="00F72D1C">
        <w:tblPrEx>
          <w:tblBorders>
            <w:top w:val="none" w:sz="0" w:space="0" w:color="auto"/>
          </w:tblBorders>
          <w:tblCellMar>
            <w:top w:w="0" w:type="dxa"/>
            <w:bottom w:w="0" w:type="dxa"/>
          </w:tblCellMar>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B815D4" w14:textId="77777777" w:rsidR="00F72D1C" w:rsidRPr="00F72D1C" w:rsidRDefault="00F72D1C" w:rsidP="00F72D1C">
            <w:pPr>
              <w:autoSpaceDE w:val="0"/>
              <w:autoSpaceDN w:val="0"/>
              <w:adjustRightInd w:val="0"/>
              <w:rPr>
                <w:rFonts w:ascii="Times New Roman" w:hAnsi="Times New Roman" w:cs="Times New Roman"/>
              </w:rPr>
            </w:pPr>
            <w:proofErr w:type="spellStart"/>
            <w:proofErr w:type="gramStart"/>
            <w:r w:rsidRPr="00F72D1C">
              <w:rPr>
                <w:rFonts w:ascii="Times New Roman" w:hAnsi="Times New Roman" w:cs="Times New Roman"/>
              </w:rPr>
              <w:t>pack</w:t>
            </w:r>
            <w:proofErr w:type="gramEnd"/>
            <w:r w:rsidRPr="00F72D1C">
              <w:rPr>
                <w:rFonts w:ascii="Times New Roman" w:hAnsi="Times New Roman" w:cs="Times New Roman"/>
              </w:rPr>
              <w:t>_years</w:t>
            </w:r>
            <w:proofErr w:type="spellEnd"/>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2A4195"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40 (20, 50)</w:t>
            </w:r>
          </w:p>
        </w:tc>
      </w:tr>
      <w:tr w:rsidR="00F72D1C" w14:paraId="02D6E70F" w14:textId="77777777" w:rsidTr="00F72D1C">
        <w:tblPrEx>
          <w:tblBorders>
            <w:top w:val="none" w:sz="0" w:space="0" w:color="auto"/>
          </w:tblBorders>
          <w:tblCellMar>
            <w:top w:w="0" w:type="dxa"/>
            <w:bottom w:w="0" w:type="dxa"/>
          </w:tblCellMar>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DDE24E" w14:textId="77777777" w:rsidR="00F72D1C" w:rsidRPr="00F72D1C" w:rsidRDefault="00F72D1C" w:rsidP="00F72D1C">
            <w:pPr>
              <w:autoSpaceDE w:val="0"/>
              <w:autoSpaceDN w:val="0"/>
              <w:adjustRightInd w:val="0"/>
              <w:rPr>
                <w:rFonts w:ascii="Times New Roman" w:hAnsi="Times New Roman" w:cs="Times New Roman"/>
              </w:rPr>
            </w:pPr>
            <w:proofErr w:type="spellStart"/>
            <w:r w:rsidRPr="00F72D1C">
              <w:rPr>
                <w:rFonts w:ascii="Times New Roman" w:hAnsi="Times New Roman" w:cs="Times New Roman"/>
              </w:rPr>
              <w:t>Thoracoscore</w:t>
            </w:r>
            <w:proofErr w:type="spellEnd"/>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3FC78B"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1.83 (1.50, 2.30)</w:t>
            </w:r>
          </w:p>
        </w:tc>
      </w:tr>
      <w:tr w:rsidR="00F72D1C" w14:paraId="3C50EFCD" w14:textId="77777777" w:rsidTr="00F72D1C">
        <w:tblPrEx>
          <w:tblBorders>
            <w:top w:val="none" w:sz="0" w:space="0" w:color="auto"/>
          </w:tblBorders>
          <w:tblCellMar>
            <w:top w:w="0" w:type="dxa"/>
            <w:bottom w:w="0" w:type="dxa"/>
          </w:tblCellMar>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6AC979"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TTF1</w:t>
            </w:r>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BFE213" w14:textId="77777777" w:rsidR="00F72D1C" w:rsidRPr="00F72D1C" w:rsidRDefault="00F72D1C" w:rsidP="00F72D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r>
      <w:tr w:rsidR="00F72D1C" w14:paraId="5A0E5878" w14:textId="77777777" w:rsidTr="00F72D1C">
        <w:tblPrEx>
          <w:tblBorders>
            <w:top w:val="none" w:sz="0" w:space="0" w:color="auto"/>
          </w:tblBorders>
          <w:tblCellMar>
            <w:top w:w="0" w:type="dxa"/>
            <w:bottom w:w="0" w:type="dxa"/>
          </w:tblCellMar>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0C4E2A"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TTF1_neg</w:t>
            </w:r>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1F47B2"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20 (9.4%)</w:t>
            </w:r>
          </w:p>
        </w:tc>
      </w:tr>
      <w:tr w:rsidR="00F72D1C" w14:paraId="342DBE21" w14:textId="77777777" w:rsidTr="00F72D1C">
        <w:tblPrEx>
          <w:tblBorders>
            <w:top w:val="none" w:sz="0" w:space="0" w:color="auto"/>
          </w:tblBorders>
          <w:tblCellMar>
            <w:top w:w="0" w:type="dxa"/>
            <w:bottom w:w="0" w:type="dxa"/>
          </w:tblCellMar>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64E781"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TTF1_pos</w:t>
            </w:r>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123FFF"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193 (91%)</w:t>
            </w:r>
          </w:p>
        </w:tc>
      </w:tr>
      <w:tr w:rsidR="00F72D1C" w14:paraId="7C5278CC" w14:textId="77777777" w:rsidTr="00F72D1C">
        <w:tblPrEx>
          <w:tblBorders>
            <w:top w:val="none" w:sz="0" w:space="0" w:color="auto"/>
          </w:tblBorders>
          <w:tblCellMar>
            <w:top w:w="0" w:type="dxa"/>
            <w:bottom w:w="0" w:type="dxa"/>
          </w:tblCellMar>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E3BD12"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PDL1</w:t>
            </w:r>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D95304" w14:textId="77777777" w:rsidR="00F72D1C" w:rsidRPr="00F72D1C" w:rsidRDefault="00F72D1C" w:rsidP="00F72D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r>
      <w:tr w:rsidR="00F72D1C" w14:paraId="39E8AC4D" w14:textId="77777777" w:rsidTr="00F72D1C">
        <w:tblPrEx>
          <w:tblBorders>
            <w:top w:val="none" w:sz="0" w:space="0" w:color="auto"/>
          </w:tblBorders>
          <w:tblCellMar>
            <w:top w:w="0" w:type="dxa"/>
            <w:bottom w:w="0" w:type="dxa"/>
          </w:tblCellMar>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F11ABB"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1</w:t>
            </w:r>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9B2BB5"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39 (46%)</w:t>
            </w:r>
          </w:p>
        </w:tc>
      </w:tr>
      <w:tr w:rsidR="00F72D1C" w14:paraId="2454C239" w14:textId="77777777" w:rsidTr="00F72D1C">
        <w:tblPrEx>
          <w:tblBorders>
            <w:top w:val="none" w:sz="0" w:space="0" w:color="auto"/>
          </w:tblBorders>
          <w:tblCellMar>
            <w:top w:w="0" w:type="dxa"/>
            <w:bottom w:w="0" w:type="dxa"/>
          </w:tblCellMar>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26E5F5"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2</w:t>
            </w:r>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50B5A2"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46 (54%)</w:t>
            </w:r>
          </w:p>
        </w:tc>
      </w:tr>
      <w:tr w:rsidR="00F72D1C" w14:paraId="43D756E5" w14:textId="77777777" w:rsidTr="00F72D1C">
        <w:tblPrEx>
          <w:tblBorders>
            <w:top w:val="none" w:sz="0" w:space="0" w:color="auto"/>
          </w:tblBorders>
          <w:tblCellMar>
            <w:top w:w="0" w:type="dxa"/>
            <w:bottom w:w="0" w:type="dxa"/>
          </w:tblCellMar>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ABCB4A"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Unknown</w:t>
            </w:r>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A2B3C4"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128</w:t>
            </w:r>
          </w:p>
        </w:tc>
      </w:tr>
      <w:tr w:rsidR="00F72D1C" w14:paraId="0E66A1A9" w14:textId="77777777" w:rsidTr="00F72D1C">
        <w:tblPrEx>
          <w:tblBorders>
            <w:top w:val="none" w:sz="0" w:space="0" w:color="auto"/>
          </w:tblBorders>
          <w:tblCellMar>
            <w:top w:w="0" w:type="dxa"/>
            <w:bottom w:w="0" w:type="dxa"/>
          </w:tblCellMar>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2D7039"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stage</w:t>
            </w:r>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371D29" w14:textId="77777777" w:rsidR="00F72D1C" w:rsidRPr="00F72D1C" w:rsidRDefault="00F72D1C" w:rsidP="00F72D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r>
      <w:tr w:rsidR="00F72D1C" w14:paraId="5D51286D" w14:textId="77777777" w:rsidTr="00F72D1C">
        <w:tblPrEx>
          <w:tblBorders>
            <w:top w:val="none" w:sz="0" w:space="0" w:color="auto"/>
          </w:tblBorders>
          <w:tblCellMar>
            <w:top w:w="0" w:type="dxa"/>
            <w:bottom w:w="0" w:type="dxa"/>
          </w:tblCellMar>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549C3A"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0</w:t>
            </w:r>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FA09A7"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2 (0.9%)</w:t>
            </w:r>
          </w:p>
        </w:tc>
      </w:tr>
      <w:tr w:rsidR="00F72D1C" w14:paraId="10D6BF0D" w14:textId="77777777" w:rsidTr="00F72D1C">
        <w:tblPrEx>
          <w:tblBorders>
            <w:top w:val="none" w:sz="0" w:space="0" w:color="auto"/>
          </w:tblBorders>
          <w:tblCellMar>
            <w:top w:w="0" w:type="dxa"/>
            <w:bottom w:w="0" w:type="dxa"/>
          </w:tblCellMar>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88D8DC"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I</w:t>
            </w:r>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F41BAE"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87 (41%)</w:t>
            </w:r>
          </w:p>
        </w:tc>
      </w:tr>
      <w:tr w:rsidR="00F72D1C" w14:paraId="0BEC97F8" w14:textId="77777777" w:rsidTr="00F72D1C">
        <w:tblPrEx>
          <w:tblBorders>
            <w:top w:val="none" w:sz="0" w:space="0" w:color="auto"/>
          </w:tblBorders>
          <w:tblCellMar>
            <w:top w:w="0" w:type="dxa"/>
            <w:bottom w:w="0" w:type="dxa"/>
          </w:tblCellMar>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6C0B39"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II</w:t>
            </w:r>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F757B5"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51 (24%)</w:t>
            </w:r>
          </w:p>
        </w:tc>
      </w:tr>
      <w:tr w:rsidR="00F72D1C" w14:paraId="1394FBB2" w14:textId="77777777" w:rsidTr="00F72D1C">
        <w:tblPrEx>
          <w:tblBorders>
            <w:top w:val="none" w:sz="0" w:space="0" w:color="auto"/>
          </w:tblBorders>
          <w:tblCellMar>
            <w:top w:w="0" w:type="dxa"/>
            <w:bottom w:w="0" w:type="dxa"/>
          </w:tblCellMar>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8EB713"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III</w:t>
            </w:r>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120D4D"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44 (21%)</w:t>
            </w:r>
          </w:p>
        </w:tc>
      </w:tr>
      <w:tr w:rsidR="00F72D1C" w14:paraId="0446D20B" w14:textId="77777777" w:rsidTr="00F72D1C">
        <w:tblPrEx>
          <w:tblCellMar>
            <w:top w:w="0" w:type="dxa"/>
            <w:bottom w:w="0" w:type="dxa"/>
          </w:tblCellMar>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88A265"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IV</w:t>
            </w:r>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CAE883"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29 (14%)</w:t>
            </w:r>
          </w:p>
        </w:tc>
      </w:tr>
    </w:tbl>
    <w:p w14:paraId="08862F6A" w14:textId="70F8B83A" w:rsidR="000E5026" w:rsidRPr="00F72D1C" w:rsidRDefault="00F72D1C" w:rsidP="00F72D1C">
      <w:pPr>
        <w:spacing w:line="264" w:lineRule="auto"/>
        <w:jc w:val="both"/>
        <w:rPr>
          <w:rFonts w:cstheme="minorHAnsi"/>
          <w:sz w:val="21"/>
          <w:szCs w:val="21"/>
          <w:lang w:val="en-US"/>
        </w:rPr>
      </w:pPr>
      <w:r w:rsidRPr="002C40AE">
        <w:rPr>
          <w:rFonts w:cstheme="minorHAnsi"/>
          <w:i/>
          <w:iCs/>
          <w:sz w:val="21"/>
          <w:szCs w:val="21"/>
          <w:vertAlign w:val="superscript"/>
          <w:lang w:val="en-US"/>
        </w:rPr>
        <w:t>1</w:t>
      </w:r>
      <w:r w:rsidRPr="002C40AE">
        <w:rPr>
          <w:rFonts w:cstheme="minorHAnsi"/>
          <w:sz w:val="21"/>
          <w:szCs w:val="21"/>
          <w:lang w:val="en-US"/>
        </w:rPr>
        <w:t> n (%); Median (IQR); Rang</w:t>
      </w:r>
      <w:r>
        <w:rPr>
          <w:rFonts w:cstheme="minorHAnsi"/>
          <w:sz w:val="21"/>
          <w:szCs w:val="21"/>
          <w:lang w:val="en-US"/>
        </w:rPr>
        <w:t>e</w:t>
      </w:r>
    </w:p>
    <w:p w14:paraId="369328C0" w14:textId="77777777" w:rsidR="001A691B" w:rsidRPr="001A691B" w:rsidRDefault="001A691B" w:rsidP="001A691B">
      <w:pPr>
        <w:spacing w:line="264" w:lineRule="auto"/>
        <w:jc w:val="both"/>
        <w:rPr>
          <w:rFonts w:ascii="Times New Roman" w:hAnsi="Times New Roman" w:cs="Times New Roman"/>
          <w:b/>
          <w:bCs/>
          <w:sz w:val="20"/>
          <w:szCs w:val="20"/>
          <w:lang w:val="en-US"/>
        </w:rPr>
      </w:pPr>
      <w:r w:rsidRPr="001A691B">
        <w:rPr>
          <w:rFonts w:ascii="Times New Roman" w:hAnsi="Times New Roman" w:cs="Times New Roman"/>
          <w:b/>
          <w:bCs/>
          <w:sz w:val="20"/>
          <w:szCs w:val="20"/>
          <w:lang w:val="en-US"/>
        </w:rPr>
        <w:t>Table 1. Cohort description.</w:t>
      </w:r>
    </w:p>
    <w:p w14:paraId="7185D6ED" w14:textId="77777777" w:rsidR="001A691B" w:rsidRPr="00F502C5" w:rsidRDefault="001A691B" w:rsidP="00F502C5">
      <w:pPr>
        <w:spacing w:line="360" w:lineRule="auto"/>
        <w:ind w:left="708"/>
        <w:jc w:val="both"/>
        <w:rPr>
          <w:rFonts w:ascii="Times New Roman" w:hAnsi="Times New Roman" w:cs="Times New Roman"/>
          <w:lang w:val="en-US"/>
        </w:rPr>
      </w:pPr>
    </w:p>
    <w:p w14:paraId="4C86528E" w14:textId="77777777" w:rsidR="00DD7238" w:rsidRDefault="00DD7238" w:rsidP="00F502C5">
      <w:pPr>
        <w:pStyle w:val="Titre1"/>
        <w:numPr>
          <w:ilvl w:val="2"/>
          <w:numId w:val="3"/>
        </w:numPr>
        <w:spacing w:before="30" w:afterLines="30" w:after="72" w:line="360" w:lineRule="auto"/>
        <w:jc w:val="both"/>
        <w:rPr>
          <w:rFonts w:ascii="Times New Roman" w:hAnsi="Times New Roman" w:cs="Times New Roman"/>
          <w:sz w:val="24"/>
          <w:szCs w:val="24"/>
        </w:rPr>
      </w:pPr>
      <w:r w:rsidRPr="00F502C5">
        <w:rPr>
          <w:rFonts w:ascii="Times New Roman" w:hAnsi="Times New Roman" w:cs="Times New Roman"/>
          <w:sz w:val="24"/>
          <w:szCs w:val="24"/>
        </w:rPr>
        <w:t xml:space="preserve"> </w:t>
      </w:r>
      <w:bookmarkStart w:id="6" w:name="_Toc130809763"/>
      <w:r w:rsidRPr="00F502C5">
        <w:rPr>
          <w:rFonts w:ascii="Times New Roman" w:hAnsi="Times New Roman" w:cs="Times New Roman"/>
          <w:sz w:val="24"/>
          <w:szCs w:val="24"/>
        </w:rPr>
        <w:t>Multiplex Immunofluorescence</w:t>
      </w:r>
      <w:bookmarkEnd w:id="6"/>
    </w:p>
    <w:p w14:paraId="0E62BC28" w14:textId="14F75360" w:rsidR="00C417D4" w:rsidRPr="00C40342" w:rsidRDefault="003E4211" w:rsidP="00FB560E">
      <w:pPr>
        <w:pStyle w:val="NormalWeb"/>
        <w:shd w:val="clear" w:color="auto" w:fill="FFFFFF"/>
        <w:spacing w:before="0" w:beforeAutospacing="0" w:after="150" w:afterAutospacing="0"/>
        <w:rPr>
          <w:rFonts w:ascii="Helvetica Neue" w:hAnsi="Helvetica Neue"/>
          <w:color w:val="333333"/>
          <w:sz w:val="26"/>
          <w:szCs w:val="26"/>
        </w:rPr>
      </w:pPr>
      <w:r w:rsidRPr="003E4211">
        <w:rPr>
          <w:rFonts w:ascii="Helvetica Neue" w:hAnsi="Helvetica Neue"/>
          <w:color w:val="333333"/>
          <w:sz w:val="26"/>
          <w:szCs w:val="26"/>
        </w:rPr>
        <w:t>Pour l’optimisation du panel, nous a</w:t>
      </w:r>
      <w:r>
        <w:rPr>
          <w:rFonts w:ascii="Helvetica Neue" w:hAnsi="Helvetica Neue"/>
          <w:color w:val="333333"/>
          <w:sz w:val="26"/>
          <w:szCs w:val="26"/>
        </w:rPr>
        <w:t xml:space="preserve">vons single </w:t>
      </w:r>
      <w:proofErr w:type="spellStart"/>
      <w:r>
        <w:rPr>
          <w:rFonts w:ascii="Helvetica Neue" w:hAnsi="Helvetica Neue"/>
          <w:color w:val="333333"/>
          <w:sz w:val="26"/>
          <w:szCs w:val="26"/>
        </w:rPr>
        <w:t>stain</w:t>
      </w:r>
      <w:proofErr w:type="spellEnd"/>
      <w:r>
        <w:rPr>
          <w:rFonts w:ascii="Helvetica Neue" w:hAnsi="Helvetica Neue"/>
          <w:color w:val="333333"/>
          <w:sz w:val="26"/>
          <w:szCs w:val="26"/>
        </w:rPr>
        <w:t xml:space="preserve"> en IHC chromogénique sur des lames test de poumon. Puis, nous avons simulé la position dans le panel en fonction du nombre de chauffe et la stabilité de l’anticorps afin de déterminer la position dans le panel. </w:t>
      </w:r>
      <w:r w:rsidRPr="00C40342">
        <w:rPr>
          <w:rFonts w:ascii="Helvetica Neue" w:hAnsi="Helvetica Neue"/>
          <w:color w:val="333333"/>
          <w:sz w:val="26"/>
          <w:szCs w:val="26"/>
        </w:rPr>
        <w:t xml:space="preserve">Ensuite, nous avons couplé chaque anticorps à une </w:t>
      </w:r>
      <w:proofErr w:type="spellStart"/>
      <w:r w:rsidRPr="00C40342">
        <w:rPr>
          <w:rFonts w:ascii="Helvetica Neue" w:hAnsi="Helvetica Neue"/>
          <w:color w:val="333333"/>
          <w:sz w:val="26"/>
          <w:szCs w:val="26"/>
        </w:rPr>
        <w:t>tyramide</w:t>
      </w:r>
      <w:proofErr w:type="spellEnd"/>
      <w:r w:rsidR="00C40342" w:rsidRPr="00C40342">
        <w:rPr>
          <w:rFonts w:ascii="Helvetica Neue" w:hAnsi="Helvetica Neue"/>
          <w:color w:val="333333"/>
          <w:sz w:val="26"/>
          <w:szCs w:val="26"/>
        </w:rPr>
        <w:t xml:space="preserve"> en </w:t>
      </w:r>
      <w:proofErr w:type="spellStart"/>
      <w:r w:rsidR="00C40342" w:rsidRPr="00C40342">
        <w:rPr>
          <w:rFonts w:ascii="Helvetica Neue" w:hAnsi="Helvetica Neue"/>
          <w:color w:val="333333"/>
          <w:sz w:val="26"/>
          <w:szCs w:val="26"/>
        </w:rPr>
        <w:t>function</w:t>
      </w:r>
      <w:proofErr w:type="spellEnd"/>
      <w:r w:rsidR="00C40342" w:rsidRPr="00C40342">
        <w:rPr>
          <w:rFonts w:ascii="Helvetica Neue" w:hAnsi="Helvetica Neue"/>
          <w:color w:val="333333"/>
          <w:sz w:val="26"/>
          <w:szCs w:val="26"/>
        </w:rPr>
        <w:t xml:space="preserve"> de</w:t>
      </w:r>
      <w:r w:rsidR="00C40342">
        <w:rPr>
          <w:rFonts w:ascii="Helvetica Neue" w:hAnsi="Helvetica Neue"/>
          <w:color w:val="333333"/>
          <w:sz w:val="26"/>
          <w:szCs w:val="26"/>
        </w:rPr>
        <w:t xml:space="preserve"> sa </w:t>
      </w:r>
      <w:proofErr w:type="spellStart"/>
      <w:r w:rsidR="00C40342">
        <w:rPr>
          <w:rFonts w:ascii="Helvetica Neue" w:hAnsi="Helvetica Neue"/>
          <w:color w:val="333333"/>
          <w:sz w:val="26"/>
          <w:szCs w:val="26"/>
        </w:rPr>
        <w:t>brightness</w:t>
      </w:r>
      <w:proofErr w:type="spellEnd"/>
      <w:r w:rsidR="00C40342">
        <w:rPr>
          <w:rFonts w:ascii="Helvetica Neue" w:hAnsi="Helvetica Neue"/>
          <w:color w:val="333333"/>
          <w:sz w:val="26"/>
          <w:szCs w:val="26"/>
        </w:rPr>
        <w:t xml:space="preserve"> </w:t>
      </w:r>
      <w:proofErr w:type="spellStart"/>
      <w:r w:rsidR="00C40342">
        <w:rPr>
          <w:rFonts w:ascii="Helvetica Neue" w:hAnsi="Helvetica Neue"/>
          <w:color w:val="333333"/>
          <w:sz w:val="26"/>
          <w:szCs w:val="26"/>
        </w:rPr>
        <w:t>ranking</w:t>
      </w:r>
      <w:proofErr w:type="spellEnd"/>
      <w:r w:rsidR="00C40342">
        <w:rPr>
          <w:rFonts w:ascii="Helvetica Neue" w:hAnsi="Helvetica Neue"/>
          <w:color w:val="333333"/>
          <w:sz w:val="26"/>
          <w:szCs w:val="26"/>
        </w:rPr>
        <w:t xml:space="preserve"> et de sa localisation nucléaire ou membranaire.</w:t>
      </w:r>
    </w:p>
    <w:p w14:paraId="4093B08A" w14:textId="6A59B431" w:rsidR="00FB560E" w:rsidRPr="00FB560E" w:rsidRDefault="00FB560E" w:rsidP="00FB560E">
      <w:pPr>
        <w:pStyle w:val="NormalWeb"/>
        <w:shd w:val="clear" w:color="auto" w:fill="FFFFFF"/>
        <w:spacing w:before="0" w:beforeAutospacing="0" w:after="150" w:afterAutospacing="0"/>
        <w:rPr>
          <w:rFonts w:ascii="Helvetica Neue" w:hAnsi="Helvetica Neue"/>
          <w:color w:val="333333"/>
          <w:sz w:val="26"/>
          <w:szCs w:val="26"/>
          <w:lang w:val="en-US"/>
        </w:rPr>
      </w:pPr>
      <w:r w:rsidRPr="00FB560E">
        <w:rPr>
          <w:rFonts w:ascii="Helvetica Neue" w:hAnsi="Helvetica Neue"/>
          <w:color w:val="333333"/>
          <w:sz w:val="26"/>
          <w:szCs w:val="26"/>
          <w:lang w:val="en-US"/>
        </w:rPr>
        <w:t>In brief, for each antibody, staining parameters were first optimized using single stain, chromogenic IHC on tonsil sections. Next, each primary antibody was paired to a select TSA fluorophore and single stain, that is, ‘</w:t>
      </w:r>
      <w:proofErr w:type="spellStart"/>
      <w:r w:rsidRPr="00FB560E">
        <w:rPr>
          <w:rFonts w:ascii="Helvetica Neue" w:hAnsi="Helvetica Neue"/>
          <w:color w:val="333333"/>
          <w:sz w:val="26"/>
          <w:szCs w:val="26"/>
          <w:lang w:val="en-US"/>
        </w:rPr>
        <w:t>monoplex</w:t>
      </w:r>
      <w:proofErr w:type="spellEnd"/>
      <w:r w:rsidRPr="00FB560E">
        <w:rPr>
          <w:rFonts w:ascii="Helvetica Neue" w:hAnsi="Helvetica Neue"/>
          <w:color w:val="333333"/>
          <w:sz w:val="26"/>
          <w:szCs w:val="26"/>
          <w:lang w:val="en-US"/>
        </w:rPr>
        <w:t xml:space="preserve">’ IF staining was performed. TSA fluor-marker pairings were based on known brightness rankings, with more abundant markers paired with less bright fluorophores (Opals 570, 620, and 690). TSA dilutions started at 1:150 and were titrated to achieve the recommended target range of 10–30 in normalized brightness counts, provided that a sensitivity equivalent to </w:t>
      </w:r>
      <w:r w:rsidRPr="00FB560E">
        <w:rPr>
          <w:rFonts w:ascii="Helvetica Neue" w:hAnsi="Helvetica Neue"/>
          <w:color w:val="333333"/>
          <w:sz w:val="26"/>
          <w:szCs w:val="26"/>
          <w:lang w:val="en-US"/>
        </w:rPr>
        <w:lastRenderedPageBreak/>
        <w:t xml:space="preserve">chromogenic IHC was maintained. Ten multispectral 20× high power fields (HPFs) were then acquired from five archival NSCLC specimens (total of 50 HPFs) using the Vectra Polaris. The HPFs were carefully aligned across serial sections for equivalence assessments of IF to IHC to ensure measurements were of the same tissue morphological regions. Equivalency was based on image analysis-based counts of cells positively stained for each of the six markers/total cells in each HPF, that is, % positive cells for each marker, using the </w:t>
      </w:r>
      <w:proofErr w:type="spellStart"/>
      <w:r w:rsidRPr="00FB560E">
        <w:rPr>
          <w:rFonts w:ascii="Helvetica Neue" w:hAnsi="Helvetica Neue"/>
          <w:color w:val="333333"/>
          <w:sz w:val="26"/>
          <w:szCs w:val="26"/>
          <w:lang w:val="en-US"/>
        </w:rPr>
        <w:t>inForm</w:t>
      </w:r>
      <w:proofErr w:type="spellEnd"/>
      <w:r w:rsidRPr="00FB560E">
        <w:rPr>
          <w:rFonts w:ascii="Helvetica Neue" w:hAnsi="Helvetica Neue"/>
          <w:color w:val="333333"/>
          <w:sz w:val="26"/>
          <w:szCs w:val="26"/>
          <w:lang w:val="en-US"/>
        </w:rPr>
        <w:t xml:space="preserve"> Tissue Finder cell phenotyping function. Of note, the cell counting algorithm for the chromogenic IHC images was different from the algorithm trained to count cells in the </w:t>
      </w:r>
      <w:proofErr w:type="spellStart"/>
      <w:r w:rsidRPr="00FB560E">
        <w:rPr>
          <w:rFonts w:ascii="Helvetica Neue" w:hAnsi="Helvetica Neue"/>
          <w:color w:val="333333"/>
          <w:sz w:val="26"/>
          <w:szCs w:val="26"/>
          <w:lang w:val="en-US"/>
        </w:rPr>
        <w:t>monoplex</w:t>
      </w:r>
      <w:proofErr w:type="spellEnd"/>
      <w:r w:rsidRPr="00FB560E">
        <w:rPr>
          <w:rFonts w:ascii="Helvetica Neue" w:hAnsi="Helvetica Neue"/>
          <w:color w:val="333333"/>
          <w:sz w:val="26"/>
          <w:szCs w:val="26"/>
          <w:lang w:val="en-US"/>
        </w:rPr>
        <w:t xml:space="preserve"> and multiplex IF because the imagery differs based on how it was acquired. For markers FoxP3, CD68, PD-1, and PD-L1, it was necessary to change the secondary detection system from Opal Polymer anti-mouse and -rabbit HRP to the Leica </w:t>
      </w:r>
      <w:proofErr w:type="spellStart"/>
      <w:r w:rsidRPr="00FB560E">
        <w:rPr>
          <w:rFonts w:ascii="Helvetica Neue" w:hAnsi="Helvetica Neue"/>
          <w:color w:val="333333"/>
          <w:sz w:val="26"/>
          <w:szCs w:val="26"/>
          <w:lang w:val="en-US"/>
        </w:rPr>
        <w:t>PowerVision</w:t>
      </w:r>
      <w:proofErr w:type="spellEnd"/>
      <w:r w:rsidRPr="00FB560E">
        <w:rPr>
          <w:rFonts w:ascii="Helvetica Neue" w:hAnsi="Helvetica Neue"/>
          <w:color w:val="333333"/>
          <w:sz w:val="26"/>
          <w:szCs w:val="26"/>
          <w:lang w:val="en-US"/>
        </w:rPr>
        <w:t xml:space="preserve"> Poly-HRP IHC Detection system to achieve equivalent sensitivity to chromogenic IHC.</w:t>
      </w:r>
    </w:p>
    <w:p w14:paraId="7CE8811C" w14:textId="77777777" w:rsidR="00FB560E" w:rsidRPr="00FB560E" w:rsidRDefault="00FB560E" w:rsidP="00FB560E">
      <w:pPr>
        <w:rPr>
          <w:rFonts w:ascii="Times New Roman" w:hAnsi="Times New Roman"/>
          <w:lang w:val="en-US"/>
        </w:rPr>
      </w:pPr>
    </w:p>
    <w:p w14:paraId="130C86FD" w14:textId="77777777" w:rsidR="00FB560E" w:rsidRPr="00FB560E" w:rsidRDefault="00FB560E" w:rsidP="00FB560E">
      <w:pPr>
        <w:pStyle w:val="NormalWeb"/>
        <w:shd w:val="clear" w:color="auto" w:fill="FFFFFF"/>
        <w:spacing w:before="0" w:beforeAutospacing="0" w:after="150" w:afterAutospacing="0"/>
        <w:rPr>
          <w:rFonts w:ascii="Helvetica Neue" w:hAnsi="Helvetica Neue"/>
          <w:color w:val="333333"/>
          <w:sz w:val="26"/>
          <w:szCs w:val="26"/>
          <w:lang w:val="en-US"/>
        </w:rPr>
      </w:pPr>
      <w:r w:rsidRPr="00FB560E">
        <w:rPr>
          <w:rFonts w:ascii="Helvetica Neue" w:hAnsi="Helvetica Neue"/>
          <w:color w:val="333333"/>
          <w:sz w:val="26"/>
          <w:szCs w:val="26"/>
          <w:lang w:val="en-US"/>
        </w:rPr>
        <w:t xml:space="preserve">Following the successful conversion of the chromogenic protocols to immunofluorescence, all the </w:t>
      </w:r>
      <w:proofErr w:type="spellStart"/>
      <w:r w:rsidRPr="00FB560E">
        <w:rPr>
          <w:rFonts w:ascii="Helvetica Neue" w:hAnsi="Helvetica Neue"/>
          <w:color w:val="333333"/>
          <w:sz w:val="26"/>
          <w:szCs w:val="26"/>
          <w:lang w:val="en-US"/>
        </w:rPr>
        <w:t>monoplex</w:t>
      </w:r>
      <w:proofErr w:type="spellEnd"/>
      <w:r w:rsidRPr="00FB560E">
        <w:rPr>
          <w:rFonts w:ascii="Helvetica Neue" w:hAnsi="Helvetica Neue"/>
          <w:color w:val="333333"/>
          <w:sz w:val="26"/>
          <w:szCs w:val="26"/>
          <w:lang w:val="en-US"/>
        </w:rPr>
        <w:t xml:space="preserve"> immunofluorescence protocols were combined to form a complete six-plex, seven-color assay panel. The standard seven-color TSA protocol template on the BOND RX was used with modifications. Modifications included </w:t>
      </w:r>
      <w:proofErr w:type="gramStart"/>
      <w:r w:rsidRPr="00FB560E">
        <w:rPr>
          <w:rFonts w:ascii="Helvetica Neue" w:hAnsi="Helvetica Neue"/>
          <w:color w:val="333333"/>
          <w:sz w:val="26"/>
          <w:szCs w:val="26"/>
          <w:lang w:val="en-US"/>
        </w:rPr>
        <w:t>that tissues</w:t>
      </w:r>
      <w:proofErr w:type="gramEnd"/>
      <w:r w:rsidRPr="00FB560E">
        <w:rPr>
          <w:rFonts w:ascii="Helvetica Neue" w:hAnsi="Helvetica Neue"/>
          <w:color w:val="333333"/>
          <w:sz w:val="26"/>
          <w:szCs w:val="26"/>
          <w:lang w:val="en-US"/>
        </w:rPr>
        <w:t xml:space="preserve"> underwent an initial antigen retrieval step of ER2 at 100°C for 40 min, a double dispensing of the TSA reagents (incubation time of 0 and 10 min), and that diamidino-2-phenylindole (DAPI) was double dispensed at a volume of 150 µL. Adjustments to the staining order were made based on quantitative assessment of equivalency to the </w:t>
      </w:r>
      <w:proofErr w:type="spellStart"/>
      <w:r w:rsidRPr="00FB560E">
        <w:rPr>
          <w:rFonts w:ascii="Helvetica Neue" w:hAnsi="Helvetica Neue"/>
          <w:color w:val="333333"/>
          <w:sz w:val="26"/>
          <w:szCs w:val="26"/>
          <w:lang w:val="en-US"/>
        </w:rPr>
        <w:t>monoplex</w:t>
      </w:r>
      <w:proofErr w:type="spellEnd"/>
      <w:r w:rsidRPr="00FB560E">
        <w:rPr>
          <w:rFonts w:ascii="Helvetica Neue" w:hAnsi="Helvetica Neue"/>
          <w:color w:val="333333"/>
          <w:sz w:val="26"/>
          <w:szCs w:val="26"/>
          <w:lang w:val="en-US"/>
        </w:rPr>
        <w:t xml:space="preserve"> imagery. The final protocol used to stain the tissues is provided in </w:t>
      </w:r>
      <w:hyperlink r:id="rId9" w:anchor="T1" w:history="1">
        <w:r w:rsidRPr="00FB560E">
          <w:rPr>
            <w:rStyle w:val="Lienhypertexte"/>
            <w:rFonts w:ascii="Helvetica Neue" w:hAnsi="Helvetica Neue"/>
            <w:color w:val="2A6EBB"/>
            <w:sz w:val="26"/>
            <w:szCs w:val="26"/>
            <w:lang w:val="en-US"/>
          </w:rPr>
          <w:t>table 1</w:t>
        </w:r>
      </w:hyperlink>
      <w:r w:rsidRPr="00FB560E">
        <w:rPr>
          <w:rFonts w:ascii="Helvetica Neue" w:hAnsi="Helvetica Neue"/>
          <w:color w:val="333333"/>
          <w:sz w:val="26"/>
          <w:szCs w:val="26"/>
          <w:lang w:val="en-US"/>
        </w:rPr>
        <w:t>.</w:t>
      </w:r>
    </w:p>
    <w:p w14:paraId="62A34DC8" w14:textId="77777777" w:rsidR="00FB560E" w:rsidRPr="00FB560E" w:rsidRDefault="00FB560E" w:rsidP="00FB560E">
      <w:pPr>
        <w:rPr>
          <w:rFonts w:ascii="Times New Roman" w:hAnsi="Times New Roman"/>
          <w:lang w:val="en-US"/>
        </w:rPr>
      </w:pPr>
    </w:p>
    <w:p w14:paraId="20408FC1" w14:textId="77777777" w:rsidR="00FB560E" w:rsidRPr="00FB560E" w:rsidRDefault="00FB560E" w:rsidP="00FB560E">
      <w:pPr>
        <w:rPr>
          <w:lang w:val="en-US"/>
        </w:rPr>
      </w:pPr>
    </w:p>
    <w:p w14:paraId="1BD8AB25" w14:textId="12D3DC15" w:rsidR="00C417D4" w:rsidRDefault="00E64B05" w:rsidP="00860F4D">
      <w:pPr>
        <w:autoSpaceDE w:val="0"/>
        <w:autoSpaceDN w:val="0"/>
        <w:adjustRightInd w:val="0"/>
        <w:spacing w:line="360" w:lineRule="auto"/>
        <w:ind w:firstLine="708"/>
        <w:jc w:val="both"/>
        <w:rPr>
          <w:rFonts w:ascii="Times New Roman" w:hAnsi="Times New Roman" w:cs="Times New Roman"/>
          <w:color w:val="000000" w:themeColor="text1"/>
          <w:shd w:val="clear" w:color="auto" w:fill="FFFFFF"/>
          <w:lang w:val="en-US"/>
        </w:rPr>
      </w:pPr>
      <w:r w:rsidRPr="00860F4D">
        <w:rPr>
          <w:rFonts w:ascii="Times New Roman" w:hAnsi="Times New Roman" w:cs="Times New Roman"/>
          <w:color w:val="000000" w:themeColor="text1"/>
          <w:lang w:val="en-US"/>
        </w:rPr>
        <w:t>Furthermore, to visualize and describe the TME, we designed a panel of 6 antibodies considering multiple variables such as order or association with a tyramide-fluorophore</w:t>
      </w:r>
      <w:r w:rsidR="00FB560E" w:rsidRPr="00860F4D">
        <w:rPr>
          <w:rFonts w:ascii="Times New Roman" w:hAnsi="Times New Roman" w:cs="Times New Roman"/>
          <w:color w:val="000000" w:themeColor="text1"/>
          <w:lang w:val="en-US"/>
        </w:rPr>
        <w:t xml:space="preserve"> (</w:t>
      </w:r>
      <w:r w:rsidR="00FB560E" w:rsidRPr="00860F4D">
        <w:rPr>
          <w:rFonts w:ascii="Times New Roman" w:hAnsi="Times New Roman" w:cs="Times New Roman"/>
          <w:color w:val="333333"/>
          <w:shd w:val="clear" w:color="auto" w:fill="FFFFFF"/>
          <w:lang w:val="en-US"/>
        </w:rPr>
        <w:t>TSA-Opal fluorescent detection reagents)</w:t>
      </w:r>
      <w:r w:rsidR="00741F30" w:rsidRPr="00860F4D">
        <w:rPr>
          <w:rFonts w:ascii="Times New Roman" w:hAnsi="Times New Roman" w:cs="Times New Roman"/>
          <w:color w:val="000000" w:themeColor="text1"/>
          <w:lang w:val="en-US"/>
        </w:rPr>
        <w:t xml:space="preserve"> and </w:t>
      </w:r>
      <w:r w:rsidR="00741F30" w:rsidRPr="00860F4D">
        <w:rPr>
          <w:rFonts w:ascii="Times New Roman" w:hAnsi="Times New Roman" w:cs="Times New Roman"/>
          <w:color w:val="000000" w:themeColor="text1"/>
          <w:shd w:val="clear" w:color="auto" w:fill="FFFFFF"/>
          <w:lang w:val="en-US"/>
        </w:rPr>
        <w:t>optimized</w:t>
      </w:r>
      <w:r w:rsidR="00C417D4">
        <w:rPr>
          <w:rFonts w:ascii="Times New Roman" w:hAnsi="Times New Roman" w:cs="Times New Roman"/>
          <w:color w:val="000000" w:themeColor="text1"/>
          <w:shd w:val="clear" w:color="auto" w:fill="FFFFFF"/>
          <w:lang w:val="en-US"/>
        </w:rPr>
        <w:t xml:space="preserve"> it. In brief, we first test the antibody in </w:t>
      </w:r>
      <w:r w:rsidR="005732E3">
        <w:rPr>
          <w:rFonts w:ascii="Times New Roman" w:hAnsi="Times New Roman" w:cs="Times New Roman"/>
          <w:color w:val="000000" w:themeColor="text1"/>
          <w:shd w:val="clear" w:color="auto" w:fill="FFFFFF"/>
          <w:lang w:val="en-US"/>
        </w:rPr>
        <w:t>chromogenic revelation.</w:t>
      </w:r>
      <w:r w:rsidR="00C417D4">
        <w:rPr>
          <w:rFonts w:ascii="Times New Roman" w:hAnsi="Times New Roman" w:cs="Times New Roman"/>
          <w:color w:val="000000" w:themeColor="text1"/>
          <w:shd w:val="clear" w:color="auto" w:fill="FFFFFF"/>
          <w:lang w:val="en-US"/>
        </w:rPr>
        <w:t xml:space="preserve"> </w:t>
      </w:r>
    </w:p>
    <w:p w14:paraId="0E33D41E" w14:textId="6D3B7CD7" w:rsidR="00C417D4" w:rsidRDefault="003E4211" w:rsidP="00860F4D">
      <w:pPr>
        <w:autoSpaceDE w:val="0"/>
        <w:autoSpaceDN w:val="0"/>
        <w:adjustRightInd w:val="0"/>
        <w:spacing w:line="360" w:lineRule="auto"/>
        <w:ind w:firstLine="708"/>
        <w:jc w:val="both"/>
        <w:rPr>
          <w:rFonts w:ascii="Times New Roman" w:hAnsi="Times New Roman" w:cs="Times New Roman"/>
          <w:color w:val="000000" w:themeColor="text1"/>
          <w:shd w:val="clear" w:color="auto" w:fill="FFFFFF"/>
          <w:lang w:val="en-US"/>
        </w:rPr>
      </w:pPr>
      <w:r>
        <w:rPr>
          <w:rFonts w:ascii="Times New Roman" w:hAnsi="Times New Roman" w:cs="Times New Roman"/>
          <w:color w:val="000000" w:themeColor="text1"/>
          <w:shd w:val="clear" w:color="auto" w:fill="FFFFFF"/>
          <w:lang w:val="en-US"/>
        </w:rPr>
        <w:t>j</w:t>
      </w:r>
    </w:p>
    <w:p w14:paraId="124CA5F3" w14:textId="77777777" w:rsidR="00C417D4" w:rsidRDefault="00C417D4" w:rsidP="00860F4D">
      <w:pPr>
        <w:autoSpaceDE w:val="0"/>
        <w:autoSpaceDN w:val="0"/>
        <w:adjustRightInd w:val="0"/>
        <w:spacing w:line="360" w:lineRule="auto"/>
        <w:ind w:firstLine="708"/>
        <w:jc w:val="both"/>
        <w:rPr>
          <w:rFonts w:ascii="Times New Roman" w:hAnsi="Times New Roman" w:cs="Times New Roman"/>
          <w:color w:val="000000" w:themeColor="text1"/>
          <w:shd w:val="clear" w:color="auto" w:fill="FFFFFF"/>
          <w:lang w:val="en-US"/>
        </w:rPr>
      </w:pPr>
    </w:p>
    <w:p w14:paraId="74B4BE9B" w14:textId="77777777" w:rsidR="00C417D4" w:rsidRDefault="00741F30" w:rsidP="00860F4D">
      <w:pPr>
        <w:autoSpaceDE w:val="0"/>
        <w:autoSpaceDN w:val="0"/>
        <w:adjustRightInd w:val="0"/>
        <w:spacing w:line="360" w:lineRule="auto"/>
        <w:ind w:firstLine="708"/>
        <w:jc w:val="both"/>
        <w:rPr>
          <w:rFonts w:ascii="Times New Roman" w:hAnsi="Times New Roman" w:cs="Times New Roman"/>
          <w:color w:val="000000" w:themeColor="text1"/>
          <w:lang w:val="en-US"/>
        </w:rPr>
      </w:pPr>
      <w:r w:rsidRPr="00860F4D">
        <w:rPr>
          <w:rFonts w:ascii="Times New Roman" w:hAnsi="Times New Roman" w:cs="Times New Roman"/>
          <w:color w:val="000000" w:themeColor="text1"/>
          <w:shd w:val="clear" w:color="auto" w:fill="FFFFFF"/>
          <w:lang w:val="en-US"/>
        </w:rPr>
        <w:t xml:space="preserve"> with the quantitative comparison between multiplex and simple</w:t>
      </w:r>
      <w:r w:rsidR="009C16B9" w:rsidRPr="00860F4D">
        <w:rPr>
          <w:rFonts w:ascii="Times New Roman" w:hAnsi="Times New Roman" w:cs="Times New Roman"/>
          <w:color w:val="000000" w:themeColor="text1"/>
          <w:shd w:val="clear" w:color="auto" w:fill="FFFFFF"/>
          <w:lang w:val="en-US"/>
        </w:rPr>
        <w:t>x</w:t>
      </w:r>
      <w:r w:rsidRPr="00860F4D">
        <w:rPr>
          <w:rFonts w:ascii="Times New Roman" w:hAnsi="Times New Roman" w:cs="Times New Roman"/>
          <w:color w:val="000000" w:themeColor="text1"/>
          <w:shd w:val="clear" w:color="auto" w:fill="FFFFFF"/>
          <w:lang w:val="en-US"/>
        </w:rPr>
        <w:t xml:space="preserve"> slides</w:t>
      </w:r>
      <w:r w:rsidR="00E64B05" w:rsidRPr="00860F4D">
        <w:rPr>
          <w:rFonts w:ascii="Times New Roman" w:hAnsi="Times New Roman" w:cs="Times New Roman"/>
          <w:color w:val="000000" w:themeColor="text1"/>
          <w:lang w:val="en-US"/>
        </w:rPr>
        <w:t>.</w:t>
      </w:r>
    </w:p>
    <w:p w14:paraId="3213C3F2" w14:textId="73A74FFE" w:rsidR="009C16B9" w:rsidRPr="00860F4D" w:rsidRDefault="001A2C6B" w:rsidP="00860F4D">
      <w:pPr>
        <w:autoSpaceDE w:val="0"/>
        <w:autoSpaceDN w:val="0"/>
        <w:adjustRightInd w:val="0"/>
        <w:spacing w:line="360" w:lineRule="auto"/>
        <w:ind w:firstLine="708"/>
        <w:jc w:val="both"/>
        <w:rPr>
          <w:rFonts w:ascii="Times New Roman" w:hAnsi="Times New Roman" w:cs="Times New Roman"/>
          <w:lang w:val="en-US"/>
        </w:rPr>
      </w:pPr>
      <w:r w:rsidRPr="00860F4D">
        <w:rPr>
          <w:rFonts w:ascii="Times New Roman" w:hAnsi="Times New Roman" w:cs="Times New Roman"/>
          <w:color w:val="000000" w:themeColor="text1"/>
          <w:lang w:val="en-US"/>
        </w:rPr>
        <w:t xml:space="preserve"> </w:t>
      </w:r>
      <w:r w:rsidR="009C16B9" w:rsidRPr="00860F4D">
        <w:rPr>
          <w:rFonts w:ascii="Times New Roman" w:hAnsi="Times New Roman" w:cs="Times New Roman"/>
          <w:color w:val="000000" w:themeColor="text1"/>
          <w:lang w:val="en-US"/>
        </w:rPr>
        <w:t>The panel</w:t>
      </w:r>
      <w:r w:rsidRPr="00860F4D">
        <w:rPr>
          <w:rFonts w:ascii="Times New Roman" w:hAnsi="Times New Roman" w:cs="Times New Roman"/>
          <w:color w:val="000000" w:themeColor="text1"/>
          <w:lang w:val="en-US"/>
        </w:rPr>
        <w:t xml:space="preserve"> includes DAPI, PNAD, CD20, CD3, and pan-cytokeratin which respectively stain the DNA, the </w:t>
      </w:r>
      <w:r w:rsidR="00B94012" w:rsidRPr="00860F4D">
        <w:rPr>
          <w:rFonts w:ascii="Times New Roman" w:hAnsi="Times New Roman" w:cs="Times New Roman"/>
          <w:color w:val="000000" w:themeColor="text1"/>
          <w:lang w:val="en-US"/>
        </w:rPr>
        <w:t>H</w:t>
      </w:r>
      <w:r w:rsidRPr="00860F4D">
        <w:rPr>
          <w:rFonts w:ascii="Times New Roman" w:hAnsi="Times New Roman" w:cs="Times New Roman"/>
          <w:color w:val="000000" w:themeColor="text1"/>
          <w:lang w:val="en-US"/>
        </w:rPr>
        <w:t xml:space="preserve">igh </w:t>
      </w:r>
      <w:r w:rsidR="00B94012" w:rsidRPr="00860F4D">
        <w:rPr>
          <w:rFonts w:ascii="Times New Roman" w:hAnsi="Times New Roman" w:cs="Times New Roman"/>
          <w:color w:val="000000" w:themeColor="text1"/>
          <w:lang w:val="en-US"/>
        </w:rPr>
        <w:t>E</w:t>
      </w:r>
      <w:r w:rsidRPr="00860F4D">
        <w:rPr>
          <w:rFonts w:ascii="Times New Roman" w:hAnsi="Times New Roman" w:cs="Times New Roman"/>
          <w:color w:val="000000" w:themeColor="text1"/>
          <w:lang w:val="en-US"/>
        </w:rPr>
        <w:t xml:space="preserve">ndothelium </w:t>
      </w:r>
      <w:r w:rsidR="00B94012" w:rsidRPr="00860F4D">
        <w:rPr>
          <w:rFonts w:ascii="Times New Roman" w:hAnsi="Times New Roman" w:cs="Times New Roman"/>
          <w:color w:val="000000" w:themeColor="text1"/>
          <w:lang w:val="en-US"/>
        </w:rPr>
        <w:t>V</w:t>
      </w:r>
      <w:r w:rsidRPr="00860F4D">
        <w:rPr>
          <w:rFonts w:ascii="Times New Roman" w:hAnsi="Times New Roman" w:cs="Times New Roman"/>
          <w:color w:val="000000" w:themeColor="text1"/>
          <w:lang w:val="en-US"/>
        </w:rPr>
        <w:t>enules</w:t>
      </w:r>
      <w:r w:rsidR="00B94012" w:rsidRPr="00860F4D">
        <w:rPr>
          <w:rFonts w:ascii="Times New Roman" w:hAnsi="Times New Roman" w:cs="Times New Roman"/>
          <w:color w:val="000000" w:themeColor="text1"/>
          <w:lang w:val="en-US"/>
        </w:rPr>
        <w:t xml:space="preserve"> (HEV)</w:t>
      </w:r>
      <w:r w:rsidRPr="00860F4D">
        <w:rPr>
          <w:rFonts w:ascii="Times New Roman" w:hAnsi="Times New Roman" w:cs="Times New Roman"/>
          <w:color w:val="000000" w:themeColor="text1"/>
          <w:lang w:val="en-US"/>
        </w:rPr>
        <w:t xml:space="preserve">, the B cells, the T cells, and the tumor cells; </w:t>
      </w:r>
      <w:r w:rsidR="00477F4E" w:rsidRPr="00860F4D">
        <w:rPr>
          <w:rFonts w:ascii="Times New Roman" w:hAnsi="Times New Roman" w:cs="Times New Roman"/>
          <w:color w:val="000000" w:themeColor="text1"/>
          <w:lang w:val="en-US"/>
        </w:rPr>
        <w:t>and</w:t>
      </w:r>
      <w:r w:rsidRPr="00860F4D">
        <w:rPr>
          <w:rFonts w:ascii="Times New Roman" w:hAnsi="Times New Roman" w:cs="Times New Roman"/>
          <w:color w:val="000000" w:themeColor="text1"/>
          <w:lang w:val="en-US"/>
        </w:rPr>
        <w:t xml:space="preserve"> CD23 and Ki67 which are respectively markers for TLS maturity and cellular proliferation. </w:t>
      </w:r>
      <w:r w:rsidR="00980E88" w:rsidRPr="00860F4D">
        <w:rPr>
          <w:rFonts w:ascii="Times New Roman" w:hAnsi="Times New Roman" w:cs="Times New Roman"/>
          <w:color w:val="000000" w:themeColor="text1"/>
          <w:lang w:val="en-US"/>
        </w:rPr>
        <w:t xml:space="preserve">The </w:t>
      </w:r>
      <w:r w:rsidR="00283B92" w:rsidRPr="00860F4D">
        <w:rPr>
          <w:rFonts w:ascii="Times New Roman" w:hAnsi="Times New Roman" w:cs="Times New Roman"/>
          <w:color w:val="000000" w:themeColor="text1"/>
          <w:lang w:val="en-US"/>
        </w:rPr>
        <w:t xml:space="preserve">panel </w:t>
      </w:r>
      <w:r w:rsidR="00B94012" w:rsidRPr="00860F4D">
        <w:rPr>
          <w:rFonts w:ascii="Times New Roman" w:hAnsi="Times New Roman" w:cs="Times New Roman"/>
          <w:color w:val="000000" w:themeColor="text1"/>
          <w:lang w:val="en-US"/>
        </w:rPr>
        <w:t>was</w:t>
      </w:r>
      <w:r w:rsidR="00283B92" w:rsidRPr="00860F4D">
        <w:rPr>
          <w:rFonts w:ascii="Times New Roman" w:hAnsi="Times New Roman" w:cs="Times New Roman"/>
          <w:color w:val="000000" w:themeColor="text1"/>
          <w:lang w:val="en-US"/>
        </w:rPr>
        <w:t xml:space="preserve"> performed</w:t>
      </w:r>
      <w:r w:rsidR="00980E88" w:rsidRPr="00860F4D">
        <w:rPr>
          <w:rFonts w:ascii="Times New Roman" w:hAnsi="Times New Roman" w:cs="Times New Roman"/>
          <w:color w:val="000000" w:themeColor="text1"/>
          <w:lang w:val="en-US"/>
        </w:rPr>
        <w:t xml:space="preserve"> </w:t>
      </w:r>
      <w:r w:rsidR="00B93019" w:rsidRPr="00860F4D">
        <w:rPr>
          <w:rFonts w:ascii="Times New Roman" w:hAnsi="Times New Roman" w:cs="Times New Roman"/>
          <w:color w:val="000000" w:themeColor="text1"/>
          <w:lang w:val="en-US"/>
        </w:rPr>
        <w:t>on an automated stainer (LEICA Bond</w:t>
      </w:r>
      <w:r w:rsidR="004617BA" w:rsidRPr="00860F4D">
        <w:rPr>
          <w:rFonts w:ascii="Times New Roman" w:hAnsi="Times New Roman" w:cs="Times New Roman"/>
          <w:color w:val="000000" w:themeColor="text1"/>
          <w:lang w:val="en-US"/>
        </w:rPr>
        <w:t xml:space="preserve"> RX</w:t>
      </w:r>
      <w:r w:rsidR="00B93019" w:rsidRPr="00860F4D">
        <w:rPr>
          <w:rFonts w:ascii="Times New Roman" w:hAnsi="Times New Roman" w:cs="Times New Roman"/>
          <w:color w:val="000000" w:themeColor="text1"/>
          <w:lang w:val="en-US"/>
        </w:rPr>
        <w:t>) on the CHIC platform at CRC</w:t>
      </w:r>
      <w:r w:rsidR="009C16B9" w:rsidRPr="00860F4D">
        <w:rPr>
          <w:rFonts w:ascii="Times New Roman" w:hAnsi="Times New Roman" w:cs="Times New Roman"/>
          <w:color w:val="000000" w:themeColor="text1"/>
          <w:lang w:val="en-US"/>
        </w:rPr>
        <w:t xml:space="preserve"> for </w:t>
      </w:r>
      <w:r w:rsidR="00477F4E" w:rsidRPr="00860F4D">
        <w:rPr>
          <w:rFonts w:ascii="Times New Roman" w:hAnsi="Times New Roman" w:cs="Times New Roman"/>
          <w:lang w:val="en-US"/>
        </w:rPr>
        <w:t>F</w:t>
      </w:r>
      <w:r w:rsidR="009C16B9" w:rsidRPr="00860F4D">
        <w:rPr>
          <w:rFonts w:ascii="Times New Roman" w:hAnsi="Times New Roman" w:cs="Times New Roman"/>
          <w:lang w:val="en-US"/>
        </w:rPr>
        <w:t>ormalin-</w:t>
      </w:r>
      <w:r w:rsidR="00477F4E" w:rsidRPr="00860F4D">
        <w:rPr>
          <w:rFonts w:ascii="Times New Roman" w:hAnsi="Times New Roman" w:cs="Times New Roman"/>
          <w:lang w:val="en-US"/>
        </w:rPr>
        <w:t>F</w:t>
      </w:r>
      <w:r w:rsidR="009C16B9" w:rsidRPr="00860F4D">
        <w:rPr>
          <w:rFonts w:ascii="Times New Roman" w:hAnsi="Times New Roman" w:cs="Times New Roman"/>
          <w:lang w:val="en-US"/>
        </w:rPr>
        <w:t>ixed</w:t>
      </w:r>
      <w:r w:rsidR="00477F4E" w:rsidRPr="00860F4D">
        <w:rPr>
          <w:rFonts w:ascii="Times New Roman" w:hAnsi="Times New Roman" w:cs="Times New Roman"/>
          <w:lang w:val="en-US"/>
        </w:rPr>
        <w:t xml:space="preserve"> P</w:t>
      </w:r>
      <w:r w:rsidR="009C16B9" w:rsidRPr="00860F4D">
        <w:rPr>
          <w:rFonts w:ascii="Times New Roman" w:hAnsi="Times New Roman" w:cs="Times New Roman"/>
          <w:lang w:val="en-US"/>
        </w:rPr>
        <w:t>araffin-</w:t>
      </w:r>
      <w:r w:rsidR="00477F4E" w:rsidRPr="00860F4D">
        <w:rPr>
          <w:rFonts w:ascii="Times New Roman" w:hAnsi="Times New Roman" w:cs="Times New Roman"/>
          <w:lang w:val="en-US"/>
        </w:rPr>
        <w:t>E</w:t>
      </w:r>
      <w:r w:rsidR="009C16B9" w:rsidRPr="00860F4D">
        <w:rPr>
          <w:rFonts w:ascii="Times New Roman" w:hAnsi="Times New Roman" w:cs="Times New Roman"/>
          <w:lang w:val="en-US"/>
        </w:rPr>
        <w:t>mbedded (FFPE) NSCLC tissue blocks</w:t>
      </w:r>
      <w:r w:rsidR="0023788C" w:rsidRPr="00860F4D">
        <w:rPr>
          <w:rFonts w:ascii="Times New Roman" w:hAnsi="Times New Roman" w:cs="Times New Roman"/>
          <w:lang w:val="en-US"/>
        </w:rPr>
        <w:t xml:space="preserve"> slides</w:t>
      </w:r>
      <w:r w:rsidR="009C16B9" w:rsidRPr="00860F4D">
        <w:rPr>
          <w:rFonts w:ascii="Times New Roman" w:hAnsi="Times New Roman" w:cs="Times New Roman"/>
          <w:lang w:val="en-US"/>
        </w:rPr>
        <w:t>.</w:t>
      </w:r>
    </w:p>
    <w:p w14:paraId="448EE403" w14:textId="3B50E1CC" w:rsidR="00980E88" w:rsidRPr="00741F30" w:rsidRDefault="00980E88" w:rsidP="00265292">
      <w:pPr>
        <w:spacing w:line="360" w:lineRule="auto"/>
        <w:ind w:firstLine="708"/>
        <w:jc w:val="both"/>
        <w:rPr>
          <w:rFonts w:cstheme="minorHAnsi"/>
          <w:color w:val="000000" w:themeColor="text1"/>
          <w:shd w:val="clear" w:color="auto" w:fill="FFFFFF"/>
          <w:lang w:val="en-US"/>
        </w:rPr>
      </w:pPr>
    </w:p>
    <w:p w14:paraId="54E0D281" w14:textId="77777777" w:rsidR="00980E88" w:rsidRPr="00283B92" w:rsidRDefault="00980E88" w:rsidP="00265292">
      <w:pPr>
        <w:spacing w:line="360" w:lineRule="auto"/>
        <w:ind w:firstLine="708"/>
        <w:jc w:val="both"/>
        <w:rPr>
          <w:rFonts w:ascii="Times New Roman" w:hAnsi="Times New Roman" w:cs="Times New Roman"/>
          <w:lang w:val="en-US"/>
        </w:rPr>
      </w:pPr>
    </w:p>
    <w:p w14:paraId="340FC88D" w14:textId="77777777" w:rsidR="00F502C5" w:rsidRPr="00283B92" w:rsidRDefault="00F502C5" w:rsidP="00265292">
      <w:pPr>
        <w:spacing w:line="360" w:lineRule="auto"/>
        <w:ind w:left="708"/>
        <w:rPr>
          <w:rFonts w:ascii="Times New Roman" w:hAnsi="Times New Roman" w:cs="Times New Roman"/>
          <w:lang w:val="en-US"/>
        </w:rPr>
      </w:pPr>
    </w:p>
    <w:p w14:paraId="0BEE5593" w14:textId="5EE0CFB7" w:rsidR="00B93019" w:rsidRPr="00860F4D" w:rsidRDefault="00034B99" w:rsidP="00265292">
      <w:pPr>
        <w:spacing w:line="360" w:lineRule="auto"/>
        <w:ind w:firstLine="708"/>
        <w:jc w:val="both"/>
        <w:rPr>
          <w:rFonts w:ascii="Times New Roman" w:hAnsi="Times New Roman" w:cs="Times New Roman"/>
          <w:lang w:val="en-US"/>
        </w:rPr>
      </w:pPr>
      <w:r w:rsidRPr="00860F4D">
        <w:rPr>
          <w:rFonts w:ascii="Times New Roman" w:hAnsi="Times New Roman" w:cs="Times New Roman"/>
          <w:lang w:val="en-US"/>
        </w:rPr>
        <w:t xml:space="preserve">Once stained, </w:t>
      </w:r>
      <w:r w:rsidR="00860F4D" w:rsidRPr="00860F4D">
        <w:rPr>
          <w:rFonts w:ascii="Times New Roman" w:hAnsi="Times New Roman" w:cs="Times New Roman"/>
          <w:lang w:val="en-US"/>
        </w:rPr>
        <w:t>the slides are</w:t>
      </w:r>
      <w:r w:rsidRPr="00860F4D">
        <w:rPr>
          <w:rFonts w:ascii="Times New Roman" w:hAnsi="Times New Roman" w:cs="Times New Roman"/>
          <w:lang w:val="en-US"/>
        </w:rPr>
        <w:t xml:space="preserve"> scan</w:t>
      </w:r>
      <w:r w:rsidR="00860F4D" w:rsidRPr="00860F4D">
        <w:rPr>
          <w:rFonts w:ascii="Times New Roman" w:hAnsi="Times New Roman" w:cs="Times New Roman"/>
          <w:lang w:val="en-US"/>
        </w:rPr>
        <w:t>ned</w:t>
      </w:r>
      <w:r w:rsidRPr="00860F4D">
        <w:rPr>
          <w:rFonts w:ascii="Times New Roman" w:hAnsi="Times New Roman" w:cs="Times New Roman"/>
          <w:lang w:val="en-US"/>
        </w:rPr>
        <w:t xml:space="preserve"> on the VECTRA Polaris</w:t>
      </w:r>
      <w:r w:rsidR="00190F88" w:rsidRPr="00860F4D">
        <w:rPr>
          <w:rFonts w:ascii="Times New Roman" w:hAnsi="Times New Roman" w:cs="Times New Roman"/>
          <w:lang w:val="en-US"/>
        </w:rPr>
        <w:t xml:space="preserve"> </w:t>
      </w:r>
      <w:r w:rsidR="00FB560E" w:rsidRPr="00860F4D">
        <w:rPr>
          <w:rFonts w:ascii="Times New Roman" w:hAnsi="Times New Roman" w:cs="Times New Roman"/>
          <w:color w:val="333333"/>
          <w:shd w:val="clear" w:color="auto" w:fill="FFFFFF"/>
          <w:lang w:val="en-US"/>
        </w:rPr>
        <w:t>multispectral imaging platform</w:t>
      </w:r>
      <w:r w:rsidR="00FB560E" w:rsidRPr="00860F4D">
        <w:rPr>
          <w:rFonts w:ascii="Times New Roman" w:hAnsi="Times New Roman" w:cs="Times New Roman"/>
          <w:lang w:val="en-US"/>
        </w:rPr>
        <w:t xml:space="preserve"> </w:t>
      </w:r>
      <w:r w:rsidRPr="00860F4D">
        <w:rPr>
          <w:rFonts w:ascii="Times New Roman" w:hAnsi="Times New Roman" w:cs="Times New Roman"/>
          <w:lang w:val="en-US"/>
        </w:rPr>
        <w:t>scanner. Then we q</w:t>
      </w:r>
      <w:r w:rsidR="00B93019" w:rsidRPr="00860F4D">
        <w:rPr>
          <w:rFonts w:ascii="Times New Roman" w:hAnsi="Times New Roman" w:cs="Times New Roman"/>
          <w:lang w:val="en-US"/>
        </w:rPr>
        <w:t xml:space="preserve">uantify </w:t>
      </w:r>
      <w:r w:rsidRPr="00860F4D">
        <w:rPr>
          <w:rFonts w:ascii="Times New Roman" w:hAnsi="Times New Roman" w:cs="Times New Roman"/>
          <w:lang w:val="en-US"/>
        </w:rPr>
        <w:t>them</w:t>
      </w:r>
      <w:r w:rsidR="00B93019" w:rsidRPr="00860F4D">
        <w:rPr>
          <w:rFonts w:ascii="Times New Roman" w:hAnsi="Times New Roman" w:cs="Times New Roman"/>
          <w:lang w:val="en-US"/>
        </w:rPr>
        <w:t xml:space="preserve"> using Halo Software.</w:t>
      </w:r>
    </w:p>
    <w:p w14:paraId="40FA5E42" w14:textId="77777777" w:rsidR="00FB560E" w:rsidRDefault="00FB560E" w:rsidP="00265292">
      <w:pPr>
        <w:spacing w:line="360" w:lineRule="auto"/>
        <w:ind w:firstLine="708"/>
        <w:jc w:val="both"/>
        <w:rPr>
          <w:rFonts w:ascii="Times New Roman" w:hAnsi="Times New Roman" w:cs="Times New Roman"/>
          <w:lang w:val="en-US"/>
        </w:rPr>
      </w:pPr>
    </w:p>
    <w:p w14:paraId="4DC1D9C4" w14:textId="70C50D96" w:rsidR="00FB560E" w:rsidRPr="00FB560E" w:rsidRDefault="00FB560E" w:rsidP="00265292">
      <w:pPr>
        <w:spacing w:line="360" w:lineRule="auto"/>
        <w:ind w:firstLine="708"/>
        <w:jc w:val="both"/>
        <w:rPr>
          <w:rFonts w:ascii="Times New Roman" w:hAnsi="Times New Roman" w:cs="Times New Roman"/>
          <w:lang w:val="en-US"/>
        </w:rPr>
      </w:pPr>
      <w:r w:rsidRPr="00FB560E">
        <w:rPr>
          <w:rFonts w:ascii="Helvetica Neue" w:hAnsi="Helvetica Neue"/>
          <w:color w:val="333333"/>
          <w:sz w:val="26"/>
          <w:szCs w:val="26"/>
          <w:shd w:val="clear" w:color="auto" w:fill="FFFFFF"/>
          <w:lang w:val="en-US"/>
        </w:rPr>
        <w:t xml:space="preserve">All sites used primary antibodies from the same lot. For CD8 and CK: Akoya’s Opal Polymer anti-mouse and -rabbit HRP (1:5, ARH1001EA) was used for secondary detection. Leica Biosystems </w:t>
      </w:r>
      <w:proofErr w:type="spellStart"/>
      <w:r w:rsidRPr="00FB560E">
        <w:rPr>
          <w:rFonts w:ascii="Helvetica Neue" w:hAnsi="Helvetica Neue"/>
          <w:color w:val="333333"/>
          <w:sz w:val="26"/>
          <w:szCs w:val="26"/>
          <w:shd w:val="clear" w:color="auto" w:fill="FFFFFF"/>
          <w:lang w:val="en-US"/>
        </w:rPr>
        <w:t>PowerVision</w:t>
      </w:r>
      <w:proofErr w:type="spellEnd"/>
      <w:r w:rsidRPr="00FB560E">
        <w:rPr>
          <w:rFonts w:ascii="Helvetica Neue" w:hAnsi="Helvetica Neue"/>
          <w:color w:val="333333"/>
          <w:sz w:val="26"/>
          <w:szCs w:val="26"/>
          <w:shd w:val="clear" w:color="auto" w:fill="FFFFFF"/>
          <w:lang w:val="en-US"/>
        </w:rPr>
        <w:t xml:space="preserve"> Poly-HRP </w:t>
      </w:r>
      <w:proofErr w:type="spellStart"/>
      <w:r w:rsidRPr="00FB560E">
        <w:rPr>
          <w:rFonts w:ascii="Helvetica Neue" w:hAnsi="Helvetica Neue"/>
          <w:color w:val="333333"/>
          <w:sz w:val="26"/>
          <w:szCs w:val="26"/>
          <w:shd w:val="clear" w:color="auto" w:fill="FFFFFF"/>
          <w:lang w:val="en-US"/>
        </w:rPr>
        <w:t>antimouse</w:t>
      </w:r>
      <w:proofErr w:type="spellEnd"/>
      <w:r w:rsidRPr="00FB560E">
        <w:rPr>
          <w:rFonts w:ascii="Helvetica Neue" w:hAnsi="Helvetica Neue"/>
          <w:color w:val="333333"/>
          <w:sz w:val="26"/>
          <w:szCs w:val="26"/>
          <w:shd w:val="clear" w:color="auto" w:fill="FFFFFF"/>
          <w:lang w:val="en-US"/>
        </w:rPr>
        <w:t xml:space="preserve"> was used for FoxP3 and CD68 (50%, PV6114, Leica Biosystems) and Poly-HRP anti-rabbit was used for PD-1 and PD-L1 (50%, PV6119, Leica). Each site received an Opal 7-color Automated IHC Detection Kit (NEL821001KT, Akoya Biosciences, Marlborough, Massachusetts, USA) containing the following TSA fluorophores: Opal 520, Opal 540, Opal 570, Opal 620, Opal 650, Opal 690, and spectral DAPI. All fluorophores and DAPI were prepared according to manufacturer guidelines.</w:t>
      </w:r>
    </w:p>
    <w:p w14:paraId="006A5FEA" w14:textId="77777777" w:rsidR="00B93019" w:rsidRPr="00283B92" w:rsidRDefault="00B93019" w:rsidP="00E64B05">
      <w:pPr>
        <w:ind w:left="708"/>
        <w:rPr>
          <w:rFonts w:ascii="Times New Roman" w:hAnsi="Times New Roman" w:cs="Times New Roman"/>
          <w:lang w:val="en-US"/>
        </w:rPr>
      </w:pPr>
    </w:p>
    <w:p w14:paraId="32FFA6D2" w14:textId="7CB5262C" w:rsidR="00DD7238" w:rsidRPr="00F502C5" w:rsidRDefault="00DD7238" w:rsidP="00F502C5">
      <w:pPr>
        <w:pStyle w:val="Titre1"/>
        <w:numPr>
          <w:ilvl w:val="2"/>
          <w:numId w:val="3"/>
        </w:numPr>
        <w:spacing w:before="30" w:afterLines="30" w:after="72" w:line="360" w:lineRule="auto"/>
        <w:jc w:val="both"/>
        <w:rPr>
          <w:rFonts w:ascii="Times New Roman" w:hAnsi="Times New Roman" w:cs="Times New Roman"/>
          <w:sz w:val="24"/>
          <w:szCs w:val="24"/>
        </w:rPr>
      </w:pPr>
      <w:bookmarkStart w:id="7" w:name="_Toc130809764"/>
      <w:r w:rsidRPr="00F502C5">
        <w:rPr>
          <w:rFonts w:ascii="Times New Roman" w:hAnsi="Times New Roman" w:cs="Times New Roman"/>
          <w:sz w:val="24"/>
          <w:szCs w:val="24"/>
        </w:rPr>
        <w:t xml:space="preserve">Data analysis and </w:t>
      </w:r>
      <w:proofErr w:type="spellStart"/>
      <w:r w:rsidRPr="00F502C5">
        <w:rPr>
          <w:rFonts w:ascii="Times New Roman" w:hAnsi="Times New Roman" w:cs="Times New Roman"/>
          <w:sz w:val="24"/>
          <w:szCs w:val="24"/>
        </w:rPr>
        <w:t>vizualisation</w:t>
      </w:r>
      <w:bookmarkEnd w:id="7"/>
      <w:proofErr w:type="spellEnd"/>
      <w:r w:rsidRPr="00F502C5">
        <w:rPr>
          <w:rFonts w:ascii="Times New Roman" w:hAnsi="Times New Roman" w:cs="Times New Roman"/>
          <w:sz w:val="24"/>
          <w:szCs w:val="24"/>
        </w:rPr>
        <w:t xml:space="preserve"> </w:t>
      </w:r>
    </w:p>
    <w:p w14:paraId="62CA9945" w14:textId="6D84F8CC" w:rsidR="002213F7" w:rsidRPr="002213F7" w:rsidRDefault="002213F7" w:rsidP="002213F7">
      <w:pPr>
        <w:pStyle w:val="NormalWeb"/>
        <w:spacing w:line="360" w:lineRule="auto"/>
        <w:ind w:firstLine="360"/>
        <w:jc w:val="both"/>
        <w:rPr>
          <w:color w:val="000000" w:themeColor="text1"/>
          <w:lang w:val="en-US"/>
        </w:rPr>
      </w:pPr>
      <w:r w:rsidRPr="002213F7">
        <w:rPr>
          <w:color w:val="000000" w:themeColor="text1"/>
          <w:lang w:val="en-US"/>
        </w:rPr>
        <w:t xml:space="preserve">Data analysis and visualizations were performed using R software. An adjusted p-value &lt; 0.05 was considered significant. Visualizations were performed using the ggplot2 and </w:t>
      </w:r>
      <w:proofErr w:type="spellStart"/>
      <w:r w:rsidRPr="002213F7">
        <w:rPr>
          <w:color w:val="000000" w:themeColor="text1"/>
          <w:lang w:val="en-US"/>
        </w:rPr>
        <w:t>gtsummary</w:t>
      </w:r>
      <w:proofErr w:type="spellEnd"/>
      <w:r w:rsidRPr="002213F7">
        <w:rPr>
          <w:color w:val="000000" w:themeColor="text1"/>
          <w:lang w:val="en-US"/>
        </w:rPr>
        <w:t xml:space="preserve"> packages.</w:t>
      </w:r>
      <w:r w:rsidR="001546AD">
        <w:rPr>
          <w:color w:val="000000" w:themeColor="text1"/>
          <w:lang w:val="en-US"/>
        </w:rPr>
        <w:t xml:space="preserve"> </w:t>
      </w:r>
    </w:p>
    <w:p w14:paraId="0F47ADF1" w14:textId="1166E827" w:rsidR="002213F7" w:rsidRPr="002213F7" w:rsidRDefault="002213F7" w:rsidP="002213F7">
      <w:pPr>
        <w:pStyle w:val="NormalWeb"/>
        <w:ind w:firstLine="360"/>
        <w:rPr>
          <w:lang w:val="en-US"/>
        </w:rPr>
      </w:pPr>
    </w:p>
    <w:p w14:paraId="433A08A1" w14:textId="77777777" w:rsidR="00DD7238" w:rsidRPr="002213F7" w:rsidRDefault="00DD7238" w:rsidP="00F502C5">
      <w:pPr>
        <w:spacing w:line="360" w:lineRule="auto"/>
        <w:jc w:val="both"/>
        <w:rPr>
          <w:rFonts w:ascii="Times New Roman" w:hAnsi="Times New Roman" w:cs="Times New Roman"/>
          <w:lang w:val="en-US"/>
        </w:rPr>
      </w:pPr>
    </w:p>
    <w:p w14:paraId="486C22F0" w14:textId="5CAD8914" w:rsidR="004F2E1D" w:rsidRPr="00F502C5" w:rsidRDefault="004F2E1D" w:rsidP="00F502C5">
      <w:pPr>
        <w:spacing w:line="360" w:lineRule="auto"/>
        <w:jc w:val="both"/>
        <w:rPr>
          <w:rFonts w:ascii="Times New Roman" w:hAnsi="Times New Roman" w:cs="Times New Roman"/>
          <w:lang w:val="en-US"/>
        </w:rPr>
      </w:pPr>
    </w:p>
    <w:p w14:paraId="07461727" w14:textId="06E936C9" w:rsidR="003C0DA6" w:rsidRPr="00F502C5" w:rsidRDefault="003C0DA6" w:rsidP="003C0DA6">
      <w:pPr>
        <w:pStyle w:val="Titre1"/>
        <w:numPr>
          <w:ilvl w:val="0"/>
          <w:numId w:val="2"/>
        </w:numPr>
        <w:spacing w:before="30" w:afterLines="30" w:after="72" w:line="360" w:lineRule="auto"/>
        <w:jc w:val="both"/>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Discussion</w:t>
      </w:r>
    </w:p>
    <w:p w14:paraId="0603E76B" w14:textId="3226582D" w:rsidR="00686ABB" w:rsidRDefault="00085E62" w:rsidP="00F502C5">
      <w:pPr>
        <w:spacing w:before="30" w:afterLines="30" w:after="72" w:line="360" w:lineRule="auto"/>
        <w:jc w:val="both"/>
        <w:rPr>
          <w:rFonts w:ascii="Times New Roman" w:hAnsi="Times New Roman" w:cs="Times New Roman"/>
        </w:rPr>
      </w:pPr>
      <w:r>
        <w:rPr>
          <w:rFonts w:ascii="Times New Roman" w:hAnsi="Times New Roman" w:cs="Times New Roman"/>
        </w:rPr>
        <w:t xml:space="preserve">Limites : </w:t>
      </w:r>
      <w:r w:rsidR="003C0DA6" w:rsidRPr="003C0DA6">
        <w:rPr>
          <w:rFonts w:ascii="Times New Roman" w:hAnsi="Times New Roman" w:cs="Times New Roman"/>
        </w:rPr>
        <w:t xml:space="preserve">Gros biais de prendre sans </w:t>
      </w:r>
      <w:proofErr w:type="spellStart"/>
      <w:r w:rsidR="003C0DA6" w:rsidRPr="003C0DA6">
        <w:rPr>
          <w:rFonts w:ascii="Times New Roman" w:hAnsi="Times New Roman" w:cs="Times New Roman"/>
        </w:rPr>
        <w:t>ttt</w:t>
      </w:r>
      <w:proofErr w:type="spellEnd"/>
      <w:r w:rsidR="003C0DA6" w:rsidRPr="003C0DA6">
        <w:rPr>
          <w:rFonts w:ascii="Times New Roman" w:hAnsi="Times New Roman" w:cs="Times New Roman"/>
        </w:rPr>
        <w:t xml:space="preserve"> </w:t>
      </w:r>
      <w:r w:rsidR="003C0DA6">
        <w:rPr>
          <w:rFonts w:ascii="Times New Roman" w:hAnsi="Times New Roman" w:cs="Times New Roman"/>
        </w:rPr>
        <w:t xml:space="preserve">néo adjuvant (mais obligé pour voir le </w:t>
      </w:r>
      <w:proofErr w:type="spellStart"/>
      <w:r w:rsidR="003C0DA6">
        <w:rPr>
          <w:rFonts w:ascii="Times New Roman" w:hAnsi="Times New Roman" w:cs="Times New Roman"/>
        </w:rPr>
        <w:t>TMe</w:t>
      </w:r>
      <w:proofErr w:type="spellEnd"/>
      <w:r w:rsidR="003C0DA6">
        <w:rPr>
          <w:rFonts w:ascii="Times New Roman" w:hAnsi="Times New Roman" w:cs="Times New Roman"/>
        </w:rPr>
        <w:t>) car cancer moins agressif</w:t>
      </w:r>
    </w:p>
    <w:p w14:paraId="31F4C62E" w14:textId="5E900A61" w:rsidR="00085E62" w:rsidRDefault="00E64B05" w:rsidP="00085E62">
      <w:pPr>
        <w:spacing w:before="30" w:afterLines="30" w:after="72" w:line="360" w:lineRule="auto"/>
        <w:jc w:val="both"/>
        <w:rPr>
          <w:rFonts w:ascii="Times New Roman" w:hAnsi="Times New Roman" w:cs="Times New Roman"/>
        </w:rPr>
      </w:pPr>
      <w:r>
        <w:rPr>
          <w:rFonts w:ascii="Times New Roman" w:hAnsi="Times New Roman" w:cs="Times New Roman"/>
        </w:rPr>
        <w:t xml:space="preserve">Manque de données sur les mutations (KRAS, </w:t>
      </w:r>
      <w:proofErr w:type="spellStart"/>
      <w:r>
        <w:rPr>
          <w:rFonts w:ascii="Times New Roman" w:hAnsi="Times New Roman" w:cs="Times New Roman"/>
        </w:rPr>
        <w:t>etc</w:t>
      </w:r>
      <w:proofErr w:type="spellEnd"/>
      <w:r>
        <w:rPr>
          <w:rFonts w:ascii="Times New Roman" w:hAnsi="Times New Roman" w:cs="Times New Roman"/>
        </w:rPr>
        <w:t xml:space="preserve">) </w:t>
      </w:r>
      <w:proofErr w:type="spellStart"/>
      <w:r>
        <w:rPr>
          <w:rFonts w:ascii="Times New Roman" w:hAnsi="Times New Roman" w:cs="Times New Roman"/>
        </w:rPr>
        <w:t>dûes</w:t>
      </w:r>
      <w:proofErr w:type="spellEnd"/>
      <w:r>
        <w:rPr>
          <w:rFonts w:ascii="Times New Roman" w:hAnsi="Times New Roman" w:cs="Times New Roman"/>
        </w:rPr>
        <w:t xml:space="preserve"> au politique de Cochin</w:t>
      </w:r>
    </w:p>
    <w:p w14:paraId="10D865D2" w14:textId="77777777" w:rsidR="00E64B05" w:rsidRDefault="00E64B05" w:rsidP="00085E62">
      <w:pPr>
        <w:spacing w:before="30" w:afterLines="30" w:after="72" w:line="360" w:lineRule="auto"/>
        <w:jc w:val="both"/>
        <w:rPr>
          <w:rFonts w:ascii="Times New Roman" w:hAnsi="Times New Roman" w:cs="Times New Roman"/>
        </w:rPr>
      </w:pPr>
    </w:p>
    <w:p w14:paraId="1CB3CD7A" w14:textId="77777777" w:rsidR="00E64B05" w:rsidRPr="00085E62" w:rsidRDefault="00E64B05" w:rsidP="00085E62">
      <w:pPr>
        <w:spacing w:before="30" w:afterLines="30" w:after="72" w:line="360" w:lineRule="auto"/>
        <w:jc w:val="both"/>
        <w:rPr>
          <w:rFonts w:ascii="Times New Roman" w:hAnsi="Times New Roman" w:cs="Times New Roman"/>
        </w:rPr>
      </w:pPr>
    </w:p>
    <w:p w14:paraId="0489E0D1" w14:textId="77777777" w:rsidR="00085E62" w:rsidRDefault="00085E62" w:rsidP="00F502C5">
      <w:pPr>
        <w:spacing w:before="30" w:afterLines="30" w:after="72" w:line="360" w:lineRule="auto"/>
        <w:jc w:val="both"/>
        <w:rPr>
          <w:rFonts w:ascii="Times New Roman" w:hAnsi="Times New Roman" w:cs="Times New Roman"/>
        </w:rPr>
      </w:pPr>
    </w:p>
    <w:p w14:paraId="50247C7F" w14:textId="77777777" w:rsidR="00085E62" w:rsidRPr="003C0DA6" w:rsidRDefault="00085E62" w:rsidP="00F502C5">
      <w:pPr>
        <w:spacing w:before="30" w:afterLines="30" w:after="72" w:line="360" w:lineRule="auto"/>
        <w:jc w:val="both"/>
        <w:rPr>
          <w:rFonts w:ascii="Times New Roman" w:hAnsi="Times New Roman" w:cs="Times New Roman"/>
        </w:rPr>
      </w:pPr>
    </w:p>
    <w:p w14:paraId="265598C9" w14:textId="0F563D36" w:rsidR="00BC0FF7" w:rsidRPr="00F502C5" w:rsidRDefault="00BC0FF7" w:rsidP="00F502C5">
      <w:pPr>
        <w:pStyle w:val="Titre1"/>
        <w:numPr>
          <w:ilvl w:val="0"/>
          <w:numId w:val="2"/>
        </w:numPr>
        <w:spacing w:before="30" w:afterLines="30" w:after="72" w:line="360" w:lineRule="auto"/>
        <w:jc w:val="both"/>
        <w:rPr>
          <w:rFonts w:ascii="Times New Roman" w:hAnsi="Times New Roman" w:cs="Times New Roman"/>
          <w:color w:val="C00000"/>
          <w:sz w:val="24"/>
          <w:szCs w:val="24"/>
          <w:lang w:val="en-US"/>
        </w:rPr>
      </w:pPr>
      <w:bookmarkStart w:id="8" w:name="_Toc130809765"/>
      <w:r w:rsidRPr="00F502C5">
        <w:rPr>
          <w:rFonts w:ascii="Times New Roman" w:hAnsi="Times New Roman" w:cs="Times New Roman"/>
          <w:color w:val="C00000"/>
          <w:sz w:val="24"/>
          <w:szCs w:val="24"/>
          <w:lang w:val="en-US"/>
        </w:rPr>
        <w:t>Bibliography</w:t>
      </w:r>
      <w:bookmarkEnd w:id="8"/>
    </w:p>
    <w:p w14:paraId="507E6947" w14:textId="58FC81A3" w:rsidR="00556815" w:rsidRPr="00F502C5" w:rsidRDefault="00556815" w:rsidP="00F502C5">
      <w:pPr>
        <w:pStyle w:val="Paragraphedeliste"/>
        <w:numPr>
          <w:ilvl w:val="0"/>
          <w:numId w:val="12"/>
        </w:numPr>
        <w:spacing w:before="30" w:afterLines="30" w:after="72" w:line="360" w:lineRule="auto"/>
        <w:jc w:val="both"/>
        <w:rPr>
          <w:rFonts w:ascii="Times New Roman" w:hAnsi="Times New Roman" w:cs="Times New Roman"/>
        </w:rPr>
      </w:pPr>
      <w:r w:rsidRPr="00F502C5">
        <w:rPr>
          <w:rFonts w:ascii="Times New Roman" w:hAnsi="Times New Roman" w:cs="Times New Roman"/>
        </w:rPr>
        <w:t>Citer le collège des enseignants de pneumo</w:t>
      </w:r>
    </w:p>
    <w:sectPr w:rsidR="00556815" w:rsidRPr="00F502C5" w:rsidSect="00C17B52">
      <w:footerReference w:type="even" r:id="rId10"/>
      <w:footerReference w:type="default" r:id="rId11"/>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609B4" w14:textId="77777777" w:rsidR="001456EF" w:rsidRDefault="001456EF" w:rsidP="00C17B52">
      <w:r>
        <w:separator/>
      </w:r>
    </w:p>
  </w:endnote>
  <w:endnote w:type="continuationSeparator" w:id="0">
    <w:p w14:paraId="47BBEDFB" w14:textId="77777777" w:rsidR="001456EF" w:rsidRDefault="001456EF" w:rsidP="00C17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61115307"/>
      <w:docPartObj>
        <w:docPartGallery w:val="Page Numbers (Bottom of Page)"/>
        <w:docPartUnique/>
      </w:docPartObj>
    </w:sdtPr>
    <w:sdtContent>
      <w:p w14:paraId="6653CCB6" w14:textId="5BFBBBAB" w:rsidR="00C17B52" w:rsidRDefault="00C17B5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2703952" w14:textId="77777777" w:rsidR="00C17B52" w:rsidRDefault="00C17B52" w:rsidP="00C17B52">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833518354"/>
      <w:docPartObj>
        <w:docPartGallery w:val="Page Numbers (Bottom of Page)"/>
        <w:docPartUnique/>
      </w:docPartObj>
    </w:sdtPr>
    <w:sdtContent>
      <w:p w14:paraId="196E3AD8" w14:textId="62AA9430" w:rsidR="00C17B52" w:rsidRDefault="00C17B5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2FC7A769" w14:textId="77777777" w:rsidR="00C17B52" w:rsidRDefault="00C17B52" w:rsidP="00C17B52">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2EE9E" w14:textId="77777777" w:rsidR="001456EF" w:rsidRDefault="001456EF" w:rsidP="00C17B52">
      <w:r>
        <w:separator/>
      </w:r>
    </w:p>
  </w:footnote>
  <w:footnote w:type="continuationSeparator" w:id="0">
    <w:p w14:paraId="778B6697" w14:textId="77777777" w:rsidR="001456EF" w:rsidRDefault="001456EF" w:rsidP="00C17B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ADF"/>
    <w:multiLevelType w:val="multilevel"/>
    <w:tmpl w:val="7BD8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770A9"/>
    <w:multiLevelType w:val="hybridMultilevel"/>
    <w:tmpl w:val="2CDC454E"/>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05F35B66"/>
    <w:multiLevelType w:val="multilevel"/>
    <w:tmpl w:val="421C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14024"/>
    <w:multiLevelType w:val="hybridMultilevel"/>
    <w:tmpl w:val="E3966E68"/>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F19229F0">
      <w:start w:val="1"/>
      <w:numFmt w:val="lowerLetter"/>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FC77A9C"/>
    <w:multiLevelType w:val="multilevel"/>
    <w:tmpl w:val="271A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927A8"/>
    <w:multiLevelType w:val="multilevel"/>
    <w:tmpl w:val="058C0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1D05C7"/>
    <w:multiLevelType w:val="hybridMultilevel"/>
    <w:tmpl w:val="479EFDE8"/>
    <w:lvl w:ilvl="0" w:tplc="3622403A">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313A3B"/>
    <w:multiLevelType w:val="hybridMultilevel"/>
    <w:tmpl w:val="62B42426"/>
    <w:lvl w:ilvl="0" w:tplc="B284290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C8D621A"/>
    <w:multiLevelType w:val="multilevel"/>
    <w:tmpl w:val="A352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B4587"/>
    <w:multiLevelType w:val="multilevel"/>
    <w:tmpl w:val="12E8C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350703"/>
    <w:multiLevelType w:val="multilevel"/>
    <w:tmpl w:val="42C02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0147E6"/>
    <w:multiLevelType w:val="multilevel"/>
    <w:tmpl w:val="19D0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78118E"/>
    <w:multiLevelType w:val="hybridMultilevel"/>
    <w:tmpl w:val="3112DCF4"/>
    <w:lvl w:ilvl="0" w:tplc="F19229F0">
      <w:start w:val="1"/>
      <w:numFmt w:val="lowerLetter"/>
      <w:lvlText w:val="%1)"/>
      <w:lvlJc w:val="left"/>
      <w:pPr>
        <w:ind w:left="23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D4C2D4D"/>
    <w:multiLevelType w:val="multilevel"/>
    <w:tmpl w:val="6220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448C4"/>
    <w:multiLevelType w:val="hybridMultilevel"/>
    <w:tmpl w:val="A4DC26E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C45120A"/>
    <w:multiLevelType w:val="multilevel"/>
    <w:tmpl w:val="9DFE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DC4702"/>
    <w:multiLevelType w:val="hybridMultilevel"/>
    <w:tmpl w:val="A4DC26EE"/>
    <w:lvl w:ilvl="0" w:tplc="E53CBBA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62569F6"/>
    <w:multiLevelType w:val="multilevel"/>
    <w:tmpl w:val="A28ED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2C1568"/>
    <w:multiLevelType w:val="hybridMultilevel"/>
    <w:tmpl w:val="3C62F04E"/>
    <w:lvl w:ilvl="0" w:tplc="AEA8D7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82443991">
    <w:abstractNumId w:val="18"/>
  </w:num>
  <w:num w:numId="2" w16cid:durableId="1454712333">
    <w:abstractNumId w:val="16"/>
  </w:num>
  <w:num w:numId="3" w16cid:durableId="1488205765">
    <w:abstractNumId w:val="3"/>
  </w:num>
  <w:num w:numId="4" w16cid:durableId="1835608529">
    <w:abstractNumId w:val="11"/>
  </w:num>
  <w:num w:numId="5" w16cid:durableId="1735470780">
    <w:abstractNumId w:val="9"/>
  </w:num>
  <w:num w:numId="6" w16cid:durableId="331489093">
    <w:abstractNumId w:val="5"/>
  </w:num>
  <w:num w:numId="7" w16cid:durableId="1760905993">
    <w:abstractNumId w:val="10"/>
  </w:num>
  <w:num w:numId="8" w16cid:durableId="1777557573">
    <w:abstractNumId w:val="4"/>
  </w:num>
  <w:num w:numId="9" w16cid:durableId="1653830258">
    <w:abstractNumId w:val="0"/>
  </w:num>
  <w:num w:numId="10" w16cid:durableId="583339694">
    <w:abstractNumId w:val="13"/>
  </w:num>
  <w:num w:numId="11" w16cid:durableId="1287157624">
    <w:abstractNumId w:val="2"/>
  </w:num>
  <w:num w:numId="12" w16cid:durableId="31540997">
    <w:abstractNumId w:val="7"/>
  </w:num>
  <w:num w:numId="13" w16cid:durableId="196436052">
    <w:abstractNumId w:val="17"/>
  </w:num>
  <w:num w:numId="14" w16cid:durableId="6489503">
    <w:abstractNumId w:val="8"/>
  </w:num>
  <w:num w:numId="15" w16cid:durableId="14885309">
    <w:abstractNumId w:val="15"/>
  </w:num>
  <w:num w:numId="16" w16cid:durableId="1557931507">
    <w:abstractNumId w:val="14"/>
  </w:num>
  <w:num w:numId="17" w16cid:durableId="1755205167">
    <w:abstractNumId w:val="1"/>
  </w:num>
  <w:num w:numId="18" w16cid:durableId="601842512">
    <w:abstractNumId w:val="12"/>
  </w:num>
  <w:num w:numId="19" w16cid:durableId="2261124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BDD"/>
    <w:rsid w:val="00034B99"/>
    <w:rsid w:val="00085E62"/>
    <w:rsid w:val="000E5026"/>
    <w:rsid w:val="00120012"/>
    <w:rsid w:val="001456EF"/>
    <w:rsid w:val="001546AD"/>
    <w:rsid w:val="00190F88"/>
    <w:rsid w:val="001A2C6B"/>
    <w:rsid w:val="001A691B"/>
    <w:rsid w:val="001A7268"/>
    <w:rsid w:val="002213F7"/>
    <w:rsid w:val="0023788C"/>
    <w:rsid w:val="00265292"/>
    <w:rsid w:val="00283B92"/>
    <w:rsid w:val="00345923"/>
    <w:rsid w:val="00357525"/>
    <w:rsid w:val="003C0DA6"/>
    <w:rsid w:val="003D3813"/>
    <w:rsid w:val="003E4211"/>
    <w:rsid w:val="0043527D"/>
    <w:rsid w:val="004617BA"/>
    <w:rsid w:val="0046354B"/>
    <w:rsid w:val="00477F4E"/>
    <w:rsid w:val="004F2E1D"/>
    <w:rsid w:val="00556815"/>
    <w:rsid w:val="005732E3"/>
    <w:rsid w:val="005B4BDD"/>
    <w:rsid w:val="00686ABB"/>
    <w:rsid w:val="006A0B5E"/>
    <w:rsid w:val="00741F30"/>
    <w:rsid w:val="00860F4D"/>
    <w:rsid w:val="008A1FAA"/>
    <w:rsid w:val="009772D5"/>
    <w:rsid w:val="00980E88"/>
    <w:rsid w:val="009C16B9"/>
    <w:rsid w:val="00A429AD"/>
    <w:rsid w:val="00B31214"/>
    <w:rsid w:val="00B93019"/>
    <w:rsid w:val="00B94012"/>
    <w:rsid w:val="00BC0FF7"/>
    <w:rsid w:val="00BD16EE"/>
    <w:rsid w:val="00C17B52"/>
    <w:rsid w:val="00C40342"/>
    <w:rsid w:val="00C417D4"/>
    <w:rsid w:val="00CA45AF"/>
    <w:rsid w:val="00D35C03"/>
    <w:rsid w:val="00D472D2"/>
    <w:rsid w:val="00D878BA"/>
    <w:rsid w:val="00DA5F13"/>
    <w:rsid w:val="00DD7238"/>
    <w:rsid w:val="00E64B05"/>
    <w:rsid w:val="00E803F5"/>
    <w:rsid w:val="00F47886"/>
    <w:rsid w:val="00F502C5"/>
    <w:rsid w:val="00F72D1C"/>
    <w:rsid w:val="00FB560E"/>
    <w:rsid w:val="00FE02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62518"/>
  <w15:docId w15:val="{65F51EF5-B0C4-7B4B-B1E2-EFCE10893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A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B560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B560E"/>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AB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ABB"/>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686ABB"/>
    <w:pPr>
      <w:spacing w:before="120"/>
    </w:pPr>
    <w:rPr>
      <w:rFonts w:cstheme="minorHAnsi"/>
      <w:b/>
      <w:bCs/>
      <w:i/>
      <w:iCs/>
    </w:rPr>
  </w:style>
  <w:style w:type="paragraph" w:styleId="TM2">
    <w:name w:val="toc 2"/>
    <w:basedOn w:val="Normal"/>
    <w:next w:val="Normal"/>
    <w:autoRedefine/>
    <w:uiPriority w:val="39"/>
    <w:semiHidden/>
    <w:unhideWhenUsed/>
    <w:rsid w:val="00686ABB"/>
    <w:pPr>
      <w:spacing w:before="120"/>
      <w:ind w:left="240"/>
    </w:pPr>
    <w:rPr>
      <w:rFonts w:cstheme="minorHAnsi"/>
      <w:b/>
      <w:bCs/>
      <w:sz w:val="22"/>
      <w:szCs w:val="22"/>
    </w:rPr>
  </w:style>
  <w:style w:type="paragraph" w:styleId="TM3">
    <w:name w:val="toc 3"/>
    <w:basedOn w:val="Normal"/>
    <w:next w:val="Normal"/>
    <w:autoRedefine/>
    <w:uiPriority w:val="39"/>
    <w:semiHidden/>
    <w:unhideWhenUsed/>
    <w:rsid w:val="00686ABB"/>
    <w:pPr>
      <w:ind w:left="480"/>
    </w:pPr>
    <w:rPr>
      <w:rFonts w:cstheme="minorHAnsi"/>
      <w:sz w:val="20"/>
      <w:szCs w:val="20"/>
    </w:rPr>
  </w:style>
  <w:style w:type="paragraph" w:styleId="TM4">
    <w:name w:val="toc 4"/>
    <w:basedOn w:val="Normal"/>
    <w:next w:val="Normal"/>
    <w:autoRedefine/>
    <w:uiPriority w:val="39"/>
    <w:semiHidden/>
    <w:unhideWhenUsed/>
    <w:rsid w:val="00686ABB"/>
    <w:pPr>
      <w:ind w:left="720"/>
    </w:pPr>
    <w:rPr>
      <w:rFonts w:cstheme="minorHAnsi"/>
      <w:sz w:val="20"/>
      <w:szCs w:val="20"/>
    </w:rPr>
  </w:style>
  <w:style w:type="paragraph" w:styleId="TM5">
    <w:name w:val="toc 5"/>
    <w:basedOn w:val="Normal"/>
    <w:next w:val="Normal"/>
    <w:autoRedefine/>
    <w:uiPriority w:val="39"/>
    <w:semiHidden/>
    <w:unhideWhenUsed/>
    <w:rsid w:val="00686ABB"/>
    <w:pPr>
      <w:ind w:left="960"/>
    </w:pPr>
    <w:rPr>
      <w:rFonts w:cstheme="minorHAnsi"/>
      <w:sz w:val="20"/>
      <w:szCs w:val="20"/>
    </w:rPr>
  </w:style>
  <w:style w:type="paragraph" w:styleId="TM6">
    <w:name w:val="toc 6"/>
    <w:basedOn w:val="Normal"/>
    <w:next w:val="Normal"/>
    <w:autoRedefine/>
    <w:uiPriority w:val="39"/>
    <w:semiHidden/>
    <w:unhideWhenUsed/>
    <w:rsid w:val="00686ABB"/>
    <w:pPr>
      <w:ind w:left="1200"/>
    </w:pPr>
    <w:rPr>
      <w:rFonts w:cstheme="minorHAnsi"/>
      <w:sz w:val="20"/>
      <w:szCs w:val="20"/>
    </w:rPr>
  </w:style>
  <w:style w:type="paragraph" w:styleId="TM7">
    <w:name w:val="toc 7"/>
    <w:basedOn w:val="Normal"/>
    <w:next w:val="Normal"/>
    <w:autoRedefine/>
    <w:uiPriority w:val="39"/>
    <w:semiHidden/>
    <w:unhideWhenUsed/>
    <w:rsid w:val="00686ABB"/>
    <w:pPr>
      <w:ind w:left="1440"/>
    </w:pPr>
    <w:rPr>
      <w:rFonts w:cstheme="minorHAnsi"/>
      <w:sz w:val="20"/>
      <w:szCs w:val="20"/>
    </w:rPr>
  </w:style>
  <w:style w:type="paragraph" w:styleId="TM8">
    <w:name w:val="toc 8"/>
    <w:basedOn w:val="Normal"/>
    <w:next w:val="Normal"/>
    <w:autoRedefine/>
    <w:uiPriority w:val="39"/>
    <w:semiHidden/>
    <w:unhideWhenUsed/>
    <w:rsid w:val="00686ABB"/>
    <w:pPr>
      <w:ind w:left="1680"/>
    </w:pPr>
    <w:rPr>
      <w:rFonts w:cstheme="minorHAnsi"/>
      <w:sz w:val="20"/>
      <w:szCs w:val="20"/>
    </w:rPr>
  </w:style>
  <w:style w:type="paragraph" w:styleId="TM9">
    <w:name w:val="toc 9"/>
    <w:basedOn w:val="Normal"/>
    <w:next w:val="Normal"/>
    <w:autoRedefine/>
    <w:uiPriority w:val="39"/>
    <w:semiHidden/>
    <w:unhideWhenUsed/>
    <w:rsid w:val="00686ABB"/>
    <w:pPr>
      <w:ind w:left="1920"/>
    </w:pPr>
    <w:rPr>
      <w:rFonts w:cstheme="minorHAnsi"/>
      <w:sz w:val="20"/>
      <w:szCs w:val="20"/>
    </w:rPr>
  </w:style>
  <w:style w:type="paragraph" w:styleId="Paragraphedeliste">
    <w:name w:val="List Paragraph"/>
    <w:basedOn w:val="Normal"/>
    <w:uiPriority w:val="34"/>
    <w:qFormat/>
    <w:rsid w:val="00686ABB"/>
    <w:pPr>
      <w:ind w:left="720"/>
      <w:contextualSpacing/>
    </w:pPr>
  </w:style>
  <w:style w:type="character" w:styleId="Lienhypertexte">
    <w:name w:val="Hyperlink"/>
    <w:basedOn w:val="Policepardfaut"/>
    <w:uiPriority w:val="99"/>
    <w:unhideWhenUsed/>
    <w:rsid w:val="00686ABB"/>
    <w:rPr>
      <w:color w:val="0563C1" w:themeColor="hyperlink"/>
      <w:u w:val="single"/>
    </w:rPr>
  </w:style>
  <w:style w:type="paragraph" w:styleId="NormalWeb">
    <w:name w:val="Normal (Web)"/>
    <w:basedOn w:val="Normal"/>
    <w:uiPriority w:val="99"/>
    <w:unhideWhenUsed/>
    <w:rsid w:val="00556815"/>
    <w:pPr>
      <w:spacing w:before="100" w:beforeAutospacing="1" w:after="100" w:afterAutospacing="1"/>
    </w:pPr>
    <w:rPr>
      <w:rFonts w:ascii="Times New Roman" w:eastAsia="Times New Roman" w:hAnsi="Times New Roman" w:cs="Times New Roman"/>
      <w:lang w:eastAsia="fr-FR"/>
    </w:rPr>
  </w:style>
  <w:style w:type="paragraph" w:styleId="Pieddepage">
    <w:name w:val="footer"/>
    <w:basedOn w:val="Normal"/>
    <w:link w:val="PieddepageCar"/>
    <w:uiPriority w:val="99"/>
    <w:unhideWhenUsed/>
    <w:rsid w:val="00C17B52"/>
    <w:pPr>
      <w:tabs>
        <w:tab w:val="center" w:pos="4536"/>
        <w:tab w:val="right" w:pos="9072"/>
      </w:tabs>
    </w:pPr>
  </w:style>
  <w:style w:type="character" w:customStyle="1" w:styleId="PieddepageCar">
    <w:name w:val="Pied de page Car"/>
    <w:basedOn w:val="Policepardfaut"/>
    <w:link w:val="Pieddepage"/>
    <w:uiPriority w:val="99"/>
    <w:rsid w:val="00C17B52"/>
  </w:style>
  <w:style w:type="character" w:styleId="Numrodepage">
    <w:name w:val="page number"/>
    <w:basedOn w:val="Policepardfaut"/>
    <w:uiPriority w:val="99"/>
    <w:semiHidden/>
    <w:unhideWhenUsed/>
    <w:rsid w:val="00C17B52"/>
  </w:style>
  <w:style w:type="character" w:styleId="Textedelespacerserv">
    <w:name w:val="Placeholder Text"/>
    <w:basedOn w:val="Policepardfaut"/>
    <w:uiPriority w:val="99"/>
    <w:semiHidden/>
    <w:rsid w:val="00F72D1C"/>
    <w:rPr>
      <w:color w:val="808080"/>
    </w:rPr>
  </w:style>
  <w:style w:type="character" w:customStyle="1" w:styleId="Titre2Car">
    <w:name w:val="Titre 2 Car"/>
    <w:basedOn w:val="Policepardfaut"/>
    <w:link w:val="Titre2"/>
    <w:uiPriority w:val="9"/>
    <w:semiHidden/>
    <w:rsid w:val="00FB560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FB560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90903">
      <w:bodyDiv w:val="1"/>
      <w:marLeft w:val="0"/>
      <w:marRight w:val="0"/>
      <w:marTop w:val="0"/>
      <w:marBottom w:val="0"/>
      <w:divBdr>
        <w:top w:val="none" w:sz="0" w:space="0" w:color="auto"/>
        <w:left w:val="none" w:sz="0" w:space="0" w:color="auto"/>
        <w:bottom w:val="none" w:sz="0" w:space="0" w:color="auto"/>
        <w:right w:val="none" w:sz="0" w:space="0" w:color="auto"/>
      </w:divBdr>
      <w:divsChild>
        <w:div w:id="593900608">
          <w:marLeft w:val="0"/>
          <w:marRight w:val="0"/>
          <w:marTop w:val="0"/>
          <w:marBottom w:val="0"/>
          <w:divBdr>
            <w:top w:val="none" w:sz="0" w:space="0" w:color="auto"/>
            <w:left w:val="none" w:sz="0" w:space="0" w:color="auto"/>
            <w:bottom w:val="none" w:sz="0" w:space="0" w:color="auto"/>
            <w:right w:val="none" w:sz="0" w:space="0" w:color="auto"/>
          </w:divBdr>
          <w:divsChild>
            <w:div w:id="1778868028">
              <w:marLeft w:val="0"/>
              <w:marRight w:val="0"/>
              <w:marTop w:val="0"/>
              <w:marBottom w:val="0"/>
              <w:divBdr>
                <w:top w:val="none" w:sz="0" w:space="0" w:color="auto"/>
                <w:left w:val="none" w:sz="0" w:space="0" w:color="auto"/>
                <w:bottom w:val="none" w:sz="0" w:space="0" w:color="auto"/>
                <w:right w:val="none" w:sz="0" w:space="0" w:color="auto"/>
              </w:divBdr>
              <w:divsChild>
                <w:div w:id="15422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78655">
      <w:bodyDiv w:val="1"/>
      <w:marLeft w:val="0"/>
      <w:marRight w:val="0"/>
      <w:marTop w:val="0"/>
      <w:marBottom w:val="0"/>
      <w:divBdr>
        <w:top w:val="none" w:sz="0" w:space="0" w:color="auto"/>
        <w:left w:val="none" w:sz="0" w:space="0" w:color="auto"/>
        <w:bottom w:val="none" w:sz="0" w:space="0" w:color="auto"/>
        <w:right w:val="none" w:sz="0" w:space="0" w:color="auto"/>
      </w:divBdr>
      <w:divsChild>
        <w:div w:id="1702172550">
          <w:marLeft w:val="0"/>
          <w:marRight w:val="0"/>
          <w:marTop w:val="0"/>
          <w:marBottom w:val="0"/>
          <w:divBdr>
            <w:top w:val="none" w:sz="0" w:space="0" w:color="auto"/>
            <w:left w:val="none" w:sz="0" w:space="0" w:color="auto"/>
            <w:bottom w:val="none" w:sz="0" w:space="0" w:color="auto"/>
            <w:right w:val="none" w:sz="0" w:space="0" w:color="auto"/>
          </w:divBdr>
          <w:divsChild>
            <w:div w:id="1385258180">
              <w:marLeft w:val="0"/>
              <w:marRight w:val="0"/>
              <w:marTop w:val="0"/>
              <w:marBottom w:val="0"/>
              <w:divBdr>
                <w:top w:val="none" w:sz="0" w:space="0" w:color="auto"/>
                <w:left w:val="none" w:sz="0" w:space="0" w:color="auto"/>
                <w:bottom w:val="none" w:sz="0" w:space="0" w:color="auto"/>
                <w:right w:val="none" w:sz="0" w:space="0" w:color="auto"/>
              </w:divBdr>
              <w:divsChild>
                <w:div w:id="6221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5263">
      <w:bodyDiv w:val="1"/>
      <w:marLeft w:val="0"/>
      <w:marRight w:val="0"/>
      <w:marTop w:val="0"/>
      <w:marBottom w:val="0"/>
      <w:divBdr>
        <w:top w:val="none" w:sz="0" w:space="0" w:color="auto"/>
        <w:left w:val="none" w:sz="0" w:space="0" w:color="auto"/>
        <w:bottom w:val="none" w:sz="0" w:space="0" w:color="auto"/>
        <w:right w:val="none" w:sz="0" w:space="0" w:color="auto"/>
      </w:divBdr>
      <w:divsChild>
        <w:div w:id="531188631">
          <w:marLeft w:val="0"/>
          <w:marRight w:val="0"/>
          <w:marTop w:val="0"/>
          <w:marBottom w:val="0"/>
          <w:divBdr>
            <w:top w:val="none" w:sz="0" w:space="0" w:color="auto"/>
            <w:left w:val="none" w:sz="0" w:space="0" w:color="auto"/>
            <w:bottom w:val="none" w:sz="0" w:space="0" w:color="auto"/>
            <w:right w:val="none" w:sz="0" w:space="0" w:color="auto"/>
          </w:divBdr>
          <w:divsChild>
            <w:div w:id="505487863">
              <w:marLeft w:val="0"/>
              <w:marRight w:val="0"/>
              <w:marTop w:val="0"/>
              <w:marBottom w:val="0"/>
              <w:divBdr>
                <w:top w:val="none" w:sz="0" w:space="0" w:color="auto"/>
                <w:left w:val="none" w:sz="0" w:space="0" w:color="auto"/>
                <w:bottom w:val="none" w:sz="0" w:space="0" w:color="auto"/>
                <w:right w:val="none" w:sz="0" w:space="0" w:color="auto"/>
              </w:divBdr>
              <w:divsChild>
                <w:div w:id="8700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4180">
      <w:bodyDiv w:val="1"/>
      <w:marLeft w:val="0"/>
      <w:marRight w:val="0"/>
      <w:marTop w:val="0"/>
      <w:marBottom w:val="0"/>
      <w:divBdr>
        <w:top w:val="none" w:sz="0" w:space="0" w:color="auto"/>
        <w:left w:val="none" w:sz="0" w:space="0" w:color="auto"/>
        <w:bottom w:val="none" w:sz="0" w:space="0" w:color="auto"/>
        <w:right w:val="none" w:sz="0" w:space="0" w:color="auto"/>
      </w:divBdr>
      <w:divsChild>
        <w:div w:id="1782795556">
          <w:marLeft w:val="0"/>
          <w:marRight w:val="0"/>
          <w:marTop w:val="0"/>
          <w:marBottom w:val="0"/>
          <w:divBdr>
            <w:top w:val="none" w:sz="0" w:space="0" w:color="auto"/>
            <w:left w:val="none" w:sz="0" w:space="0" w:color="auto"/>
            <w:bottom w:val="none" w:sz="0" w:space="0" w:color="auto"/>
            <w:right w:val="none" w:sz="0" w:space="0" w:color="auto"/>
          </w:divBdr>
          <w:divsChild>
            <w:div w:id="1294290662">
              <w:marLeft w:val="0"/>
              <w:marRight w:val="0"/>
              <w:marTop w:val="0"/>
              <w:marBottom w:val="0"/>
              <w:divBdr>
                <w:top w:val="none" w:sz="0" w:space="0" w:color="auto"/>
                <w:left w:val="none" w:sz="0" w:space="0" w:color="auto"/>
                <w:bottom w:val="none" w:sz="0" w:space="0" w:color="auto"/>
                <w:right w:val="none" w:sz="0" w:space="0" w:color="auto"/>
              </w:divBdr>
              <w:divsChild>
                <w:div w:id="13140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37599">
      <w:bodyDiv w:val="1"/>
      <w:marLeft w:val="0"/>
      <w:marRight w:val="0"/>
      <w:marTop w:val="0"/>
      <w:marBottom w:val="0"/>
      <w:divBdr>
        <w:top w:val="none" w:sz="0" w:space="0" w:color="auto"/>
        <w:left w:val="none" w:sz="0" w:space="0" w:color="auto"/>
        <w:bottom w:val="none" w:sz="0" w:space="0" w:color="auto"/>
        <w:right w:val="none" w:sz="0" w:space="0" w:color="auto"/>
      </w:divBdr>
      <w:divsChild>
        <w:div w:id="96756443">
          <w:marLeft w:val="0"/>
          <w:marRight w:val="0"/>
          <w:marTop w:val="0"/>
          <w:marBottom w:val="0"/>
          <w:divBdr>
            <w:top w:val="none" w:sz="0" w:space="0" w:color="auto"/>
            <w:left w:val="none" w:sz="0" w:space="0" w:color="auto"/>
            <w:bottom w:val="none" w:sz="0" w:space="0" w:color="auto"/>
            <w:right w:val="none" w:sz="0" w:space="0" w:color="auto"/>
          </w:divBdr>
          <w:divsChild>
            <w:div w:id="1037043282">
              <w:marLeft w:val="0"/>
              <w:marRight w:val="0"/>
              <w:marTop w:val="0"/>
              <w:marBottom w:val="0"/>
              <w:divBdr>
                <w:top w:val="none" w:sz="0" w:space="0" w:color="auto"/>
                <w:left w:val="none" w:sz="0" w:space="0" w:color="auto"/>
                <w:bottom w:val="none" w:sz="0" w:space="0" w:color="auto"/>
                <w:right w:val="none" w:sz="0" w:space="0" w:color="auto"/>
              </w:divBdr>
              <w:divsChild>
                <w:div w:id="109282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32160">
      <w:bodyDiv w:val="1"/>
      <w:marLeft w:val="0"/>
      <w:marRight w:val="0"/>
      <w:marTop w:val="0"/>
      <w:marBottom w:val="0"/>
      <w:divBdr>
        <w:top w:val="none" w:sz="0" w:space="0" w:color="auto"/>
        <w:left w:val="none" w:sz="0" w:space="0" w:color="auto"/>
        <w:bottom w:val="none" w:sz="0" w:space="0" w:color="auto"/>
        <w:right w:val="none" w:sz="0" w:space="0" w:color="auto"/>
      </w:divBdr>
    </w:div>
    <w:div w:id="447286270">
      <w:bodyDiv w:val="1"/>
      <w:marLeft w:val="0"/>
      <w:marRight w:val="0"/>
      <w:marTop w:val="0"/>
      <w:marBottom w:val="0"/>
      <w:divBdr>
        <w:top w:val="none" w:sz="0" w:space="0" w:color="auto"/>
        <w:left w:val="none" w:sz="0" w:space="0" w:color="auto"/>
        <w:bottom w:val="none" w:sz="0" w:space="0" w:color="auto"/>
        <w:right w:val="none" w:sz="0" w:space="0" w:color="auto"/>
      </w:divBdr>
    </w:div>
    <w:div w:id="448858919">
      <w:bodyDiv w:val="1"/>
      <w:marLeft w:val="0"/>
      <w:marRight w:val="0"/>
      <w:marTop w:val="0"/>
      <w:marBottom w:val="0"/>
      <w:divBdr>
        <w:top w:val="none" w:sz="0" w:space="0" w:color="auto"/>
        <w:left w:val="none" w:sz="0" w:space="0" w:color="auto"/>
        <w:bottom w:val="none" w:sz="0" w:space="0" w:color="auto"/>
        <w:right w:val="none" w:sz="0" w:space="0" w:color="auto"/>
      </w:divBdr>
      <w:divsChild>
        <w:div w:id="618685928">
          <w:marLeft w:val="0"/>
          <w:marRight w:val="0"/>
          <w:marTop w:val="0"/>
          <w:marBottom w:val="0"/>
          <w:divBdr>
            <w:top w:val="none" w:sz="0" w:space="0" w:color="auto"/>
            <w:left w:val="none" w:sz="0" w:space="0" w:color="auto"/>
            <w:bottom w:val="none" w:sz="0" w:space="0" w:color="auto"/>
            <w:right w:val="none" w:sz="0" w:space="0" w:color="auto"/>
          </w:divBdr>
          <w:divsChild>
            <w:div w:id="1660579231">
              <w:marLeft w:val="0"/>
              <w:marRight w:val="0"/>
              <w:marTop w:val="0"/>
              <w:marBottom w:val="0"/>
              <w:divBdr>
                <w:top w:val="none" w:sz="0" w:space="0" w:color="auto"/>
                <w:left w:val="none" w:sz="0" w:space="0" w:color="auto"/>
                <w:bottom w:val="none" w:sz="0" w:space="0" w:color="auto"/>
                <w:right w:val="none" w:sz="0" w:space="0" w:color="auto"/>
              </w:divBdr>
              <w:divsChild>
                <w:div w:id="1088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52698">
      <w:bodyDiv w:val="1"/>
      <w:marLeft w:val="0"/>
      <w:marRight w:val="0"/>
      <w:marTop w:val="0"/>
      <w:marBottom w:val="0"/>
      <w:divBdr>
        <w:top w:val="none" w:sz="0" w:space="0" w:color="auto"/>
        <w:left w:val="none" w:sz="0" w:space="0" w:color="auto"/>
        <w:bottom w:val="none" w:sz="0" w:space="0" w:color="auto"/>
        <w:right w:val="none" w:sz="0" w:space="0" w:color="auto"/>
      </w:divBdr>
      <w:divsChild>
        <w:div w:id="1370450915">
          <w:marLeft w:val="0"/>
          <w:marRight w:val="0"/>
          <w:marTop w:val="0"/>
          <w:marBottom w:val="0"/>
          <w:divBdr>
            <w:top w:val="none" w:sz="0" w:space="0" w:color="auto"/>
            <w:left w:val="none" w:sz="0" w:space="0" w:color="auto"/>
            <w:bottom w:val="none" w:sz="0" w:space="0" w:color="auto"/>
            <w:right w:val="none" w:sz="0" w:space="0" w:color="auto"/>
          </w:divBdr>
          <w:divsChild>
            <w:div w:id="1887334567">
              <w:marLeft w:val="0"/>
              <w:marRight w:val="0"/>
              <w:marTop w:val="0"/>
              <w:marBottom w:val="0"/>
              <w:divBdr>
                <w:top w:val="none" w:sz="0" w:space="0" w:color="auto"/>
                <w:left w:val="none" w:sz="0" w:space="0" w:color="auto"/>
                <w:bottom w:val="none" w:sz="0" w:space="0" w:color="auto"/>
                <w:right w:val="none" w:sz="0" w:space="0" w:color="auto"/>
              </w:divBdr>
              <w:divsChild>
                <w:div w:id="96704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843549">
      <w:bodyDiv w:val="1"/>
      <w:marLeft w:val="0"/>
      <w:marRight w:val="0"/>
      <w:marTop w:val="0"/>
      <w:marBottom w:val="0"/>
      <w:divBdr>
        <w:top w:val="none" w:sz="0" w:space="0" w:color="auto"/>
        <w:left w:val="none" w:sz="0" w:space="0" w:color="auto"/>
        <w:bottom w:val="none" w:sz="0" w:space="0" w:color="auto"/>
        <w:right w:val="none" w:sz="0" w:space="0" w:color="auto"/>
      </w:divBdr>
      <w:divsChild>
        <w:div w:id="1360013686">
          <w:marLeft w:val="0"/>
          <w:marRight w:val="0"/>
          <w:marTop w:val="0"/>
          <w:marBottom w:val="0"/>
          <w:divBdr>
            <w:top w:val="none" w:sz="0" w:space="0" w:color="auto"/>
            <w:left w:val="none" w:sz="0" w:space="0" w:color="auto"/>
            <w:bottom w:val="none" w:sz="0" w:space="0" w:color="auto"/>
            <w:right w:val="none" w:sz="0" w:space="0" w:color="auto"/>
          </w:divBdr>
          <w:divsChild>
            <w:div w:id="448743067">
              <w:marLeft w:val="0"/>
              <w:marRight w:val="0"/>
              <w:marTop w:val="0"/>
              <w:marBottom w:val="0"/>
              <w:divBdr>
                <w:top w:val="none" w:sz="0" w:space="0" w:color="auto"/>
                <w:left w:val="none" w:sz="0" w:space="0" w:color="auto"/>
                <w:bottom w:val="none" w:sz="0" w:space="0" w:color="auto"/>
                <w:right w:val="none" w:sz="0" w:space="0" w:color="auto"/>
              </w:divBdr>
              <w:divsChild>
                <w:div w:id="10459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14153">
      <w:bodyDiv w:val="1"/>
      <w:marLeft w:val="0"/>
      <w:marRight w:val="0"/>
      <w:marTop w:val="0"/>
      <w:marBottom w:val="0"/>
      <w:divBdr>
        <w:top w:val="none" w:sz="0" w:space="0" w:color="auto"/>
        <w:left w:val="none" w:sz="0" w:space="0" w:color="auto"/>
        <w:bottom w:val="none" w:sz="0" w:space="0" w:color="auto"/>
        <w:right w:val="none" w:sz="0" w:space="0" w:color="auto"/>
      </w:divBdr>
      <w:divsChild>
        <w:div w:id="1040208285">
          <w:marLeft w:val="0"/>
          <w:marRight w:val="0"/>
          <w:marTop w:val="0"/>
          <w:marBottom w:val="0"/>
          <w:divBdr>
            <w:top w:val="none" w:sz="0" w:space="0" w:color="auto"/>
            <w:left w:val="none" w:sz="0" w:space="0" w:color="auto"/>
            <w:bottom w:val="none" w:sz="0" w:space="0" w:color="auto"/>
            <w:right w:val="none" w:sz="0" w:space="0" w:color="auto"/>
          </w:divBdr>
          <w:divsChild>
            <w:div w:id="148984065">
              <w:marLeft w:val="0"/>
              <w:marRight w:val="0"/>
              <w:marTop w:val="0"/>
              <w:marBottom w:val="0"/>
              <w:divBdr>
                <w:top w:val="none" w:sz="0" w:space="0" w:color="auto"/>
                <w:left w:val="none" w:sz="0" w:space="0" w:color="auto"/>
                <w:bottom w:val="none" w:sz="0" w:space="0" w:color="auto"/>
                <w:right w:val="none" w:sz="0" w:space="0" w:color="auto"/>
              </w:divBdr>
              <w:divsChild>
                <w:div w:id="2754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27451">
      <w:bodyDiv w:val="1"/>
      <w:marLeft w:val="0"/>
      <w:marRight w:val="0"/>
      <w:marTop w:val="0"/>
      <w:marBottom w:val="0"/>
      <w:divBdr>
        <w:top w:val="none" w:sz="0" w:space="0" w:color="auto"/>
        <w:left w:val="none" w:sz="0" w:space="0" w:color="auto"/>
        <w:bottom w:val="none" w:sz="0" w:space="0" w:color="auto"/>
        <w:right w:val="none" w:sz="0" w:space="0" w:color="auto"/>
      </w:divBdr>
      <w:divsChild>
        <w:div w:id="48505412">
          <w:marLeft w:val="0"/>
          <w:marRight w:val="0"/>
          <w:marTop w:val="0"/>
          <w:marBottom w:val="0"/>
          <w:divBdr>
            <w:top w:val="none" w:sz="0" w:space="0" w:color="auto"/>
            <w:left w:val="none" w:sz="0" w:space="0" w:color="auto"/>
            <w:bottom w:val="none" w:sz="0" w:space="0" w:color="auto"/>
            <w:right w:val="none" w:sz="0" w:space="0" w:color="auto"/>
          </w:divBdr>
          <w:divsChild>
            <w:div w:id="828596254">
              <w:marLeft w:val="0"/>
              <w:marRight w:val="0"/>
              <w:marTop w:val="0"/>
              <w:marBottom w:val="0"/>
              <w:divBdr>
                <w:top w:val="none" w:sz="0" w:space="0" w:color="auto"/>
                <w:left w:val="none" w:sz="0" w:space="0" w:color="auto"/>
                <w:bottom w:val="none" w:sz="0" w:space="0" w:color="auto"/>
                <w:right w:val="none" w:sz="0" w:space="0" w:color="auto"/>
              </w:divBdr>
              <w:divsChild>
                <w:div w:id="14422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887648">
      <w:bodyDiv w:val="1"/>
      <w:marLeft w:val="0"/>
      <w:marRight w:val="0"/>
      <w:marTop w:val="0"/>
      <w:marBottom w:val="0"/>
      <w:divBdr>
        <w:top w:val="none" w:sz="0" w:space="0" w:color="auto"/>
        <w:left w:val="none" w:sz="0" w:space="0" w:color="auto"/>
        <w:bottom w:val="none" w:sz="0" w:space="0" w:color="auto"/>
        <w:right w:val="none" w:sz="0" w:space="0" w:color="auto"/>
      </w:divBdr>
      <w:divsChild>
        <w:div w:id="1139347178">
          <w:marLeft w:val="0"/>
          <w:marRight w:val="0"/>
          <w:marTop w:val="0"/>
          <w:marBottom w:val="0"/>
          <w:divBdr>
            <w:top w:val="none" w:sz="0" w:space="0" w:color="auto"/>
            <w:left w:val="none" w:sz="0" w:space="0" w:color="auto"/>
            <w:bottom w:val="none" w:sz="0" w:space="0" w:color="auto"/>
            <w:right w:val="none" w:sz="0" w:space="0" w:color="auto"/>
          </w:divBdr>
          <w:divsChild>
            <w:div w:id="183523533">
              <w:marLeft w:val="0"/>
              <w:marRight w:val="0"/>
              <w:marTop w:val="0"/>
              <w:marBottom w:val="0"/>
              <w:divBdr>
                <w:top w:val="none" w:sz="0" w:space="0" w:color="auto"/>
                <w:left w:val="none" w:sz="0" w:space="0" w:color="auto"/>
                <w:bottom w:val="none" w:sz="0" w:space="0" w:color="auto"/>
                <w:right w:val="none" w:sz="0" w:space="0" w:color="auto"/>
              </w:divBdr>
              <w:divsChild>
                <w:div w:id="15171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769002">
      <w:bodyDiv w:val="1"/>
      <w:marLeft w:val="0"/>
      <w:marRight w:val="0"/>
      <w:marTop w:val="0"/>
      <w:marBottom w:val="0"/>
      <w:divBdr>
        <w:top w:val="none" w:sz="0" w:space="0" w:color="auto"/>
        <w:left w:val="none" w:sz="0" w:space="0" w:color="auto"/>
        <w:bottom w:val="none" w:sz="0" w:space="0" w:color="auto"/>
        <w:right w:val="none" w:sz="0" w:space="0" w:color="auto"/>
      </w:divBdr>
      <w:divsChild>
        <w:div w:id="876353342">
          <w:marLeft w:val="0"/>
          <w:marRight w:val="0"/>
          <w:marTop w:val="0"/>
          <w:marBottom w:val="0"/>
          <w:divBdr>
            <w:top w:val="none" w:sz="0" w:space="0" w:color="auto"/>
            <w:left w:val="none" w:sz="0" w:space="0" w:color="auto"/>
            <w:bottom w:val="none" w:sz="0" w:space="0" w:color="auto"/>
            <w:right w:val="none" w:sz="0" w:space="0" w:color="auto"/>
          </w:divBdr>
          <w:divsChild>
            <w:div w:id="1603100990">
              <w:marLeft w:val="0"/>
              <w:marRight w:val="0"/>
              <w:marTop w:val="0"/>
              <w:marBottom w:val="0"/>
              <w:divBdr>
                <w:top w:val="none" w:sz="0" w:space="0" w:color="auto"/>
                <w:left w:val="none" w:sz="0" w:space="0" w:color="auto"/>
                <w:bottom w:val="none" w:sz="0" w:space="0" w:color="auto"/>
                <w:right w:val="none" w:sz="0" w:space="0" w:color="auto"/>
              </w:divBdr>
              <w:divsChild>
                <w:div w:id="201399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498015">
      <w:bodyDiv w:val="1"/>
      <w:marLeft w:val="0"/>
      <w:marRight w:val="0"/>
      <w:marTop w:val="0"/>
      <w:marBottom w:val="0"/>
      <w:divBdr>
        <w:top w:val="none" w:sz="0" w:space="0" w:color="auto"/>
        <w:left w:val="none" w:sz="0" w:space="0" w:color="auto"/>
        <w:bottom w:val="none" w:sz="0" w:space="0" w:color="auto"/>
        <w:right w:val="none" w:sz="0" w:space="0" w:color="auto"/>
      </w:divBdr>
      <w:divsChild>
        <w:div w:id="1739554015">
          <w:marLeft w:val="0"/>
          <w:marRight w:val="0"/>
          <w:marTop w:val="0"/>
          <w:marBottom w:val="0"/>
          <w:divBdr>
            <w:top w:val="none" w:sz="0" w:space="0" w:color="auto"/>
            <w:left w:val="none" w:sz="0" w:space="0" w:color="auto"/>
            <w:bottom w:val="none" w:sz="0" w:space="0" w:color="auto"/>
            <w:right w:val="none" w:sz="0" w:space="0" w:color="auto"/>
          </w:divBdr>
          <w:divsChild>
            <w:div w:id="1258489459">
              <w:marLeft w:val="0"/>
              <w:marRight w:val="0"/>
              <w:marTop w:val="0"/>
              <w:marBottom w:val="0"/>
              <w:divBdr>
                <w:top w:val="none" w:sz="0" w:space="0" w:color="auto"/>
                <w:left w:val="none" w:sz="0" w:space="0" w:color="auto"/>
                <w:bottom w:val="none" w:sz="0" w:space="0" w:color="auto"/>
                <w:right w:val="none" w:sz="0" w:space="0" w:color="auto"/>
              </w:divBdr>
              <w:divsChild>
                <w:div w:id="8662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94492">
      <w:bodyDiv w:val="1"/>
      <w:marLeft w:val="0"/>
      <w:marRight w:val="0"/>
      <w:marTop w:val="0"/>
      <w:marBottom w:val="0"/>
      <w:divBdr>
        <w:top w:val="none" w:sz="0" w:space="0" w:color="auto"/>
        <w:left w:val="none" w:sz="0" w:space="0" w:color="auto"/>
        <w:bottom w:val="none" w:sz="0" w:space="0" w:color="auto"/>
        <w:right w:val="none" w:sz="0" w:space="0" w:color="auto"/>
      </w:divBdr>
      <w:divsChild>
        <w:div w:id="905334894">
          <w:marLeft w:val="0"/>
          <w:marRight w:val="0"/>
          <w:marTop w:val="0"/>
          <w:marBottom w:val="0"/>
          <w:divBdr>
            <w:top w:val="none" w:sz="0" w:space="0" w:color="auto"/>
            <w:left w:val="none" w:sz="0" w:space="0" w:color="auto"/>
            <w:bottom w:val="none" w:sz="0" w:space="0" w:color="auto"/>
            <w:right w:val="none" w:sz="0" w:space="0" w:color="auto"/>
          </w:divBdr>
          <w:divsChild>
            <w:div w:id="2071613911">
              <w:marLeft w:val="0"/>
              <w:marRight w:val="0"/>
              <w:marTop w:val="0"/>
              <w:marBottom w:val="0"/>
              <w:divBdr>
                <w:top w:val="none" w:sz="0" w:space="0" w:color="auto"/>
                <w:left w:val="none" w:sz="0" w:space="0" w:color="auto"/>
                <w:bottom w:val="none" w:sz="0" w:space="0" w:color="auto"/>
                <w:right w:val="none" w:sz="0" w:space="0" w:color="auto"/>
              </w:divBdr>
              <w:divsChild>
                <w:div w:id="192960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67254">
      <w:bodyDiv w:val="1"/>
      <w:marLeft w:val="0"/>
      <w:marRight w:val="0"/>
      <w:marTop w:val="0"/>
      <w:marBottom w:val="0"/>
      <w:divBdr>
        <w:top w:val="none" w:sz="0" w:space="0" w:color="auto"/>
        <w:left w:val="none" w:sz="0" w:space="0" w:color="auto"/>
        <w:bottom w:val="none" w:sz="0" w:space="0" w:color="auto"/>
        <w:right w:val="none" w:sz="0" w:space="0" w:color="auto"/>
      </w:divBdr>
      <w:divsChild>
        <w:div w:id="1932158798">
          <w:marLeft w:val="0"/>
          <w:marRight w:val="0"/>
          <w:marTop w:val="0"/>
          <w:marBottom w:val="0"/>
          <w:divBdr>
            <w:top w:val="none" w:sz="0" w:space="0" w:color="auto"/>
            <w:left w:val="none" w:sz="0" w:space="0" w:color="auto"/>
            <w:bottom w:val="none" w:sz="0" w:space="0" w:color="auto"/>
            <w:right w:val="none" w:sz="0" w:space="0" w:color="auto"/>
          </w:divBdr>
          <w:divsChild>
            <w:div w:id="210652782">
              <w:marLeft w:val="0"/>
              <w:marRight w:val="0"/>
              <w:marTop w:val="0"/>
              <w:marBottom w:val="0"/>
              <w:divBdr>
                <w:top w:val="none" w:sz="0" w:space="0" w:color="auto"/>
                <w:left w:val="none" w:sz="0" w:space="0" w:color="auto"/>
                <w:bottom w:val="none" w:sz="0" w:space="0" w:color="auto"/>
                <w:right w:val="none" w:sz="0" w:space="0" w:color="auto"/>
              </w:divBdr>
              <w:divsChild>
                <w:div w:id="16306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730666">
      <w:bodyDiv w:val="1"/>
      <w:marLeft w:val="0"/>
      <w:marRight w:val="0"/>
      <w:marTop w:val="0"/>
      <w:marBottom w:val="0"/>
      <w:divBdr>
        <w:top w:val="none" w:sz="0" w:space="0" w:color="auto"/>
        <w:left w:val="none" w:sz="0" w:space="0" w:color="auto"/>
        <w:bottom w:val="none" w:sz="0" w:space="0" w:color="auto"/>
        <w:right w:val="none" w:sz="0" w:space="0" w:color="auto"/>
      </w:divBdr>
      <w:divsChild>
        <w:div w:id="595790516">
          <w:marLeft w:val="0"/>
          <w:marRight w:val="0"/>
          <w:marTop w:val="0"/>
          <w:marBottom w:val="0"/>
          <w:divBdr>
            <w:top w:val="none" w:sz="0" w:space="0" w:color="auto"/>
            <w:left w:val="none" w:sz="0" w:space="0" w:color="auto"/>
            <w:bottom w:val="none" w:sz="0" w:space="0" w:color="auto"/>
            <w:right w:val="none" w:sz="0" w:space="0" w:color="auto"/>
          </w:divBdr>
          <w:divsChild>
            <w:div w:id="851144990">
              <w:marLeft w:val="0"/>
              <w:marRight w:val="0"/>
              <w:marTop w:val="0"/>
              <w:marBottom w:val="0"/>
              <w:divBdr>
                <w:top w:val="none" w:sz="0" w:space="0" w:color="auto"/>
                <w:left w:val="none" w:sz="0" w:space="0" w:color="auto"/>
                <w:bottom w:val="none" w:sz="0" w:space="0" w:color="auto"/>
                <w:right w:val="none" w:sz="0" w:space="0" w:color="auto"/>
              </w:divBdr>
              <w:divsChild>
                <w:div w:id="9143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62110">
      <w:bodyDiv w:val="1"/>
      <w:marLeft w:val="0"/>
      <w:marRight w:val="0"/>
      <w:marTop w:val="0"/>
      <w:marBottom w:val="0"/>
      <w:divBdr>
        <w:top w:val="none" w:sz="0" w:space="0" w:color="auto"/>
        <w:left w:val="none" w:sz="0" w:space="0" w:color="auto"/>
        <w:bottom w:val="none" w:sz="0" w:space="0" w:color="auto"/>
        <w:right w:val="none" w:sz="0" w:space="0" w:color="auto"/>
      </w:divBdr>
      <w:divsChild>
        <w:div w:id="2105807177">
          <w:marLeft w:val="0"/>
          <w:marRight w:val="0"/>
          <w:marTop w:val="0"/>
          <w:marBottom w:val="0"/>
          <w:divBdr>
            <w:top w:val="none" w:sz="0" w:space="0" w:color="auto"/>
            <w:left w:val="none" w:sz="0" w:space="0" w:color="auto"/>
            <w:bottom w:val="none" w:sz="0" w:space="0" w:color="auto"/>
            <w:right w:val="none" w:sz="0" w:space="0" w:color="auto"/>
          </w:divBdr>
        </w:div>
      </w:divsChild>
    </w:div>
    <w:div w:id="1183472861">
      <w:bodyDiv w:val="1"/>
      <w:marLeft w:val="0"/>
      <w:marRight w:val="0"/>
      <w:marTop w:val="0"/>
      <w:marBottom w:val="0"/>
      <w:divBdr>
        <w:top w:val="none" w:sz="0" w:space="0" w:color="auto"/>
        <w:left w:val="none" w:sz="0" w:space="0" w:color="auto"/>
        <w:bottom w:val="none" w:sz="0" w:space="0" w:color="auto"/>
        <w:right w:val="none" w:sz="0" w:space="0" w:color="auto"/>
      </w:divBdr>
      <w:divsChild>
        <w:div w:id="1467553485">
          <w:marLeft w:val="0"/>
          <w:marRight w:val="0"/>
          <w:marTop w:val="0"/>
          <w:marBottom w:val="0"/>
          <w:divBdr>
            <w:top w:val="none" w:sz="0" w:space="0" w:color="auto"/>
            <w:left w:val="none" w:sz="0" w:space="0" w:color="auto"/>
            <w:bottom w:val="none" w:sz="0" w:space="0" w:color="auto"/>
            <w:right w:val="none" w:sz="0" w:space="0" w:color="auto"/>
          </w:divBdr>
          <w:divsChild>
            <w:div w:id="879053144">
              <w:marLeft w:val="0"/>
              <w:marRight w:val="0"/>
              <w:marTop w:val="0"/>
              <w:marBottom w:val="0"/>
              <w:divBdr>
                <w:top w:val="none" w:sz="0" w:space="0" w:color="auto"/>
                <w:left w:val="none" w:sz="0" w:space="0" w:color="auto"/>
                <w:bottom w:val="none" w:sz="0" w:space="0" w:color="auto"/>
                <w:right w:val="none" w:sz="0" w:space="0" w:color="auto"/>
              </w:divBdr>
              <w:divsChild>
                <w:div w:id="296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03718">
      <w:bodyDiv w:val="1"/>
      <w:marLeft w:val="0"/>
      <w:marRight w:val="0"/>
      <w:marTop w:val="0"/>
      <w:marBottom w:val="0"/>
      <w:divBdr>
        <w:top w:val="none" w:sz="0" w:space="0" w:color="auto"/>
        <w:left w:val="none" w:sz="0" w:space="0" w:color="auto"/>
        <w:bottom w:val="none" w:sz="0" w:space="0" w:color="auto"/>
        <w:right w:val="none" w:sz="0" w:space="0" w:color="auto"/>
      </w:divBdr>
      <w:divsChild>
        <w:div w:id="15540318">
          <w:marLeft w:val="0"/>
          <w:marRight w:val="0"/>
          <w:marTop w:val="0"/>
          <w:marBottom w:val="0"/>
          <w:divBdr>
            <w:top w:val="none" w:sz="0" w:space="0" w:color="auto"/>
            <w:left w:val="none" w:sz="0" w:space="0" w:color="auto"/>
            <w:bottom w:val="none" w:sz="0" w:space="0" w:color="auto"/>
            <w:right w:val="none" w:sz="0" w:space="0" w:color="auto"/>
          </w:divBdr>
          <w:divsChild>
            <w:div w:id="688070084">
              <w:marLeft w:val="0"/>
              <w:marRight w:val="0"/>
              <w:marTop w:val="0"/>
              <w:marBottom w:val="0"/>
              <w:divBdr>
                <w:top w:val="none" w:sz="0" w:space="0" w:color="auto"/>
                <w:left w:val="none" w:sz="0" w:space="0" w:color="auto"/>
                <w:bottom w:val="none" w:sz="0" w:space="0" w:color="auto"/>
                <w:right w:val="none" w:sz="0" w:space="0" w:color="auto"/>
              </w:divBdr>
              <w:divsChild>
                <w:div w:id="451094445">
                  <w:marLeft w:val="0"/>
                  <w:marRight w:val="0"/>
                  <w:marTop w:val="0"/>
                  <w:marBottom w:val="0"/>
                  <w:divBdr>
                    <w:top w:val="none" w:sz="0" w:space="0" w:color="auto"/>
                    <w:left w:val="none" w:sz="0" w:space="0" w:color="auto"/>
                    <w:bottom w:val="none" w:sz="0" w:space="0" w:color="auto"/>
                    <w:right w:val="none" w:sz="0" w:space="0" w:color="auto"/>
                  </w:divBdr>
                  <w:divsChild>
                    <w:div w:id="1480075724">
                      <w:marLeft w:val="0"/>
                      <w:marRight w:val="0"/>
                      <w:marTop w:val="0"/>
                      <w:marBottom w:val="300"/>
                      <w:divBdr>
                        <w:top w:val="none" w:sz="0" w:space="0" w:color="auto"/>
                        <w:left w:val="none" w:sz="0" w:space="0" w:color="auto"/>
                        <w:bottom w:val="none" w:sz="0" w:space="0" w:color="auto"/>
                        <w:right w:val="none" w:sz="0" w:space="0" w:color="auto"/>
                      </w:divBdr>
                      <w:divsChild>
                        <w:div w:id="749427464">
                          <w:marLeft w:val="0"/>
                          <w:marRight w:val="0"/>
                          <w:marTop w:val="0"/>
                          <w:marBottom w:val="0"/>
                          <w:divBdr>
                            <w:top w:val="none" w:sz="0" w:space="0" w:color="auto"/>
                            <w:left w:val="none" w:sz="0" w:space="0" w:color="auto"/>
                            <w:bottom w:val="none" w:sz="0" w:space="0" w:color="auto"/>
                            <w:right w:val="none" w:sz="0" w:space="0" w:color="auto"/>
                          </w:divBdr>
                          <w:divsChild>
                            <w:div w:id="2049796722">
                              <w:marLeft w:val="0"/>
                              <w:marRight w:val="0"/>
                              <w:marTop w:val="0"/>
                              <w:marBottom w:val="0"/>
                              <w:divBdr>
                                <w:top w:val="none" w:sz="0" w:space="0" w:color="auto"/>
                                <w:left w:val="none" w:sz="0" w:space="0" w:color="auto"/>
                                <w:bottom w:val="none" w:sz="0" w:space="0" w:color="auto"/>
                                <w:right w:val="none" w:sz="0" w:space="0" w:color="auto"/>
                              </w:divBdr>
                              <w:divsChild>
                                <w:div w:id="1352488469">
                                  <w:marLeft w:val="0"/>
                                  <w:marRight w:val="0"/>
                                  <w:marTop w:val="0"/>
                                  <w:marBottom w:val="0"/>
                                  <w:divBdr>
                                    <w:top w:val="none" w:sz="0" w:space="0" w:color="auto"/>
                                    <w:left w:val="none" w:sz="0" w:space="0" w:color="auto"/>
                                    <w:bottom w:val="none" w:sz="0" w:space="0" w:color="auto"/>
                                    <w:right w:val="none" w:sz="0" w:space="0" w:color="auto"/>
                                  </w:divBdr>
                                  <w:divsChild>
                                    <w:div w:id="115832199">
                                      <w:marLeft w:val="0"/>
                                      <w:marRight w:val="0"/>
                                      <w:marTop w:val="0"/>
                                      <w:marBottom w:val="0"/>
                                      <w:divBdr>
                                        <w:top w:val="none" w:sz="0" w:space="0" w:color="auto"/>
                                        <w:left w:val="none" w:sz="0" w:space="0" w:color="auto"/>
                                        <w:bottom w:val="none" w:sz="0" w:space="0" w:color="auto"/>
                                        <w:right w:val="none" w:sz="0" w:space="0" w:color="auto"/>
                                      </w:divBdr>
                                      <w:divsChild>
                                        <w:div w:id="55471542">
                                          <w:marLeft w:val="0"/>
                                          <w:marRight w:val="0"/>
                                          <w:marTop w:val="0"/>
                                          <w:marBottom w:val="0"/>
                                          <w:divBdr>
                                            <w:top w:val="none" w:sz="0" w:space="0" w:color="auto"/>
                                            <w:left w:val="none" w:sz="0" w:space="0" w:color="auto"/>
                                            <w:bottom w:val="none" w:sz="0" w:space="0" w:color="auto"/>
                                            <w:right w:val="none" w:sz="0" w:space="0" w:color="auto"/>
                                          </w:divBdr>
                                          <w:divsChild>
                                            <w:div w:id="328293439">
                                              <w:marLeft w:val="0"/>
                                              <w:marRight w:val="0"/>
                                              <w:marTop w:val="0"/>
                                              <w:marBottom w:val="0"/>
                                              <w:divBdr>
                                                <w:top w:val="none" w:sz="0" w:space="0" w:color="auto"/>
                                                <w:left w:val="none" w:sz="0" w:space="0" w:color="auto"/>
                                                <w:bottom w:val="none" w:sz="0" w:space="0" w:color="auto"/>
                                                <w:right w:val="none" w:sz="0" w:space="0" w:color="auto"/>
                                              </w:divBdr>
                                              <w:divsChild>
                                                <w:div w:id="73389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95530">
                                      <w:marLeft w:val="0"/>
                                      <w:marRight w:val="0"/>
                                      <w:marTop w:val="0"/>
                                      <w:marBottom w:val="0"/>
                                      <w:divBdr>
                                        <w:top w:val="none" w:sz="0" w:space="0" w:color="auto"/>
                                        <w:left w:val="none" w:sz="0" w:space="0" w:color="auto"/>
                                        <w:bottom w:val="none" w:sz="0" w:space="0" w:color="auto"/>
                                        <w:right w:val="none" w:sz="0" w:space="0" w:color="auto"/>
                                      </w:divBdr>
                                      <w:divsChild>
                                        <w:div w:id="1981809751">
                                          <w:marLeft w:val="0"/>
                                          <w:marRight w:val="0"/>
                                          <w:marTop w:val="0"/>
                                          <w:marBottom w:val="0"/>
                                          <w:divBdr>
                                            <w:top w:val="none" w:sz="0" w:space="0" w:color="auto"/>
                                            <w:left w:val="none" w:sz="0" w:space="0" w:color="auto"/>
                                            <w:bottom w:val="none" w:sz="0" w:space="0" w:color="auto"/>
                                            <w:right w:val="none" w:sz="0" w:space="0" w:color="auto"/>
                                          </w:divBdr>
                                          <w:divsChild>
                                            <w:div w:id="77094144">
                                              <w:marLeft w:val="0"/>
                                              <w:marRight w:val="0"/>
                                              <w:marTop w:val="0"/>
                                              <w:marBottom w:val="0"/>
                                              <w:divBdr>
                                                <w:top w:val="none" w:sz="0" w:space="0" w:color="auto"/>
                                                <w:left w:val="none" w:sz="0" w:space="0" w:color="auto"/>
                                                <w:bottom w:val="none" w:sz="0" w:space="0" w:color="auto"/>
                                                <w:right w:val="none" w:sz="0" w:space="0" w:color="auto"/>
                                              </w:divBdr>
                                              <w:divsChild>
                                                <w:div w:id="571161454">
                                                  <w:marLeft w:val="0"/>
                                                  <w:marRight w:val="0"/>
                                                  <w:marTop w:val="0"/>
                                                  <w:marBottom w:val="0"/>
                                                  <w:divBdr>
                                                    <w:top w:val="none" w:sz="0" w:space="0" w:color="auto"/>
                                                    <w:left w:val="none" w:sz="0" w:space="0" w:color="auto"/>
                                                    <w:bottom w:val="none" w:sz="0" w:space="0" w:color="auto"/>
                                                    <w:right w:val="none" w:sz="0" w:space="0" w:color="auto"/>
                                                  </w:divBdr>
                                                  <w:divsChild>
                                                    <w:div w:id="766005434">
                                                      <w:marLeft w:val="0"/>
                                                      <w:marRight w:val="0"/>
                                                      <w:marTop w:val="0"/>
                                                      <w:marBottom w:val="0"/>
                                                      <w:divBdr>
                                                        <w:top w:val="none" w:sz="0" w:space="0" w:color="auto"/>
                                                        <w:left w:val="none" w:sz="0" w:space="0" w:color="auto"/>
                                                        <w:bottom w:val="none" w:sz="0" w:space="0" w:color="auto"/>
                                                        <w:right w:val="none" w:sz="0" w:space="0" w:color="auto"/>
                                                      </w:divBdr>
                                                      <w:divsChild>
                                                        <w:div w:id="55308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065559">
                                      <w:marLeft w:val="0"/>
                                      <w:marRight w:val="0"/>
                                      <w:marTop w:val="0"/>
                                      <w:marBottom w:val="0"/>
                                      <w:divBdr>
                                        <w:top w:val="none" w:sz="0" w:space="0" w:color="auto"/>
                                        <w:left w:val="none" w:sz="0" w:space="0" w:color="auto"/>
                                        <w:bottom w:val="none" w:sz="0" w:space="0" w:color="auto"/>
                                        <w:right w:val="none" w:sz="0" w:space="0" w:color="auto"/>
                                      </w:divBdr>
                                      <w:divsChild>
                                        <w:div w:id="1795562839">
                                          <w:marLeft w:val="0"/>
                                          <w:marRight w:val="0"/>
                                          <w:marTop w:val="0"/>
                                          <w:marBottom w:val="0"/>
                                          <w:divBdr>
                                            <w:top w:val="none" w:sz="0" w:space="0" w:color="auto"/>
                                            <w:left w:val="none" w:sz="0" w:space="0" w:color="auto"/>
                                            <w:bottom w:val="none" w:sz="0" w:space="0" w:color="auto"/>
                                            <w:right w:val="none" w:sz="0" w:space="0" w:color="auto"/>
                                          </w:divBdr>
                                        </w:div>
                                      </w:divsChild>
                                    </w:div>
                                    <w:div w:id="878975937">
                                      <w:marLeft w:val="0"/>
                                      <w:marRight w:val="0"/>
                                      <w:marTop w:val="0"/>
                                      <w:marBottom w:val="0"/>
                                      <w:divBdr>
                                        <w:top w:val="none" w:sz="0" w:space="0" w:color="auto"/>
                                        <w:left w:val="none" w:sz="0" w:space="0" w:color="auto"/>
                                        <w:bottom w:val="none" w:sz="0" w:space="0" w:color="auto"/>
                                        <w:right w:val="none" w:sz="0" w:space="0" w:color="auto"/>
                                      </w:divBdr>
                                      <w:divsChild>
                                        <w:div w:id="1567299110">
                                          <w:marLeft w:val="0"/>
                                          <w:marRight w:val="0"/>
                                          <w:marTop w:val="0"/>
                                          <w:marBottom w:val="0"/>
                                          <w:divBdr>
                                            <w:top w:val="none" w:sz="0" w:space="0" w:color="auto"/>
                                            <w:left w:val="none" w:sz="0" w:space="0" w:color="auto"/>
                                            <w:bottom w:val="none" w:sz="0" w:space="0" w:color="auto"/>
                                            <w:right w:val="none" w:sz="0" w:space="0" w:color="auto"/>
                                          </w:divBdr>
                                          <w:divsChild>
                                            <w:div w:id="48187252">
                                              <w:marLeft w:val="0"/>
                                              <w:marRight w:val="0"/>
                                              <w:marTop w:val="0"/>
                                              <w:marBottom w:val="0"/>
                                              <w:divBdr>
                                                <w:top w:val="none" w:sz="0" w:space="0" w:color="auto"/>
                                                <w:left w:val="none" w:sz="0" w:space="0" w:color="auto"/>
                                                <w:bottom w:val="none" w:sz="0" w:space="0" w:color="auto"/>
                                                <w:right w:val="none" w:sz="0" w:space="0" w:color="auto"/>
                                              </w:divBdr>
                                              <w:divsChild>
                                                <w:div w:id="1586501166">
                                                  <w:marLeft w:val="0"/>
                                                  <w:marRight w:val="0"/>
                                                  <w:marTop w:val="0"/>
                                                  <w:marBottom w:val="0"/>
                                                  <w:divBdr>
                                                    <w:top w:val="none" w:sz="0" w:space="0" w:color="auto"/>
                                                    <w:left w:val="none" w:sz="0" w:space="0" w:color="auto"/>
                                                    <w:bottom w:val="none" w:sz="0" w:space="0" w:color="auto"/>
                                                    <w:right w:val="none" w:sz="0" w:space="0" w:color="auto"/>
                                                  </w:divBdr>
                                                  <w:divsChild>
                                                    <w:div w:id="1103459262">
                                                      <w:marLeft w:val="0"/>
                                                      <w:marRight w:val="0"/>
                                                      <w:marTop w:val="0"/>
                                                      <w:marBottom w:val="0"/>
                                                      <w:divBdr>
                                                        <w:top w:val="none" w:sz="0" w:space="0" w:color="auto"/>
                                                        <w:left w:val="none" w:sz="0" w:space="0" w:color="auto"/>
                                                        <w:bottom w:val="none" w:sz="0" w:space="0" w:color="auto"/>
                                                        <w:right w:val="none" w:sz="0" w:space="0" w:color="auto"/>
                                                      </w:divBdr>
                                                      <w:divsChild>
                                                        <w:div w:id="391271388">
                                                          <w:marLeft w:val="0"/>
                                                          <w:marRight w:val="0"/>
                                                          <w:marTop w:val="0"/>
                                                          <w:marBottom w:val="0"/>
                                                          <w:divBdr>
                                                            <w:top w:val="none" w:sz="0" w:space="0" w:color="auto"/>
                                                            <w:left w:val="none" w:sz="0" w:space="0" w:color="auto"/>
                                                            <w:bottom w:val="none" w:sz="0" w:space="0" w:color="auto"/>
                                                            <w:right w:val="none" w:sz="0" w:space="0" w:color="auto"/>
                                                          </w:divBdr>
                                                          <w:divsChild>
                                                            <w:div w:id="283315197">
                                                              <w:marLeft w:val="0"/>
                                                              <w:marRight w:val="0"/>
                                                              <w:marTop w:val="0"/>
                                                              <w:marBottom w:val="0"/>
                                                              <w:divBdr>
                                                                <w:top w:val="none" w:sz="0" w:space="0" w:color="auto"/>
                                                                <w:left w:val="none" w:sz="0" w:space="0" w:color="auto"/>
                                                                <w:bottom w:val="none" w:sz="0" w:space="0" w:color="auto"/>
                                                                <w:right w:val="none" w:sz="0" w:space="0" w:color="auto"/>
                                                              </w:divBdr>
                                                              <w:divsChild>
                                                                <w:div w:id="143666163">
                                                                  <w:marLeft w:val="0"/>
                                                                  <w:marRight w:val="0"/>
                                                                  <w:marTop w:val="240"/>
                                                                  <w:marBottom w:val="240"/>
                                                                  <w:divBdr>
                                                                    <w:top w:val="single" w:sz="6" w:space="12" w:color="CCCCCC"/>
                                                                    <w:left w:val="none" w:sz="0" w:space="0" w:color="auto"/>
                                                                    <w:bottom w:val="single" w:sz="6" w:space="12" w:color="CCCCCC"/>
                                                                    <w:right w:val="none" w:sz="0" w:space="0" w:color="auto"/>
                                                                  </w:divBdr>
                                                                  <w:divsChild>
                                                                    <w:div w:id="382679928">
                                                                      <w:marLeft w:val="0"/>
                                                                      <w:marRight w:val="0"/>
                                                                      <w:marTop w:val="0"/>
                                                                      <w:marBottom w:val="0"/>
                                                                      <w:divBdr>
                                                                        <w:top w:val="none" w:sz="0" w:space="0" w:color="auto"/>
                                                                        <w:left w:val="none" w:sz="0" w:space="0" w:color="auto"/>
                                                                        <w:bottom w:val="none" w:sz="0" w:space="0" w:color="auto"/>
                                                                        <w:right w:val="none" w:sz="0" w:space="0" w:color="auto"/>
                                                                      </w:divBdr>
                                                                    </w:div>
                                                                    <w:div w:id="1602449833">
                                                                      <w:marLeft w:val="240"/>
                                                                      <w:marRight w:val="0"/>
                                                                      <w:marTop w:val="0"/>
                                                                      <w:marBottom w:val="0"/>
                                                                      <w:divBdr>
                                                                        <w:top w:val="none" w:sz="0" w:space="0" w:color="auto"/>
                                                                        <w:left w:val="none" w:sz="0" w:space="0" w:color="auto"/>
                                                                        <w:bottom w:val="none" w:sz="0" w:space="0" w:color="auto"/>
                                                                        <w:right w:val="none" w:sz="0" w:space="0" w:color="auto"/>
                                                                      </w:divBdr>
                                                                      <w:divsChild>
                                                                        <w:div w:id="11079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92324">
                                                              <w:marLeft w:val="0"/>
                                                              <w:marRight w:val="0"/>
                                                              <w:marTop w:val="0"/>
                                                              <w:marBottom w:val="0"/>
                                                              <w:divBdr>
                                                                <w:top w:val="none" w:sz="0" w:space="0" w:color="auto"/>
                                                                <w:left w:val="none" w:sz="0" w:space="0" w:color="auto"/>
                                                                <w:bottom w:val="none" w:sz="0" w:space="0" w:color="auto"/>
                                                                <w:right w:val="none" w:sz="0" w:space="0" w:color="auto"/>
                                                              </w:divBdr>
                                                            </w:div>
                                                            <w:div w:id="1601643139">
                                                              <w:marLeft w:val="0"/>
                                                              <w:marRight w:val="0"/>
                                                              <w:marTop w:val="0"/>
                                                              <w:marBottom w:val="0"/>
                                                              <w:divBdr>
                                                                <w:top w:val="none" w:sz="0" w:space="0" w:color="auto"/>
                                                                <w:left w:val="none" w:sz="0" w:space="0" w:color="auto"/>
                                                                <w:bottom w:val="none" w:sz="0" w:space="0" w:color="auto"/>
                                                                <w:right w:val="none" w:sz="0" w:space="0" w:color="auto"/>
                                                              </w:divBdr>
                                                              <w:divsChild>
                                                                <w:div w:id="1839999802">
                                                                  <w:marLeft w:val="0"/>
                                                                  <w:marRight w:val="0"/>
                                                                  <w:marTop w:val="0"/>
                                                                  <w:marBottom w:val="150"/>
                                                                  <w:divBdr>
                                                                    <w:top w:val="none" w:sz="0" w:space="0" w:color="auto"/>
                                                                    <w:left w:val="none" w:sz="0" w:space="0" w:color="auto"/>
                                                                    <w:bottom w:val="none" w:sz="0" w:space="0" w:color="auto"/>
                                                                    <w:right w:val="none" w:sz="0" w:space="0" w:color="auto"/>
                                                                  </w:divBdr>
                                                                  <w:divsChild>
                                                                    <w:div w:id="19982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9830">
                                                              <w:marLeft w:val="0"/>
                                                              <w:marRight w:val="0"/>
                                                              <w:marTop w:val="0"/>
                                                              <w:marBottom w:val="0"/>
                                                              <w:divBdr>
                                                                <w:top w:val="none" w:sz="0" w:space="0" w:color="auto"/>
                                                                <w:left w:val="none" w:sz="0" w:space="0" w:color="auto"/>
                                                                <w:bottom w:val="none" w:sz="0" w:space="0" w:color="auto"/>
                                                                <w:right w:val="none" w:sz="0" w:space="0" w:color="auto"/>
                                                              </w:divBdr>
                                                            </w:div>
                                                          </w:divsChild>
                                                        </w:div>
                                                        <w:div w:id="73663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647335">
                                      <w:marLeft w:val="0"/>
                                      <w:marRight w:val="0"/>
                                      <w:marTop w:val="0"/>
                                      <w:marBottom w:val="0"/>
                                      <w:divBdr>
                                        <w:top w:val="none" w:sz="0" w:space="0" w:color="auto"/>
                                        <w:left w:val="none" w:sz="0" w:space="0" w:color="auto"/>
                                        <w:bottom w:val="none" w:sz="0" w:space="0" w:color="auto"/>
                                        <w:right w:val="none" w:sz="0" w:space="0" w:color="auto"/>
                                      </w:divBdr>
                                      <w:divsChild>
                                        <w:div w:id="392966556">
                                          <w:marLeft w:val="0"/>
                                          <w:marRight w:val="0"/>
                                          <w:marTop w:val="0"/>
                                          <w:marBottom w:val="0"/>
                                          <w:divBdr>
                                            <w:top w:val="none" w:sz="0" w:space="0" w:color="auto"/>
                                            <w:left w:val="none" w:sz="0" w:space="0" w:color="auto"/>
                                            <w:bottom w:val="none" w:sz="0" w:space="0" w:color="auto"/>
                                            <w:right w:val="none" w:sz="0" w:space="0" w:color="auto"/>
                                          </w:divBdr>
                                          <w:divsChild>
                                            <w:div w:id="1304772069">
                                              <w:marLeft w:val="0"/>
                                              <w:marRight w:val="0"/>
                                              <w:marTop w:val="0"/>
                                              <w:marBottom w:val="0"/>
                                              <w:divBdr>
                                                <w:top w:val="none" w:sz="0" w:space="0" w:color="auto"/>
                                                <w:left w:val="none" w:sz="0" w:space="0" w:color="auto"/>
                                                <w:bottom w:val="none" w:sz="0" w:space="0" w:color="auto"/>
                                                <w:right w:val="none" w:sz="0" w:space="0" w:color="auto"/>
                                              </w:divBdr>
                                              <w:divsChild>
                                                <w:div w:id="562836612">
                                                  <w:marLeft w:val="0"/>
                                                  <w:marRight w:val="0"/>
                                                  <w:marTop w:val="0"/>
                                                  <w:marBottom w:val="0"/>
                                                  <w:divBdr>
                                                    <w:top w:val="none" w:sz="0" w:space="0" w:color="auto"/>
                                                    <w:left w:val="none" w:sz="0" w:space="0" w:color="auto"/>
                                                    <w:bottom w:val="none" w:sz="0" w:space="0" w:color="auto"/>
                                                    <w:right w:val="none" w:sz="0" w:space="0" w:color="auto"/>
                                                  </w:divBdr>
                                                  <w:divsChild>
                                                    <w:div w:id="686830733">
                                                      <w:marLeft w:val="0"/>
                                                      <w:marRight w:val="0"/>
                                                      <w:marTop w:val="0"/>
                                                      <w:marBottom w:val="0"/>
                                                      <w:divBdr>
                                                        <w:top w:val="none" w:sz="0" w:space="0" w:color="auto"/>
                                                        <w:left w:val="none" w:sz="0" w:space="0" w:color="auto"/>
                                                        <w:bottom w:val="none" w:sz="0" w:space="0" w:color="auto"/>
                                                        <w:right w:val="none" w:sz="0" w:space="0" w:color="auto"/>
                                                      </w:divBdr>
                                                      <w:divsChild>
                                                        <w:div w:id="980307679">
                                                          <w:marLeft w:val="0"/>
                                                          <w:marRight w:val="0"/>
                                                          <w:marTop w:val="0"/>
                                                          <w:marBottom w:val="0"/>
                                                          <w:divBdr>
                                                            <w:top w:val="none" w:sz="0" w:space="0" w:color="auto"/>
                                                            <w:left w:val="none" w:sz="0" w:space="0" w:color="auto"/>
                                                            <w:bottom w:val="none" w:sz="0" w:space="0" w:color="auto"/>
                                                            <w:right w:val="none" w:sz="0" w:space="0" w:color="auto"/>
                                                          </w:divBdr>
                                                          <w:divsChild>
                                                            <w:div w:id="292685479">
                                                              <w:marLeft w:val="0"/>
                                                              <w:marRight w:val="0"/>
                                                              <w:marTop w:val="0"/>
                                                              <w:marBottom w:val="0"/>
                                                              <w:divBdr>
                                                                <w:top w:val="none" w:sz="0" w:space="0" w:color="auto"/>
                                                                <w:left w:val="none" w:sz="0" w:space="0" w:color="auto"/>
                                                                <w:bottom w:val="none" w:sz="0" w:space="0" w:color="auto"/>
                                                                <w:right w:val="none" w:sz="0" w:space="0" w:color="auto"/>
                                                              </w:divBdr>
                                                            </w:div>
                                                            <w:div w:id="673924388">
                                                              <w:marLeft w:val="0"/>
                                                              <w:marRight w:val="0"/>
                                                              <w:marTop w:val="0"/>
                                                              <w:marBottom w:val="0"/>
                                                              <w:divBdr>
                                                                <w:top w:val="none" w:sz="0" w:space="0" w:color="auto"/>
                                                                <w:left w:val="none" w:sz="0" w:space="0" w:color="auto"/>
                                                                <w:bottom w:val="none" w:sz="0" w:space="0" w:color="auto"/>
                                                                <w:right w:val="none" w:sz="0" w:space="0" w:color="auto"/>
                                                              </w:divBdr>
                                                            </w:div>
                                                            <w:div w:id="832186506">
                                                              <w:marLeft w:val="0"/>
                                                              <w:marRight w:val="0"/>
                                                              <w:marTop w:val="0"/>
                                                              <w:marBottom w:val="0"/>
                                                              <w:divBdr>
                                                                <w:top w:val="none" w:sz="0" w:space="0" w:color="auto"/>
                                                                <w:left w:val="none" w:sz="0" w:space="0" w:color="auto"/>
                                                                <w:bottom w:val="none" w:sz="0" w:space="0" w:color="auto"/>
                                                                <w:right w:val="none" w:sz="0" w:space="0" w:color="auto"/>
                                                              </w:divBdr>
                                                            </w:div>
                                                            <w:div w:id="1147085497">
                                                              <w:marLeft w:val="0"/>
                                                              <w:marRight w:val="0"/>
                                                              <w:marTop w:val="0"/>
                                                              <w:marBottom w:val="0"/>
                                                              <w:divBdr>
                                                                <w:top w:val="none" w:sz="0" w:space="0" w:color="auto"/>
                                                                <w:left w:val="none" w:sz="0" w:space="0" w:color="auto"/>
                                                                <w:bottom w:val="none" w:sz="0" w:space="0" w:color="auto"/>
                                                                <w:right w:val="none" w:sz="0" w:space="0" w:color="auto"/>
                                                              </w:divBdr>
                                                            </w:div>
                                                          </w:divsChild>
                                                        </w:div>
                                                        <w:div w:id="1436558201">
                                                          <w:marLeft w:val="0"/>
                                                          <w:marRight w:val="0"/>
                                                          <w:marTop w:val="0"/>
                                                          <w:marBottom w:val="0"/>
                                                          <w:divBdr>
                                                            <w:top w:val="none" w:sz="0" w:space="0" w:color="auto"/>
                                                            <w:left w:val="none" w:sz="0" w:space="0" w:color="auto"/>
                                                            <w:bottom w:val="none" w:sz="0" w:space="0" w:color="auto"/>
                                                            <w:right w:val="none" w:sz="0" w:space="0" w:color="auto"/>
                                                          </w:divBdr>
                                                        </w:div>
                                                        <w:div w:id="17951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780888">
                                      <w:marLeft w:val="0"/>
                                      <w:marRight w:val="0"/>
                                      <w:marTop w:val="0"/>
                                      <w:marBottom w:val="0"/>
                                      <w:divBdr>
                                        <w:top w:val="none" w:sz="0" w:space="0" w:color="auto"/>
                                        <w:left w:val="none" w:sz="0" w:space="0" w:color="auto"/>
                                        <w:bottom w:val="none" w:sz="0" w:space="0" w:color="auto"/>
                                        <w:right w:val="none" w:sz="0" w:space="0" w:color="auto"/>
                                      </w:divBdr>
                                      <w:divsChild>
                                        <w:div w:id="1415009989">
                                          <w:marLeft w:val="0"/>
                                          <w:marRight w:val="0"/>
                                          <w:marTop w:val="0"/>
                                          <w:marBottom w:val="0"/>
                                          <w:divBdr>
                                            <w:top w:val="none" w:sz="0" w:space="0" w:color="auto"/>
                                            <w:left w:val="none" w:sz="0" w:space="0" w:color="auto"/>
                                            <w:bottom w:val="none" w:sz="0" w:space="0" w:color="auto"/>
                                            <w:right w:val="none" w:sz="0" w:space="0" w:color="auto"/>
                                          </w:divBdr>
                                        </w:div>
                                      </w:divsChild>
                                    </w:div>
                                    <w:div w:id="1782644779">
                                      <w:marLeft w:val="0"/>
                                      <w:marRight w:val="0"/>
                                      <w:marTop w:val="0"/>
                                      <w:marBottom w:val="0"/>
                                      <w:divBdr>
                                        <w:top w:val="none" w:sz="0" w:space="0" w:color="auto"/>
                                        <w:left w:val="none" w:sz="0" w:space="0" w:color="auto"/>
                                        <w:bottom w:val="none" w:sz="0" w:space="0" w:color="auto"/>
                                        <w:right w:val="none" w:sz="0" w:space="0" w:color="auto"/>
                                      </w:divBdr>
                                      <w:divsChild>
                                        <w:div w:id="255528086">
                                          <w:marLeft w:val="0"/>
                                          <w:marRight w:val="0"/>
                                          <w:marTop w:val="0"/>
                                          <w:marBottom w:val="0"/>
                                          <w:divBdr>
                                            <w:top w:val="none" w:sz="0" w:space="0" w:color="auto"/>
                                            <w:left w:val="none" w:sz="0" w:space="0" w:color="auto"/>
                                            <w:bottom w:val="none" w:sz="0" w:space="0" w:color="auto"/>
                                            <w:right w:val="none" w:sz="0" w:space="0" w:color="auto"/>
                                          </w:divBdr>
                                          <w:divsChild>
                                            <w:div w:id="1475491574">
                                              <w:marLeft w:val="0"/>
                                              <w:marRight w:val="0"/>
                                              <w:marTop w:val="0"/>
                                              <w:marBottom w:val="0"/>
                                              <w:divBdr>
                                                <w:top w:val="none" w:sz="0" w:space="0" w:color="auto"/>
                                                <w:left w:val="none" w:sz="0" w:space="0" w:color="auto"/>
                                                <w:bottom w:val="none" w:sz="0" w:space="0" w:color="auto"/>
                                                <w:right w:val="none" w:sz="0" w:space="0" w:color="auto"/>
                                              </w:divBdr>
                                              <w:divsChild>
                                                <w:div w:id="1736128078">
                                                  <w:marLeft w:val="0"/>
                                                  <w:marRight w:val="0"/>
                                                  <w:marTop w:val="0"/>
                                                  <w:marBottom w:val="0"/>
                                                  <w:divBdr>
                                                    <w:top w:val="none" w:sz="0" w:space="0" w:color="auto"/>
                                                    <w:left w:val="none" w:sz="0" w:space="0" w:color="auto"/>
                                                    <w:bottom w:val="none" w:sz="0" w:space="0" w:color="auto"/>
                                                    <w:right w:val="none" w:sz="0" w:space="0" w:color="auto"/>
                                                  </w:divBdr>
                                                  <w:divsChild>
                                                    <w:div w:id="27999405">
                                                      <w:marLeft w:val="0"/>
                                                      <w:marRight w:val="300"/>
                                                      <w:marTop w:val="0"/>
                                                      <w:marBottom w:val="0"/>
                                                      <w:divBdr>
                                                        <w:top w:val="none" w:sz="0" w:space="0" w:color="auto"/>
                                                        <w:left w:val="none" w:sz="0" w:space="0" w:color="auto"/>
                                                        <w:bottom w:val="none" w:sz="0" w:space="0" w:color="auto"/>
                                                        <w:right w:val="none" w:sz="0" w:space="0" w:color="auto"/>
                                                      </w:divBdr>
                                                    </w:div>
                                                    <w:div w:id="2014146187">
                                                      <w:marLeft w:val="0"/>
                                                      <w:marRight w:val="0"/>
                                                      <w:marTop w:val="0"/>
                                                      <w:marBottom w:val="0"/>
                                                      <w:divBdr>
                                                        <w:top w:val="none" w:sz="0" w:space="0" w:color="auto"/>
                                                        <w:left w:val="none" w:sz="0" w:space="0" w:color="auto"/>
                                                        <w:bottom w:val="none" w:sz="0" w:space="0" w:color="auto"/>
                                                        <w:right w:val="none" w:sz="0" w:space="0" w:color="auto"/>
                                                      </w:divBdr>
                                                      <w:divsChild>
                                                        <w:div w:id="1819179827">
                                                          <w:marLeft w:val="0"/>
                                                          <w:marRight w:val="0"/>
                                                          <w:marTop w:val="0"/>
                                                          <w:marBottom w:val="0"/>
                                                          <w:divBdr>
                                                            <w:top w:val="none" w:sz="0" w:space="0" w:color="auto"/>
                                                            <w:left w:val="none" w:sz="0" w:space="0" w:color="auto"/>
                                                            <w:bottom w:val="none" w:sz="0" w:space="0" w:color="auto"/>
                                                            <w:right w:val="none" w:sz="0" w:space="0" w:color="auto"/>
                                                          </w:divBdr>
                                                          <w:divsChild>
                                                            <w:div w:id="522281737">
                                                              <w:marLeft w:val="0"/>
                                                              <w:marRight w:val="0"/>
                                                              <w:marTop w:val="0"/>
                                                              <w:marBottom w:val="0"/>
                                                              <w:divBdr>
                                                                <w:top w:val="none" w:sz="0" w:space="0" w:color="auto"/>
                                                                <w:left w:val="none" w:sz="0" w:space="0" w:color="auto"/>
                                                                <w:bottom w:val="none" w:sz="0" w:space="0" w:color="auto"/>
                                                                <w:right w:val="none" w:sz="0" w:space="0" w:color="auto"/>
                                                              </w:divBdr>
                                                              <w:divsChild>
                                                                <w:div w:id="1364746404">
                                                                  <w:marLeft w:val="0"/>
                                                                  <w:marRight w:val="0"/>
                                                                  <w:marTop w:val="0"/>
                                                                  <w:marBottom w:val="0"/>
                                                                  <w:divBdr>
                                                                    <w:top w:val="none" w:sz="0" w:space="0" w:color="auto"/>
                                                                    <w:left w:val="none" w:sz="0" w:space="0" w:color="auto"/>
                                                                    <w:bottom w:val="none" w:sz="0" w:space="0" w:color="auto"/>
                                                                    <w:right w:val="none" w:sz="0" w:space="0" w:color="auto"/>
                                                                  </w:divBdr>
                                                                  <w:divsChild>
                                                                    <w:div w:id="868493247">
                                                                      <w:marLeft w:val="0"/>
                                                                      <w:marRight w:val="0"/>
                                                                      <w:marTop w:val="150"/>
                                                                      <w:marBottom w:val="0"/>
                                                                      <w:divBdr>
                                                                        <w:top w:val="none" w:sz="0" w:space="0" w:color="auto"/>
                                                                        <w:left w:val="none" w:sz="0" w:space="0" w:color="auto"/>
                                                                        <w:bottom w:val="none" w:sz="0" w:space="0" w:color="auto"/>
                                                                        <w:right w:val="none" w:sz="0" w:space="0" w:color="auto"/>
                                                                      </w:divBdr>
                                                                      <w:divsChild>
                                                                        <w:div w:id="1504512299">
                                                                          <w:marLeft w:val="0"/>
                                                                          <w:marRight w:val="0"/>
                                                                          <w:marTop w:val="0"/>
                                                                          <w:marBottom w:val="0"/>
                                                                          <w:divBdr>
                                                                            <w:top w:val="none" w:sz="0" w:space="0" w:color="auto"/>
                                                                            <w:left w:val="single" w:sz="48" w:space="8" w:color="A60000"/>
                                                                            <w:bottom w:val="none" w:sz="0" w:space="0" w:color="auto"/>
                                                                            <w:right w:val="none" w:sz="0" w:space="0" w:color="auto"/>
                                                                          </w:divBdr>
                                                                        </w:div>
                                                                      </w:divsChild>
                                                                    </w:div>
                                                                    <w:div w:id="1291282435">
                                                                      <w:marLeft w:val="0"/>
                                                                      <w:marRight w:val="0"/>
                                                                      <w:marTop w:val="0"/>
                                                                      <w:marBottom w:val="0"/>
                                                                      <w:divBdr>
                                                                        <w:top w:val="none" w:sz="0" w:space="0" w:color="auto"/>
                                                                        <w:left w:val="single" w:sz="48" w:space="8" w:color="74CFED"/>
                                                                        <w:bottom w:val="none" w:sz="0" w:space="0" w:color="auto"/>
                                                                        <w:right w:val="none" w:sz="0" w:space="0" w:color="auto"/>
                                                                      </w:divBdr>
                                                                    </w:div>
                                                                    <w:div w:id="1445493864">
                                                                      <w:marLeft w:val="0"/>
                                                                      <w:marRight w:val="0"/>
                                                                      <w:marTop w:val="0"/>
                                                                      <w:marBottom w:val="0"/>
                                                                      <w:divBdr>
                                                                        <w:top w:val="none" w:sz="0" w:space="0" w:color="auto"/>
                                                                        <w:left w:val="single" w:sz="48" w:space="8" w:color="FF0000"/>
                                                                        <w:bottom w:val="none" w:sz="0" w:space="0" w:color="auto"/>
                                                                        <w:right w:val="none" w:sz="0" w:space="0" w:color="auto"/>
                                                                      </w:divBdr>
                                                                    </w:div>
                                                                  </w:divsChild>
                                                                </w:div>
                                                              </w:divsChild>
                                                            </w:div>
                                                          </w:divsChild>
                                                        </w:div>
                                                      </w:divsChild>
                                                    </w:div>
                                                  </w:divsChild>
                                                </w:div>
                                              </w:divsChild>
                                            </w:div>
                                          </w:divsChild>
                                        </w:div>
                                      </w:divsChild>
                                    </w:div>
                                    <w:div w:id="2069912677">
                                      <w:marLeft w:val="0"/>
                                      <w:marRight w:val="0"/>
                                      <w:marTop w:val="0"/>
                                      <w:marBottom w:val="150"/>
                                      <w:divBdr>
                                        <w:top w:val="none" w:sz="0" w:space="0" w:color="auto"/>
                                        <w:left w:val="none" w:sz="0" w:space="0" w:color="auto"/>
                                        <w:bottom w:val="none" w:sz="0" w:space="0" w:color="auto"/>
                                        <w:right w:val="none" w:sz="0" w:space="0" w:color="auto"/>
                                      </w:divBdr>
                                      <w:divsChild>
                                        <w:div w:id="378821992">
                                          <w:marLeft w:val="0"/>
                                          <w:marRight w:val="0"/>
                                          <w:marTop w:val="0"/>
                                          <w:marBottom w:val="0"/>
                                          <w:divBdr>
                                            <w:top w:val="none" w:sz="0" w:space="0" w:color="auto"/>
                                            <w:left w:val="none" w:sz="0" w:space="0" w:color="auto"/>
                                            <w:bottom w:val="none" w:sz="0" w:space="0" w:color="auto"/>
                                            <w:right w:val="none" w:sz="0" w:space="0" w:color="auto"/>
                                          </w:divBdr>
                                          <w:divsChild>
                                            <w:div w:id="217327239">
                                              <w:marLeft w:val="0"/>
                                              <w:marRight w:val="0"/>
                                              <w:marTop w:val="0"/>
                                              <w:marBottom w:val="0"/>
                                              <w:divBdr>
                                                <w:top w:val="none" w:sz="0" w:space="0" w:color="auto"/>
                                                <w:left w:val="none" w:sz="0" w:space="0" w:color="auto"/>
                                                <w:bottom w:val="none" w:sz="0" w:space="0" w:color="auto"/>
                                                <w:right w:val="none" w:sz="0" w:space="0" w:color="auto"/>
                                              </w:divBdr>
                                              <w:divsChild>
                                                <w:div w:id="15117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5264204">
          <w:marLeft w:val="0"/>
          <w:marRight w:val="0"/>
          <w:marTop w:val="0"/>
          <w:marBottom w:val="0"/>
          <w:divBdr>
            <w:top w:val="none" w:sz="0" w:space="0" w:color="auto"/>
            <w:left w:val="none" w:sz="0" w:space="0" w:color="auto"/>
            <w:bottom w:val="none" w:sz="0" w:space="0" w:color="auto"/>
            <w:right w:val="none" w:sz="0" w:space="0" w:color="auto"/>
          </w:divBdr>
          <w:divsChild>
            <w:div w:id="1834449725">
              <w:marLeft w:val="0"/>
              <w:marRight w:val="0"/>
              <w:marTop w:val="0"/>
              <w:marBottom w:val="0"/>
              <w:divBdr>
                <w:top w:val="none" w:sz="0" w:space="0" w:color="auto"/>
                <w:left w:val="none" w:sz="0" w:space="0" w:color="auto"/>
                <w:bottom w:val="none" w:sz="0" w:space="0" w:color="auto"/>
                <w:right w:val="none" w:sz="0" w:space="0" w:color="auto"/>
              </w:divBdr>
              <w:divsChild>
                <w:div w:id="1642536408">
                  <w:marLeft w:val="0"/>
                  <w:marRight w:val="0"/>
                  <w:marTop w:val="0"/>
                  <w:marBottom w:val="0"/>
                  <w:divBdr>
                    <w:top w:val="none" w:sz="0" w:space="0" w:color="auto"/>
                    <w:left w:val="none" w:sz="0" w:space="0" w:color="auto"/>
                    <w:bottom w:val="none" w:sz="0" w:space="0" w:color="auto"/>
                    <w:right w:val="none" w:sz="0" w:space="0" w:color="auto"/>
                  </w:divBdr>
                  <w:divsChild>
                    <w:div w:id="175546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55958">
          <w:marLeft w:val="0"/>
          <w:marRight w:val="0"/>
          <w:marTop w:val="0"/>
          <w:marBottom w:val="0"/>
          <w:divBdr>
            <w:top w:val="none" w:sz="0" w:space="0" w:color="auto"/>
            <w:left w:val="none" w:sz="0" w:space="0" w:color="auto"/>
            <w:bottom w:val="none" w:sz="0" w:space="0" w:color="auto"/>
            <w:right w:val="none" w:sz="0" w:space="0" w:color="auto"/>
          </w:divBdr>
          <w:divsChild>
            <w:div w:id="801924804">
              <w:marLeft w:val="0"/>
              <w:marRight w:val="0"/>
              <w:marTop w:val="0"/>
              <w:marBottom w:val="0"/>
              <w:divBdr>
                <w:top w:val="none" w:sz="0" w:space="0" w:color="auto"/>
                <w:left w:val="none" w:sz="0" w:space="0" w:color="auto"/>
                <w:bottom w:val="none" w:sz="0" w:space="0" w:color="auto"/>
                <w:right w:val="none" w:sz="0" w:space="0" w:color="auto"/>
              </w:divBdr>
              <w:divsChild>
                <w:div w:id="1286962756">
                  <w:marLeft w:val="0"/>
                  <w:marRight w:val="0"/>
                  <w:marTop w:val="0"/>
                  <w:marBottom w:val="0"/>
                  <w:divBdr>
                    <w:top w:val="none" w:sz="0" w:space="0" w:color="auto"/>
                    <w:left w:val="none" w:sz="0" w:space="0" w:color="auto"/>
                    <w:bottom w:val="none" w:sz="0" w:space="0" w:color="auto"/>
                    <w:right w:val="none" w:sz="0" w:space="0" w:color="auto"/>
                  </w:divBdr>
                  <w:divsChild>
                    <w:div w:id="1178739833">
                      <w:marLeft w:val="0"/>
                      <w:marRight w:val="0"/>
                      <w:marTop w:val="0"/>
                      <w:marBottom w:val="0"/>
                      <w:divBdr>
                        <w:top w:val="none" w:sz="0" w:space="0" w:color="auto"/>
                        <w:left w:val="none" w:sz="0" w:space="0" w:color="auto"/>
                        <w:bottom w:val="none" w:sz="0" w:space="0" w:color="auto"/>
                        <w:right w:val="none" w:sz="0" w:space="0" w:color="auto"/>
                      </w:divBdr>
                      <w:divsChild>
                        <w:div w:id="2078699089">
                          <w:marLeft w:val="0"/>
                          <w:marRight w:val="0"/>
                          <w:marTop w:val="0"/>
                          <w:marBottom w:val="0"/>
                          <w:divBdr>
                            <w:top w:val="none" w:sz="0" w:space="0" w:color="auto"/>
                            <w:left w:val="none" w:sz="0" w:space="0" w:color="auto"/>
                            <w:bottom w:val="none" w:sz="0" w:space="0" w:color="auto"/>
                            <w:right w:val="none" w:sz="0" w:space="0" w:color="auto"/>
                          </w:divBdr>
                          <w:divsChild>
                            <w:div w:id="967320114">
                              <w:marLeft w:val="0"/>
                              <w:marRight w:val="0"/>
                              <w:marTop w:val="0"/>
                              <w:marBottom w:val="0"/>
                              <w:divBdr>
                                <w:top w:val="none" w:sz="0" w:space="0" w:color="auto"/>
                                <w:left w:val="none" w:sz="0" w:space="0" w:color="auto"/>
                                <w:bottom w:val="none" w:sz="0" w:space="0" w:color="auto"/>
                                <w:right w:val="none" w:sz="0" w:space="0" w:color="auto"/>
                              </w:divBdr>
                              <w:divsChild>
                                <w:div w:id="1305162066">
                                  <w:marLeft w:val="0"/>
                                  <w:marRight w:val="0"/>
                                  <w:marTop w:val="0"/>
                                  <w:marBottom w:val="0"/>
                                  <w:divBdr>
                                    <w:top w:val="none" w:sz="0" w:space="0" w:color="auto"/>
                                    <w:left w:val="none" w:sz="0" w:space="0" w:color="auto"/>
                                    <w:bottom w:val="none" w:sz="0" w:space="0" w:color="auto"/>
                                    <w:right w:val="none" w:sz="0" w:space="0" w:color="auto"/>
                                  </w:divBdr>
                                </w:div>
                              </w:divsChild>
                            </w:div>
                            <w:div w:id="1678848662">
                              <w:marLeft w:val="0"/>
                              <w:marRight w:val="0"/>
                              <w:marTop w:val="0"/>
                              <w:marBottom w:val="0"/>
                              <w:divBdr>
                                <w:top w:val="none" w:sz="0" w:space="0" w:color="auto"/>
                                <w:left w:val="none" w:sz="0" w:space="0" w:color="auto"/>
                                <w:bottom w:val="none" w:sz="0" w:space="0" w:color="auto"/>
                                <w:right w:val="none" w:sz="0" w:space="0" w:color="auto"/>
                              </w:divBdr>
                              <w:divsChild>
                                <w:div w:id="20735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988910">
          <w:marLeft w:val="0"/>
          <w:marRight w:val="0"/>
          <w:marTop w:val="0"/>
          <w:marBottom w:val="0"/>
          <w:divBdr>
            <w:top w:val="none" w:sz="0" w:space="0" w:color="auto"/>
            <w:left w:val="none" w:sz="0" w:space="0" w:color="auto"/>
            <w:bottom w:val="none" w:sz="0" w:space="0" w:color="auto"/>
            <w:right w:val="none" w:sz="0" w:space="0" w:color="auto"/>
          </w:divBdr>
          <w:divsChild>
            <w:div w:id="481120129">
              <w:marLeft w:val="0"/>
              <w:marRight w:val="0"/>
              <w:marTop w:val="0"/>
              <w:marBottom w:val="0"/>
              <w:divBdr>
                <w:top w:val="none" w:sz="0" w:space="0" w:color="auto"/>
                <w:left w:val="none" w:sz="0" w:space="0" w:color="auto"/>
                <w:bottom w:val="none" w:sz="0" w:space="0" w:color="auto"/>
                <w:right w:val="none" w:sz="0" w:space="0" w:color="auto"/>
              </w:divBdr>
              <w:divsChild>
                <w:div w:id="2075153661">
                  <w:marLeft w:val="0"/>
                  <w:marRight w:val="0"/>
                  <w:marTop w:val="0"/>
                  <w:marBottom w:val="0"/>
                  <w:divBdr>
                    <w:top w:val="none" w:sz="0" w:space="0" w:color="auto"/>
                    <w:left w:val="none" w:sz="0" w:space="0" w:color="auto"/>
                    <w:bottom w:val="none" w:sz="0" w:space="0" w:color="auto"/>
                    <w:right w:val="none" w:sz="0" w:space="0" w:color="auto"/>
                  </w:divBdr>
                  <w:divsChild>
                    <w:div w:id="1124890058">
                      <w:marLeft w:val="0"/>
                      <w:marRight w:val="0"/>
                      <w:marTop w:val="0"/>
                      <w:marBottom w:val="0"/>
                      <w:divBdr>
                        <w:top w:val="none" w:sz="0" w:space="0" w:color="auto"/>
                        <w:left w:val="none" w:sz="0" w:space="0" w:color="auto"/>
                        <w:bottom w:val="none" w:sz="0" w:space="0" w:color="auto"/>
                        <w:right w:val="none" w:sz="0" w:space="0" w:color="auto"/>
                      </w:divBdr>
                      <w:divsChild>
                        <w:div w:id="194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065304">
          <w:marLeft w:val="0"/>
          <w:marRight w:val="-300"/>
          <w:marTop w:val="0"/>
          <w:marBottom w:val="0"/>
          <w:divBdr>
            <w:top w:val="none" w:sz="0" w:space="0" w:color="auto"/>
            <w:left w:val="none" w:sz="0" w:space="0" w:color="auto"/>
            <w:bottom w:val="none" w:sz="0" w:space="0" w:color="auto"/>
            <w:right w:val="none" w:sz="0" w:space="0" w:color="auto"/>
          </w:divBdr>
          <w:divsChild>
            <w:div w:id="2004040423">
              <w:marLeft w:val="0"/>
              <w:marRight w:val="0"/>
              <w:marTop w:val="0"/>
              <w:marBottom w:val="0"/>
              <w:divBdr>
                <w:top w:val="none" w:sz="0" w:space="0" w:color="auto"/>
                <w:left w:val="none" w:sz="0" w:space="0" w:color="auto"/>
                <w:bottom w:val="none" w:sz="0" w:space="0" w:color="auto"/>
                <w:right w:val="none" w:sz="0" w:space="0" w:color="auto"/>
              </w:divBdr>
            </w:div>
          </w:divsChild>
        </w:div>
        <w:div w:id="1242984949">
          <w:marLeft w:val="0"/>
          <w:marRight w:val="0"/>
          <w:marTop w:val="0"/>
          <w:marBottom w:val="0"/>
          <w:divBdr>
            <w:top w:val="none" w:sz="0" w:space="0" w:color="auto"/>
            <w:left w:val="none" w:sz="0" w:space="0" w:color="auto"/>
            <w:bottom w:val="none" w:sz="0" w:space="0" w:color="auto"/>
            <w:right w:val="none" w:sz="0" w:space="0" w:color="auto"/>
          </w:divBdr>
          <w:divsChild>
            <w:div w:id="1702587628">
              <w:marLeft w:val="0"/>
              <w:marRight w:val="0"/>
              <w:marTop w:val="0"/>
              <w:marBottom w:val="0"/>
              <w:divBdr>
                <w:top w:val="none" w:sz="0" w:space="0" w:color="auto"/>
                <w:left w:val="none" w:sz="0" w:space="0" w:color="auto"/>
                <w:bottom w:val="none" w:sz="0" w:space="0" w:color="auto"/>
                <w:right w:val="none" w:sz="0" w:space="0" w:color="auto"/>
              </w:divBdr>
              <w:divsChild>
                <w:div w:id="499662174">
                  <w:marLeft w:val="0"/>
                  <w:marRight w:val="0"/>
                  <w:marTop w:val="0"/>
                  <w:marBottom w:val="0"/>
                  <w:divBdr>
                    <w:top w:val="none" w:sz="0" w:space="0" w:color="auto"/>
                    <w:left w:val="none" w:sz="0" w:space="0" w:color="auto"/>
                    <w:bottom w:val="none" w:sz="0" w:space="0" w:color="auto"/>
                    <w:right w:val="none" w:sz="0" w:space="0" w:color="auto"/>
                  </w:divBdr>
                  <w:divsChild>
                    <w:div w:id="1390572566">
                      <w:marLeft w:val="0"/>
                      <w:marRight w:val="0"/>
                      <w:marTop w:val="0"/>
                      <w:marBottom w:val="0"/>
                      <w:divBdr>
                        <w:top w:val="none" w:sz="0" w:space="0" w:color="auto"/>
                        <w:left w:val="none" w:sz="0" w:space="0" w:color="auto"/>
                        <w:bottom w:val="none" w:sz="0" w:space="0" w:color="auto"/>
                        <w:right w:val="none" w:sz="0" w:space="0" w:color="auto"/>
                      </w:divBdr>
                      <w:divsChild>
                        <w:div w:id="9697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716489">
      <w:bodyDiv w:val="1"/>
      <w:marLeft w:val="0"/>
      <w:marRight w:val="0"/>
      <w:marTop w:val="0"/>
      <w:marBottom w:val="0"/>
      <w:divBdr>
        <w:top w:val="none" w:sz="0" w:space="0" w:color="auto"/>
        <w:left w:val="none" w:sz="0" w:space="0" w:color="auto"/>
        <w:bottom w:val="none" w:sz="0" w:space="0" w:color="auto"/>
        <w:right w:val="none" w:sz="0" w:space="0" w:color="auto"/>
      </w:divBdr>
      <w:divsChild>
        <w:div w:id="1829008898">
          <w:marLeft w:val="0"/>
          <w:marRight w:val="0"/>
          <w:marTop w:val="0"/>
          <w:marBottom w:val="0"/>
          <w:divBdr>
            <w:top w:val="none" w:sz="0" w:space="0" w:color="auto"/>
            <w:left w:val="none" w:sz="0" w:space="0" w:color="auto"/>
            <w:bottom w:val="none" w:sz="0" w:space="0" w:color="auto"/>
            <w:right w:val="none" w:sz="0" w:space="0" w:color="auto"/>
          </w:divBdr>
          <w:divsChild>
            <w:div w:id="1417285686">
              <w:marLeft w:val="0"/>
              <w:marRight w:val="0"/>
              <w:marTop w:val="0"/>
              <w:marBottom w:val="0"/>
              <w:divBdr>
                <w:top w:val="none" w:sz="0" w:space="0" w:color="auto"/>
                <w:left w:val="none" w:sz="0" w:space="0" w:color="auto"/>
                <w:bottom w:val="none" w:sz="0" w:space="0" w:color="auto"/>
                <w:right w:val="none" w:sz="0" w:space="0" w:color="auto"/>
              </w:divBdr>
              <w:divsChild>
                <w:div w:id="1499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481690">
      <w:bodyDiv w:val="1"/>
      <w:marLeft w:val="0"/>
      <w:marRight w:val="0"/>
      <w:marTop w:val="0"/>
      <w:marBottom w:val="0"/>
      <w:divBdr>
        <w:top w:val="none" w:sz="0" w:space="0" w:color="auto"/>
        <w:left w:val="none" w:sz="0" w:space="0" w:color="auto"/>
        <w:bottom w:val="none" w:sz="0" w:space="0" w:color="auto"/>
        <w:right w:val="none" w:sz="0" w:space="0" w:color="auto"/>
      </w:divBdr>
      <w:divsChild>
        <w:div w:id="978073022">
          <w:marLeft w:val="0"/>
          <w:marRight w:val="0"/>
          <w:marTop w:val="0"/>
          <w:marBottom w:val="0"/>
          <w:divBdr>
            <w:top w:val="none" w:sz="0" w:space="0" w:color="auto"/>
            <w:left w:val="none" w:sz="0" w:space="0" w:color="auto"/>
            <w:bottom w:val="none" w:sz="0" w:space="0" w:color="auto"/>
            <w:right w:val="none" w:sz="0" w:space="0" w:color="auto"/>
          </w:divBdr>
          <w:divsChild>
            <w:div w:id="1215849027">
              <w:marLeft w:val="0"/>
              <w:marRight w:val="0"/>
              <w:marTop w:val="0"/>
              <w:marBottom w:val="0"/>
              <w:divBdr>
                <w:top w:val="none" w:sz="0" w:space="0" w:color="auto"/>
                <w:left w:val="none" w:sz="0" w:space="0" w:color="auto"/>
                <w:bottom w:val="none" w:sz="0" w:space="0" w:color="auto"/>
                <w:right w:val="none" w:sz="0" w:space="0" w:color="auto"/>
              </w:divBdr>
              <w:divsChild>
                <w:div w:id="3434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12468">
      <w:bodyDiv w:val="1"/>
      <w:marLeft w:val="0"/>
      <w:marRight w:val="0"/>
      <w:marTop w:val="0"/>
      <w:marBottom w:val="0"/>
      <w:divBdr>
        <w:top w:val="none" w:sz="0" w:space="0" w:color="auto"/>
        <w:left w:val="none" w:sz="0" w:space="0" w:color="auto"/>
        <w:bottom w:val="none" w:sz="0" w:space="0" w:color="auto"/>
        <w:right w:val="none" w:sz="0" w:space="0" w:color="auto"/>
      </w:divBdr>
      <w:divsChild>
        <w:div w:id="1589921829">
          <w:marLeft w:val="0"/>
          <w:marRight w:val="0"/>
          <w:marTop w:val="0"/>
          <w:marBottom w:val="0"/>
          <w:divBdr>
            <w:top w:val="none" w:sz="0" w:space="0" w:color="auto"/>
            <w:left w:val="none" w:sz="0" w:space="0" w:color="auto"/>
            <w:bottom w:val="none" w:sz="0" w:space="0" w:color="auto"/>
            <w:right w:val="none" w:sz="0" w:space="0" w:color="auto"/>
          </w:divBdr>
          <w:divsChild>
            <w:div w:id="1216547523">
              <w:marLeft w:val="0"/>
              <w:marRight w:val="0"/>
              <w:marTop w:val="0"/>
              <w:marBottom w:val="0"/>
              <w:divBdr>
                <w:top w:val="none" w:sz="0" w:space="0" w:color="auto"/>
                <w:left w:val="none" w:sz="0" w:space="0" w:color="auto"/>
                <w:bottom w:val="none" w:sz="0" w:space="0" w:color="auto"/>
                <w:right w:val="none" w:sz="0" w:space="0" w:color="auto"/>
              </w:divBdr>
              <w:divsChild>
                <w:div w:id="15826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44190">
      <w:bodyDiv w:val="1"/>
      <w:marLeft w:val="0"/>
      <w:marRight w:val="0"/>
      <w:marTop w:val="0"/>
      <w:marBottom w:val="0"/>
      <w:divBdr>
        <w:top w:val="none" w:sz="0" w:space="0" w:color="auto"/>
        <w:left w:val="none" w:sz="0" w:space="0" w:color="auto"/>
        <w:bottom w:val="none" w:sz="0" w:space="0" w:color="auto"/>
        <w:right w:val="none" w:sz="0" w:space="0" w:color="auto"/>
      </w:divBdr>
      <w:divsChild>
        <w:div w:id="98259469">
          <w:marLeft w:val="0"/>
          <w:marRight w:val="0"/>
          <w:marTop w:val="0"/>
          <w:marBottom w:val="0"/>
          <w:divBdr>
            <w:top w:val="none" w:sz="0" w:space="0" w:color="auto"/>
            <w:left w:val="none" w:sz="0" w:space="0" w:color="auto"/>
            <w:bottom w:val="none" w:sz="0" w:space="0" w:color="auto"/>
            <w:right w:val="none" w:sz="0" w:space="0" w:color="auto"/>
          </w:divBdr>
          <w:divsChild>
            <w:div w:id="1938363076">
              <w:marLeft w:val="0"/>
              <w:marRight w:val="0"/>
              <w:marTop w:val="0"/>
              <w:marBottom w:val="0"/>
              <w:divBdr>
                <w:top w:val="none" w:sz="0" w:space="0" w:color="auto"/>
                <w:left w:val="none" w:sz="0" w:space="0" w:color="auto"/>
                <w:bottom w:val="none" w:sz="0" w:space="0" w:color="auto"/>
                <w:right w:val="none" w:sz="0" w:space="0" w:color="auto"/>
              </w:divBdr>
              <w:divsChild>
                <w:div w:id="13745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87939">
      <w:bodyDiv w:val="1"/>
      <w:marLeft w:val="0"/>
      <w:marRight w:val="0"/>
      <w:marTop w:val="0"/>
      <w:marBottom w:val="0"/>
      <w:divBdr>
        <w:top w:val="none" w:sz="0" w:space="0" w:color="auto"/>
        <w:left w:val="none" w:sz="0" w:space="0" w:color="auto"/>
        <w:bottom w:val="none" w:sz="0" w:space="0" w:color="auto"/>
        <w:right w:val="none" w:sz="0" w:space="0" w:color="auto"/>
      </w:divBdr>
      <w:divsChild>
        <w:div w:id="700670485">
          <w:marLeft w:val="0"/>
          <w:marRight w:val="0"/>
          <w:marTop w:val="0"/>
          <w:marBottom w:val="0"/>
          <w:divBdr>
            <w:top w:val="none" w:sz="0" w:space="0" w:color="auto"/>
            <w:left w:val="none" w:sz="0" w:space="0" w:color="auto"/>
            <w:bottom w:val="none" w:sz="0" w:space="0" w:color="auto"/>
            <w:right w:val="none" w:sz="0" w:space="0" w:color="auto"/>
          </w:divBdr>
          <w:divsChild>
            <w:div w:id="1172573449">
              <w:marLeft w:val="0"/>
              <w:marRight w:val="0"/>
              <w:marTop w:val="0"/>
              <w:marBottom w:val="0"/>
              <w:divBdr>
                <w:top w:val="none" w:sz="0" w:space="0" w:color="auto"/>
                <w:left w:val="none" w:sz="0" w:space="0" w:color="auto"/>
                <w:bottom w:val="none" w:sz="0" w:space="0" w:color="auto"/>
                <w:right w:val="none" w:sz="0" w:space="0" w:color="auto"/>
              </w:divBdr>
              <w:divsChild>
                <w:div w:id="3718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92413">
      <w:bodyDiv w:val="1"/>
      <w:marLeft w:val="0"/>
      <w:marRight w:val="0"/>
      <w:marTop w:val="0"/>
      <w:marBottom w:val="0"/>
      <w:divBdr>
        <w:top w:val="none" w:sz="0" w:space="0" w:color="auto"/>
        <w:left w:val="none" w:sz="0" w:space="0" w:color="auto"/>
        <w:bottom w:val="none" w:sz="0" w:space="0" w:color="auto"/>
        <w:right w:val="none" w:sz="0" w:space="0" w:color="auto"/>
      </w:divBdr>
      <w:divsChild>
        <w:div w:id="1341204222">
          <w:marLeft w:val="0"/>
          <w:marRight w:val="0"/>
          <w:marTop w:val="0"/>
          <w:marBottom w:val="0"/>
          <w:divBdr>
            <w:top w:val="none" w:sz="0" w:space="0" w:color="auto"/>
            <w:left w:val="none" w:sz="0" w:space="0" w:color="auto"/>
            <w:bottom w:val="none" w:sz="0" w:space="0" w:color="auto"/>
            <w:right w:val="none" w:sz="0" w:space="0" w:color="auto"/>
          </w:divBdr>
          <w:divsChild>
            <w:div w:id="1619528036">
              <w:marLeft w:val="0"/>
              <w:marRight w:val="0"/>
              <w:marTop w:val="0"/>
              <w:marBottom w:val="0"/>
              <w:divBdr>
                <w:top w:val="none" w:sz="0" w:space="0" w:color="auto"/>
                <w:left w:val="none" w:sz="0" w:space="0" w:color="auto"/>
                <w:bottom w:val="none" w:sz="0" w:space="0" w:color="auto"/>
                <w:right w:val="none" w:sz="0" w:space="0" w:color="auto"/>
              </w:divBdr>
              <w:divsChild>
                <w:div w:id="14642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95683">
      <w:bodyDiv w:val="1"/>
      <w:marLeft w:val="0"/>
      <w:marRight w:val="0"/>
      <w:marTop w:val="0"/>
      <w:marBottom w:val="0"/>
      <w:divBdr>
        <w:top w:val="none" w:sz="0" w:space="0" w:color="auto"/>
        <w:left w:val="none" w:sz="0" w:space="0" w:color="auto"/>
        <w:bottom w:val="none" w:sz="0" w:space="0" w:color="auto"/>
        <w:right w:val="none" w:sz="0" w:space="0" w:color="auto"/>
      </w:divBdr>
      <w:divsChild>
        <w:div w:id="1899247416">
          <w:marLeft w:val="0"/>
          <w:marRight w:val="0"/>
          <w:marTop w:val="0"/>
          <w:marBottom w:val="0"/>
          <w:divBdr>
            <w:top w:val="none" w:sz="0" w:space="0" w:color="auto"/>
            <w:left w:val="none" w:sz="0" w:space="0" w:color="auto"/>
            <w:bottom w:val="none" w:sz="0" w:space="0" w:color="auto"/>
            <w:right w:val="none" w:sz="0" w:space="0" w:color="auto"/>
          </w:divBdr>
          <w:divsChild>
            <w:div w:id="139199147">
              <w:marLeft w:val="0"/>
              <w:marRight w:val="0"/>
              <w:marTop w:val="0"/>
              <w:marBottom w:val="0"/>
              <w:divBdr>
                <w:top w:val="none" w:sz="0" w:space="0" w:color="auto"/>
                <w:left w:val="none" w:sz="0" w:space="0" w:color="auto"/>
                <w:bottom w:val="none" w:sz="0" w:space="0" w:color="auto"/>
                <w:right w:val="none" w:sz="0" w:space="0" w:color="auto"/>
              </w:divBdr>
              <w:divsChild>
                <w:div w:id="569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87656">
      <w:bodyDiv w:val="1"/>
      <w:marLeft w:val="0"/>
      <w:marRight w:val="0"/>
      <w:marTop w:val="0"/>
      <w:marBottom w:val="0"/>
      <w:divBdr>
        <w:top w:val="none" w:sz="0" w:space="0" w:color="auto"/>
        <w:left w:val="none" w:sz="0" w:space="0" w:color="auto"/>
        <w:bottom w:val="none" w:sz="0" w:space="0" w:color="auto"/>
        <w:right w:val="none" w:sz="0" w:space="0" w:color="auto"/>
      </w:divBdr>
      <w:divsChild>
        <w:div w:id="2076318861">
          <w:marLeft w:val="0"/>
          <w:marRight w:val="0"/>
          <w:marTop w:val="0"/>
          <w:marBottom w:val="0"/>
          <w:divBdr>
            <w:top w:val="none" w:sz="0" w:space="0" w:color="auto"/>
            <w:left w:val="none" w:sz="0" w:space="0" w:color="auto"/>
            <w:bottom w:val="none" w:sz="0" w:space="0" w:color="auto"/>
            <w:right w:val="none" w:sz="0" w:space="0" w:color="auto"/>
          </w:divBdr>
          <w:divsChild>
            <w:div w:id="1930459982">
              <w:marLeft w:val="0"/>
              <w:marRight w:val="0"/>
              <w:marTop w:val="0"/>
              <w:marBottom w:val="0"/>
              <w:divBdr>
                <w:top w:val="none" w:sz="0" w:space="0" w:color="auto"/>
                <w:left w:val="none" w:sz="0" w:space="0" w:color="auto"/>
                <w:bottom w:val="none" w:sz="0" w:space="0" w:color="auto"/>
                <w:right w:val="none" w:sz="0" w:space="0" w:color="auto"/>
              </w:divBdr>
              <w:divsChild>
                <w:div w:id="5360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87757">
      <w:bodyDiv w:val="1"/>
      <w:marLeft w:val="0"/>
      <w:marRight w:val="0"/>
      <w:marTop w:val="0"/>
      <w:marBottom w:val="0"/>
      <w:divBdr>
        <w:top w:val="none" w:sz="0" w:space="0" w:color="auto"/>
        <w:left w:val="none" w:sz="0" w:space="0" w:color="auto"/>
        <w:bottom w:val="none" w:sz="0" w:space="0" w:color="auto"/>
        <w:right w:val="none" w:sz="0" w:space="0" w:color="auto"/>
      </w:divBdr>
      <w:divsChild>
        <w:div w:id="1082726575">
          <w:marLeft w:val="0"/>
          <w:marRight w:val="0"/>
          <w:marTop w:val="0"/>
          <w:marBottom w:val="0"/>
          <w:divBdr>
            <w:top w:val="none" w:sz="0" w:space="0" w:color="auto"/>
            <w:left w:val="none" w:sz="0" w:space="0" w:color="auto"/>
            <w:bottom w:val="none" w:sz="0" w:space="0" w:color="auto"/>
            <w:right w:val="none" w:sz="0" w:space="0" w:color="auto"/>
          </w:divBdr>
          <w:divsChild>
            <w:div w:id="2067071278">
              <w:marLeft w:val="0"/>
              <w:marRight w:val="0"/>
              <w:marTop w:val="0"/>
              <w:marBottom w:val="0"/>
              <w:divBdr>
                <w:top w:val="none" w:sz="0" w:space="0" w:color="auto"/>
                <w:left w:val="none" w:sz="0" w:space="0" w:color="auto"/>
                <w:bottom w:val="none" w:sz="0" w:space="0" w:color="auto"/>
                <w:right w:val="none" w:sz="0" w:space="0" w:color="auto"/>
              </w:divBdr>
              <w:divsChild>
                <w:div w:id="16164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87306">
      <w:bodyDiv w:val="1"/>
      <w:marLeft w:val="0"/>
      <w:marRight w:val="0"/>
      <w:marTop w:val="0"/>
      <w:marBottom w:val="0"/>
      <w:divBdr>
        <w:top w:val="none" w:sz="0" w:space="0" w:color="auto"/>
        <w:left w:val="none" w:sz="0" w:space="0" w:color="auto"/>
        <w:bottom w:val="none" w:sz="0" w:space="0" w:color="auto"/>
        <w:right w:val="none" w:sz="0" w:space="0" w:color="auto"/>
      </w:divBdr>
      <w:divsChild>
        <w:div w:id="15892409">
          <w:marLeft w:val="0"/>
          <w:marRight w:val="0"/>
          <w:marTop w:val="0"/>
          <w:marBottom w:val="0"/>
          <w:divBdr>
            <w:top w:val="none" w:sz="0" w:space="0" w:color="auto"/>
            <w:left w:val="none" w:sz="0" w:space="0" w:color="auto"/>
            <w:bottom w:val="none" w:sz="0" w:space="0" w:color="auto"/>
            <w:right w:val="none" w:sz="0" w:space="0" w:color="auto"/>
          </w:divBdr>
          <w:divsChild>
            <w:div w:id="2138646130">
              <w:marLeft w:val="0"/>
              <w:marRight w:val="0"/>
              <w:marTop w:val="0"/>
              <w:marBottom w:val="0"/>
              <w:divBdr>
                <w:top w:val="none" w:sz="0" w:space="0" w:color="auto"/>
                <w:left w:val="none" w:sz="0" w:space="0" w:color="auto"/>
                <w:bottom w:val="none" w:sz="0" w:space="0" w:color="auto"/>
                <w:right w:val="none" w:sz="0" w:space="0" w:color="auto"/>
              </w:divBdr>
              <w:divsChild>
                <w:div w:id="26516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870563">
      <w:bodyDiv w:val="1"/>
      <w:marLeft w:val="0"/>
      <w:marRight w:val="0"/>
      <w:marTop w:val="0"/>
      <w:marBottom w:val="0"/>
      <w:divBdr>
        <w:top w:val="none" w:sz="0" w:space="0" w:color="auto"/>
        <w:left w:val="none" w:sz="0" w:space="0" w:color="auto"/>
        <w:bottom w:val="none" w:sz="0" w:space="0" w:color="auto"/>
        <w:right w:val="none" w:sz="0" w:space="0" w:color="auto"/>
      </w:divBdr>
      <w:divsChild>
        <w:div w:id="1332441209">
          <w:marLeft w:val="0"/>
          <w:marRight w:val="0"/>
          <w:marTop w:val="0"/>
          <w:marBottom w:val="0"/>
          <w:divBdr>
            <w:top w:val="none" w:sz="0" w:space="0" w:color="auto"/>
            <w:left w:val="none" w:sz="0" w:space="0" w:color="auto"/>
            <w:bottom w:val="none" w:sz="0" w:space="0" w:color="auto"/>
            <w:right w:val="none" w:sz="0" w:space="0" w:color="auto"/>
          </w:divBdr>
          <w:divsChild>
            <w:div w:id="822308650">
              <w:marLeft w:val="0"/>
              <w:marRight w:val="0"/>
              <w:marTop w:val="0"/>
              <w:marBottom w:val="0"/>
              <w:divBdr>
                <w:top w:val="none" w:sz="0" w:space="0" w:color="auto"/>
                <w:left w:val="none" w:sz="0" w:space="0" w:color="auto"/>
                <w:bottom w:val="none" w:sz="0" w:space="0" w:color="auto"/>
                <w:right w:val="none" w:sz="0" w:space="0" w:color="auto"/>
              </w:divBdr>
              <w:divsChild>
                <w:div w:id="127967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itc.bmj.com/content/9/7/e00219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1E1A9-59AF-1044-895F-DB3C3AA49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8</Pages>
  <Words>1866</Words>
  <Characters>10266</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Pierre-Alexis Da Costa</dc:creator>
  <cp:keywords/>
  <dc:description/>
  <cp:lastModifiedBy>Pierre-Alexis Da Costa</cp:lastModifiedBy>
  <cp:revision>1</cp:revision>
  <dcterms:created xsi:type="dcterms:W3CDTF">2023-02-06T15:39:00Z</dcterms:created>
  <dcterms:modified xsi:type="dcterms:W3CDTF">2023-03-31T15:30:00Z</dcterms:modified>
</cp:coreProperties>
</file>