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11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417"/>
        <w:gridCol w:w="1247"/>
        <w:gridCol w:w="2231"/>
        <w:gridCol w:w="1909"/>
        <w:gridCol w:w="1909"/>
      </w:tblGrid>
      <w:tr w:rsidR="00100E94" w:rsidRPr="00B9755B" w14:paraId="1C38928A" w14:textId="41739B69" w:rsidTr="00997F3C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Primary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5D83532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127D9F9A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  <w:tc>
          <w:tcPr>
            <w:tcW w:w="1909" w:type="dxa"/>
            <w:shd w:val="clear" w:color="auto" w:fill="D9D9D9" w:themeFill="background1" w:themeFillShade="D9"/>
          </w:tcPr>
          <w:p w14:paraId="0B1DDD58" w14:textId="7CB4307A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TSA</w:t>
            </w:r>
          </w:p>
        </w:tc>
      </w:tr>
      <w:tr w:rsidR="002D3C32" w:rsidRPr="00100E94" w14:paraId="23B8AC28" w14:textId="13C1366A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415A87DB" w14:textId="7350B3DC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/>
              </w:rPr>
              <w:t>Mouse anti-human CD3 Clone: F7.2.38 Code: M7254</w:t>
            </w:r>
          </w:p>
        </w:tc>
        <w:tc>
          <w:tcPr>
            <w:tcW w:w="1417" w:type="dxa"/>
            <w:vAlign w:val="center"/>
          </w:tcPr>
          <w:p w14:paraId="491AC096" w14:textId="3DCB07EA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25B2724" w14:textId="0DDA0B0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</w:t>
            </w:r>
            <w:r w:rsidR="00A749BE"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1DF95218" w14:textId="0A8D7276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00CF172C" w14:textId="7483FAF6" w:rsidR="002D3C32" w:rsidRPr="00B9755B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765131E2" w14:textId="00A2E9C1" w:rsidR="002D3C32" w:rsidRPr="00B9755B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520 (20minutes)</w:t>
            </w:r>
          </w:p>
        </w:tc>
      </w:tr>
      <w:tr w:rsidR="002D3C32" w:rsidRPr="004A4F61" w14:paraId="6792147A" w14:textId="23F39FD8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4F7B925B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/>
              </w:rPr>
              <w:t>Monoclonal Mouse anti-human CD20cy Clone L26 Code: M0755</w:t>
            </w:r>
          </w:p>
        </w:tc>
        <w:tc>
          <w:tcPr>
            <w:tcW w:w="1417" w:type="dxa"/>
            <w:vAlign w:val="center"/>
          </w:tcPr>
          <w:p w14:paraId="30F977AD" w14:textId="425B3EE3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D70F612" w14:textId="072D41B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1/400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45025759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F7BB316" w14:textId="3BE4C875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5447D4F2" w14:textId="07FB2783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520 (20minutes)</w:t>
            </w:r>
          </w:p>
        </w:tc>
      </w:tr>
      <w:tr w:rsidR="002D3C32" w:rsidRPr="004A4F61" w14:paraId="7BCDFB56" w14:textId="62C11996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455F01F5" w14:textId="3020A595" w:rsidR="002D3C32" w:rsidRPr="00100E94" w:rsidRDefault="002D3C32" w:rsidP="002D3C32">
            <w:pPr>
              <w:pStyle w:val="NormalWeb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CD23 </w:t>
            </w:r>
            <w:proofErr w:type="spellStart"/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Abcam</w:t>
            </w:r>
            <w:proofErr w:type="spellEnd"/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Rb ab16702</w:t>
            </w:r>
          </w:p>
        </w:tc>
        <w:tc>
          <w:tcPr>
            <w:tcW w:w="1417" w:type="dxa"/>
            <w:vAlign w:val="center"/>
          </w:tcPr>
          <w:p w14:paraId="68DAFFF9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349AE9D8" w14:textId="4F0B71EC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</w:t>
            </w:r>
            <w:r w:rsidR="00A81713">
              <w:rPr>
                <w:rFonts w:asciiTheme="minorHAnsi" w:hAnsiTheme="minorHAnsi" w:cstheme="minorHAnsi"/>
                <w:b/>
                <w:sz w:val="20"/>
                <w:lang w:val="en-US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3609DD02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337071E4" w14:textId="75E8F7B8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24FF68E2" w14:textId="41EA9070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690 (10minutes)</w:t>
            </w:r>
          </w:p>
        </w:tc>
      </w:tr>
      <w:tr w:rsidR="002D3C32" w:rsidRPr="004A4F61" w14:paraId="698F13F2" w14:textId="75677453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5CFFE3DC" w14:textId="28021985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proofErr w:type="spellStart"/>
            <w:r w:rsidRPr="00100E94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PNAd</w:t>
            </w:r>
            <w:proofErr w:type="spellEnd"/>
            <w:r w:rsidRPr="00100E94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 clone MECA-79 553863, BD</w:t>
            </w:r>
          </w:p>
        </w:tc>
        <w:tc>
          <w:tcPr>
            <w:tcW w:w="1417" w:type="dxa"/>
            <w:vAlign w:val="center"/>
          </w:tcPr>
          <w:p w14:paraId="5FD5642F" w14:textId="7399D61C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500µg/mL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871432E" w14:textId="65D3B24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1/1</w:t>
            </w:r>
            <w:r w:rsidR="00B64E37">
              <w:rPr>
                <w:rFonts w:asciiTheme="minorHAnsi" w:hAnsiTheme="minorHAnsi" w:cstheme="minorHAnsi"/>
                <w:b/>
                <w:sz w:val="20"/>
                <w:lang w:val="en-US"/>
              </w:rPr>
              <w:t>5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4C2B08F6" w14:textId="61AE2950" w:rsidR="002D3C32" w:rsidRDefault="00F00A78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3.33</w:t>
            </w:r>
            <w:r w:rsidR="002D3C32">
              <w:rPr>
                <w:rFonts w:asciiTheme="minorHAnsi" w:hAnsiTheme="minorHAnsi" w:cstheme="minorHAnsi"/>
                <w:b/>
                <w:sz w:val="20"/>
                <w:lang w:val="en-US"/>
              </w:rPr>
              <w:t>µg</w:t>
            </w:r>
            <w:r w:rsidR="002D3C32" w:rsidRPr="00917255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2A03A99F" w14:textId="3EE85A66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Poly rat HRP</w:t>
            </w:r>
          </w:p>
        </w:tc>
        <w:tc>
          <w:tcPr>
            <w:tcW w:w="1909" w:type="dxa"/>
          </w:tcPr>
          <w:p w14:paraId="1CE68645" w14:textId="3FFEF962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570 (10minutes)</w:t>
            </w:r>
          </w:p>
        </w:tc>
      </w:tr>
      <w:tr w:rsidR="002D3C32" w:rsidRPr="004A4F61" w14:paraId="5F8131ED" w14:textId="52B9D11E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1FF02FB8" w14:textId="7904CE33" w:rsidR="002D3C32" w:rsidRPr="00100E94" w:rsidRDefault="002D3C32" w:rsidP="002D3C32">
            <w:pPr>
              <w:pStyle w:val="NormalWeb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Ki-67 clone MIB-1</w:t>
            </w:r>
          </w:p>
        </w:tc>
        <w:tc>
          <w:tcPr>
            <w:tcW w:w="1417" w:type="dxa"/>
            <w:vAlign w:val="center"/>
          </w:tcPr>
          <w:p w14:paraId="5C636D19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D5D4E51" w14:textId="6B0F18D1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1/200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F926B65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1F2EBFCF" w14:textId="73BB7A7A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3D9853C0" w14:textId="2F7E97E4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480 (10minutes)</w:t>
            </w:r>
          </w:p>
        </w:tc>
      </w:tr>
      <w:tr w:rsidR="002D3C32" w:rsidRPr="004A4F61" w14:paraId="6DD48D74" w14:textId="17D1BD27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7477DA6B" w14:textId="28573FAE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 w:rsidRPr="00100E94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Cytokeratin Clones AE1/AE3 M3515</w:t>
            </w:r>
          </w:p>
        </w:tc>
        <w:tc>
          <w:tcPr>
            <w:tcW w:w="1417" w:type="dxa"/>
            <w:vAlign w:val="center"/>
          </w:tcPr>
          <w:p w14:paraId="3503227F" w14:textId="1FE750B1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44F4411" w14:textId="2D93F33E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Cs/>
                <w:sz w:val="20"/>
                <w:lang w:val="en-US"/>
              </w:rPr>
            </w:pPr>
            <w:r w:rsidRPr="00100E94">
              <w:rPr>
                <w:rFonts w:asciiTheme="minorHAnsi" w:hAnsiTheme="minorHAnsi" w:cstheme="minorHAnsi"/>
                <w:bCs/>
                <w:sz w:val="20"/>
                <w:lang w:val="en-US"/>
              </w:rPr>
              <w:t>1/500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7FF32985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2E8CE25B" w14:textId="681D8778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645230D2" w14:textId="468CF318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780 (10minutes)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53CEF91D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  <w:r w:rsidR="002D3C32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(for 1 lung slide)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45D3C102" w:rsidR="008C681F" w:rsidRDefault="002D3C32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 x 6</w:t>
            </w:r>
          </w:p>
        </w:tc>
        <w:tc>
          <w:tcPr>
            <w:tcW w:w="919" w:type="dxa"/>
            <w:vAlign w:val="center"/>
          </w:tcPr>
          <w:p w14:paraId="4CDD507C" w14:textId="132DE188" w:rsidR="008C681F" w:rsidRDefault="002D3C32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400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86" w:type="dxa"/>
            <w:vAlign w:val="center"/>
          </w:tcPr>
          <w:p w14:paraId="61657837" w14:textId="6231DB79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800µL</w:t>
            </w:r>
          </w:p>
        </w:tc>
        <w:tc>
          <w:tcPr>
            <w:tcW w:w="829" w:type="dxa"/>
            <w:vAlign w:val="center"/>
          </w:tcPr>
          <w:p w14:paraId="0CC1C7A6" w14:textId="041E4571" w:rsidR="008C681F" w:rsidRDefault="002D3C32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12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  <w:tr w:rsidR="008C681F" w:rsidRPr="00014571" w14:paraId="09E90F6E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019186D6" w14:textId="05CBA8F0" w:rsidR="008C681F" w:rsidRPr="00E25DC7" w:rsidRDefault="008861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46EE638F" w14:textId="1EAEC722" w:rsidR="008C681F" w:rsidRPr="00E25DC7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426E380C" w14:textId="0FC26823" w:rsidR="008C681F" w:rsidRPr="00AE502C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968F429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6A6B8D87" w14:textId="644B6CBA" w:rsidR="008C681F" w:rsidRPr="00014571" w:rsidRDefault="000D15BD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3B215C92" w14:textId="6C1CA227" w:rsidR="008C681F" w:rsidRPr="00014571" w:rsidRDefault="000D15BD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60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</w:tr>
      <w:tr w:rsidR="00997F3C" w:rsidRPr="00F522CB" w14:paraId="311168D5" w14:textId="77777777" w:rsidTr="00757100">
        <w:trPr>
          <w:trHeight w:hRule="exact" w:val="305"/>
        </w:trPr>
        <w:tc>
          <w:tcPr>
            <w:tcW w:w="1976" w:type="dxa"/>
            <w:vAlign w:val="bottom"/>
          </w:tcPr>
          <w:p w14:paraId="6EECCA4B" w14:textId="4DDA8F6C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1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0D198261" w14:textId="54BD1074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CD3</w:t>
            </w:r>
          </w:p>
        </w:tc>
        <w:tc>
          <w:tcPr>
            <w:tcW w:w="1251" w:type="dxa"/>
            <w:shd w:val="clear" w:color="auto" w:fill="auto"/>
            <w:vAlign w:val="bottom"/>
          </w:tcPr>
          <w:p w14:paraId="26AB82B4" w14:textId="742D1365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/>
              </w:rPr>
              <w:t>M7254</w:t>
            </w:r>
          </w:p>
        </w:tc>
        <w:tc>
          <w:tcPr>
            <w:tcW w:w="1061" w:type="dxa"/>
            <w:vAlign w:val="center"/>
          </w:tcPr>
          <w:p w14:paraId="1CC20776" w14:textId="004E010E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5AA50C10" w14:textId="4B8B3733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08CCA59F" w14:textId="5A9365A2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 µL</w:t>
            </w:r>
          </w:p>
        </w:tc>
        <w:tc>
          <w:tcPr>
            <w:tcW w:w="886" w:type="dxa"/>
            <w:vAlign w:val="center"/>
          </w:tcPr>
          <w:p w14:paraId="2DFA7624" w14:textId="474FE6B6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597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7C931173" w14:textId="010DEB82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6CA4CBF3" w14:textId="77777777" w:rsidTr="00757100">
        <w:trPr>
          <w:trHeight w:hRule="exact" w:val="305"/>
        </w:trPr>
        <w:tc>
          <w:tcPr>
            <w:tcW w:w="1976" w:type="dxa"/>
            <w:vAlign w:val="bottom"/>
          </w:tcPr>
          <w:p w14:paraId="03EF7731" w14:textId="4E8C23E0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2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14BC550A" w14:textId="1C46D56D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CD20</w:t>
            </w:r>
          </w:p>
        </w:tc>
        <w:tc>
          <w:tcPr>
            <w:tcW w:w="1251" w:type="dxa"/>
            <w:shd w:val="clear" w:color="auto" w:fill="auto"/>
            <w:vAlign w:val="bottom"/>
          </w:tcPr>
          <w:p w14:paraId="181729FE" w14:textId="6476777C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/>
              </w:rPr>
              <w:t>M0755</w:t>
            </w:r>
          </w:p>
        </w:tc>
        <w:tc>
          <w:tcPr>
            <w:tcW w:w="1061" w:type="dxa"/>
            <w:vAlign w:val="center"/>
          </w:tcPr>
          <w:p w14:paraId="4BB2A215" w14:textId="2FD2B56D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F00CAEF" w14:textId="4186E739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7C75FB5A" w14:textId="7032022C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 µL</w:t>
            </w:r>
          </w:p>
        </w:tc>
        <w:tc>
          <w:tcPr>
            <w:tcW w:w="886" w:type="dxa"/>
            <w:vAlign w:val="center"/>
          </w:tcPr>
          <w:p w14:paraId="5538A54E" w14:textId="54C44F6A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798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792A73AE" w14:textId="7539D043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5B73FB03" w14:textId="77777777" w:rsidTr="00757100">
        <w:trPr>
          <w:trHeight w:hRule="exact" w:val="305"/>
        </w:trPr>
        <w:tc>
          <w:tcPr>
            <w:tcW w:w="1976" w:type="dxa"/>
            <w:vAlign w:val="bottom"/>
          </w:tcPr>
          <w:p w14:paraId="09311F4B" w14:textId="6F613A44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3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3C8A3705" w14:textId="00052444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CD23</w:t>
            </w:r>
          </w:p>
        </w:tc>
        <w:tc>
          <w:tcPr>
            <w:tcW w:w="1251" w:type="dxa"/>
            <w:shd w:val="clear" w:color="auto" w:fill="auto"/>
            <w:vAlign w:val="bottom"/>
          </w:tcPr>
          <w:p w14:paraId="1D6D8C31" w14:textId="604CE4FF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Abcam</w:t>
            </w:r>
            <w:proofErr w:type="spellEnd"/>
          </w:p>
        </w:tc>
        <w:tc>
          <w:tcPr>
            <w:tcW w:w="1061" w:type="dxa"/>
            <w:vAlign w:val="center"/>
          </w:tcPr>
          <w:p w14:paraId="0EA7F152" w14:textId="00F9EF7F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5BE18F22" w14:textId="0F6588D9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773CFBF7" w14:textId="54F77BA9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799B3328" w14:textId="0EF1B2C4" w:rsidR="00997F3C" w:rsidRDefault="00AF2651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997F3C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95</w:t>
            </w:r>
            <w:r w:rsidR="00997F3C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52066C42" w14:textId="667696EC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3BC9FA58" w14:textId="77777777" w:rsidTr="009E3571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50655FEE" w14:textId="537173BE" w:rsidR="00997F3C" w:rsidRPr="00E25DC7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4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5C1E1935" w14:textId="77777777" w:rsidR="00997F3C" w:rsidRPr="00E25DC7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PNAd</w:t>
            </w:r>
            <w:proofErr w:type="spellEnd"/>
          </w:p>
        </w:tc>
        <w:tc>
          <w:tcPr>
            <w:tcW w:w="1251" w:type="dxa"/>
            <w:shd w:val="clear" w:color="auto" w:fill="auto"/>
          </w:tcPr>
          <w:p w14:paraId="09B9E7BD" w14:textId="77777777" w:rsidR="00997F3C" w:rsidRPr="00014571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BD</w:t>
            </w:r>
          </w:p>
        </w:tc>
        <w:tc>
          <w:tcPr>
            <w:tcW w:w="1061" w:type="dxa"/>
            <w:vAlign w:val="center"/>
            <w:hideMark/>
          </w:tcPr>
          <w:p w14:paraId="3BFBFD33" w14:textId="77777777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D2D6891" w14:textId="16917590" w:rsidR="00997F3C" w:rsidRPr="00014571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621150C0" w14:textId="4EDB31AD" w:rsidR="00997F3C" w:rsidRPr="00F522CB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4D53B9EE" w14:textId="32ABEC7D" w:rsidR="00997F3C" w:rsidRPr="00F522CB" w:rsidRDefault="00AF2651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997F3C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95</w:t>
            </w:r>
            <w:r w:rsidR="00997F3C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2010B3AF" w14:textId="55B31C7D" w:rsidR="00997F3C" w:rsidRPr="00F522CB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32F52E37" w14:textId="77777777" w:rsidTr="00437E4A">
        <w:trPr>
          <w:trHeight w:hRule="exact" w:val="305"/>
        </w:trPr>
        <w:tc>
          <w:tcPr>
            <w:tcW w:w="1976" w:type="dxa"/>
            <w:vAlign w:val="bottom"/>
          </w:tcPr>
          <w:p w14:paraId="70114F91" w14:textId="50DD1852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5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3265945" w14:textId="75566067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Ki-67</w:t>
            </w:r>
          </w:p>
        </w:tc>
        <w:tc>
          <w:tcPr>
            <w:tcW w:w="1251" w:type="dxa"/>
            <w:shd w:val="clear" w:color="auto" w:fill="auto"/>
          </w:tcPr>
          <w:p w14:paraId="513BA5F9" w14:textId="0901FEAF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MIB-1</w:t>
            </w:r>
          </w:p>
        </w:tc>
        <w:tc>
          <w:tcPr>
            <w:tcW w:w="1061" w:type="dxa"/>
            <w:vAlign w:val="center"/>
          </w:tcPr>
          <w:p w14:paraId="785B2F99" w14:textId="0CF67891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5D3E013C" w14:textId="6557DAFE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2EC22FFE" w14:textId="7AB83103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 µL</w:t>
            </w:r>
          </w:p>
        </w:tc>
        <w:tc>
          <w:tcPr>
            <w:tcW w:w="886" w:type="dxa"/>
            <w:vAlign w:val="center"/>
          </w:tcPr>
          <w:p w14:paraId="6AB7EAE7" w14:textId="536DF3DA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597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2CBB92A2" w14:textId="38F05158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1ED9C9CC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5325E317" w14:textId="4CFADA0E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6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85DA0C" w14:textId="64DB260D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 Emoji" w:hAnsi="Segoe UI Emoji"/>
                <w:b/>
                <w:sz w:val="18"/>
                <w:szCs w:val="18"/>
              </w:rPr>
              <w:t>panCK</w:t>
            </w:r>
            <w:proofErr w:type="spellEnd"/>
            <w:proofErr w:type="gramEnd"/>
          </w:p>
        </w:tc>
        <w:tc>
          <w:tcPr>
            <w:tcW w:w="1251" w:type="dxa"/>
            <w:shd w:val="clear" w:color="auto" w:fill="auto"/>
          </w:tcPr>
          <w:p w14:paraId="7D0ADF63" w14:textId="1EF19120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M3515</w:t>
            </w:r>
          </w:p>
        </w:tc>
        <w:tc>
          <w:tcPr>
            <w:tcW w:w="1061" w:type="dxa"/>
            <w:vAlign w:val="center"/>
          </w:tcPr>
          <w:p w14:paraId="2528E1DC" w14:textId="667C14E9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2C6D895E" w14:textId="76793FA0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013BA9D4" w14:textId="60BB91A3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 µL</w:t>
            </w:r>
          </w:p>
        </w:tc>
        <w:tc>
          <w:tcPr>
            <w:tcW w:w="886" w:type="dxa"/>
            <w:vAlign w:val="center"/>
          </w:tcPr>
          <w:p w14:paraId="68EED2D9" w14:textId="48EDCF81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499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2D1BCED0" w14:textId="3074F984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6D969376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314496F0" w14:textId="42B98974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TSA1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F5F37CD" w14:textId="57DB1C48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520</w:t>
            </w:r>
          </w:p>
        </w:tc>
        <w:tc>
          <w:tcPr>
            <w:tcW w:w="1251" w:type="dxa"/>
            <w:shd w:val="clear" w:color="auto" w:fill="auto"/>
          </w:tcPr>
          <w:p w14:paraId="72EC794E" w14:textId="226ACF52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74F68A43" w14:textId="522D2465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982" w:type="dxa"/>
            <w:vAlign w:val="center"/>
          </w:tcPr>
          <w:p w14:paraId="31231FF5" w14:textId="41F23B75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2B8DB7F9" w14:textId="1AAA4D90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76D7873F" w14:textId="126E5B3E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456C7A24" w14:textId="2EAF0967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02BDCA0E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51C1301F" w14:textId="0F33D2CF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TSA2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7B6006C6" w14:textId="09C0B081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620</w:t>
            </w:r>
          </w:p>
        </w:tc>
        <w:tc>
          <w:tcPr>
            <w:tcW w:w="1251" w:type="dxa"/>
            <w:shd w:val="clear" w:color="auto" w:fill="auto"/>
          </w:tcPr>
          <w:p w14:paraId="2DF0E140" w14:textId="7FB25575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0CFE2FE4" w14:textId="5C7A2F00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982" w:type="dxa"/>
            <w:vAlign w:val="center"/>
          </w:tcPr>
          <w:p w14:paraId="0E7FF6ED" w14:textId="3A4AE2ED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5E30A54F" w14:textId="0C0890E2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0B429EEB" w14:textId="3FAAE71F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15D76155" w14:textId="1A7172DF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2E33AE82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1D8C5B9D" w14:textId="5C277039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TSA3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CA34EE8" w14:textId="53C8311B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690</w:t>
            </w:r>
          </w:p>
        </w:tc>
        <w:tc>
          <w:tcPr>
            <w:tcW w:w="1251" w:type="dxa"/>
            <w:shd w:val="clear" w:color="auto" w:fill="auto"/>
          </w:tcPr>
          <w:p w14:paraId="1016EEF4" w14:textId="778578D7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5AD9C3DB" w14:textId="2C3870FA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6F3B91C1" w14:textId="65F06EA5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5B539A37" w14:textId="70AEDB20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3150089F" w14:textId="7F1956DA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66679107" w14:textId="0A25EFB2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62F1521B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41678F54" w14:textId="3A120B8D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TSA4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3CF270C4" w14:textId="4BF7D8DE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570</w:t>
            </w:r>
          </w:p>
        </w:tc>
        <w:tc>
          <w:tcPr>
            <w:tcW w:w="1251" w:type="dxa"/>
            <w:shd w:val="clear" w:color="auto" w:fill="auto"/>
          </w:tcPr>
          <w:p w14:paraId="3BDCF495" w14:textId="5679BC60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269FC8C1" w14:textId="6741A595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5AE558AC" w14:textId="53D1AAE6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2B87A00B" w14:textId="41BD5986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0D138C82" w14:textId="263E9459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420207C8" w14:textId="7982572B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12416DA4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74489BE7" w14:textId="7913C32E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TSA5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091E69B" w14:textId="1129EF56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480</w:t>
            </w:r>
          </w:p>
        </w:tc>
        <w:tc>
          <w:tcPr>
            <w:tcW w:w="1251" w:type="dxa"/>
            <w:shd w:val="clear" w:color="auto" w:fill="auto"/>
          </w:tcPr>
          <w:p w14:paraId="18487B30" w14:textId="173C9AD9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2FAAA0BA" w14:textId="3C787A32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FE4D391" w14:textId="2D96162B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48952CE7" w14:textId="67A559A7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1DE881D9" w14:textId="730EFDDC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7BCA12D5" w14:textId="7639B05B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7A37E05F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67CCB4BD" w14:textId="47B29A9C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TSA6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333EA5EE" w14:textId="03E78F00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DIG</w:t>
            </w:r>
          </w:p>
        </w:tc>
        <w:tc>
          <w:tcPr>
            <w:tcW w:w="1251" w:type="dxa"/>
            <w:shd w:val="clear" w:color="auto" w:fill="auto"/>
          </w:tcPr>
          <w:p w14:paraId="05706B30" w14:textId="0B0D46DC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44CCCE1B" w14:textId="6EB21C3D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000BA818" w14:textId="71DD3693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5A3C62BB" w14:textId="7FCEB002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59A47ABF" w14:textId="286E74D4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1605DE8F" w14:textId="6EE3CC5C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63858C17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1C730682" w14:textId="5F963A9A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TSA7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03CD6C11" w14:textId="247C5A2E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780</w:t>
            </w:r>
          </w:p>
        </w:tc>
        <w:tc>
          <w:tcPr>
            <w:tcW w:w="1251" w:type="dxa"/>
            <w:shd w:val="clear" w:color="auto" w:fill="auto"/>
          </w:tcPr>
          <w:p w14:paraId="7AB77C8C" w14:textId="1764191A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6C3205C9" w14:textId="67F16821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5614E4D5" w14:textId="4E83A621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7A9BA01C" w14:textId="5CCC3949" w:rsidR="00AF2651" w:rsidRDefault="004F46ED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20</w:t>
            </w:r>
            <w:r w:rsidR="00AF2651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86" w:type="dxa"/>
            <w:vAlign w:val="center"/>
          </w:tcPr>
          <w:p w14:paraId="3F5A3F1E" w14:textId="275079C1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48</w:t>
            </w:r>
            <w:r w:rsidR="004F46ED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04343FF0" w14:textId="707B1251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7B055ACF" w14:textId="77777777" w:rsidTr="0026595B">
        <w:trPr>
          <w:trHeight w:hRule="exact" w:val="527"/>
        </w:trPr>
        <w:tc>
          <w:tcPr>
            <w:tcW w:w="1976" w:type="dxa"/>
            <w:vAlign w:val="center"/>
          </w:tcPr>
          <w:p w14:paraId="57F9C424" w14:textId="4FDEA55F" w:rsidR="00AF2651" w:rsidRPr="00E25DC7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(for PNAD)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3E68534" w14:textId="2B7B1EA8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rat</w:t>
            </w: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HRP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5D90D37C" w14:textId="2D53D126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Vector laboratories</w:t>
            </w:r>
          </w:p>
        </w:tc>
        <w:tc>
          <w:tcPr>
            <w:tcW w:w="1061" w:type="dxa"/>
            <w:vAlign w:val="center"/>
          </w:tcPr>
          <w:p w14:paraId="180E33B6" w14:textId="038B688A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73E283AA" w14:textId="7DB018D0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vAlign w:val="center"/>
          </w:tcPr>
          <w:p w14:paraId="329436C1" w14:textId="003F55B6" w:rsidR="00AF2651" w:rsidRPr="00DB6499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450µL</w:t>
            </w:r>
          </w:p>
        </w:tc>
      </w:tr>
      <w:tr w:rsidR="00AF2651" w:rsidRPr="00F522CB" w14:paraId="77F71FF2" w14:textId="77777777" w:rsidTr="0026595B">
        <w:trPr>
          <w:trHeight w:hRule="exact" w:val="527"/>
        </w:trPr>
        <w:tc>
          <w:tcPr>
            <w:tcW w:w="1976" w:type="dxa"/>
            <w:vAlign w:val="center"/>
          </w:tcPr>
          <w:p w14:paraId="4CF3E1E2" w14:textId="276076DD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432D6F79" w14:textId="165859F7" w:rsidR="00AF2651" w:rsidRPr="0058673E" w:rsidRDefault="00AF2651" w:rsidP="00AF2651">
            <w:pPr>
              <w:spacing w:after="0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HRP (kit)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411A3CAA" w14:textId="7148D961" w:rsidR="00AF2651" w:rsidRDefault="00AF2651" w:rsidP="00AF2651">
            <w:pPr>
              <w:spacing w:after="0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Akoya</w:t>
            </w:r>
          </w:p>
        </w:tc>
        <w:tc>
          <w:tcPr>
            <w:tcW w:w="1061" w:type="dxa"/>
            <w:vAlign w:val="center"/>
          </w:tcPr>
          <w:p w14:paraId="26961914" w14:textId="2A15BB3C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674CED81" w14:textId="479819B1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1*5</w:t>
            </w:r>
          </w:p>
        </w:tc>
        <w:tc>
          <w:tcPr>
            <w:tcW w:w="2634" w:type="dxa"/>
            <w:gridSpan w:val="3"/>
            <w:vAlign w:val="center"/>
          </w:tcPr>
          <w:p w14:paraId="0D405485" w14:textId="46B5A7D8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1050 µL</w:t>
            </w:r>
          </w:p>
        </w:tc>
      </w:tr>
      <w:tr w:rsidR="00AF2651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78E1E1AA" w:rsidR="00AF2651" w:rsidRPr="00E25DC7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lastRenderedPageBreak/>
              <w:t>Staining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1F43A3FB" w:rsidR="00AF2651" w:rsidRPr="00E25DC7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</w:t>
            </w: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PI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77777777" w:rsidR="00AF2651" w:rsidRPr="0001457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81C0F39" w:rsidR="00AF2651" w:rsidRPr="009E357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EA20F8">
              <w:rPr>
                <w:rFonts w:ascii="Segoe UI Emoji" w:eastAsia="Times New Roman" w:hAnsi="Segoe UI Emoji"/>
                <w:b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99E9F34" w14:textId="2928DE4B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154E7020" w14:textId="56D48CBF" w:rsidR="00AF2651" w:rsidRPr="009E357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 gouttes</w:t>
            </w:r>
          </w:p>
        </w:tc>
        <w:tc>
          <w:tcPr>
            <w:tcW w:w="886" w:type="dxa"/>
            <w:vAlign w:val="center"/>
          </w:tcPr>
          <w:p w14:paraId="7D30341E" w14:textId="013AD629" w:rsidR="00AF2651" w:rsidRPr="009E357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500</w:t>
            </w: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3D4C6174" w14:textId="4DEE8F4A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500</w:t>
            </w: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>
        <w:t>glycergel</w:t>
      </w:r>
      <w:proofErr w:type="spellEnd"/>
    </w:p>
    <w:p w14:paraId="2C2286F1" w14:textId="77777777" w:rsidR="004C69C2" w:rsidRPr="00F23177" w:rsidRDefault="00C3123F" w:rsidP="00667A61">
      <w:pPr>
        <w:tabs>
          <w:tab w:val="left" w:pos="2179"/>
        </w:tabs>
        <w:jc w:val="both"/>
        <w:rPr>
          <w:b/>
          <w:color w:val="FF0000"/>
          <w:sz w:val="18"/>
          <w:szCs w:val="18"/>
        </w:rPr>
      </w:pPr>
      <w:r w:rsidRPr="00F23177">
        <w:rPr>
          <w:b/>
          <w:color w:val="FF0000"/>
          <w:sz w:val="18"/>
          <w:szCs w:val="18"/>
        </w:rPr>
        <w:t>Remarque :</w:t>
      </w:r>
    </w:p>
    <w:p w14:paraId="2266A9F4" w14:textId="77777777" w:rsidR="00F23177" w:rsidRPr="00F23177" w:rsidRDefault="00F23177" w:rsidP="00F2317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color w:val="FF0000"/>
          <w:sz w:val="20"/>
          <w:szCs w:val="20"/>
        </w:rPr>
      </w:pPr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 xml:space="preserve">CD20, </w:t>
      </w:r>
      <w:proofErr w:type="spellStart"/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>PNAd</w:t>
      </w:r>
      <w:proofErr w:type="spellEnd"/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 xml:space="preserve"> (avec les dernières optimisations) et Ki67 fonctionne plutôt bien.</w:t>
      </w:r>
    </w:p>
    <w:p w14:paraId="5792A8AA" w14:textId="77777777" w:rsidR="00F23177" w:rsidRPr="00F23177" w:rsidRDefault="00F23177" w:rsidP="00F2317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color w:val="FF0000"/>
          <w:sz w:val="20"/>
          <w:szCs w:val="20"/>
        </w:rPr>
      </w:pPr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 xml:space="preserve">CD23, comme il y avait un peu de bruit de fond nous avons rajouté une étape de blocking avant (comme pour </w:t>
      </w:r>
      <w:proofErr w:type="spellStart"/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>PNAd</w:t>
      </w:r>
      <w:proofErr w:type="spellEnd"/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>) et cela a réduit le bruit de fond. Le signal reste un peu fort, peut être que nous le diluerons un peu plus mais le marquage a plutôt bien fonctionné.</w:t>
      </w:r>
    </w:p>
    <w:p w14:paraId="305D7659" w14:textId="77777777" w:rsidR="00F23177" w:rsidRPr="00F23177" w:rsidRDefault="00F23177" w:rsidP="00F2317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color w:val="FF0000"/>
          <w:sz w:val="20"/>
          <w:szCs w:val="20"/>
        </w:rPr>
      </w:pPr>
      <w:proofErr w:type="spellStart"/>
      <w:proofErr w:type="gramStart"/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>panCK</w:t>
      </w:r>
      <w:proofErr w:type="spellEnd"/>
      <w:proofErr w:type="gramEnd"/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 xml:space="preserve"> a un signal faible mais est présent aussi bien sur le simplex qu’en multiplex. </w:t>
      </w:r>
    </w:p>
    <w:p w14:paraId="0C920017" w14:textId="77777777" w:rsidR="00F23177" w:rsidRPr="00F23177" w:rsidRDefault="00F23177" w:rsidP="00F2317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color w:val="FF0000"/>
          <w:sz w:val="20"/>
          <w:szCs w:val="20"/>
        </w:rPr>
      </w:pPr>
      <w:r w:rsidRPr="00F23177">
        <w:rPr>
          <w:rFonts w:ascii="AppleSystemUIFont" w:eastAsiaTheme="minorHAnsi" w:hAnsi="AppleSystemUIFont" w:cs="AppleSystemUIFont"/>
          <w:color w:val="FF0000"/>
          <w:sz w:val="20"/>
          <w:szCs w:val="20"/>
        </w:rPr>
        <w:t>CD3 a bien fonctionné en Simplex mais a un signal faible voire inexistant en multiplex alors que celui-ci est en première position.</w:t>
      </w:r>
    </w:p>
    <w:p w14:paraId="07DA25C9" w14:textId="341846F3" w:rsidR="00AF2651" w:rsidRPr="00F23177" w:rsidRDefault="00AF2651" w:rsidP="00F23177">
      <w:pPr>
        <w:tabs>
          <w:tab w:val="left" w:pos="2179"/>
        </w:tabs>
        <w:jc w:val="both"/>
        <w:rPr>
          <w:b/>
          <w:color w:val="FF0000"/>
        </w:rPr>
      </w:pPr>
    </w:p>
    <w:sectPr w:rsidR="00AF2651" w:rsidRPr="00F2317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4871" w14:textId="77777777" w:rsidR="00F965ED" w:rsidRDefault="00F965ED" w:rsidP="00C3123F">
      <w:pPr>
        <w:spacing w:after="0" w:line="240" w:lineRule="auto"/>
      </w:pPr>
      <w:r>
        <w:separator/>
      </w:r>
    </w:p>
  </w:endnote>
  <w:endnote w:type="continuationSeparator" w:id="0">
    <w:p w14:paraId="07621E05" w14:textId="77777777" w:rsidR="00F965ED" w:rsidRDefault="00F965ED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D64F" w14:textId="77777777" w:rsidR="00F965ED" w:rsidRDefault="00F965ED" w:rsidP="00C3123F">
      <w:pPr>
        <w:spacing w:after="0" w:line="240" w:lineRule="auto"/>
      </w:pPr>
      <w:r>
        <w:separator/>
      </w:r>
    </w:p>
  </w:footnote>
  <w:footnote w:type="continuationSeparator" w:id="0">
    <w:p w14:paraId="549F5063" w14:textId="77777777" w:rsidR="00F965ED" w:rsidRDefault="00F965ED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6B95FF6F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 w:rsidR="00B57746">
      <w:rPr>
        <w:b/>
        <w:color w:val="808080" w:themeColor="background1" w:themeShade="80"/>
        <w:sz w:val="36"/>
        <w:lang w:val="fr-FR"/>
      </w:rPr>
      <w:t>Panel 1</w:t>
    </w:r>
    <w:r>
      <w:rPr>
        <w:b/>
        <w:color w:val="808080" w:themeColor="background1" w:themeShade="80"/>
        <w:sz w:val="36"/>
        <w:lang w:val="fr-FR"/>
      </w:rPr>
      <w:t xml:space="preserve">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06796"/>
    <w:multiLevelType w:val="hybridMultilevel"/>
    <w:tmpl w:val="E1565F86"/>
    <w:lvl w:ilvl="0" w:tplc="2D3A77CA">
      <w:start w:val="6"/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A1FD3"/>
    <w:multiLevelType w:val="hybridMultilevel"/>
    <w:tmpl w:val="E6A4CCDE"/>
    <w:lvl w:ilvl="0" w:tplc="4D728536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3"/>
  </w:num>
  <w:num w:numId="2" w16cid:durableId="1353872757">
    <w:abstractNumId w:val="1"/>
  </w:num>
  <w:num w:numId="3" w16cid:durableId="446582779">
    <w:abstractNumId w:val="2"/>
  </w:num>
  <w:num w:numId="4" w16cid:durableId="1820229067">
    <w:abstractNumId w:val="4"/>
  </w:num>
  <w:num w:numId="5" w16cid:durableId="198457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4376E"/>
    <w:rsid w:val="000952D0"/>
    <w:rsid w:val="000D15BD"/>
    <w:rsid w:val="00100E94"/>
    <w:rsid w:val="00117430"/>
    <w:rsid w:val="00170E94"/>
    <w:rsid w:val="00194883"/>
    <w:rsid w:val="00255A4A"/>
    <w:rsid w:val="002D3C32"/>
    <w:rsid w:val="002F151D"/>
    <w:rsid w:val="00383285"/>
    <w:rsid w:val="003C5AEB"/>
    <w:rsid w:val="00427805"/>
    <w:rsid w:val="00443FAA"/>
    <w:rsid w:val="004A4F61"/>
    <w:rsid w:val="004C5119"/>
    <w:rsid w:val="004C69C2"/>
    <w:rsid w:val="004E3B36"/>
    <w:rsid w:val="004F46ED"/>
    <w:rsid w:val="00575DF5"/>
    <w:rsid w:val="005919C7"/>
    <w:rsid w:val="005A6F19"/>
    <w:rsid w:val="00602A71"/>
    <w:rsid w:val="00653260"/>
    <w:rsid w:val="00667A61"/>
    <w:rsid w:val="00685348"/>
    <w:rsid w:val="00726547"/>
    <w:rsid w:val="00763281"/>
    <w:rsid w:val="00770A2B"/>
    <w:rsid w:val="007D5349"/>
    <w:rsid w:val="008124E5"/>
    <w:rsid w:val="008258DB"/>
    <w:rsid w:val="008720F9"/>
    <w:rsid w:val="008861D9"/>
    <w:rsid w:val="008A0C50"/>
    <w:rsid w:val="008C681F"/>
    <w:rsid w:val="008D7CCA"/>
    <w:rsid w:val="008F5964"/>
    <w:rsid w:val="00913C26"/>
    <w:rsid w:val="00963061"/>
    <w:rsid w:val="00966159"/>
    <w:rsid w:val="0097429C"/>
    <w:rsid w:val="0098151B"/>
    <w:rsid w:val="00997F3C"/>
    <w:rsid w:val="009E3571"/>
    <w:rsid w:val="00A749BE"/>
    <w:rsid w:val="00A81713"/>
    <w:rsid w:val="00A90492"/>
    <w:rsid w:val="00AF2651"/>
    <w:rsid w:val="00B166F6"/>
    <w:rsid w:val="00B40100"/>
    <w:rsid w:val="00B57746"/>
    <w:rsid w:val="00B64E37"/>
    <w:rsid w:val="00BB19AF"/>
    <w:rsid w:val="00C07FDE"/>
    <w:rsid w:val="00C1573D"/>
    <w:rsid w:val="00C3123F"/>
    <w:rsid w:val="00C55DE9"/>
    <w:rsid w:val="00CB6731"/>
    <w:rsid w:val="00D23D5D"/>
    <w:rsid w:val="00D6612C"/>
    <w:rsid w:val="00DB51F2"/>
    <w:rsid w:val="00DB6499"/>
    <w:rsid w:val="00E302A0"/>
    <w:rsid w:val="00E614D9"/>
    <w:rsid w:val="00EA20F8"/>
    <w:rsid w:val="00F00A78"/>
    <w:rsid w:val="00F05267"/>
    <w:rsid w:val="00F23177"/>
    <w:rsid w:val="00F45CFE"/>
    <w:rsid w:val="00F601EE"/>
    <w:rsid w:val="00F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0E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38</cp:revision>
  <dcterms:created xsi:type="dcterms:W3CDTF">2023-01-30T15:40:00Z</dcterms:created>
  <dcterms:modified xsi:type="dcterms:W3CDTF">2023-02-27T13:54:00Z</dcterms:modified>
</cp:coreProperties>
</file>