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2EB21" w14:textId="160E0020" w:rsidR="004E030F" w:rsidRDefault="00EA2483" w:rsidP="00EB5902">
      <w:pPr>
        <w:pStyle w:val="Title"/>
        <w:jc w:val="center"/>
        <w:rPr>
          <w:lang w:val="en-GB"/>
        </w:rPr>
      </w:pPr>
      <w:r>
        <w:rPr>
          <w:lang w:val="en-GB"/>
        </w:rPr>
        <w:t>TIBCO PSG</w:t>
      </w:r>
    </w:p>
    <w:p w14:paraId="724D2280" w14:textId="48E20A99" w:rsidR="004E030F" w:rsidRDefault="0054039D" w:rsidP="00EB5902">
      <w:pPr>
        <w:pStyle w:val="Title"/>
        <w:jc w:val="center"/>
        <w:rPr>
          <w:lang w:val="en-GB"/>
        </w:rPr>
      </w:pPr>
      <w:r>
        <w:rPr>
          <w:lang w:val="en-GB"/>
        </w:rPr>
        <w:t>Configuration Management</w:t>
      </w:r>
      <w:r w:rsidR="00EA2483">
        <w:rPr>
          <w:lang w:val="en-GB"/>
        </w:rPr>
        <w:t xml:space="preserve"> Tools</w:t>
      </w:r>
    </w:p>
    <w:p w14:paraId="55A184D8" w14:textId="14317FA4" w:rsidR="00F93E8D" w:rsidRPr="00872E20" w:rsidRDefault="006C167C" w:rsidP="00EB5902">
      <w:pPr>
        <w:pStyle w:val="Title"/>
        <w:jc w:val="center"/>
        <w:rPr>
          <w:lang w:val="en-GB"/>
        </w:rPr>
      </w:pPr>
      <w:r w:rsidRPr="00872E20">
        <w:rPr>
          <w:lang w:val="en-GB"/>
        </w:rPr>
        <w:t>User’s Guide</w:t>
      </w:r>
    </w:p>
    <w:p w14:paraId="1A11B567" w14:textId="6E2E50A6" w:rsidR="006C167C" w:rsidRPr="00872E20" w:rsidRDefault="004E030F" w:rsidP="00EB5902">
      <w:pPr>
        <w:pStyle w:val="Title"/>
        <w:jc w:val="center"/>
        <w:rPr>
          <w:lang w:val="en-GB"/>
        </w:rPr>
      </w:pPr>
      <w:r>
        <w:rPr>
          <w:lang w:val="en-GB"/>
        </w:rPr>
        <w:t xml:space="preserve">Version </w:t>
      </w:r>
      <w:r w:rsidR="00B33A4E">
        <w:rPr>
          <w:lang w:val="en-GB"/>
        </w:rPr>
        <w:t>0.</w:t>
      </w:r>
      <w:r w:rsidR="002C3BE6">
        <w:rPr>
          <w:lang w:val="en-GB"/>
        </w:rPr>
        <w:t>2</w:t>
      </w:r>
      <w:r w:rsidR="0054039D">
        <w:rPr>
          <w:lang w:val="en-GB"/>
        </w:rPr>
        <w:t>.0</w:t>
      </w:r>
    </w:p>
    <w:p w14:paraId="524DAB4A" w14:textId="77777777" w:rsidR="00EB5902" w:rsidRPr="00872E20" w:rsidRDefault="00EB5902" w:rsidP="00C45D02">
      <w:pPr>
        <w:pStyle w:val="Abstract"/>
        <w:spacing w:line="276" w:lineRule="auto"/>
        <w:rPr>
          <w:rFonts w:ascii="Helvetica" w:hAnsi="Helvetica"/>
          <w:lang w:val="en-GB"/>
        </w:rPr>
      </w:pPr>
    </w:p>
    <w:p w14:paraId="5EF57FDC" w14:textId="77777777" w:rsidR="00F93E8D" w:rsidRPr="00872E20" w:rsidRDefault="00BE77BA" w:rsidP="00F93E8D">
      <w:pPr>
        <w:pStyle w:val="ChangeLogTitle"/>
        <w:rPr>
          <w:lang w:val="en-GB"/>
        </w:rPr>
      </w:pPr>
      <w:bookmarkStart w:id="0" w:name="_Toc13903126"/>
      <w:bookmarkStart w:id="1" w:name="_Toc13903395"/>
      <w:bookmarkStart w:id="2" w:name="_Toc13906902"/>
      <w:bookmarkStart w:id="3" w:name="_Toc13907023"/>
      <w:bookmarkStart w:id="4" w:name="_Toc13907279"/>
      <w:bookmarkStart w:id="5" w:name="_Toc20904602"/>
      <w:r w:rsidRPr="00872E20">
        <w:rPr>
          <w:rFonts w:ascii="Helvetica" w:hAnsi="Helvetica"/>
          <w:lang w:val="en-GB"/>
        </w:rPr>
        <w:br w:type="page"/>
      </w:r>
      <w:bookmarkEnd w:id="0"/>
      <w:bookmarkEnd w:id="1"/>
      <w:bookmarkEnd w:id="2"/>
      <w:bookmarkEnd w:id="3"/>
      <w:bookmarkEnd w:id="4"/>
      <w:r w:rsidR="00F93E8D" w:rsidRPr="00872E20">
        <w:rPr>
          <w:lang w:val="en-G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1"/>
        <w:gridCol w:w="1701"/>
        <w:gridCol w:w="1843"/>
        <w:gridCol w:w="4857"/>
      </w:tblGrid>
      <w:tr w:rsidR="007C67B5" w:rsidRPr="00872E20" w14:paraId="36730A0C" w14:textId="77777777" w:rsidTr="008B07BB">
        <w:trPr>
          <w:cantSplit/>
          <w:tblHeader/>
        </w:trPr>
        <w:tc>
          <w:tcPr>
            <w:tcW w:w="1021" w:type="dxa"/>
            <w:shd w:val="clear" w:color="auto" w:fill="E6E6E6"/>
          </w:tcPr>
          <w:p w14:paraId="0B370EFD"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Version</w:t>
            </w:r>
          </w:p>
        </w:tc>
        <w:tc>
          <w:tcPr>
            <w:tcW w:w="1701" w:type="dxa"/>
            <w:shd w:val="clear" w:color="auto" w:fill="E6E6E6"/>
          </w:tcPr>
          <w:p w14:paraId="5A46C13F"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Date</w:t>
            </w:r>
          </w:p>
        </w:tc>
        <w:tc>
          <w:tcPr>
            <w:tcW w:w="1843" w:type="dxa"/>
            <w:shd w:val="clear" w:color="auto" w:fill="E6E6E6"/>
          </w:tcPr>
          <w:p w14:paraId="677076B6"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Author</w:t>
            </w:r>
          </w:p>
        </w:tc>
        <w:tc>
          <w:tcPr>
            <w:tcW w:w="4857" w:type="dxa"/>
            <w:shd w:val="clear" w:color="auto" w:fill="E6E6E6"/>
          </w:tcPr>
          <w:p w14:paraId="60870260"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Comments</w:t>
            </w:r>
          </w:p>
        </w:tc>
      </w:tr>
      <w:tr w:rsidR="007C67B5" w:rsidRPr="00872E20" w14:paraId="3FB09853" w14:textId="77777777" w:rsidTr="008B07BB">
        <w:tc>
          <w:tcPr>
            <w:tcW w:w="1021" w:type="dxa"/>
            <w:shd w:val="clear" w:color="auto" w:fill="auto"/>
          </w:tcPr>
          <w:p w14:paraId="76553AC9" w14:textId="4D26C02C" w:rsidR="00F93E8D" w:rsidRPr="00872E20" w:rsidRDefault="000F4EE9" w:rsidP="00EA2483">
            <w:pPr>
              <w:pStyle w:val="Abstract"/>
              <w:spacing w:before="60" w:after="60" w:line="240" w:lineRule="auto"/>
              <w:ind w:left="0"/>
              <w:rPr>
                <w:lang w:val="en-GB" w:eastAsia="en-CA" w:bidi="he-IL"/>
              </w:rPr>
            </w:pPr>
            <w:r>
              <w:rPr>
                <w:lang w:val="en-GB" w:eastAsia="en-CA" w:bidi="he-IL"/>
              </w:rPr>
              <w:t>0.</w:t>
            </w:r>
            <w:r w:rsidR="0054039D">
              <w:rPr>
                <w:lang w:val="en-GB" w:eastAsia="en-CA" w:bidi="he-IL"/>
              </w:rPr>
              <w:t>1</w:t>
            </w:r>
            <w:r>
              <w:rPr>
                <w:lang w:val="en-GB" w:eastAsia="en-CA" w:bidi="he-IL"/>
              </w:rPr>
              <w:t>.0</w:t>
            </w:r>
          </w:p>
        </w:tc>
        <w:tc>
          <w:tcPr>
            <w:tcW w:w="1701" w:type="dxa"/>
            <w:shd w:val="clear" w:color="auto" w:fill="auto"/>
          </w:tcPr>
          <w:p w14:paraId="3EBD1559" w14:textId="6AF54B01" w:rsidR="00F93E8D" w:rsidRPr="00872E20" w:rsidRDefault="0054039D" w:rsidP="00EA2483">
            <w:pPr>
              <w:pStyle w:val="Abstract"/>
              <w:spacing w:before="60" w:after="60" w:line="240" w:lineRule="auto"/>
              <w:ind w:left="0"/>
              <w:rPr>
                <w:lang w:val="en-GB" w:eastAsia="en-CA" w:bidi="he-IL"/>
              </w:rPr>
            </w:pPr>
            <w:r>
              <w:rPr>
                <w:lang w:val="en-GB" w:eastAsia="en-CA" w:bidi="he-IL"/>
              </w:rPr>
              <w:t>March 29, 2021</w:t>
            </w:r>
          </w:p>
        </w:tc>
        <w:tc>
          <w:tcPr>
            <w:tcW w:w="1843" w:type="dxa"/>
            <w:shd w:val="clear" w:color="auto" w:fill="auto"/>
          </w:tcPr>
          <w:p w14:paraId="76E8D98F" w14:textId="226F59B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Pierre Ayel</w:t>
            </w:r>
          </w:p>
        </w:tc>
        <w:tc>
          <w:tcPr>
            <w:tcW w:w="4857" w:type="dxa"/>
            <w:shd w:val="clear" w:color="auto" w:fill="auto"/>
          </w:tcPr>
          <w:p w14:paraId="5DEF482C" w14:textId="2E12B3FE" w:rsidR="00F93E8D" w:rsidRPr="00872E20" w:rsidRDefault="004E030F" w:rsidP="006C167C">
            <w:pPr>
              <w:pStyle w:val="Abstract"/>
              <w:spacing w:before="60" w:after="60" w:line="240" w:lineRule="auto"/>
              <w:ind w:left="0"/>
              <w:rPr>
                <w:lang w:val="en-GB" w:eastAsia="en-CA" w:bidi="he-IL"/>
              </w:rPr>
            </w:pPr>
            <w:r>
              <w:rPr>
                <w:lang w:val="en-GB" w:eastAsia="en-CA" w:bidi="he-IL"/>
              </w:rPr>
              <w:t>First Version</w:t>
            </w:r>
          </w:p>
        </w:tc>
      </w:tr>
      <w:tr w:rsidR="007C67B5" w:rsidRPr="00872E20" w14:paraId="6B87610D" w14:textId="77777777" w:rsidTr="008B07BB">
        <w:tc>
          <w:tcPr>
            <w:tcW w:w="1021" w:type="dxa"/>
            <w:shd w:val="clear" w:color="auto" w:fill="auto"/>
          </w:tcPr>
          <w:p w14:paraId="74D087E8" w14:textId="6AC4BB32" w:rsidR="00F93E8D" w:rsidRPr="00872E20" w:rsidRDefault="002C3BE6" w:rsidP="00F85776">
            <w:pPr>
              <w:pStyle w:val="Abstract"/>
              <w:spacing w:before="60" w:after="60" w:line="240" w:lineRule="auto"/>
              <w:ind w:left="0"/>
              <w:rPr>
                <w:lang w:val="en-GB" w:eastAsia="en-CA" w:bidi="he-IL"/>
              </w:rPr>
            </w:pPr>
            <w:r>
              <w:rPr>
                <w:lang w:val="en-GB" w:eastAsia="en-CA" w:bidi="he-IL"/>
              </w:rPr>
              <w:t>0.2.0</w:t>
            </w:r>
          </w:p>
        </w:tc>
        <w:tc>
          <w:tcPr>
            <w:tcW w:w="1701" w:type="dxa"/>
            <w:shd w:val="clear" w:color="auto" w:fill="auto"/>
          </w:tcPr>
          <w:p w14:paraId="7EFAD4BA" w14:textId="086E056B" w:rsidR="00F93E8D" w:rsidRPr="00872E20" w:rsidRDefault="002C3BE6" w:rsidP="00F85776">
            <w:pPr>
              <w:pStyle w:val="Abstract"/>
              <w:spacing w:before="60" w:after="60" w:line="240" w:lineRule="auto"/>
              <w:ind w:left="0"/>
              <w:rPr>
                <w:lang w:val="en-GB" w:eastAsia="en-CA" w:bidi="he-IL"/>
              </w:rPr>
            </w:pPr>
            <w:r>
              <w:rPr>
                <w:lang w:val="en-GB" w:eastAsia="en-CA" w:bidi="he-IL"/>
              </w:rPr>
              <w:t>August 07 2024</w:t>
            </w:r>
          </w:p>
        </w:tc>
        <w:tc>
          <w:tcPr>
            <w:tcW w:w="1843" w:type="dxa"/>
            <w:shd w:val="clear" w:color="auto" w:fill="auto"/>
          </w:tcPr>
          <w:p w14:paraId="77BFD0BD" w14:textId="5C94502E" w:rsidR="00F93E8D" w:rsidRPr="00872E20" w:rsidRDefault="002C3BE6" w:rsidP="00F85776">
            <w:pPr>
              <w:pStyle w:val="Abstract"/>
              <w:spacing w:before="60" w:after="60" w:line="240" w:lineRule="auto"/>
              <w:ind w:left="0"/>
              <w:rPr>
                <w:lang w:val="en-GB" w:eastAsia="en-CA" w:bidi="he-IL"/>
              </w:rPr>
            </w:pPr>
            <w:r>
              <w:rPr>
                <w:lang w:val="en-GB" w:eastAsia="en-CA" w:bidi="he-IL"/>
              </w:rPr>
              <w:t>Pierre Ayel</w:t>
            </w:r>
          </w:p>
        </w:tc>
        <w:tc>
          <w:tcPr>
            <w:tcW w:w="4857" w:type="dxa"/>
            <w:shd w:val="clear" w:color="auto" w:fill="auto"/>
          </w:tcPr>
          <w:p w14:paraId="14B7D587" w14:textId="1DB8D903" w:rsidR="00F644B3" w:rsidRPr="00872E20" w:rsidRDefault="002C3BE6" w:rsidP="0054039D">
            <w:pPr>
              <w:pStyle w:val="Abstract"/>
              <w:spacing w:before="60" w:after="60" w:line="240" w:lineRule="auto"/>
              <w:ind w:left="0"/>
              <w:rPr>
                <w:lang w:val="en-GB" w:eastAsia="en-CA" w:bidi="he-IL"/>
              </w:rPr>
            </w:pPr>
            <w:r>
              <w:rPr>
                <w:lang w:val="en-GB" w:eastAsia="en-CA" w:bidi="he-IL"/>
              </w:rPr>
              <w:t>Documentation updates</w:t>
            </w:r>
          </w:p>
        </w:tc>
      </w:tr>
      <w:tr w:rsidR="007C67B5" w:rsidRPr="00872E20" w14:paraId="46E56751" w14:textId="77777777" w:rsidTr="008B07BB">
        <w:tc>
          <w:tcPr>
            <w:tcW w:w="1021" w:type="dxa"/>
            <w:shd w:val="clear" w:color="auto" w:fill="auto"/>
          </w:tcPr>
          <w:p w14:paraId="43A314BA" w14:textId="61C02C84" w:rsidR="00F93E8D" w:rsidRPr="00872E20" w:rsidRDefault="00F93E8D" w:rsidP="00F85776">
            <w:pPr>
              <w:pStyle w:val="Abstract"/>
              <w:spacing w:before="60" w:after="60" w:line="240" w:lineRule="auto"/>
              <w:ind w:left="0"/>
              <w:rPr>
                <w:lang w:val="en-GB" w:eastAsia="en-CA" w:bidi="he-IL"/>
              </w:rPr>
            </w:pPr>
          </w:p>
        </w:tc>
        <w:tc>
          <w:tcPr>
            <w:tcW w:w="1701" w:type="dxa"/>
            <w:shd w:val="clear" w:color="auto" w:fill="auto"/>
          </w:tcPr>
          <w:p w14:paraId="625EF7B7" w14:textId="72B6AF32" w:rsidR="00F93E8D" w:rsidRPr="00872E20" w:rsidRDefault="00F93E8D" w:rsidP="00F85776">
            <w:pPr>
              <w:pStyle w:val="Abstract"/>
              <w:spacing w:before="60" w:after="60" w:line="240" w:lineRule="auto"/>
              <w:ind w:left="0"/>
              <w:rPr>
                <w:lang w:val="en-GB" w:eastAsia="en-CA" w:bidi="he-IL"/>
              </w:rPr>
            </w:pPr>
          </w:p>
        </w:tc>
        <w:tc>
          <w:tcPr>
            <w:tcW w:w="1843" w:type="dxa"/>
            <w:shd w:val="clear" w:color="auto" w:fill="auto"/>
          </w:tcPr>
          <w:p w14:paraId="705200A4" w14:textId="10ED17CC" w:rsidR="00F93E8D" w:rsidRPr="00872E20" w:rsidRDefault="00F93E8D" w:rsidP="00F85776">
            <w:pPr>
              <w:pStyle w:val="Abstract"/>
              <w:spacing w:before="60" w:after="60" w:line="240" w:lineRule="auto"/>
              <w:ind w:left="0"/>
              <w:rPr>
                <w:lang w:val="en-GB" w:eastAsia="en-CA" w:bidi="he-IL"/>
              </w:rPr>
            </w:pPr>
          </w:p>
        </w:tc>
        <w:tc>
          <w:tcPr>
            <w:tcW w:w="4857" w:type="dxa"/>
            <w:shd w:val="clear" w:color="auto" w:fill="auto"/>
          </w:tcPr>
          <w:p w14:paraId="14EF99A1" w14:textId="36590A4E" w:rsidR="002F6C2E" w:rsidRPr="00872E20" w:rsidRDefault="002F6C2E" w:rsidP="004E030F">
            <w:pPr>
              <w:pStyle w:val="Abstract"/>
              <w:spacing w:before="60" w:after="60" w:line="240" w:lineRule="auto"/>
              <w:ind w:left="0"/>
              <w:rPr>
                <w:lang w:val="en-GB" w:eastAsia="en-CA" w:bidi="he-IL"/>
              </w:rPr>
            </w:pPr>
          </w:p>
        </w:tc>
      </w:tr>
      <w:tr w:rsidR="00B5617D" w:rsidRPr="00872E20" w14:paraId="14C04A15" w14:textId="77777777" w:rsidTr="008B07BB">
        <w:tc>
          <w:tcPr>
            <w:tcW w:w="1021" w:type="dxa"/>
            <w:shd w:val="clear" w:color="auto" w:fill="auto"/>
          </w:tcPr>
          <w:p w14:paraId="00984D2A" w14:textId="13820ED5" w:rsidR="00B5617D" w:rsidRDefault="00B5617D" w:rsidP="00F85776">
            <w:pPr>
              <w:pStyle w:val="Abstract"/>
              <w:spacing w:before="60" w:after="60" w:line="240" w:lineRule="auto"/>
              <w:ind w:left="0"/>
              <w:rPr>
                <w:lang w:val="en-GB" w:eastAsia="en-CA" w:bidi="he-IL"/>
              </w:rPr>
            </w:pPr>
          </w:p>
        </w:tc>
        <w:tc>
          <w:tcPr>
            <w:tcW w:w="1701" w:type="dxa"/>
            <w:shd w:val="clear" w:color="auto" w:fill="auto"/>
          </w:tcPr>
          <w:p w14:paraId="6DD4F03D" w14:textId="2A943A01" w:rsidR="00B5617D" w:rsidRDefault="00B5617D" w:rsidP="00F85776">
            <w:pPr>
              <w:pStyle w:val="Abstract"/>
              <w:spacing w:before="60" w:after="60" w:line="240" w:lineRule="auto"/>
              <w:ind w:left="0"/>
              <w:rPr>
                <w:lang w:val="en-GB" w:eastAsia="en-CA" w:bidi="he-IL"/>
              </w:rPr>
            </w:pPr>
          </w:p>
        </w:tc>
        <w:tc>
          <w:tcPr>
            <w:tcW w:w="1843" w:type="dxa"/>
            <w:shd w:val="clear" w:color="auto" w:fill="auto"/>
          </w:tcPr>
          <w:p w14:paraId="1D1145E8" w14:textId="27F985F1" w:rsidR="00B5617D" w:rsidRDefault="00B5617D" w:rsidP="00F85776">
            <w:pPr>
              <w:pStyle w:val="Abstract"/>
              <w:spacing w:before="60" w:after="60" w:line="240" w:lineRule="auto"/>
              <w:ind w:left="0"/>
              <w:rPr>
                <w:lang w:val="en-GB" w:eastAsia="en-CA" w:bidi="he-IL"/>
              </w:rPr>
            </w:pPr>
          </w:p>
        </w:tc>
        <w:tc>
          <w:tcPr>
            <w:tcW w:w="4857" w:type="dxa"/>
            <w:shd w:val="clear" w:color="auto" w:fill="auto"/>
          </w:tcPr>
          <w:p w14:paraId="3AB389F5" w14:textId="79540966" w:rsidR="00395AD4" w:rsidRDefault="00395AD4" w:rsidP="004E030F">
            <w:pPr>
              <w:pStyle w:val="Abstract"/>
              <w:spacing w:before="60" w:after="60" w:line="240" w:lineRule="auto"/>
              <w:ind w:left="0"/>
              <w:rPr>
                <w:lang w:val="en-GB" w:eastAsia="en-CA" w:bidi="he-IL"/>
              </w:rPr>
            </w:pPr>
          </w:p>
        </w:tc>
      </w:tr>
      <w:tr w:rsidR="00595D32" w:rsidRPr="00872E20" w14:paraId="70EC4A9F" w14:textId="77777777" w:rsidTr="008B07BB">
        <w:tc>
          <w:tcPr>
            <w:tcW w:w="1021" w:type="dxa"/>
            <w:shd w:val="clear" w:color="auto" w:fill="auto"/>
          </w:tcPr>
          <w:p w14:paraId="144272CF" w14:textId="79123B8B" w:rsidR="00595D32" w:rsidRDefault="00595D32" w:rsidP="00F85776">
            <w:pPr>
              <w:pStyle w:val="Abstract"/>
              <w:spacing w:before="60" w:after="60" w:line="240" w:lineRule="auto"/>
              <w:ind w:left="0"/>
              <w:rPr>
                <w:lang w:val="en-GB" w:eastAsia="en-CA" w:bidi="he-IL"/>
              </w:rPr>
            </w:pPr>
          </w:p>
        </w:tc>
        <w:tc>
          <w:tcPr>
            <w:tcW w:w="1701" w:type="dxa"/>
            <w:shd w:val="clear" w:color="auto" w:fill="auto"/>
          </w:tcPr>
          <w:p w14:paraId="543B1A5B" w14:textId="32621D7E" w:rsidR="00595D32" w:rsidRDefault="00595D32" w:rsidP="00F85776">
            <w:pPr>
              <w:pStyle w:val="Abstract"/>
              <w:spacing w:before="60" w:after="60" w:line="240" w:lineRule="auto"/>
              <w:ind w:left="0"/>
              <w:rPr>
                <w:lang w:val="en-GB" w:eastAsia="en-CA" w:bidi="he-IL"/>
              </w:rPr>
            </w:pPr>
          </w:p>
        </w:tc>
        <w:tc>
          <w:tcPr>
            <w:tcW w:w="1843" w:type="dxa"/>
            <w:shd w:val="clear" w:color="auto" w:fill="auto"/>
          </w:tcPr>
          <w:p w14:paraId="7A6F06DF" w14:textId="64D09E9F" w:rsidR="00595D32" w:rsidRDefault="00595D32" w:rsidP="00F85776">
            <w:pPr>
              <w:pStyle w:val="Abstract"/>
              <w:spacing w:before="60" w:after="60" w:line="240" w:lineRule="auto"/>
              <w:ind w:left="0"/>
              <w:rPr>
                <w:lang w:val="en-GB" w:eastAsia="en-CA" w:bidi="he-IL"/>
              </w:rPr>
            </w:pPr>
          </w:p>
        </w:tc>
        <w:tc>
          <w:tcPr>
            <w:tcW w:w="4857" w:type="dxa"/>
            <w:shd w:val="clear" w:color="auto" w:fill="auto"/>
          </w:tcPr>
          <w:p w14:paraId="106795D8" w14:textId="7F7FCC61" w:rsidR="00595D32" w:rsidRDefault="00595D32" w:rsidP="004E030F">
            <w:pPr>
              <w:pStyle w:val="Abstract"/>
              <w:spacing w:before="60" w:after="60" w:line="240" w:lineRule="auto"/>
              <w:ind w:left="0"/>
              <w:rPr>
                <w:lang w:val="en-GB" w:eastAsia="en-CA" w:bidi="he-IL"/>
              </w:rPr>
            </w:pPr>
          </w:p>
        </w:tc>
      </w:tr>
      <w:tr w:rsidR="00986486" w:rsidRPr="00872E20" w14:paraId="2D781DC8" w14:textId="77777777" w:rsidTr="008B07BB">
        <w:tc>
          <w:tcPr>
            <w:tcW w:w="1021" w:type="dxa"/>
            <w:shd w:val="clear" w:color="auto" w:fill="auto"/>
          </w:tcPr>
          <w:p w14:paraId="270C51AE" w14:textId="383A1C1E" w:rsidR="00986486" w:rsidRDefault="00986486" w:rsidP="00F85776">
            <w:pPr>
              <w:pStyle w:val="Abstract"/>
              <w:spacing w:before="60" w:after="60" w:line="240" w:lineRule="auto"/>
              <w:ind w:left="0"/>
              <w:rPr>
                <w:lang w:val="en-GB" w:eastAsia="en-CA" w:bidi="he-IL"/>
              </w:rPr>
            </w:pPr>
          </w:p>
        </w:tc>
        <w:tc>
          <w:tcPr>
            <w:tcW w:w="1701" w:type="dxa"/>
            <w:shd w:val="clear" w:color="auto" w:fill="auto"/>
          </w:tcPr>
          <w:p w14:paraId="1EA64B37" w14:textId="537B3200" w:rsidR="00986486" w:rsidRDefault="00986486" w:rsidP="00F85776">
            <w:pPr>
              <w:pStyle w:val="Abstract"/>
              <w:spacing w:before="60" w:after="60" w:line="240" w:lineRule="auto"/>
              <w:ind w:left="0"/>
              <w:rPr>
                <w:lang w:val="en-GB" w:eastAsia="en-CA" w:bidi="he-IL"/>
              </w:rPr>
            </w:pPr>
          </w:p>
        </w:tc>
        <w:tc>
          <w:tcPr>
            <w:tcW w:w="1843" w:type="dxa"/>
            <w:shd w:val="clear" w:color="auto" w:fill="auto"/>
          </w:tcPr>
          <w:p w14:paraId="6CA05000" w14:textId="04AF4874" w:rsidR="00986486" w:rsidRDefault="00986486" w:rsidP="00F85776">
            <w:pPr>
              <w:pStyle w:val="Abstract"/>
              <w:spacing w:before="60" w:after="60" w:line="240" w:lineRule="auto"/>
              <w:ind w:left="0"/>
              <w:rPr>
                <w:lang w:val="en-GB" w:eastAsia="en-CA" w:bidi="he-IL"/>
              </w:rPr>
            </w:pPr>
          </w:p>
        </w:tc>
        <w:tc>
          <w:tcPr>
            <w:tcW w:w="4857" w:type="dxa"/>
            <w:shd w:val="clear" w:color="auto" w:fill="auto"/>
          </w:tcPr>
          <w:p w14:paraId="5D29F3BA" w14:textId="4B833C5B" w:rsidR="00986486" w:rsidRDefault="00986486" w:rsidP="004E030F">
            <w:pPr>
              <w:pStyle w:val="Abstract"/>
              <w:spacing w:before="60" w:after="60" w:line="240" w:lineRule="auto"/>
              <w:ind w:left="0"/>
              <w:rPr>
                <w:lang w:val="en-GB" w:eastAsia="en-CA" w:bidi="he-IL"/>
              </w:rPr>
            </w:pPr>
          </w:p>
        </w:tc>
      </w:tr>
      <w:tr w:rsidR="004E513C" w:rsidRPr="00872E20" w14:paraId="5D159B3A" w14:textId="77777777" w:rsidTr="008B07BB">
        <w:trPr>
          <w:cantSplit/>
        </w:trPr>
        <w:tc>
          <w:tcPr>
            <w:tcW w:w="1021" w:type="dxa"/>
            <w:shd w:val="clear" w:color="auto" w:fill="auto"/>
          </w:tcPr>
          <w:p w14:paraId="6EDDDFC9" w14:textId="512D85C7" w:rsidR="004E513C" w:rsidRDefault="004E513C" w:rsidP="00F85776">
            <w:pPr>
              <w:pStyle w:val="Abstract"/>
              <w:spacing w:before="60" w:after="60" w:line="240" w:lineRule="auto"/>
              <w:ind w:left="0"/>
              <w:rPr>
                <w:lang w:val="en-GB" w:eastAsia="en-CA" w:bidi="he-IL"/>
              </w:rPr>
            </w:pPr>
          </w:p>
        </w:tc>
        <w:tc>
          <w:tcPr>
            <w:tcW w:w="1701" w:type="dxa"/>
            <w:shd w:val="clear" w:color="auto" w:fill="auto"/>
          </w:tcPr>
          <w:p w14:paraId="50DF151C" w14:textId="2D19C87F" w:rsidR="004E513C" w:rsidRDefault="004E513C" w:rsidP="00F85776">
            <w:pPr>
              <w:pStyle w:val="Abstract"/>
              <w:spacing w:before="60" w:after="60" w:line="240" w:lineRule="auto"/>
              <w:ind w:left="0"/>
              <w:rPr>
                <w:lang w:val="en-GB" w:eastAsia="en-CA" w:bidi="he-IL"/>
              </w:rPr>
            </w:pPr>
          </w:p>
        </w:tc>
        <w:tc>
          <w:tcPr>
            <w:tcW w:w="1843" w:type="dxa"/>
            <w:shd w:val="clear" w:color="auto" w:fill="auto"/>
          </w:tcPr>
          <w:p w14:paraId="1939AD03" w14:textId="71BE5041" w:rsidR="004E513C" w:rsidRDefault="004E513C" w:rsidP="00F85776">
            <w:pPr>
              <w:pStyle w:val="Abstract"/>
              <w:spacing w:before="60" w:after="60" w:line="240" w:lineRule="auto"/>
              <w:ind w:left="0"/>
              <w:rPr>
                <w:lang w:val="en-GB" w:eastAsia="en-CA" w:bidi="he-IL"/>
              </w:rPr>
            </w:pPr>
          </w:p>
        </w:tc>
        <w:tc>
          <w:tcPr>
            <w:tcW w:w="4857" w:type="dxa"/>
            <w:shd w:val="clear" w:color="auto" w:fill="auto"/>
          </w:tcPr>
          <w:p w14:paraId="54AF1DC3" w14:textId="285576E1" w:rsidR="004E513C" w:rsidRDefault="004E513C" w:rsidP="004E030F">
            <w:pPr>
              <w:pStyle w:val="Abstract"/>
              <w:spacing w:before="60" w:after="60" w:line="240" w:lineRule="auto"/>
              <w:ind w:left="0"/>
              <w:rPr>
                <w:lang w:val="en-GB" w:eastAsia="en-CA" w:bidi="he-IL"/>
              </w:rPr>
            </w:pPr>
          </w:p>
        </w:tc>
      </w:tr>
      <w:tr w:rsidR="00723201" w:rsidRPr="00872E20" w14:paraId="0A24BE01" w14:textId="77777777" w:rsidTr="008B07BB">
        <w:trPr>
          <w:cantSplit/>
        </w:trPr>
        <w:tc>
          <w:tcPr>
            <w:tcW w:w="1021" w:type="dxa"/>
            <w:shd w:val="clear" w:color="auto" w:fill="auto"/>
          </w:tcPr>
          <w:p w14:paraId="7C5D001A" w14:textId="72166D22" w:rsidR="00723201" w:rsidRDefault="00723201" w:rsidP="00F85776">
            <w:pPr>
              <w:pStyle w:val="Abstract"/>
              <w:spacing w:before="60" w:after="60" w:line="240" w:lineRule="auto"/>
              <w:ind w:left="0"/>
              <w:rPr>
                <w:lang w:val="en-GB" w:eastAsia="en-CA" w:bidi="he-IL"/>
              </w:rPr>
            </w:pPr>
          </w:p>
        </w:tc>
        <w:tc>
          <w:tcPr>
            <w:tcW w:w="1701" w:type="dxa"/>
            <w:shd w:val="clear" w:color="auto" w:fill="auto"/>
          </w:tcPr>
          <w:p w14:paraId="16D9D4CB" w14:textId="3838B221" w:rsidR="00723201" w:rsidRDefault="00723201" w:rsidP="00F85776">
            <w:pPr>
              <w:pStyle w:val="Abstract"/>
              <w:spacing w:before="60" w:after="60" w:line="240" w:lineRule="auto"/>
              <w:ind w:left="0"/>
              <w:rPr>
                <w:lang w:val="en-GB" w:eastAsia="en-CA" w:bidi="he-IL"/>
              </w:rPr>
            </w:pPr>
          </w:p>
        </w:tc>
        <w:tc>
          <w:tcPr>
            <w:tcW w:w="1843" w:type="dxa"/>
            <w:shd w:val="clear" w:color="auto" w:fill="auto"/>
          </w:tcPr>
          <w:p w14:paraId="3DC5203A" w14:textId="65924A49" w:rsidR="00723201" w:rsidRDefault="00723201" w:rsidP="00F85776">
            <w:pPr>
              <w:pStyle w:val="Abstract"/>
              <w:spacing w:before="60" w:after="60" w:line="240" w:lineRule="auto"/>
              <w:ind w:left="0"/>
              <w:rPr>
                <w:lang w:val="en-GB" w:eastAsia="en-CA" w:bidi="he-IL"/>
              </w:rPr>
            </w:pPr>
          </w:p>
        </w:tc>
        <w:tc>
          <w:tcPr>
            <w:tcW w:w="4857" w:type="dxa"/>
            <w:shd w:val="clear" w:color="auto" w:fill="auto"/>
          </w:tcPr>
          <w:p w14:paraId="4E72188D" w14:textId="5A7214BC" w:rsidR="00153A2B" w:rsidRDefault="00153A2B" w:rsidP="00EA2483">
            <w:pPr>
              <w:pStyle w:val="Abstract"/>
              <w:spacing w:before="60" w:after="60" w:line="240" w:lineRule="auto"/>
              <w:ind w:left="0"/>
              <w:rPr>
                <w:lang w:val="en-GB" w:eastAsia="en-CA" w:bidi="he-IL"/>
              </w:rPr>
            </w:pPr>
          </w:p>
        </w:tc>
      </w:tr>
      <w:tr w:rsidR="00E15225" w:rsidRPr="00872E20" w14:paraId="43AB5F3B" w14:textId="77777777" w:rsidTr="008B07BB">
        <w:trPr>
          <w:cantSplit/>
        </w:trPr>
        <w:tc>
          <w:tcPr>
            <w:tcW w:w="1021" w:type="dxa"/>
            <w:shd w:val="clear" w:color="auto" w:fill="auto"/>
          </w:tcPr>
          <w:p w14:paraId="07ABCAA0" w14:textId="2E3E09C1" w:rsidR="00E15225" w:rsidRDefault="00E15225" w:rsidP="00F85776">
            <w:pPr>
              <w:pStyle w:val="Abstract"/>
              <w:spacing w:before="60" w:after="60" w:line="240" w:lineRule="auto"/>
              <w:ind w:left="0"/>
              <w:rPr>
                <w:lang w:val="en-GB" w:eastAsia="en-CA" w:bidi="he-IL"/>
              </w:rPr>
            </w:pPr>
          </w:p>
        </w:tc>
        <w:tc>
          <w:tcPr>
            <w:tcW w:w="1701" w:type="dxa"/>
            <w:shd w:val="clear" w:color="auto" w:fill="auto"/>
          </w:tcPr>
          <w:p w14:paraId="6488FFF0" w14:textId="2BD890F6" w:rsidR="00E15225" w:rsidRDefault="00E15225" w:rsidP="00F85776">
            <w:pPr>
              <w:pStyle w:val="Abstract"/>
              <w:spacing w:before="60" w:after="60" w:line="240" w:lineRule="auto"/>
              <w:ind w:left="0"/>
              <w:rPr>
                <w:lang w:val="en-GB" w:eastAsia="en-CA" w:bidi="he-IL"/>
              </w:rPr>
            </w:pPr>
          </w:p>
        </w:tc>
        <w:tc>
          <w:tcPr>
            <w:tcW w:w="1843" w:type="dxa"/>
            <w:shd w:val="clear" w:color="auto" w:fill="auto"/>
          </w:tcPr>
          <w:p w14:paraId="76CF93A5" w14:textId="13B8992A" w:rsidR="00E15225" w:rsidRDefault="00E15225" w:rsidP="00F85776">
            <w:pPr>
              <w:pStyle w:val="Abstract"/>
              <w:spacing w:before="60" w:after="60" w:line="240" w:lineRule="auto"/>
              <w:ind w:left="0"/>
              <w:rPr>
                <w:lang w:val="en-GB" w:eastAsia="en-CA" w:bidi="he-IL"/>
              </w:rPr>
            </w:pPr>
          </w:p>
        </w:tc>
        <w:tc>
          <w:tcPr>
            <w:tcW w:w="4857" w:type="dxa"/>
            <w:shd w:val="clear" w:color="auto" w:fill="auto"/>
          </w:tcPr>
          <w:p w14:paraId="14600BA4" w14:textId="6165A6B0" w:rsidR="00E15225" w:rsidRDefault="00E15225" w:rsidP="00EA2483">
            <w:pPr>
              <w:pStyle w:val="Abstract"/>
              <w:spacing w:before="60" w:after="60" w:line="240" w:lineRule="auto"/>
              <w:ind w:left="0"/>
              <w:rPr>
                <w:lang w:val="en-GB" w:eastAsia="en-CA" w:bidi="he-IL"/>
              </w:rPr>
            </w:pPr>
          </w:p>
        </w:tc>
      </w:tr>
      <w:tr w:rsidR="00F32A41" w:rsidRPr="00872E20" w14:paraId="141B357B" w14:textId="77777777" w:rsidTr="008B07BB">
        <w:trPr>
          <w:cantSplit/>
        </w:trPr>
        <w:tc>
          <w:tcPr>
            <w:tcW w:w="1021" w:type="dxa"/>
            <w:shd w:val="clear" w:color="auto" w:fill="auto"/>
          </w:tcPr>
          <w:p w14:paraId="6184B9F0" w14:textId="305B1EAA" w:rsidR="00F32A41" w:rsidRDefault="00F32A41" w:rsidP="00F85776">
            <w:pPr>
              <w:pStyle w:val="Abstract"/>
              <w:spacing w:before="60" w:after="60" w:line="240" w:lineRule="auto"/>
              <w:ind w:left="0"/>
              <w:rPr>
                <w:lang w:val="en-GB" w:eastAsia="en-CA" w:bidi="he-IL"/>
              </w:rPr>
            </w:pPr>
          </w:p>
        </w:tc>
        <w:tc>
          <w:tcPr>
            <w:tcW w:w="1701" w:type="dxa"/>
            <w:shd w:val="clear" w:color="auto" w:fill="auto"/>
          </w:tcPr>
          <w:p w14:paraId="3BDE24F9" w14:textId="0FD66E88" w:rsidR="00F32A41" w:rsidRDefault="00F32A41" w:rsidP="00F85776">
            <w:pPr>
              <w:pStyle w:val="Abstract"/>
              <w:spacing w:before="60" w:after="60" w:line="240" w:lineRule="auto"/>
              <w:ind w:left="0"/>
              <w:rPr>
                <w:lang w:val="en-GB" w:eastAsia="en-CA" w:bidi="he-IL"/>
              </w:rPr>
            </w:pPr>
          </w:p>
        </w:tc>
        <w:tc>
          <w:tcPr>
            <w:tcW w:w="1843" w:type="dxa"/>
            <w:shd w:val="clear" w:color="auto" w:fill="auto"/>
          </w:tcPr>
          <w:p w14:paraId="543D36CD" w14:textId="7EBF66C4" w:rsidR="00F32A41" w:rsidRDefault="00F32A41" w:rsidP="00F85776">
            <w:pPr>
              <w:pStyle w:val="Abstract"/>
              <w:spacing w:before="60" w:after="60" w:line="240" w:lineRule="auto"/>
              <w:ind w:left="0"/>
              <w:rPr>
                <w:lang w:val="en-GB" w:eastAsia="en-CA" w:bidi="he-IL"/>
              </w:rPr>
            </w:pPr>
          </w:p>
        </w:tc>
        <w:tc>
          <w:tcPr>
            <w:tcW w:w="4857" w:type="dxa"/>
            <w:shd w:val="clear" w:color="auto" w:fill="auto"/>
          </w:tcPr>
          <w:p w14:paraId="4B6C4837" w14:textId="1D090988" w:rsidR="00F32A41" w:rsidRDefault="00F32A41" w:rsidP="00EA2483">
            <w:pPr>
              <w:pStyle w:val="Abstract"/>
              <w:spacing w:before="60" w:after="60" w:line="240" w:lineRule="auto"/>
              <w:ind w:left="0"/>
              <w:rPr>
                <w:lang w:val="en-GB" w:eastAsia="en-CA" w:bidi="he-IL"/>
              </w:rPr>
            </w:pPr>
          </w:p>
        </w:tc>
      </w:tr>
      <w:tr w:rsidR="00ED325D" w:rsidRPr="00872E20" w14:paraId="2877F5BF" w14:textId="77777777" w:rsidTr="008B07BB">
        <w:trPr>
          <w:cantSplit/>
        </w:trPr>
        <w:tc>
          <w:tcPr>
            <w:tcW w:w="1021" w:type="dxa"/>
            <w:shd w:val="clear" w:color="auto" w:fill="auto"/>
          </w:tcPr>
          <w:p w14:paraId="343C24E8" w14:textId="0F2738A0" w:rsidR="00ED325D" w:rsidRDefault="00ED325D" w:rsidP="00F85776">
            <w:pPr>
              <w:pStyle w:val="Abstract"/>
              <w:spacing w:before="60" w:after="60" w:line="240" w:lineRule="auto"/>
              <w:ind w:left="0"/>
              <w:rPr>
                <w:lang w:val="en-GB" w:eastAsia="en-CA" w:bidi="he-IL"/>
              </w:rPr>
            </w:pPr>
          </w:p>
        </w:tc>
        <w:tc>
          <w:tcPr>
            <w:tcW w:w="1701" w:type="dxa"/>
            <w:shd w:val="clear" w:color="auto" w:fill="auto"/>
          </w:tcPr>
          <w:p w14:paraId="02609AAC" w14:textId="5F6DB78B" w:rsidR="00ED325D" w:rsidRDefault="00ED325D" w:rsidP="00F85776">
            <w:pPr>
              <w:pStyle w:val="Abstract"/>
              <w:spacing w:before="60" w:after="60" w:line="240" w:lineRule="auto"/>
              <w:ind w:left="0"/>
              <w:rPr>
                <w:lang w:val="en-GB" w:eastAsia="en-CA" w:bidi="he-IL"/>
              </w:rPr>
            </w:pPr>
          </w:p>
        </w:tc>
        <w:tc>
          <w:tcPr>
            <w:tcW w:w="1843" w:type="dxa"/>
            <w:shd w:val="clear" w:color="auto" w:fill="auto"/>
          </w:tcPr>
          <w:p w14:paraId="4F1A6969" w14:textId="45942574" w:rsidR="00ED325D" w:rsidRDefault="00ED325D" w:rsidP="00F85776">
            <w:pPr>
              <w:pStyle w:val="Abstract"/>
              <w:spacing w:before="60" w:after="60" w:line="240" w:lineRule="auto"/>
              <w:ind w:left="0"/>
              <w:rPr>
                <w:lang w:val="en-GB" w:eastAsia="en-CA" w:bidi="he-IL"/>
              </w:rPr>
            </w:pPr>
          </w:p>
        </w:tc>
        <w:tc>
          <w:tcPr>
            <w:tcW w:w="4857" w:type="dxa"/>
            <w:shd w:val="clear" w:color="auto" w:fill="auto"/>
          </w:tcPr>
          <w:p w14:paraId="434AD270" w14:textId="32B42FA2" w:rsidR="00ED325D" w:rsidRDefault="00ED325D" w:rsidP="00EA2483">
            <w:pPr>
              <w:pStyle w:val="Abstract"/>
              <w:spacing w:before="60" w:after="60" w:line="240" w:lineRule="auto"/>
              <w:ind w:left="0"/>
              <w:rPr>
                <w:lang w:val="en-GB" w:eastAsia="en-CA" w:bidi="he-IL"/>
              </w:rPr>
            </w:pPr>
          </w:p>
        </w:tc>
      </w:tr>
      <w:tr w:rsidR="008B07BB" w:rsidRPr="00872E20" w14:paraId="4273AB90" w14:textId="77777777" w:rsidTr="008B07BB">
        <w:trPr>
          <w:cantSplit/>
        </w:trPr>
        <w:tc>
          <w:tcPr>
            <w:tcW w:w="1021" w:type="dxa"/>
            <w:shd w:val="clear" w:color="auto" w:fill="auto"/>
          </w:tcPr>
          <w:p w14:paraId="00376EA3" w14:textId="6EDD270D" w:rsidR="008B07BB" w:rsidRDefault="008B07BB" w:rsidP="00F85776">
            <w:pPr>
              <w:pStyle w:val="Abstract"/>
              <w:spacing w:before="60" w:after="60" w:line="240" w:lineRule="auto"/>
              <w:ind w:left="0"/>
              <w:rPr>
                <w:lang w:val="en-GB" w:eastAsia="en-CA" w:bidi="he-IL"/>
              </w:rPr>
            </w:pPr>
          </w:p>
        </w:tc>
        <w:tc>
          <w:tcPr>
            <w:tcW w:w="1701" w:type="dxa"/>
            <w:shd w:val="clear" w:color="auto" w:fill="auto"/>
          </w:tcPr>
          <w:p w14:paraId="699C04B5" w14:textId="74EE23B7" w:rsidR="008B07BB" w:rsidRDefault="008B07BB" w:rsidP="00F85776">
            <w:pPr>
              <w:pStyle w:val="Abstract"/>
              <w:spacing w:before="60" w:after="60" w:line="240" w:lineRule="auto"/>
              <w:ind w:left="0"/>
              <w:rPr>
                <w:lang w:val="en-GB" w:eastAsia="en-CA" w:bidi="he-IL"/>
              </w:rPr>
            </w:pPr>
          </w:p>
        </w:tc>
        <w:tc>
          <w:tcPr>
            <w:tcW w:w="1843" w:type="dxa"/>
            <w:shd w:val="clear" w:color="auto" w:fill="auto"/>
          </w:tcPr>
          <w:p w14:paraId="216D7504" w14:textId="0A5EE119" w:rsidR="008B07BB" w:rsidRDefault="008B07BB" w:rsidP="00F85776">
            <w:pPr>
              <w:pStyle w:val="Abstract"/>
              <w:spacing w:before="60" w:after="60" w:line="240" w:lineRule="auto"/>
              <w:ind w:left="0"/>
              <w:rPr>
                <w:lang w:val="en-GB" w:eastAsia="en-CA" w:bidi="he-IL"/>
              </w:rPr>
            </w:pPr>
          </w:p>
        </w:tc>
        <w:tc>
          <w:tcPr>
            <w:tcW w:w="4857" w:type="dxa"/>
            <w:shd w:val="clear" w:color="auto" w:fill="auto"/>
          </w:tcPr>
          <w:p w14:paraId="7F2ED378" w14:textId="6EB3FF87" w:rsidR="008B07BB" w:rsidRDefault="008B07BB" w:rsidP="00EA2483">
            <w:pPr>
              <w:pStyle w:val="Abstract"/>
              <w:spacing w:before="60" w:after="60" w:line="240" w:lineRule="auto"/>
              <w:ind w:left="0"/>
              <w:rPr>
                <w:lang w:val="en-GB" w:eastAsia="en-CA" w:bidi="he-IL"/>
              </w:rPr>
            </w:pPr>
          </w:p>
        </w:tc>
      </w:tr>
    </w:tbl>
    <w:p w14:paraId="0452C188" w14:textId="39814D12" w:rsidR="00BB7BA9" w:rsidRPr="00872E20" w:rsidRDefault="00BB7BA9" w:rsidP="00F93E8D">
      <w:pPr>
        <w:pStyle w:val="ChangeLogTitle"/>
        <w:rPr>
          <w:rFonts w:ascii="Helvetica" w:hAnsi="Helvetica"/>
          <w:b w:val="0"/>
          <w:bCs w:val="0"/>
          <w:lang w:val="en-GB"/>
        </w:rPr>
      </w:pPr>
      <w:r w:rsidRPr="00872E20">
        <w:rPr>
          <w:lang w:val="en-GB"/>
        </w:rPr>
        <w:br w:type="page"/>
      </w:r>
    </w:p>
    <w:p w14:paraId="75D727FD" w14:textId="77777777" w:rsidR="000B0795" w:rsidRPr="00872E20" w:rsidRDefault="000B0795" w:rsidP="00C45D02">
      <w:pPr>
        <w:pStyle w:val="ChangeLogTitle"/>
        <w:spacing w:line="276" w:lineRule="auto"/>
        <w:rPr>
          <w:lang w:val="en-GB"/>
        </w:rPr>
      </w:pPr>
      <w:r w:rsidRPr="00872E20">
        <w:rPr>
          <w:lang w:val="en-GB"/>
        </w:rPr>
        <w:lastRenderedPageBreak/>
        <w:t>Copyright Notice</w:t>
      </w:r>
    </w:p>
    <w:p w14:paraId="5A260DD8" w14:textId="37BBD697" w:rsidR="000B0795" w:rsidRPr="00872E20" w:rsidRDefault="000B0795" w:rsidP="00F362EF">
      <w:pPr>
        <w:pStyle w:val="BodyText"/>
        <w:rPr>
          <w:lang w:val="en-GB"/>
        </w:rPr>
      </w:pPr>
      <w:r w:rsidRPr="00872E20">
        <w:rPr>
          <w:lang w:val="en-GB"/>
        </w:rPr>
        <w:t>COPYRIGHT© 20</w:t>
      </w:r>
      <w:r w:rsidR="00922727" w:rsidRPr="00872E20">
        <w:rPr>
          <w:lang w:val="en-GB"/>
        </w:rPr>
        <w:t>16</w:t>
      </w:r>
      <w:r w:rsidRPr="00872E20">
        <w:rPr>
          <w:lang w:val="en-GB"/>
        </w:rPr>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14:paraId="00EDF7E8" w14:textId="77777777" w:rsidR="000B0795" w:rsidRPr="00872E20" w:rsidRDefault="000B0795" w:rsidP="00C45D02">
      <w:pPr>
        <w:pStyle w:val="ChangeLogTitle"/>
        <w:spacing w:line="276" w:lineRule="auto"/>
        <w:rPr>
          <w:lang w:val="en-GB"/>
        </w:rPr>
      </w:pPr>
      <w:bookmarkStart w:id="6" w:name="_Toc13903127"/>
      <w:bookmarkStart w:id="7" w:name="_Toc13903396"/>
      <w:bookmarkStart w:id="8" w:name="_Toc13906903"/>
      <w:bookmarkStart w:id="9" w:name="_Toc13907024"/>
      <w:bookmarkStart w:id="10" w:name="_Toc13907280"/>
      <w:r w:rsidRPr="00872E20">
        <w:rPr>
          <w:lang w:val="en-GB"/>
        </w:rPr>
        <w:t>Trademarks</w:t>
      </w:r>
      <w:bookmarkEnd w:id="6"/>
      <w:bookmarkEnd w:id="7"/>
      <w:bookmarkEnd w:id="8"/>
      <w:bookmarkEnd w:id="9"/>
      <w:bookmarkEnd w:id="10"/>
    </w:p>
    <w:p w14:paraId="444C29FE" w14:textId="77777777" w:rsidR="000B0795" w:rsidRPr="00872E20" w:rsidRDefault="000B0795" w:rsidP="00F362EF">
      <w:pPr>
        <w:pStyle w:val="BodyText"/>
        <w:rPr>
          <w:lang w:val="en-GB"/>
        </w:rPr>
      </w:pPr>
      <w:r w:rsidRPr="00872E20">
        <w:rPr>
          <w:lang w:val="en-GB"/>
        </w:rPr>
        <w:t>All brand and product names are trademarks or registered trademarks of their respective holders and are hereby acknowledged. Technologies described herein are either covered by existing patents or patent applications are in progress.</w:t>
      </w:r>
    </w:p>
    <w:p w14:paraId="38F3BD48" w14:textId="77777777" w:rsidR="000B0795" w:rsidRPr="00872E20" w:rsidRDefault="000B0795" w:rsidP="00C45D02">
      <w:pPr>
        <w:pStyle w:val="ChangeLogTitle"/>
        <w:spacing w:line="276" w:lineRule="auto"/>
        <w:rPr>
          <w:lang w:val="en-GB"/>
        </w:rPr>
      </w:pPr>
      <w:bookmarkStart w:id="11" w:name="_Toc13903128"/>
      <w:bookmarkStart w:id="12" w:name="_Toc13903397"/>
      <w:bookmarkStart w:id="13" w:name="_Toc13906904"/>
      <w:bookmarkStart w:id="14" w:name="_Toc13907025"/>
      <w:bookmarkStart w:id="15" w:name="_Toc13907281"/>
      <w:r w:rsidRPr="00872E20">
        <w:rPr>
          <w:lang w:val="en-GB"/>
        </w:rPr>
        <w:t>Confidentiality</w:t>
      </w:r>
      <w:bookmarkEnd w:id="11"/>
      <w:bookmarkEnd w:id="12"/>
      <w:bookmarkEnd w:id="13"/>
      <w:bookmarkEnd w:id="14"/>
      <w:bookmarkEnd w:id="15"/>
    </w:p>
    <w:p w14:paraId="79B14773" w14:textId="77777777" w:rsidR="000B0795" w:rsidRPr="00872E20" w:rsidRDefault="000B0795" w:rsidP="00F362EF">
      <w:pPr>
        <w:pStyle w:val="BodyText"/>
        <w:rPr>
          <w:lang w:val="en-GB"/>
        </w:rPr>
      </w:pPr>
      <w:r w:rsidRPr="00872E20">
        <w:rPr>
          <w:lang w:val="en-GB"/>
        </w:rPr>
        <w:t>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14:paraId="210EEDE2" w14:textId="77777777" w:rsidR="000B0795" w:rsidRPr="00872E20" w:rsidRDefault="000B0795" w:rsidP="00C45D02">
      <w:pPr>
        <w:pStyle w:val="ChangeLogTitle"/>
        <w:spacing w:line="276" w:lineRule="auto"/>
        <w:rPr>
          <w:lang w:val="en-GB"/>
        </w:rPr>
      </w:pPr>
      <w:bookmarkStart w:id="16" w:name="_Toc13903129"/>
      <w:bookmarkStart w:id="17" w:name="_Toc13903398"/>
      <w:bookmarkStart w:id="18" w:name="_Toc13906905"/>
      <w:bookmarkStart w:id="19" w:name="_Toc13907026"/>
      <w:bookmarkStart w:id="20" w:name="_Toc13907282"/>
      <w:r w:rsidRPr="00872E20">
        <w:rPr>
          <w:lang w:val="en-GB"/>
        </w:rPr>
        <w:t>Content Warranty</w:t>
      </w:r>
      <w:bookmarkEnd w:id="16"/>
      <w:bookmarkEnd w:id="17"/>
      <w:bookmarkEnd w:id="18"/>
      <w:bookmarkEnd w:id="19"/>
      <w:bookmarkEnd w:id="20"/>
    </w:p>
    <w:p w14:paraId="54C8A82E" w14:textId="77777777" w:rsidR="000B0795" w:rsidRPr="00872E20" w:rsidRDefault="000B0795" w:rsidP="00F362EF">
      <w:pPr>
        <w:pStyle w:val="BodyText"/>
        <w:rPr>
          <w:lang w:val="en-GB"/>
        </w:rPr>
      </w:pPr>
      <w:r w:rsidRPr="00872E20">
        <w:rPr>
          <w:lang w:val="en-GB"/>
        </w:rPr>
        <w:t xml:space="preserve">The information in this document is subject to change without notice. THIS DOCUMENT IS PROVIDED "AS IS" AND TIBCO MAKES NO WARRANTY, EXPRESS, IMPLIED, OR STATUTORY, INCLUDING BUT NOT LIMITED TO ALL WARRANTIES OF </w:t>
      </w:r>
      <w:r w:rsidRPr="00872E20">
        <w:rPr>
          <w:szCs w:val="20"/>
          <w:lang w:val="en-GB"/>
        </w:rPr>
        <w:t>MERCHANTABILITY OR FITNESS FOR A PARTICULAR PURPOSE.</w:t>
      </w:r>
      <w:r w:rsidRPr="00872E20">
        <w:rPr>
          <w:lang w:val="en-GB"/>
        </w:rPr>
        <w:t xml:space="preserve"> TIBCO Software Inc. shall not be liable for errors contained herein or for incidental or consequential damages in connection with the furnishing, performance or use of this material.</w:t>
      </w:r>
    </w:p>
    <w:p w14:paraId="30E8C594" w14:textId="77777777" w:rsidR="000B0795" w:rsidRPr="00872E20" w:rsidRDefault="000B0795" w:rsidP="00C45D02">
      <w:pPr>
        <w:pStyle w:val="ChangeLogTitle"/>
        <w:spacing w:line="276" w:lineRule="auto"/>
        <w:rPr>
          <w:lang w:val="en-GB"/>
        </w:rPr>
      </w:pPr>
      <w:r w:rsidRPr="00872E20">
        <w:rPr>
          <w:lang w:val="en-GB"/>
        </w:rPr>
        <w:t>Export</w:t>
      </w:r>
    </w:p>
    <w:p w14:paraId="6CF08293" w14:textId="77777777" w:rsidR="000B0795" w:rsidRPr="00872E20" w:rsidRDefault="000B0795" w:rsidP="00F362EF">
      <w:pPr>
        <w:pStyle w:val="BodyText"/>
        <w:rPr>
          <w:lang w:val="en-GB"/>
        </w:rPr>
      </w:pPr>
      <w:r w:rsidRPr="00872E20">
        <w:rPr>
          <w:lang w:val="en-GB"/>
        </w:rPr>
        <w:t>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14:paraId="61CE2A00" w14:textId="77777777" w:rsidR="000B0795" w:rsidRPr="00872E20" w:rsidRDefault="000B0795" w:rsidP="00C45D02">
      <w:pPr>
        <w:pStyle w:val="ChangeLogTitle"/>
        <w:spacing w:line="276" w:lineRule="auto"/>
        <w:rPr>
          <w:lang w:val="en-GB"/>
        </w:rPr>
      </w:pPr>
    </w:p>
    <w:p w14:paraId="3D2E31B8" w14:textId="77777777" w:rsidR="000B0795" w:rsidRPr="00872E20" w:rsidRDefault="000B0795" w:rsidP="00F362EF">
      <w:pPr>
        <w:pStyle w:val="BodyText"/>
        <w:rPr>
          <w:lang w:val="en-GB"/>
        </w:rPr>
      </w:pPr>
      <w:r w:rsidRPr="00872E20">
        <w:rPr>
          <w:lang w:val="en-GB"/>
        </w:rPr>
        <w:t>For more information, please contact:</w:t>
      </w:r>
    </w:p>
    <w:p w14:paraId="30363304" w14:textId="77777777" w:rsidR="000B0795" w:rsidRPr="00872E20" w:rsidRDefault="000B0795" w:rsidP="00F362EF">
      <w:pPr>
        <w:pStyle w:val="BodyText"/>
        <w:rPr>
          <w:lang w:val="en-GB"/>
        </w:rPr>
      </w:pPr>
      <w:r w:rsidRPr="00872E20">
        <w:rPr>
          <w:lang w:val="en-GB"/>
        </w:rPr>
        <w:t>TIBCO Software Inc.</w:t>
      </w:r>
      <w:r w:rsidRPr="00872E20">
        <w:rPr>
          <w:lang w:val="en-GB"/>
        </w:rPr>
        <w:br/>
        <w:t>3303 Hillview Avenue</w:t>
      </w:r>
      <w:r w:rsidRPr="00872E20">
        <w:rPr>
          <w:lang w:val="en-GB"/>
        </w:rPr>
        <w:br/>
        <w:t>Palo Alto, CA 94304</w:t>
      </w:r>
      <w:r w:rsidRPr="00872E20">
        <w:rPr>
          <w:lang w:val="en-GB"/>
        </w:rPr>
        <w:br/>
        <w:t>USA</w:t>
      </w:r>
    </w:p>
    <w:p w14:paraId="2A4FEBC2" w14:textId="77777777" w:rsidR="000B0795" w:rsidRPr="00872E20" w:rsidRDefault="000B0795" w:rsidP="00F362EF">
      <w:pPr>
        <w:pStyle w:val="BodyText"/>
        <w:rPr>
          <w:lang w:val="en-GB"/>
        </w:rPr>
      </w:pPr>
    </w:p>
    <w:p w14:paraId="57143A02" w14:textId="77777777" w:rsidR="000B0795" w:rsidRPr="00872E20" w:rsidRDefault="000B0795" w:rsidP="00F362EF">
      <w:pPr>
        <w:pStyle w:val="BodyText"/>
        <w:rPr>
          <w:lang w:val="en-GB"/>
        </w:rPr>
      </w:pPr>
    </w:p>
    <w:p w14:paraId="3E0231F9" w14:textId="77777777" w:rsidR="00BE77BA" w:rsidRPr="00872E20" w:rsidRDefault="00BE77BA" w:rsidP="00F362EF">
      <w:pPr>
        <w:pStyle w:val="BodyText"/>
        <w:rPr>
          <w:lang w:val="en-GB"/>
        </w:rPr>
      </w:pPr>
    </w:p>
    <w:p w14:paraId="7543EFBA" w14:textId="77777777" w:rsidR="00F93E8D" w:rsidRPr="00872E20" w:rsidRDefault="00BE77BA" w:rsidP="00F93E8D">
      <w:pPr>
        <w:pBdr>
          <w:bottom w:val="single" w:sz="12" w:space="1" w:color="auto"/>
        </w:pBdr>
        <w:rPr>
          <w:rFonts w:ascii="Helvetica" w:hAnsi="Helvetica" w:cs="Arial"/>
          <w:b/>
          <w:bCs/>
          <w:sz w:val="32"/>
          <w:lang w:val="en-GB"/>
        </w:rPr>
      </w:pPr>
      <w:r w:rsidRPr="00872E20">
        <w:rPr>
          <w:rFonts w:ascii="Helvetica" w:hAnsi="Helvetica"/>
          <w:lang w:val="en-GB"/>
        </w:rPr>
        <w:br w:type="page"/>
      </w:r>
      <w:bookmarkEnd w:id="5"/>
      <w:r w:rsidR="00F93E8D" w:rsidRPr="00872E20">
        <w:rPr>
          <w:rFonts w:ascii="Helvetica" w:hAnsi="Helvetica" w:cs="Arial"/>
          <w:b/>
          <w:bCs/>
          <w:sz w:val="32"/>
          <w:lang w:val="en-GB"/>
        </w:rPr>
        <w:lastRenderedPageBreak/>
        <w:t>Table of Contents</w:t>
      </w:r>
    </w:p>
    <w:p w14:paraId="331F60B2" w14:textId="41AC61C5" w:rsidR="002E792D" w:rsidRDefault="002372F0">
      <w:pPr>
        <w:pStyle w:val="TOC1"/>
        <w:rPr>
          <w:rFonts w:asciiTheme="minorHAnsi" w:eastAsiaTheme="minorEastAsia" w:hAnsiTheme="minorHAnsi" w:cstheme="minorBidi"/>
          <w:b w:val="0"/>
          <w:bCs w:val="0"/>
          <w:kern w:val="2"/>
          <w:szCs w:val="24"/>
          <w:lang w:val="en-GB" w:eastAsia="en-GB"/>
          <w14:ligatures w14:val="standardContextual"/>
        </w:rPr>
      </w:pPr>
      <w:r w:rsidRPr="00872E20">
        <w:rPr>
          <w:rFonts w:ascii="Helvetica" w:hAnsi="Helvetica"/>
          <w:lang w:val="en-GB"/>
        </w:rPr>
        <w:fldChar w:fldCharType="begin"/>
      </w:r>
      <w:r w:rsidRPr="00872E20">
        <w:rPr>
          <w:rFonts w:ascii="Helvetica" w:hAnsi="Helvetica"/>
          <w:lang w:val="en-GB"/>
        </w:rPr>
        <w:instrText xml:space="preserve"> TOC \o "1-2" </w:instrText>
      </w:r>
      <w:r w:rsidRPr="00872E20">
        <w:rPr>
          <w:rFonts w:ascii="Helvetica" w:hAnsi="Helvetica"/>
          <w:lang w:val="en-GB"/>
        </w:rPr>
        <w:fldChar w:fldCharType="separate"/>
      </w:r>
      <w:r w:rsidR="002E792D" w:rsidRPr="001C310D">
        <w:rPr>
          <w:lang w:val="en-GB"/>
        </w:rPr>
        <w:t>1</w:t>
      </w:r>
      <w:r w:rsidR="002E792D">
        <w:rPr>
          <w:rFonts w:asciiTheme="minorHAnsi" w:eastAsiaTheme="minorEastAsia" w:hAnsiTheme="minorHAnsi" w:cstheme="minorBidi"/>
          <w:b w:val="0"/>
          <w:bCs w:val="0"/>
          <w:kern w:val="2"/>
          <w:szCs w:val="24"/>
          <w:lang w:val="en-GB" w:eastAsia="en-GB"/>
          <w14:ligatures w14:val="standardContextual"/>
        </w:rPr>
        <w:tab/>
      </w:r>
      <w:r w:rsidR="002E792D" w:rsidRPr="001C310D">
        <w:rPr>
          <w:lang w:val="en-GB"/>
        </w:rPr>
        <w:t>Introduction</w:t>
      </w:r>
      <w:r w:rsidR="002E792D">
        <w:tab/>
      </w:r>
      <w:r w:rsidR="002E792D">
        <w:fldChar w:fldCharType="begin"/>
      </w:r>
      <w:r w:rsidR="002E792D">
        <w:instrText xml:space="preserve"> PAGEREF _Toc173927342 \h </w:instrText>
      </w:r>
      <w:r w:rsidR="002E792D">
        <w:fldChar w:fldCharType="separate"/>
      </w:r>
      <w:r w:rsidR="002E792D">
        <w:t>5</w:t>
      </w:r>
      <w:r w:rsidR="002E792D">
        <w:fldChar w:fldCharType="end"/>
      </w:r>
    </w:p>
    <w:p w14:paraId="55CD49E1" w14:textId="266A124E"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1.1</w:t>
      </w:r>
      <w:r>
        <w:rPr>
          <w:rFonts w:asciiTheme="minorHAnsi" w:eastAsiaTheme="minorEastAsia" w:hAnsiTheme="minorHAnsi" w:cstheme="minorBidi"/>
          <w:kern w:val="2"/>
          <w:sz w:val="24"/>
          <w:lang w:val="en-GB" w:eastAsia="en-GB"/>
          <w14:ligatures w14:val="standardContextual"/>
        </w:rPr>
        <w:tab/>
      </w:r>
      <w:r w:rsidRPr="001C310D">
        <w:rPr>
          <w:lang w:val="en-GB"/>
        </w:rPr>
        <w:t>Overview</w:t>
      </w:r>
      <w:r>
        <w:tab/>
      </w:r>
      <w:r>
        <w:fldChar w:fldCharType="begin"/>
      </w:r>
      <w:r>
        <w:instrText xml:space="preserve"> PAGEREF _Toc173927343 \h </w:instrText>
      </w:r>
      <w:r>
        <w:fldChar w:fldCharType="separate"/>
      </w:r>
      <w:r>
        <w:t>5</w:t>
      </w:r>
      <w:r>
        <w:fldChar w:fldCharType="end"/>
      </w:r>
    </w:p>
    <w:p w14:paraId="3F9825F0" w14:textId="58CC28F0"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1.2</w:t>
      </w:r>
      <w:r>
        <w:rPr>
          <w:rFonts w:asciiTheme="minorHAnsi" w:eastAsiaTheme="minorEastAsia" w:hAnsiTheme="minorHAnsi" w:cstheme="minorBidi"/>
          <w:kern w:val="2"/>
          <w:sz w:val="24"/>
          <w:lang w:val="en-GB" w:eastAsia="en-GB"/>
          <w14:ligatures w14:val="standardContextual"/>
        </w:rPr>
        <w:tab/>
      </w:r>
      <w:r w:rsidRPr="001C310D">
        <w:rPr>
          <w:lang w:val="en-GB"/>
        </w:rPr>
        <w:t>Known Issues</w:t>
      </w:r>
      <w:r>
        <w:tab/>
      </w:r>
      <w:r>
        <w:fldChar w:fldCharType="begin"/>
      </w:r>
      <w:r>
        <w:instrText xml:space="preserve"> PAGEREF _Toc173927344 \h </w:instrText>
      </w:r>
      <w:r>
        <w:fldChar w:fldCharType="separate"/>
      </w:r>
      <w:r>
        <w:t>5</w:t>
      </w:r>
      <w:r>
        <w:fldChar w:fldCharType="end"/>
      </w:r>
    </w:p>
    <w:p w14:paraId="4AF442ED" w14:textId="679C8DFA" w:rsidR="002E792D" w:rsidRDefault="002E792D">
      <w:pPr>
        <w:pStyle w:val="TOC1"/>
        <w:rPr>
          <w:rFonts w:asciiTheme="minorHAnsi" w:eastAsiaTheme="minorEastAsia" w:hAnsiTheme="minorHAnsi" w:cstheme="minorBidi"/>
          <w:b w:val="0"/>
          <w:bCs w:val="0"/>
          <w:kern w:val="2"/>
          <w:szCs w:val="24"/>
          <w:lang w:val="en-GB" w:eastAsia="en-GB"/>
          <w14:ligatures w14:val="standardContextual"/>
        </w:rPr>
      </w:pPr>
      <w:r w:rsidRPr="001C310D">
        <w:rPr>
          <w:lang w:val="en-GB"/>
        </w:rPr>
        <w:t>2</w:t>
      </w:r>
      <w:r>
        <w:rPr>
          <w:rFonts w:asciiTheme="minorHAnsi" w:eastAsiaTheme="minorEastAsia" w:hAnsiTheme="minorHAnsi" w:cstheme="minorBidi"/>
          <w:b w:val="0"/>
          <w:bCs w:val="0"/>
          <w:kern w:val="2"/>
          <w:szCs w:val="24"/>
          <w:lang w:val="en-GB" w:eastAsia="en-GB"/>
          <w14:ligatures w14:val="standardContextual"/>
        </w:rPr>
        <w:tab/>
      </w:r>
      <w:r w:rsidRPr="001C310D">
        <w:rPr>
          <w:lang w:val="en-GB"/>
        </w:rPr>
        <w:t>Installation</w:t>
      </w:r>
      <w:r>
        <w:tab/>
      </w:r>
      <w:r>
        <w:fldChar w:fldCharType="begin"/>
      </w:r>
      <w:r>
        <w:instrText xml:space="preserve"> PAGEREF _Toc173927345 \h </w:instrText>
      </w:r>
      <w:r>
        <w:fldChar w:fldCharType="separate"/>
      </w:r>
      <w:r>
        <w:t>6</w:t>
      </w:r>
      <w:r>
        <w:fldChar w:fldCharType="end"/>
      </w:r>
    </w:p>
    <w:p w14:paraId="17B856AA" w14:textId="636EA093"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2.1</w:t>
      </w:r>
      <w:r>
        <w:rPr>
          <w:rFonts w:asciiTheme="minorHAnsi" w:eastAsiaTheme="minorEastAsia" w:hAnsiTheme="minorHAnsi" w:cstheme="minorBidi"/>
          <w:kern w:val="2"/>
          <w:sz w:val="24"/>
          <w:lang w:val="en-GB" w:eastAsia="en-GB"/>
          <w14:ligatures w14:val="standardContextual"/>
        </w:rPr>
        <w:tab/>
      </w:r>
      <w:r w:rsidRPr="001C310D">
        <w:rPr>
          <w:lang w:val="en-GB"/>
        </w:rPr>
        <w:t>Software Location</w:t>
      </w:r>
      <w:r>
        <w:tab/>
      </w:r>
      <w:r>
        <w:fldChar w:fldCharType="begin"/>
      </w:r>
      <w:r>
        <w:instrText xml:space="preserve"> PAGEREF _Toc173927346 \h </w:instrText>
      </w:r>
      <w:r>
        <w:fldChar w:fldCharType="separate"/>
      </w:r>
      <w:r>
        <w:t>6</w:t>
      </w:r>
      <w:r>
        <w:fldChar w:fldCharType="end"/>
      </w:r>
    </w:p>
    <w:p w14:paraId="15E18610" w14:textId="2E9B6BF3"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2.2</w:t>
      </w:r>
      <w:r>
        <w:rPr>
          <w:rFonts w:asciiTheme="minorHAnsi" w:eastAsiaTheme="minorEastAsia" w:hAnsiTheme="minorHAnsi" w:cstheme="minorBidi"/>
          <w:kern w:val="2"/>
          <w:sz w:val="24"/>
          <w:lang w:val="en-GB" w:eastAsia="en-GB"/>
          <w14:ligatures w14:val="standardContextual"/>
        </w:rPr>
        <w:tab/>
      </w:r>
      <w:r w:rsidRPr="001C310D">
        <w:rPr>
          <w:lang w:val="en-GB"/>
        </w:rPr>
        <w:t>Installation on Windows</w:t>
      </w:r>
      <w:r>
        <w:tab/>
      </w:r>
      <w:r>
        <w:fldChar w:fldCharType="begin"/>
      </w:r>
      <w:r>
        <w:instrText xml:space="preserve"> PAGEREF _Toc173927347 \h </w:instrText>
      </w:r>
      <w:r>
        <w:fldChar w:fldCharType="separate"/>
      </w:r>
      <w:r>
        <w:t>6</w:t>
      </w:r>
      <w:r>
        <w:fldChar w:fldCharType="end"/>
      </w:r>
    </w:p>
    <w:p w14:paraId="07E0C02C" w14:textId="16C0FD55"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2.3</w:t>
      </w:r>
      <w:r>
        <w:rPr>
          <w:rFonts w:asciiTheme="minorHAnsi" w:eastAsiaTheme="minorEastAsia" w:hAnsiTheme="minorHAnsi" w:cstheme="minorBidi"/>
          <w:kern w:val="2"/>
          <w:sz w:val="24"/>
          <w:lang w:val="en-GB" w:eastAsia="en-GB"/>
          <w14:ligatures w14:val="standardContextual"/>
        </w:rPr>
        <w:tab/>
      </w:r>
      <w:r w:rsidRPr="001C310D">
        <w:rPr>
          <w:lang w:val="en-GB"/>
        </w:rPr>
        <w:t>Installation on Unix</w:t>
      </w:r>
      <w:r>
        <w:tab/>
      </w:r>
      <w:r>
        <w:fldChar w:fldCharType="begin"/>
      </w:r>
      <w:r>
        <w:instrText xml:space="preserve"> PAGEREF _Toc173927348 \h </w:instrText>
      </w:r>
      <w:r>
        <w:fldChar w:fldCharType="separate"/>
      </w:r>
      <w:r>
        <w:t>6</w:t>
      </w:r>
      <w:r>
        <w:fldChar w:fldCharType="end"/>
      </w:r>
    </w:p>
    <w:p w14:paraId="54391FD7" w14:textId="031258B3" w:rsidR="002E792D" w:rsidRDefault="002E792D">
      <w:pPr>
        <w:pStyle w:val="TOC1"/>
        <w:rPr>
          <w:rFonts w:asciiTheme="minorHAnsi" w:eastAsiaTheme="minorEastAsia" w:hAnsiTheme="minorHAnsi" w:cstheme="minorBidi"/>
          <w:b w:val="0"/>
          <w:bCs w:val="0"/>
          <w:kern w:val="2"/>
          <w:szCs w:val="24"/>
          <w:lang w:val="en-GB" w:eastAsia="en-GB"/>
          <w14:ligatures w14:val="standardContextual"/>
        </w:rPr>
      </w:pPr>
      <w:r w:rsidRPr="001C310D">
        <w:rPr>
          <w:lang w:val="en-GB"/>
        </w:rPr>
        <w:t>3</w:t>
      </w:r>
      <w:r>
        <w:rPr>
          <w:rFonts w:asciiTheme="minorHAnsi" w:eastAsiaTheme="minorEastAsia" w:hAnsiTheme="minorHAnsi" w:cstheme="minorBidi"/>
          <w:b w:val="0"/>
          <w:bCs w:val="0"/>
          <w:kern w:val="2"/>
          <w:szCs w:val="24"/>
          <w:lang w:val="en-GB" w:eastAsia="en-GB"/>
          <w14:ligatures w14:val="standardContextual"/>
        </w:rPr>
        <w:tab/>
      </w:r>
      <w:r w:rsidRPr="001C310D">
        <w:rPr>
          <w:lang w:val="en-GB"/>
        </w:rPr>
        <w:t>Export</w:t>
      </w:r>
      <w:r>
        <w:tab/>
      </w:r>
      <w:r>
        <w:fldChar w:fldCharType="begin"/>
      </w:r>
      <w:r>
        <w:instrText xml:space="preserve"> PAGEREF _Toc173927349 \h </w:instrText>
      </w:r>
      <w:r>
        <w:fldChar w:fldCharType="separate"/>
      </w:r>
      <w:r>
        <w:t>7</w:t>
      </w:r>
      <w:r>
        <w:fldChar w:fldCharType="end"/>
      </w:r>
    </w:p>
    <w:p w14:paraId="2E875C5D" w14:textId="42B424FF"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3.1</w:t>
      </w:r>
      <w:r>
        <w:rPr>
          <w:rFonts w:asciiTheme="minorHAnsi" w:eastAsiaTheme="minorEastAsia" w:hAnsiTheme="minorHAnsi" w:cstheme="minorBidi"/>
          <w:kern w:val="2"/>
          <w:sz w:val="24"/>
          <w:lang w:val="en-GB" w:eastAsia="en-GB"/>
          <w14:ligatures w14:val="standardContextual"/>
        </w:rPr>
        <w:tab/>
      </w:r>
      <w:r w:rsidRPr="001C310D">
        <w:rPr>
          <w:lang w:val="en-GB"/>
        </w:rPr>
        <w:t>Description</w:t>
      </w:r>
      <w:r>
        <w:tab/>
      </w:r>
      <w:r>
        <w:fldChar w:fldCharType="begin"/>
      </w:r>
      <w:r>
        <w:instrText xml:space="preserve"> PAGEREF _Toc173927350 \h </w:instrText>
      </w:r>
      <w:r>
        <w:fldChar w:fldCharType="separate"/>
      </w:r>
      <w:r>
        <w:t>7</w:t>
      </w:r>
      <w:r>
        <w:fldChar w:fldCharType="end"/>
      </w:r>
    </w:p>
    <w:p w14:paraId="19EF2CC9" w14:textId="6A346EE1"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3.2</w:t>
      </w:r>
      <w:r>
        <w:rPr>
          <w:rFonts w:asciiTheme="minorHAnsi" w:eastAsiaTheme="minorEastAsia" w:hAnsiTheme="minorHAnsi" w:cstheme="minorBidi"/>
          <w:kern w:val="2"/>
          <w:sz w:val="24"/>
          <w:lang w:val="en-GB" w:eastAsia="en-GB"/>
          <w14:ligatures w14:val="standardContextual"/>
        </w:rPr>
        <w:tab/>
      </w:r>
      <w:r w:rsidRPr="001C310D">
        <w:rPr>
          <w:lang w:val="en-GB"/>
        </w:rPr>
        <w:t>Usage</w:t>
      </w:r>
      <w:r>
        <w:tab/>
      </w:r>
      <w:r>
        <w:fldChar w:fldCharType="begin"/>
      </w:r>
      <w:r>
        <w:instrText xml:space="preserve"> PAGEREF _Toc173927351 \h </w:instrText>
      </w:r>
      <w:r>
        <w:fldChar w:fldCharType="separate"/>
      </w:r>
      <w:r>
        <w:t>9</w:t>
      </w:r>
      <w:r>
        <w:fldChar w:fldCharType="end"/>
      </w:r>
    </w:p>
    <w:p w14:paraId="0795DC10" w14:textId="3CB2CC36"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3.3</w:t>
      </w:r>
      <w:r>
        <w:rPr>
          <w:rFonts w:asciiTheme="minorHAnsi" w:eastAsiaTheme="minorEastAsia" w:hAnsiTheme="minorHAnsi" w:cstheme="minorBidi"/>
          <w:kern w:val="2"/>
          <w:sz w:val="24"/>
          <w:lang w:val="en-GB" w:eastAsia="en-GB"/>
          <w14:ligatures w14:val="standardContextual"/>
        </w:rPr>
        <w:tab/>
      </w:r>
      <w:r w:rsidRPr="001C310D">
        <w:rPr>
          <w:lang w:val="en-GB"/>
        </w:rPr>
        <w:t>Usage Examples (Windows)</w:t>
      </w:r>
      <w:r>
        <w:tab/>
      </w:r>
      <w:r>
        <w:fldChar w:fldCharType="begin"/>
      </w:r>
      <w:r>
        <w:instrText xml:space="preserve"> PAGEREF _Toc173927352 \h </w:instrText>
      </w:r>
      <w:r>
        <w:fldChar w:fldCharType="separate"/>
      </w:r>
      <w:r>
        <w:t>10</w:t>
      </w:r>
      <w:r>
        <w:fldChar w:fldCharType="end"/>
      </w:r>
    </w:p>
    <w:p w14:paraId="1B27F867" w14:textId="056129C3"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3.4</w:t>
      </w:r>
      <w:r>
        <w:rPr>
          <w:rFonts w:asciiTheme="minorHAnsi" w:eastAsiaTheme="minorEastAsia" w:hAnsiTheme="minorHAnsi" w:cstheme="minorBidi"/>
          <w:kern w:val="2"/>
          <w:sz w:val="24"/>
          <w:lang w:val="en-GB" w:eastAsia="en-GB"/>
          <w14:ligatures w14:val="standardContextual"/>
        </w:rPr>
        <w:tab/>
      </w:r>
      <w:r w:rsidRPr="001C310D">
        <w:rPr>
          <w:lang w:val="en-GB"/>
        </w:rPr>
        <w:t>Usage Examples (Linux)</w:t>
      </w:r>
      <w:r>
        <w:tab/>
      </w:r>
      <w:r>
        <w:fldChar w:fldCharType="begin"/>
      </w:r>
      <w:r>
        <w:instrText xml:space="preserve"> PAGEREF _Toc173927353 \h </w:instrText>
      </w:r>
      <w:r>
        <w:fldChar w:fldCharType="separate"/>
      </w:r>
      <w:r>
        <w:t>11</w:t>
      </w:r>
      <w:r>
        <w:fldChar w:fldCharType="end"/>
      </w:r>
    </w:p>
    <w:p w14:paraId="67714FCC" w14:textId="6E13F86F" w:rsidR="002E792D" w:rsidRDefault="002E792D">
      <w:pPr>
        <w:pStyle w:val="TOC1"/>
        <w:rPr>
          <w:rFonts w:asciiTheme="minorHAnsi" w:eastAsiaTheme="minorEastAsia" w:hAnsiTheme="minorHAnsi" w:cstheme="minorBidi"/>
          <w:b w:val="0"/>
          <w:bCs w:val="0"/>
          <w:kern w:val="2"/>
          <w:szCs w:val="24"/>
          <w:lang w:val="en-GB" w:eastAsia="en-GB"/>
          <w14:ligatures w14:val="standardContextual"/>
        </w:rPr>
      </w:pPr>
      <w:r w:rsidRPr="001C310D">
        <w:rPr>
          <w:lang w:val="en-GB"/>
        </w:rPr>
        <w:t>4</w:t>
      </w:r>
      <w:r>
        <w:rPr>
          <w:rFonts w:asciiTheme="minorHAnsi" w:eastAsiaTheme="minorEastAsia" w:hAnsiTheme="minorHAnsi" w:cstheme="minorBidi"/>
          <w:b w:val="0"/>
          <w:bCs w:val="0"/>
          <w:kern w:val="2"/>
          <w:szCs w:val="24"/>
          <w:lang w:val="en-GB" w:eastAsia="en-GB"/>
          <w14:ligatures w14:val="standardContextual"/>
        </w:rPr>
        <w:tab/>
      </w:r>
      <w:r w:rsidRPr="001C310D">
        <w:rPr>
          <w:lang w:val="en-GB"/>
        </w:rPr>
        <w:t>Import</w:t>
      </w:r>
      <w:r>
        <w:tab/>
      </w:r>
      <w:r>
        <w:fldChar w:fldCharType="begin"/>
      </w:r>
      <w:r>
        <w:instrText xml:space="preserve"> PAGEREF _Toc173927354 \h </w:instrText>
      </w:r>
      <w:r>
        <w:fldChar w:fldCharType="separate"/>
      </w:r>
      <w:r>
        <w:t>12</w:t>
      </w:r>
      <w:r>
        <w:fldChar w:fldCharType="end"/>
      </w:r>
    </w:p>
    <w:p w14:paraId="010F30C9" w14:textId="702DD344"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4.1</w:t>
      </w:r>
      <w:r>
        <w:rPr>
          <w:rFonts w:asciiTheme="minorHAnsi" w:eastAsiaTheme="minorEastAsia" w:hAnsiTheme="minorHAnsi" w:cstheme="minorBidi"/>
          <w:kern w:val="2"/>
          <w:sz w:val="24"/>
          <w:lang w:val="en-GB" w:eastAsia="en-GB"/>
          <w14:ligatures w14:val="standardContextual"/>
        </w:rPr>
        <w:tab/>
      </w:r>
      <w:r w:rsidRPr="001C310D">
        <w:rPr>
          <w:lang w:val="en-GB"/>
        </w:rPr>
        <w:t>Description</w:t>
      </w:r>
      <w:r>
        <w:tab/>
      </w:r>
      <w:r>
        <w:fldChar w:fldCharType="begin"/>
      </w:r>
      <w:r>
        <w:instrText xml:space="preserve"> PAGEREF _Toc173927355 \h </w:instrText>
      </w:r>
      <w:r>
        <w:fldChar w:fldCharType="separate"/>
      </w:r>
      <w:r>
        <w:t>12</w:t>
      </w:r>
      <w:r>
        <w:fldChar w:fldCharType="end"/>
      </w:r>
    </w:p>
    <w:p w14:paraId="3ECF432C" w14:textId="186EC33E"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4.2</w:t>
      </w:r>
      <w:r>
        <w:rPr>
          <w:rFonts w:asciiTheme="minorHAnsi" w:eastAsiaTheme="minorEastAsia" w:hAnsiTheme="minorHAnsi" w:cstheme="minorBidi"/>
          <w:kern w:val="2"/>
          <w:sz w:val="24"/>
          <w:lang w:val="en-GB" w:eastAsia="en-GB"/>
          <w14:ligatures w14:val="standardContextual"/>
        </w:rPr>
        <w:tab/>
      </w:r>
      <w:r w:rsidRPr="001C310D">
        <w:rPr>
          <w:lang w:val="en-GB"/>
        </w:rPr>
        <w:t>Usage</w:t>
      </w:r>
      <w:r>
        <w:tab/>
      </w:r>
      <w:r>
        <w:fldChar w:fldCharType="begin"/>
      </w:r>
      <w:r>
        <w:instrText xml:space="preserve"> PAGEREF _Toc173927356 \h </w:instrText>
      </w:r>
      <w:r>
        <w:fldChar w:fldCharType="separate"/>
      </w:r>
      <w:r>
        <w:t>13</w:t>
      </w:r>
      <w:r>
        <w:fldChar w:fldCharType="end"/>
      </w:r>
    </w:p>
    <w:p w14:paraId="3050B2A6" w14:textId="743D2BB7" w:rsidR="002E792D" w:rsidRDefault="002E792D">
      <w:pPr>
        <w:pStyle w:val="TOC2"/>
        <w:rPr>
          <w:rFonts w:asciiTheme="minorHAnsi" w:eastAsiaTheme="minorEastAsia" w:hAnsiTheme="minorHAnsi" w:cstheme="minorBidi"/>
          <w:kern w:val="2"/>
          <w:sz w:val="24"/>
          <w:lang w:val="en-GB" w:eastAsia="en-GB"/>
          <w14:ligatures w14:val="standardContextual"/>
        </w:rPr>
      </w:pPr>
      <w:r w:rsidRPr="001C310D">
        <w:rPr>
          <w:lang w:val="en-GB"/>
        </w:rPr>
        <w:t>4.3</w:t>
      </w:r>
      <w:r>
        <w:rPr>
          <w:rFonts w:asciiTheme="minorHAnsi" w:eastAsiaTheme="minorEastAsia" w:hAnsiTheme="minorHAnsi" w:cstheme="minorBidi"/>
          <w:kern w:val="2"/>
          <w:sz w:val="24"/>
          <w:lang w:val="en-GB" w:eastAsia="en-GB"/>
          <w14:ligatures w14:val="standardContextual"/>
        </w:rPr>
        <w:tab/>
      </w:r>
      <w:r w:rsidRPr="001C310D">
        <w:rPr>
          <w:lang w:val="en-GB"/>
        </w:rPr>
        <w:t>Usage Examples</w:t>
      </w:r>
      <w:r>
        <w:tab/>
      </w:r>
      <w:r>
        <w:fldChar w:fldCharType="begin"/>
      </w:r>
      <w:r>
        <w:instrText xml:space="preserve"> PAGEREF _Toc173927357 \h </w:instrText>
      </w:r>
      <w:r>
        <w:fldChar w:fldCharType="separate"/>
      </w:r>
      <w:r>
        <w:t>14</w:t>
      </w:r>
      <w:r>
        <w:fldChar w:fldCharType="end"/>
      </w:r>
    </w:p>
    <w:p w14:paraId="124B81CC" w14:textId="22E24A12" w:rsidR="006D0432" w:rsidRPr="00872E20" w:rsidRDefault="002372F0" w:rsidP="008536C9">
      <w:pPr>
        <w:pStyle w:val="TOC2"/>
        <w:rPr>
          <w:lang w:val="en-GB"/>
        </w:rPr>
      </w:pPr>
      <w:r w:rsidRPr="00872E20">
        <w:rPr>
          <w:rFonts w:ascii="Helvetica" w:hAnsi="Helvetica"/>
          <w:sz w:val="24"/>
          <w:szCs w:val="32"/>
          <w:lang w:val="en-GB"/>
        </w:rPr>
        <w:fldChar w:fldCharType="end"/>
      </w:r>
    </w:p>
    <w:p w14:paraId="75BF35C4" w14:textId="77777777" w:rsidR="00F93E8D" w:rsidRPr="00872E20" w:rsidRDefault="00F93E8D" w:rsidP="00F93E8D">
      <w:pPr>
        <w:pBdr>
          <w:bottom w:val="single" w:sz="12" w:space="1" w:color="auto"/>
        </w:pBdr>
        <w:spacing w:after="180"/>
        <w:rPr>
          <w:rFonts w:ascii="Helvetica" w:hAnsi="Helvetica" w:cs="Arial"/>
          <w:b/>
          <w:bCs/>
          <w:sz w:val="32"/>
          <w:lang w:val="en-GB"/>
        </w:rPr>
      </w:pPr>
      <w:r w:rsidRPr="00872E20">
        <w:rPr>
          <w:rFonts w:ascii="Helvetica" w:hAnsi="Helvetica" w:cs="Arial"/>
          <w:b/>
          <w:bCs/>
          <w:sz w:val="32"/>
          <w:lang w:val="en-GB"/>
        </w:rPr>
        <w:t>Table of Figures</w:t>
      </w:r>
    </w:p>
    <w:p w14:paraId="558CA43E" w14:textId="4959D506" w:rsidR="002E792D" w:rsidRDefault="002372F0">
      <w:pPr>
        <w:pStyle w:val="TableofFigures"/>
        <w:rPr>
          <w:rFonts w:asciiTheme="minorHAnsi" w:eastAsiaTheme="minorEastAsia" w:hAnsiTheme="minorHAnsi" w:cstheme="minorBidi"/>
          <w:kern w:val="2"/>
          <w:sz w:val="24"/>
          <w:szCs w:val="24"/>
          <w:lang w:val="en-GB" w:eastAsia="en-GB"/>
          <w14:ligatures w14:val="standardContextual"/>
        </w:rPr>
      </w:pPr>
      <w:r w:rsidRPr="00872E20">
        <w:rPr>
          <w:rFonts w:ascii="Helvetica" w:hAnsi="Helvetica"/>
          <w:lang w:val="en-GB"/>
        </w:rPr>
        <w:fldChar w:fldCharType="begin"/>
      </w:r>
      <w:r w:rsidRPr="00872E20">
        <w:rPr>
          <w:rFonts w:ascii="Helvetica" w:hAnsi="Helvetica"/>
          <w:lang w:val="en-GB"/>
        </w:rPr>
        <w:instrText xml:space="preserve"> TOC \c "Figure" </w:instrText>
      </w:r>
      <w:r w:rsidRPr="00872E20">
        <w:rPr>
          <w:rFonts w:ascii="Helvetica" w:hAnsi="Helvetica"/>
          <w:lang w:val="en-GB"/>
        </w:rPr>
        <w:fldChar w:fldCharType="separate"/>
      </w:r>
      <w:r w:rsidR="002E792D">
        <w:t>Figure 1: Revision Page</w:t>
      </w:r>
      <w:r w:rsidR="002E792D">
        <w:tab/>
      </w:r>
      <w:r w:rsidR="002E792D">
        <w:fldChar w:fldCharType="begin"/>
      </w:r>
      <w:r w:rsidR="002E792D">
        <w:instrText xml:space="preserve"> PAGEREF _Toc173927358 \h </w:instrText>
      </w:r>
      <w:r w:rsidR="002E792D">
        <w:fldChar w:fldCharType="separate"/>
      </w:r>
      <w:r w:rsidR="002E792D">
        <w:t>8</w:t>
      </w:r>
      <w:r w:rsidR="002E792D">
        <w:fldChar w:fldCharType="end"/>
      </w:r>
    </w:p>
    <w:p w14:paraId="0F85B658" w14:textId="5098673F" w:rsidR="002E792D" w:rsidRDefault="002E792D">
      <w:pPr>
        <w:pStyle w:val="TableofFigures"/>
        <w:rPr>
          <w:rFonts w:asciiTheme="minorHAnsi" w:eastAsiaTheme="minorEastAsia" w:hAnsiTheme="minorHAnsi" w:cstheme="minorBidi"/>
          <w:kern w:val="2"/>
          <w:sz w:val="24"/>
          <w:szCs w:val="24"/>
          <w:lang w:val="en-GB" w:eastAsia="en-GB"/>
          <w14:ligatures w14:val="standardContextual"/>
        </w:rPr>
      </w:pPr>
      <w:r>
        <w:t>Figure 2: Configuration Page</w:t>
      </w:r>
      <w:r>
        <w:tab/>
      </w:r>
      <w:r>
        <w:fldChar w:fldCharType="begin"/>
      </w:r>
      <w:r>
        <w:instrText xml:space="preserve"> PAGEREF _Toc173927359 \h </w:instrText>
      </w:r>
      <w:r>
        <w:fldChar w:fldCharType="separate"/>
      </w:r>
      <w:r>
        <w:t>8</w:t>
      </w:r>
      <w:r>
        <w:fldChar w:fldCharType="end"/>
      </w:r>
    </w:p>
    <w:p w14:paraId="67C356CE" w14:textId="17B0FCF4" w:rsidR="00922727" w:rsidRPr="00872E20" w:rsidRDefault="002372F0" w:rsidP="00922727">
      <w:pPr>
        <w:pStyle w:val="BodyText"/>
        <w:rPr>
          <w:noProof/>
          <w:lang w:val="en-GB"/>
        </w:rPr>
      </w:pPr>
      <w:r w:rsidRPr="00872E20">
        <w:rPr>
          <w:rFonts w:ascii="Helvetica" w:hAnsi="Helvetica" w:cs="Times New Roman"/>
          <w:noProof/>
          <w:sz w:val="22"/>
          <w:szCs w:val="20"/>
          <w:lang w:val="en-GB"/>
        </w:rPr>
        <w:fldChar w:fldCharType="end"/>
      </w:r>
    </w:p>
    <w:p w14:paraId="19871F2D" w14:textId="4892A4B2" w:rsidR="006D0432" w:rsidRPr="00872E20" w:rsidRDefault="006D0432" w:rsidP="00F362EF">
      <w:pPr>
        <w:pStyle w:val="BodyText"/>
        <w:rPr>
          <w:noProof/>
          <w:lang w:val="en-GB"/>
        </w:rPr>
      </w:pPr>
    </w:p>
    <w:p w14:paraId="15F080D7" w14:textId="48B6F871" w:rsidR="00E24120" w:rsidRPr="00872E20" w:rsidRDefault="00D93FE8" w:rsidP="00E24120">
      <w:pPr>
        <w:pBdr>
          <w:bottom w:val="single" w:sz="12" w:space="1" w:color="auto"/>
        </w:pBdr>
        <w:spacing w:after="180"/>
        <w:rPr>
          <w:rFonts w:ascii="Helvetica" w:hAnsi="Helvetica" w:cs="Arial"/>
          <w:b/>
          <w:bCs/>
          <w:sz w:val="32"/>
          <w:lang w:val="en-GB"/>
        </w:rPr>
      </w:pPr>
      <w:r>
        <w:rPr>
          <w:rFonts w:ascii="Helvetica" w:hAnsi="Helvetica" w:cs="Arial"/>
          <w:b/>
          <w:bCs/>
          <w:sz w:val="32"/>
          <w:lang w:val="en-GB"/>
        </w:rPr>
        <w:t>Table</w:t>
      </w:r>
      <w:r w:rsidR="00E24120" w:rsidRPr="00872E20">
        <w:rPr>
          <w:rFonts w:ascii="Helvetica" w:hAnsi="Helvetica" w:cs="Arial"/>
          <w:b/>
          <w:bCs/>
          <w:sz w:val="32"/>
          <w:lang w:val="en-GB"/>
        </w:rPr>
        <w:t xml:space="preserve"> of </w:t>
      </w:r>
      <w:r w:rsidR="00E24120">
        <w:rPr>
          <w:rFonts w:ascii="Helvetica" w:hAnsi="Helvetica" w:cs="Arial"/>
          <w:b/>
          <w:bCs/>
          <w:sz w:val="32"/>
          <w:lang w:val="en-GB"/>
        </w:rPr>
        <w:t>Tables</w:t>
      </w:r>
    </w:p>
    <w:p w14:paraId="4EA5AC95" w14:textId="5924A8E4" w:rsidR="002E792D" w:rsidRDefault="00E24120">
      <w:pPr>
        <w:pStyle w:val="TableofFigures"/>
        <w:rPr>
          <w:rFonts w:asciiTheme="minorHAnsi" w:eastAsiaTheme="minorEastAsia" w:hAnsiTheme="minorHAnsi" w:cstheme="minorBidi"/>
          <w:kern w:val="2"/>
          <w:sz w:val="24"/>
          <w:szCs w:val="24"/>
          <w:lang w:val="en-GB" w:eastAsia="en-GB"/>
          <w14:ligatures w14:val="standardContextual"/>
        </w:rPr>
      </w:pPr>
      <w:r>
        <w:rPr>
          <w:rFonts w:ascii="Helvetica" w:hAnsi="Helvetica"/>
          <w:lang w:val="en-GB"/>
        </w:rPr>
        <w:fldChar w:fldCharType="begin"/>
      </w:r>
      <w:r>
        <w:rPr>
          <w:rFonts w:ascii="Helvetica" w:hAnsi="Helvetica"/>
          <w:lang w:val="en-GB"/>
        </w:rPr>
        <w:instrText xml:space="preserve"> TOC \c "Table" </w:instrText>
      </w:r>
      <w:r>
        <w:rPr>
          <w:rFonts w:ascii="Helvetica" w:hAnsi="Helvetica"/>
          <w:lang w:val="en-GB"/>
        </w:rPr>
        <w:fldChar w:fldCharType="separate"/>
      </w:r>
      <w:r w:rsidR="002E792D">
        <w:t>Table 1: Known Issues</w:t>
      </w:r>
      <w:r w:rsidR="002E792D">
        <w:tab/>
      </w:r>
      <w:r w:rsidR="002E792D">
        <w:fldChar w:fldCharType="begin"/>
      </w:r>
      <w:r w:rsidR="002E792D">
        <w:instrText xml:space="preserve"> PAGEREF _Toc173927360 \h </w:instrText>
      </w:r>
      <w:r w:rsidR="002E792D">
        <w:fldChar w:fldCharType="separate"/>
      </w:r>
      <w:r w:rsidR="002E792D">
        <w:t>5</w:t>
      </w:r>
      <w:r w:rsidR="002E792D">
        <w:fldChar w:fldCharType="end"/>
      </w:r>
    </w:p>
    <w:p w14:paraId="44DAB79B" w14:textId="52D64E98" w:rsidR="002E792D" w:rsidRDefault="002E792D">
      <w:pPr>
        <w:pStyle w:val="TableofFigures"/>
        <w:rPr>
          <w:rFonts w:asciiTheme="minorHAnsi" w:eastAsiaTheme="minorEastAsia" w:hAnsiTheme="minorHAnsi" w:cstheme="minorBidi"/>
          <w:kern w:val="2"/>
          <w:sz w:val="24"/>
          <w:szCs w:val="24"/>
          <w:lang w:val="en-GB" w:eastAsia="en-GB"/>
          <w14:ligatures w14:val="standardContextual"/>
        </w:rPr>
      </w:pPr>
      <w:r w:rsidRPr="00146BB5">
        <w:rPr>
          <w:lang w:val="en-GB"/>
        </w:rPr>
        <w:t>Table 2: Export &lt;options&gt;</w:t>
      </w:r>
      <w:r>
        <w:tab/>
      </w:r>
      <w:r>
        <w:fldChar w:fldCharType="begin"/>
      </w:r>
      <w:r>
        <w:instrText xml:space="preserve"> PAGEREF _Toc173927361 \h </w:instrText>
      </w:r>
      <w:r>
        <w:fldChar w:fldCharType="separate"/>
      </w:r>
      <w:r>
        <w:t>9</w:t>
      </w:r>
      <w:r>
        <w:fldChar w:fldCharType="end"/>
      </w:r>
    </w:p>
    <w:p w14:paraId="15C2893B" w14:textId="73DC06D4" w:rsidR="002E792D" w:rsidRDefault="002E792D">
      <w:pPr>
        <w:pStyle w:val="TableofFigures"/>
        <w:rPr>
          <w:rFonts w:asciiTheme="minorHAnsi" w:eastAsiaTheme="minorEastAsia" w:hAnsiTheme="minorHAnsi" w:cstheme="minorBidi"/>
          <w:kern w:val="2"/>
          <w:sz w:val="24"/>
          <w:szCs w:val="24"/>
          <w:lang w:val="en-GB" w:eastAsia="en-GB"/>
          <w14:ligatures w14:val="standardContextual"/>
        </w:rPr>
      </w:pPr>
      <w:r w:rsidRPr="00146BB5">
        <w:rPr>
          <w:lang w:val="en-GB"/>
        </w:rPr>
        <w:t>Table 3: Import &lt;options&gt;</w:t>
      </w:r>
      <w:r>
        <w:tab/>
      </w:r>
      <w:r>
        <w:fldChar w:fldCharType="begin"/>
      </w:r>
      <w:r>
        <w:instrText xml:space="preserve"> PAGEREF _Toc173927362 \h </w:instrText>
      </w:r>
      <w:r>
        <w:fldChar w:fldCharType="separate"/>
      </w:r>
      <w:r>
        <w:t>13</w:t>
      </w:r>
      <w:r>
        <w:fldChar w:fldCharType="end"/>
      </w:r>
    </w:p>
    <w:p w14:paraId="43A36150" w14:textId="631760B1" w:rsidR="006D0432" w:rsidRPr="00872E20" w:rsidRDefault="00E24120" w:rsidP="00F362EF">
      <w:pPr>
        <w:pStyle w:val="BodyText"/>
        <w:rPr>
          <w:noProof/>
          <w:lang w:val="en-GB"/>
        </w:rPr>
      </w:pPr>
      <w:r>
        <w:rPr>
          <w:rFonts w:ascii="Helvetica" w:hAnsi="Helvetica"/>
          <w:lang w:val="en-GB"/>
        </w:rPr>
        <w:fldChar w:fldCharType="end"/>
      </w:r>
    </w:p>
    <w:p w14:paraId="7E1FB00E" w14:textId="18C8E36B" w:rsidR="006C167C" w:rsidRPr="00872E20" w:rsidRDefault="006C167C" w:rsidP="006C167C">
      <w:pPr>
        <w:pStyle w:val="Heading1Numbered"/>
        <w:rPr>
          <w:lang w:val="en-GB"/>
        </w:rPr>
      </w:pPr>
      <w:bookmarkStart w:id="21" w:name="_Toc173927342"/>
      <w:r w:rsidRPr="00872E20">
        <w:rPr>
          <w:lang w:val="en-GB"/>
        </w:rPr>
        <w:lastRenderedPageBreak/>
        <w:t>Introduction</w:t>
      </w:r>
      <w:bookmarkEnd w:id="21"/>
    </w:p>
    <w:p w14:paraId="01DE224D" w14:textId="26C54A17" w:rsidR="00EA2483" w:rsidRDefault="002C3BE6" w:rsidP="006C167C">
      <w:pPr>
        <w:pStyle w:val="BodyText"/>
        <w:rPr>
          <w:lang w:val="en-GB"/>
        </w:rPr>
      </w:pPr>
      <w:r>
        <w:rPr>
          <w:lang w:val="en-GB"/>
        </w:rPr>
        <w:t xml:space="preserve">The Configuration Management Tools are a set of command line utilities to manage configuration profiles for TIBCO </w:t>
      </w:r>
      <w:proofErr w:type="spellStart"/>
      <w:r>
        <w:rPr>
          <w:lang w:val="en-GB"/>
        </w:rPr>
        <w:t>BusinessWorks</w:t>
      </w:r>
      <w:proofErr w:type="spellEnd"/>
      <w:r>
        <w:rPr>
          <w:lang w:val="en-GB"/>
        </w:rPr>
        <w:t xml:space="preserve"> 6 applications.</w:t>
      </w:r>
    </w:p>
    <w:p w14:paraId="54C9F78C" w14:textId="75475BA2" w:rsidR="008B0930" w:rsidRPr="008B0930" w:rsidRDefault="008B0930" w:rsidP="006C167C">
      <w:pPr>
        <w:pStyle w:val="BodyText"/>
        <w:rPr>
          <w:b/>
          <w:i/>
          <w:lang w:val="en-GB"/>
        </w:rPr>
      </w:pPr>
      <w:r w:rsidRPr="008B0930">
        <w:rPr>
          <w:b/>
          <w:i/>
          <w:lang w:val="en-GB"/>
        </w:rPr>
        <w:t>Notes:</w:t>
      </w:r>
    </w:p>
    <w:p w14:paraId="16EB02BA" w14:textId="6E2DE860" w:rsidR="008B0930" w:rsidRPr="00872E20" w:rsidRDefault="008B0930" w:rsidP="000E3D40">
      <w:pPr>
        <w:pStyle w:val="BodyText"/>
        <w:numPr>
          <w:ilvl w:val="0"/>
          <w:numId w:val="32"/>
        </w:numPr>
        <w:rPr>
          <w:lang w:val="en-GB"/>
        </w:rPr>
      </w:pPr>
      <w:r>
        <w:rPr>
          <w:lang w:val="en-GB"/>
        </w:rPr>
        <w:t>In case of question, please contact Pierre Ayel (</w:t>
      </w:r>
      <w:hyperlink r:id="rId8" w:history="1">
        <w:r w:rsidR="002C3BE6" w:rsidRPr="005E3D0C">
          <w:rPr>
            <w:rStyle w:val="Hyperlink"/>
            <w:lang w:val="en-GB"/>
          </w:rPr>
          <w:t>pierre.ayel@hcltech.com</w:t>
        </w:r>
      </w:hyperlink>
      <w:r w:rsidR="002C3BE6">
        <w:rPr>
          <w:lang w:val="en-GB"/>
        </w:rPr>
        <w:t xml:space="preserve"> or pierre.ayel@cloud.com</w:t>
      </w:r>
      <w:r>
        <w:rPr>
          <w:lang w:val="en-GB"/>
        </w:rPr>
        <w:t>).</w:t>
      </w:r>
    </w:p>
    <w:p w14:paraId="12959FB8" w14:textId="77777777" w:rsidR="00872E20" w:rsidRDefault="00872E20" w:rsidP="00872E20">
      <w:pPr>
        <w:pStyle w:val="Heading2Numbered"/>
        <w:rPr>
          <w:lang w:val="en-GB"/>
        </w:rPr>
      </w:pPr>
      <w:bookmarkStart w:id="22" w:name="_Toc173927343"/>
      <w:r>
        <w:rPr>
          <w:lang w:val="en-GB"/>
        </w:rPr>
        <w:t>Overview</w:t>
      </w:r>
      <w:bookmarkEnd w:id="22"/>
    </w:p>
    <w:p w14:paraId="37298961" w14:textId="634303E3" w:rsidR="00155171" w:rsidRDefault="00A230B0" w:rsidP="00395AD4">
      <w:pPr>
        <w:pStyle w:val="BodyText"/>
        <w:numPr>
          <w:ilvl w:val="0"/>
          <w:numId w:val="12"/>
        </w:numPr>
        <w:rPr>
          <w:lang w:val="en-GB"/>
        </w:rPr>
      </w:pPr>
      <w:r>
        <w:rPr>
          <w:b/>
          <w:lang w:val="en-GB"/>
        </w:rPr>
        <w:t>Export</w:t>
      </w:r>
      <w:r w:rsidR="00155171" w:rsidRPr="00872E20">
        <w:rPr>
          <w:lang w:val="en-GB"/>
        </w:rPr>
        <w:t xml:space="preserve"> </w:t>
      </w:r>
      <w:r w:rsidR="00155171">
        <w:rPr>
          <w:lang w:val="en-GB"/>
        </w:rPr>
        <w:t xml:space="preserve">can </w:t>
      </w:r>
      <w:r>
        <w:rPr>
          <w:lang w:val="en-GB"/>
        </w:rPr>
        <w:t>extract configuration from one EAR file, one BW application</w:t>
      </w:r>
      <w:r w:rsidR="002C3BE6">
        <w:rPr>
          <w:lang w:val="en-GB"/>
        </w:rPr>
        <w:t xml:space="preserve"> code folder</w:t>
      </w:r>
      <w:r>
        <w:rPr>
          <w:lang w:val="en-GB"/>
        </w:rPr>
        <w:t xml:space="preserve"> </w:t>
      </w:r>
      <w:proofErr w:type="gramStart"/>
      <w:r>
        <w:rPr>
          <w:lang w:val="en-GB"/>
        </w:rPr>
        <w:t xml:space="preserve">or </w:t>
      </w:r>
      <w:r w:rsidR="00155171">
        <w:rPr>
          <w:lang w:val="en-GB"/>
        </w:rPr>
        <w:t>.</w:t>
      </w:r>
      <w:r>
        <w:rPr>
          <w:lang w:val="en-GB"/>
        </w:rPr>
        <w:t>a</w:t>
      </w:r>
      <w:proofErr w:type="gramEnd"/>
      <w:r>
        <w:rPr>
          <w:lang w:val="en-GB"/>
        </w:rPr>
        <w:t xml:space="preserve"> set of BW applications or one single BW profile file into an excel spreadsheet.</w:t>
      </w:r>
    </w:p>
    <w:p w14:paraId="444CCF45" w14:textId="7336AC94" w:rsidR="00F644B3" w:rsidRPr="00B33A4E" w:rsidRDefault="00A230B0" w:rsidP="00395AD4">
      <w:pPr>
        <w:pStyle w:val="BodyText"/>
        <w:numPr>
          <w:ilvl w:val="0"/>
          <w:numId w:val="12"/>
        </w:numPr>
        <w:rPr>
          <w:lang w:val="en-GB"/>
        </w:rPr>
      </w:pPr>
      <w:r>
        <w:rPr>
          <w:b/>
          <w:lang w:val="en-GB"/>
        </w:rPr>
        <w:t xml:space="preserve">Import </w:t>
      </w:r>
      <w:r w:rsidRPr="00A230B0">
        <w:rPr>
          <w:lang w:val="en-GB"/>
        </w:rPr>
        <w:t>can merge profiles from one BW application with an excel spreadsheet or generate a single BW profile file from it</w:t>
      </w:r>
      <w:r w:rsidR="00F644B3" w:rsidRPr="00F644B3">
        <w:rPr>
          <w:lang w:val="en-GB"/>
        </w:rPr>
        <w:t>.</w:t>
      </w:r>
    </w:p>
    <w:p w14:paraId="66F40615" w14:textId="7B93C95B" w:rsidR="00155171" w:rsidRDefault="00E60DDA" w:rsidP="00604FBC">
      <w:pPr>
        <w:pStyle w:val="Heading2Numbered"/>
        <w:rPr>
          <w:lang w:val="en-GB"/>
        </w:rPr>
      </w:pPr>
      <w:bookmarkStart w:id="23" w:name="_Toc173927344"/>
      <w:r>
        <w:rPr>
          <w:lang w:val="en-GB"/>
        </w:rPr>
        <w:t>Known Issues</w:t>
      </w:r>
      <w:bookmarkEnd w:id="23"/>
    </w:p>
    <w:p w14:paraId="3B728A07" w14:textId="4165DDEF" w:rsidR="00604FBC" w:rsidRDefault="00604FBC" w:rsidP="00604FBC">
      <w:pPr>
        <w:pStyle w:val="Caption"/>
        <w:keepNext/>
      </w:pPr>
      <w:bookmarkStart w:id="24" w:name="_Toc173927360"/>
      <w:r>
        <w:t xml:space="preserve">Table </w:t>
      </w:r>
      <w:r w:rsidR="00E15225">
        <w:rPr>
          <w:noProof/>
        </w:rPr>
        <w:fldChar w:fldCharType="begin"/>
      </w:r>
      <w:r w:rsidR="00E15225">
        <w:rPr>
          <w:noProof/>
        </w:rPr>
        <w:instrText xml:space="preserve"> SEQ Table \* ARABIC </w:instrText>
      </w:r>
      <w:r w:rsidR="00E15225">
        <w:rPr>
          <w:noProof/>
        </w:rPr>
        <w:fldChar w:fldCharType="separate"/>
      </w:r>
      <w:r w:rsidR="00706785">
        <w:rPr>
          <w:noProof/>
        </w:rPr>
        <w:t>1</w:t>
      </w:r>
      <w:r w:rsidR="00E15225">
        <w:rPr>
          <w:noProof/>
        </w:rPr>
        <w:fldChar w:fldCharType="end"/>
      </w:r>
      <w:r>
        <w:t>: Known Issues</w:t>
      </w:r>
      <w:bookmarkEnd w:id="24"/>
    </w:p>
    <w:tbl>
      <w:tblPr>
        <w:tblStyle w:val="TableGrid"/>
        <w:tblW w:w="0" w:type="auto"/>
        <w:tblLook w:val="04A0" w:firstRow="1" w:lastRow="0" w:firstColumn="1" w:lastColumn="0" w:noHBand="0" w:noVBand="1"/>
      </w:tblPr>
      <w:tblGrid>
        <w:gridCol w:w="421"/>
        <w:gridCol w:w="1275"/>
        <w:gridCol w:w="7797"/>
      </w:tblGrid>
      <w:tr w:rsidR="00604FBC" w14:paraId="0EA75186" w14:textId="77777777" w:rsidTr="00285ABD">
        <w:trPr>
          <w:tblHeader/>
        </w:trPr>
        <w:tc>
          <w:tcPr>
            <w:tcW w:w="421" w:type="dxa"/>
          </w:tcPr>
          <w:p w14:paraId="338FC682" w14:textId="23E5A330" w:rsidR="00604FBC" w:rsidRPr="00604FBC" w:rsidRDefault="00604FBC" w:rsidP="00155171">
            <w:pPr>
              <w:pStyle w:val="BodyText"/>
              <w:rPr>
                <w:b/>
                <w:lang w:val="en-GB"/>
              </w:rPr>
            </w:pPr>
            <w:r w:rsidRPr="00604FBC">
              <w:rPr>
                <w:b/>
                <w:lang w:val="en-GB"/>
              </w:rPr>
              <w:t>#</w:t>
            </w:r>
          </w:p>
        </w:tc>
        <w:tc>
          <w:tcPr>
            <w:tcW w:w="1275" w:type="dxa"/>
          </w:tcPr>
          <w:p w14:paraId="2DBF34F1" w14:textId="3BB23E88" w:rsidR="00604FBC" w:rsidRPr="00604FBC" w:rsidRDefault="00604FBC" w:rsidP="00155171">
            <w:pPr>
              <w:pStyle w:val="BodyText"/>
              <w:rPr>
                <w:b/>
                <w:lang w:val="en-GB"/>
              </w:rPr>
            </w:pPr>
            <w:r w:rsidRPr="00604FBC">
              <w:rPr>
                <w:b/>
                <w:lang w:val="en-GB"/>
              </w:rPr>
              <w:t>Version</w:t>
            </w:r>
          </w:p>
        </w:tc>
        <w:tc>
          <w:tcPr>
            <w:tcW w:w="7797" w:type="dxa"/>
          </w:tcPr>
          <w:p w14:paraId="1B5EDD3A" w14:textId="4015B5EE" w:rsidR="00604FBC" w:rsidRPr="00604FBC" w:rsidRDefault="00604FBC" w:rsidP="00155171">
            <w:pPr>
              <w:pStyle w:val="BodyText"/>
              <w:rPr>
                <w:b/>
                <w:lang w:val="en-GB"/>
              </w:rPr>
            </w:pPr>
            <w:r w:rsidRPr="00604FBC">
              <w:rPr>
                <w:b/>
                <w:lang w:val="en-GB"/>
              </w:rPr>
              <w:t>Issue</w:t>
            </w:r>
          </w:p>
        </w:tc>
      </w:tr>
      <w:tr w:rsidR="00604FBC" w14:paraId="0A2E0E42" w14:textId="77777777" w:rsidTr="00604FBC">
        <w:tc>
          <w:tcPr>
            <w:tcW w:w="421" w:type="dxa"/>
          </w:tcPr>
          <w:p w14:paraId="43EF43E1" w14:textId="5EBEFF8B" w:rsidR="00604FBC" w:rsidRDefault="00604FBC" w:rsidP="00155171">
            <w:pPr>
              <w:pStyle w:val="BodyText"/>
              <w:rPr>
                <w:lang w:val="en-GB"/>
              </w:rPr>
            </w:pPr>
            <w:r>
              <w:rPr>
                <w:lang w:val="en-GB"/>
              </w:rPr>
              <w:t>1</w:t>
            </w:r>
          </w:p>
        </w:tc>
        <w:tc>
          <w:tcPr>
            <w:tcW w:w="1275" w:type="dxa"/>
          </w:tcPr>
          <w:p w14:paraId="4D0BE7CA" w14:textId="7315E0FC" w:rsidR="00604FBC" w:rsidRDefault="00604FBC" w:rsidP="00155171">
            <w:pPr>
              <w:pStyle w:val="BodyText"/>
              <w:rPr>
                <w:lang w:val="en-GB"/>
              </w:rPr>
            </w:pPr>
          </w:p>
        </w:tc>
        <w:tc>
          <w:tcPr>
            <w:tcW w:w="7797" w:type="dxa"/>
          </w:tcPr>
          <w:p w14:paraId="5CC818D5" w14:textId="35936852" w:rsidR="00595D32" w:rsidRPr="00595D32" w:rsidRDefault="00595D32" w:rsidP="00155171">
            <w:pPr>
              <w:pStyle w:val="BodyText"/>
              <w:rPr>
                <w:b/>
                <w:lang w:val="en-GB"/>
              </w:rPr>
            </w:pPr>
          </w:p>
        </w:tc>
      </w:tr>
      <w:tr w:rsidR="00604FBC" w14:paraId="472A3847" w14:textId="77777777" w:rsidTr="00604FBC">
        <w:tc>
          <w:tcPr>
            <w:tcW w:w="421" w:type="dxa"/>
          </w:tcPr>
          <w:p w14:paraId="1E8C1DB0" w14:textId="34F5B470" w:rsidR="00604FBC" w:rsidRDefault="00604FBC" w:rsidP="00155171">
            <w:pPr>
              <w:pStyle w:val="BodyText"/>
              <w:rPr>
                <w:lang w:val="en-GB"/>
              </w:rPr>
            </w:pPr>
            <w:r>
              <w:rPr>
                <w:lang w:val="en-GB"/>
              </w:rPr>
              <w:t>2</w:t>
            </w:r>
          </w:p>
        </w:tc>
        <w:tc>
          <w:tcPr>
            <w:tcW w:w="1275" w:type="dxa"/>
          </w:tcPr>
          <w:p w14:paraId="005BBD3D" w14:textId="2810AED0" w:rsidR="00604FBC" w:rsidRDefault="00604FBC" w:rsidP="00155171">
            <w:pPr>
              <w:pStyle w:val="BodyText"/>
              <w:rPr>
                <w:lang w:val="en-GB"/>
              </w:rPr>
            </w:pPr>
          </w:p>
        </w:tc>
        <w:tc>
          <w:tcPr>
            <w:tcW w:w="7797" w:type="dxa"/>
          </w:tcPr>
          <w:p w14:paraId="5A777E89" w14:textId="29652387" w:rsidR="00595D32" w:rsidRDefault="00595D32" w:rsidP="00155171">
            <w:pPr>
              <w:pStyle w:val="BodyText"/>
              <w:rPr>
                <w:lang w:val="en-GB"/>
              </w:rPr>
            </w:pPr>
          </w:p>
        </w:tc>
      </w:tr>
    </w:tbl>
    <w:p w14:paraId="3EB9DE59" w14:textId="4ADAEE0B" w:rsidR="00E60DDA" w:rsidRPr="00872E20" w:rsidRDefault="00E60DDA" w:rsidP="00155171">
      <w:pPr>
        <w:pStyle w:val="BodyText"/>
        <w:rPr>
          <w:lang w:val="en-GB"/>
        </w:rPr>
      </w:pPr>
    </w:p>
    <w:p w14:paraId="1AA707D6" w14:textId="19A45536" w:rsidR="006C167C" w:rsidRPr="00872E20" w:rsidRDefault="006C167C" w:rsidP="006C167C">
      <w:pPr>
        <w:pStyle w:val="Heading1Numbered"/>
        <w:rPr>
          <w:lang w:val="en-GB"/>
        </w:rPr>
      </w:pPr>
      <w:bookmarkStart w:id="25" w:name="_Toc173927345"/>
      <w:r w:rsidRPr="00872E20">
        <w:rPr>
          <w:lang w:val="en-GB"/>
        </w:rPr>
        <w:lastRenderedPageBreak/>
        <w:t>Installation</w:t>
      </w:r>
      <w:bookmarkEnd w:id="25"/>
    </w:p>
    <w:p w14:paraId="14E45E9B" w14:textId="4388BE4D" w:rsidR="006C167C" w:rsidRPr="00872E20" w:rsidRDefault="006C167C" w:rsidP="00E56EDD">
      <w:pPr>
        <w:pStyle w:val="Heading2Numbered"/>
        <w:rPr>
          <w:lang w:val="en-GB"/>
        </w:rPr>
      </w:pPr>
      <w:bookmarkStart w:id="26" w:name="_Toc173927346"/>
      <w:r w:rsidRPr="00872E20">
        <w:rPr>
          <w:lang w:val="en-GB"/>
        </w:rPr>
        <w:t>Software Location</w:t>
      </w:r>
      <w:bookmarkEnd w:id="26"/>
    </w:p>
    <w:p w14:paraId="180E2D30" w14:textId="6EEEE9AE" w:rsidR="006C167C" w:rsidRPr="00872E20" w:rsidRDefault="004E030F" w:rsidP="006C167C">
      <w:pPr>
        <w:pStyle w:val="BodyText"/>
        <w:rPr>
          <w:lang w:val="en-GB"/>
        </w:rPr>
      </w:pPr>
      <w:r>
        <w:rPr>
          <w:lang w:val="en-GB"/>
        </w:rPr>
        <w:t>The tools</w:t>
      </w:r>
      <w:r w:rsidR="006C167C" w:rsidRPr="00872E20">
        <w:rPr>
          <w:lang w:val="en-GB"/>
        </w:rPr>
        <w:t xml:space="preserve"> are provided in a zip file called </w:t>
      </w:r>
      <w:proofErr w:type="spellStart"/>
      <w:r w:rsidR="00C01FD1">
        <w:rPr>
          <w:lang w:val="en-GB"/>
        </w:rPr>
        <w:t>configtools</w:t>
      </w:r>
      <w:proofErr w:type="spellEnd"/>
      <w:r>
        <w:rPr>
          <w:lang w:val="en-GB"/>
        </w:rPr>
        <w:t>-&lt;version&gt;.</w:t>
      </w:r>
      <w:r w:rsidR="00EA2483">
        <w:rPr>
          <w:lang w:val="en-GB"/>
        </w:rPr>
        <w:t>z</w:t>
      </w:r>
      <w:r w:rsidR="006C167C" w:rsidRPr="00872E20">
        <w:rPr>
          <w:lang w:val="en-GB"/>
        </w:rPr>
        <w:t>ip.</w:t>
      </w:r>
    </w:p>
    <w:p w14:paraId="30BF7A11" w14:textId="77777777" w:rsidR="00EA2483" w:rsidRDefault="00EA2483" w:rsidP="00E56EDD">
      <w:pPr>
        <w:pStyle w:val="Heading2Numbered"/>
        <w:rPr>
          <w:lang w:val="en-GB"/>
        </w:rPr>
      </w:pPr>
      <w:bookmarkStart w:id="27" w:name="_Toc173927347"/>
      <w:r>
        <w:rPr>
          <w:lang w:val="en-GB"/>
        </w:rPr>
        <w:t>Installation on Windows</w:t>
      </w:r>
      <w:bookmarkEnd w:id="27"/>
    </w:p>
    <w:p w14:paraId="3755E868" w14:textId="77777777" w:rsidR="00EA2483" w:rsidRPr="00872E20" w:rsidRDefault="00EA2483" w:rsidP="00EA2483">
      <w:pPr>
        <w:pStyle w:val="Heading3Numbered"/>
        <w:rPr>
          <w:lang w:val="en-GB"/>
        </w:rPr>
      </w:pPr>
      <w:r w:rsidRPr="00872E20">
        <w:rPr>
          <w:lang w:val="en-GB"/>
        </w:rPr>
        <w:t>Pre-Requisites</w:t>
      </w:r>
    </w:p>
    <w:p w14:paraId="24ED3215" w14:textId="379451BD" w:rsidR="00EA2483" w:rsidRPr="00402A10" w:rsidRDefault="00EA2483" w:rsidP="00402A10">
      <w:pPr>
        <w:pStyle w:val="BodyText"/>
        <w:numPr>
          <w:ilvl w:val="0"/>
          <w:numId w:val="11"/>
        </w:numPr>
        <w:rPr>
          <w:lang w:val="en-GB"/>
        </w:rPr>
      </w:pPr>
      <w:r w:rsidRPr="00872E20">
        <w:rPr>
          <w:lang w:val="en-GB"/>
        </w:rPr>
        <w:t xml:space="preserve">A Java runtime environment (JRE) or JDK </w:t>
      </w:r>
      <w:r>
        <w:rPr>
          <w:lang w:val="en-GB"/>
        </w:rPr>
        <w:t>(version 1.8) must be available</w:t>
      </w:r>
      <w:r w:rsidRPr="00402A10">
        <w:rPr>
          <w:lang w:val="en-GB"/>
        </w:rPr>
        <w:t>.</w:t>
      </w:r>
    </w:p>
    <w:p w14:paraId="3AA705A7" w14:textId="77777777" w:rsidR="00EA2483" w:rsidRPr="00872E20" w:rsidRDefault="00EA2483" w:rsidP="00EA2483">
      <w:pPr>
        <w:pStyle w:val="Heading3Numbered"/>
        <w:rPr>
          <w:lang w:val="en-GB"/>
        </w:rPr>
      </w:pPr>
      <w:r w:rsidRPr="00872E20">
        <w:rPr>
          <w:lang w:val="en-GB"/>
        </w:rPr>
        <w:t>Installation</w:t>
      </w:r>
    </w:p>
    <w:p w14:paraId="3490B016" w14:textId="39410A06" w:rsidR="00EA2483" w:rsidRPr="00872E20" w:rsidRDefault="00EA2483" w:rsidP="00EA2483">
      <w:pPr>
        <w:pStyle w:val="BodyText"/>
        <w:numPr>
          <w:ilvl w:val="0"/>
          <w:numId w:val="10"/>
        </w:numPr>
        <w:rPr>
          <w:lang w:val="en-GB"/>
        </w:rPr>
      </w:pPr>
      <w:r w:rsidRPr="00872E20">
        <w:rPr>
          <w:lang w:val="en-GB"/>
        </w:rPr>
        <w:t xml:space="preserve">Extract the archive into </w:t>
      </w:r>
      <w:r>
        <w:rPr>
          <w:lang w:val="en-GB"/>
        </w:rPr>
        <w:t>a folder of your choice.</w:t>
      </w:r>
    </w:p>
    <w:p w14:paraId="66A1DB43" w14:textId="3CBAB578" w:rsidR="006C167C" w:rsidRPr="00872E20" w:rsidRDefault="006C167C" w:rsidP="00E56EDD">
      <w:pPr>
        <w:pStyle w:val="Heading2Numbered"/>
        <w:rPr>
          <w:lang w:val="en-GB"/>
        </w:rPr>
      </w:pPr>
      <w:bookmarkStart w:id="28" w:name="_Toc173927348"/>
      <w:r w:rsidRPr="00872E20">
        <w:rPr>
          <w:lang w:val="en-GB"/>
        </w:rPr>
        <w:t>Installation on Unix</w:t>
      </w:r>
      <w:bookmarkEnd w:id="28"/>
    </w:p>
    <w:p w14:paraId="53F47B5F" w14:textId="070B3B52" w:rsidR="006C167C" w:rsidRPr="00872E20" w:rsidRDefault="006C167C" w:rsidP="00E56EDD">
      <w:pPr>
        <w:pStyle w:val="Heading3Numbered"/>
        <w:rPr>
          <w:lang w:val="en-GB"/>
        </w:rPr>
      </w:pPr>
      <w:r w:rsidRPr="00872E20">
        <w:rPr>
          <w:lang w:val="en-GB"/>
        </w:rPr>
        <w:t>Pre-Requisites</w:t>
      </w:r>
    </w:p>
    <w:p w14:paraId="3C18CA3E" w14:textId="7FD9A5C8" w:rsidR="00E56EDD" w:rsidRPr="00872E20" w:rsidRDefault="00E56EDD" w:rsidP="00B5617D">
      <w:pPr>
        <w:pStyle w:val="BodyText"/>
        <w:numPr>
          <w:ilvl w:val="0"/>
          <w:numId w:val="11"/>
        </w:numPr>
        <w:rPr>
          <w:lang w:val="en-GB"/>
        </w:rPr>
      </w:pPr>
      <w:r w:rsidRPr="00872E20">
        <w:rPr>
          <w:lang w:val="en-GB"/>
        </w:rPr>
        <w:t xml:space="preserve">A Java runtime environment (JRE) or JDK </w:t>
      </w:r>
      <w:r w:rsidR="004E030F">
        <w:rPr>
          <w:lang w:val="en-GB"/>
        </w:rPr>
        <w:t>(version 1.8) must be available</w:t>
      </w:r>
      <w:r w:rsidRPr="00872E20">
        <w:rPr>
          <w:lang w:val="en-GB"/>
        </w:rPr>
        <w:t>.</w:t>
      </w:r>
    </w:p>
    <w:p w14:paraId="2674D0D4" w14:textId="2412051C" w:rsidR="006C167C" w:rsidRPr="00872E20" w:rsidRDefault="006C167C" w:rsidP="00E56EDD">
      <w:pPr>
        <w:pStyle w:val="Heading3Numbered"/>
        <w:rPr>
          <w:lang w:val="en-GB"/>
        </w:rPr>
      </w:pPr>
      <w:r w:rsidRPr="00872E20">
        <w:rPr>
          <w:lang w:val="en-GB"/>
        </w:rPr>
        <w:t>Installation</w:t>
      </w:r>
    </w:p>
    <w:p w14:paraId="6E88105C" w14:textId="1BD1ADC6" w:rsidR="006C167C" w:rsidRDefault="006C167C" w:rsidP="00B5617D">
      <w:pPr>
        <w:pStyle w:val="BodyText"/>
        <w:numPr>
          <w:ilvl w:val="0"/>
          <w:numId w:val="10"/>
        </w:numPr>
        <w:rPr>
          <w:lang w:val="en-GB"/>
        </w:rPr>
      </w:pPr>
      <w:r w:rsidRPr="00872E20">
        <w:rPr>
          <w:lang w:val="en-GB"/>
        </w:rPr>
        <w:t xml:space="preserve">Extract the archive into </w:t>
      </w:r>
      <w:r w:rsidR="00EA2483">
        <w:rPr>
          <w:lang w:val="en-GB"/>
        </w:rPr>
        <w:t>a</w:t>
      </w:r>
      <w:r w:rsidRPr="00872E20">
        <w:rPr>
          <w:lang w:val="en-GB"/>
        </w:rPr>
        <w:t xml:space="preserve"> folder </w:t>
      </w:r>
      <w:r w:rsidR="00EA2483">
        <w:rPr>
          <w:lang w:val="en-GB"/>
        </w:rPr>
        <w:t xml:space="preserve">of your choice (named </w:t>
      </w:r>
      <w:r w:rsidR="004E030F">
        <w:rPr>
          <w:lang w:val="en-GB"/>
        </w:rPr>
        <w:t>&lt;</w:t>
      </w:r>
      <w:r w:rsidR="000A7CCC">
        <w:rPr>
          <w:lang w:val="en-GB"/>
        </w:rPr>
        <w:t>install-folder</w:t>
      </w:r>
      <w:r w:rsidR="004E030F">
        <w:rPr>
          <w:lang w:val="en-GB"/>
        </w:rPr>
        <w:t>&gt;</w:t>
      </w:r>
      <w:r w:rsidR="00EA2483">
        <w:rPr>
          <w:lang w:val="en-GB"/>
        </w:rPr>
        <w:t>below</w:t>
      </w:r>
      <w:r w:rsidR="000A7CCC">
        <w:rPr>
          <w:lang w:val="en-GB"/>
        </w:rPr>
        <w:t xml:space="preserve"> and in the rest of this document</w:t>
      </w:r>
      <w:r w:rsidR="00EA2483">
        <w:rPr>
          <w:lang w:val="en-GB"/>
        </w:rPr>
        <w:t>)</w:t>
      </w:r>
      <w:r w:rsidRPr="00872E20">
        <w:rPr>
          <w:lang w:val="en-GB"/>
        </w:rPr>
        <w:t>.</w:t>
      </w:r>
    </w:p>
    <w:p w14:paraId="1C679FB4" w14:textId="4E667FC0" w:rsidR="000A7CCC" w:rsidRPr="000A7CCC" w:rsidRDefault="000A7CCC" w:rsidP="000A7CCC">
      <w:pPr>
        <w:pStyle w:val="BodyText"/>
        <w:ind w:left="360"/>
        <w:rPr>
          <w:b/>
          <w:i/>
          <w:lang w:val="en-GB"/>
        </w:rPr>
      </w:pPr>
      <w:r w:rsidRPr="000A7CCC">
        <w:rPr>
          <w:b/>
          <w:i/>
          <w:lang w:val="en-GB"/>
        </w:rPr>
        <w:t>Example:</w:t>
      </w:r>
    </w:p>
    <w:p w14:paraId="15751943" w14:textId="22A9DC5A" w:rsidR="006C167C" w:rsidRPr="00872E20" w:rsidRDefault="006C167C" w:rsidP="00E56EDD">
      <w:pPr>
        <w:pStyle w:val="Code"/>
        <w:rPr>
          <w:lang w:val="en-GB"/>
        </w:rPr>
      </w:pPr>
      <w:r w:rsidRPr="00872E20">
        <w:rPr>
          <w:lang w:val="en-GB"/>
        </w:rPr>
        <w:t>cd /</w:t>
      </w:r>
      <w:r w:rsidR="00E56EDD" w:rsidRPr="00872E20">
        <w:rPr>
          <w:lang w:val="en-GB"/>
        </w:rPr>
        <w:t>opt</w:t>
      </w:r>
      <w:r w:rsidRPr="00872E20">
        <w:rPr>
          <w:lang w:val="en-GB"/>
        </w:rPr>
        <w:t>/</w:t>
      </w:r>
      <w:proofErr w:type="spellStart"/>
      <w:r w:rsidRPr="00872E20">
        <w:rPr>
          <w:lang w:val="en-GB"/>
        </w:rPr>
        <w:t>tibco</w:t>
      </w:r>
      <w:proofErr w:type="spellEnd"/>
    </w:p>
    <w:p w14:paraId="4856D31D" w14:textId="19A0343C" w:rsidR="006C167C" w:rsidRPr="00872E20" w:rsidRDefault="006C167C" w:rsidP="00E56EDD">
      <w:pPr>
        <w:pStyle w:val="Code"/>
        <w:rPr>
          <w:lang w:val="en-GB"/>
        </w:rPr>
      </w:pPr>
      <w:proofErr w:type="spellStart"/>
      <w:r w:rsidRPr="00872E20">
        <w:rPr>
          <w:lang w:val="en-GB"/>
        </w:rPr>
        <w:t>mkdir</w:t>
      </w:r>
      <w:proofErr w:type="spellEnd"/>
      <w:r w:rsidRPr="00872E20">
        <w:rPr>
          <w:lang w:val="en-GB"/>
        </w:rPr>
        <w:t xml:space="preserve"> t</w:t>
      </w:r>
      <w:r w:rsidR="00E56EDD" w:rsidRPr="00872E20">
        <w:rPr>
          <w:lang w:val="en-GB"/>
        </w:rPr>
        <w:t>ools</w:t>
      </w:r>
    </w:p>
    <w:p w14:paraId="45EDED15" w14:textId="600E9AB0" w:rsidR="006C167C" w:rsidRPr="00872E20" w:rsidRDefault="00E56EDD" w:rsidP="00E56EDD">
      <w:pPr>
        <w:pStyle w:val="Code"/>
        <w:rPr>
          <w:lang w:val="en-GB"/>
        </w:rPr>
      </w:pPr>
      <w:r w:rsidRPr="00872E20">
        <w:rPr>
          <w:lang w:val="en-GB"/>
        </w:rPr>
        <w:t>cd tools</w:t>
      </w:r>
    </w:p>
    <w:p w14:paraId="53AD0789" w14:textId="7CDCC5B8" w:rsidR="006C167C" w:rsidRPr="00872E20" w:rsidRDefault="00EA2483" w:rsidP="00E56EDD">
      <w:pPr>
        <w:pStyle w:val="Code"/>
        <w:rPr>
          <w:lang w:val="en-GB"/>
        </w:rPr>
      </w:pPr>
      <w:r>
        <w:rPr>
          <w:lang w:val="en-GB"/>
        </w:rPr>
        <w:t>unzip</w:t>
      </w:r>
      <w:r w:rsidR="004E030F">
        <w:rPr>
          <w:lang w:val="en-GB"/>
        </w:rPr>
        <w:t xml:space="preserve"> </w:t>
      </w:r>
      <w:r w:rsidR="00402A10">
        <w:rPr>
          <w:lang w:val="en-GB"/>
        </w:rPr>
        <w:t>configtools</w:t>
      </w:r>
      <w:r w:rsidR="004E030F">
        <w:rPr>
          <w:lang w:val="en-GB"/>
        </w:rPr>
        <w:t>-</w:t>
      </w:r>
      <w:r w:rsidR="00402A10">
        <w:rPr>
          <w:lang w:val="en-GB"/>
        </w:rPr>
        <w:t>0.</w:t>
      </w:r>
      <w:r w:rsidR="00F644B3">
        <w:rPr>
          <w:lang w:val="en-GB"/>
        </w:rPr>
        <w:t>1</w:t>
      </w:r>
      <w:r w:rsidR="006C167C" w:rsidRPr="00872E20">
        <w:rPr>
          <w:lang w:val="en-GB"/>
        </w:rPr>
        <w:t>.</w:t>
      </w:r>
      <w:r w:rsidR="00402A10">
        <w:rPr>
          <w:lang w:val="en-GB"/>
        </w:rPr>
        <w:t>0.</w:t>
      </w:r>
      <w:r>
        <w:rPr>
          <w:lang w:val="en-GB"/>
        </w:rPr>
        <w:t>zip</w:t>
      </w:r>
    </w:p>
    <w:p w14:paraId="3006E27F" w14:textId="77777777" w:rsidR="006C167C" w:rsidRPr="00872E20" w:rsidRDefault="006C167C" w:rsidP="006C167C">
      <w:pPr>
        <w:pStyle w:val="BodyText"/>
        <w:rPr>
          <w:lang w:val="en-GB"/>
        </w:rPr>
      </w:pPr>
    </w:p>
    <w:p w14:paraId="60E546DC" w14:textId="07117351" w:rsidR="006C167C" w:rsidRPr="00872E20" w:rsidRDefault="004E030F" w:rsidP="006C167C">
      <w:pPr>
        <w:pStyle w:val="Heading1Numbered"/>
        <w:rPr>
          <w:lang w:val="en-GB"/>
        </w:rPr>
      </w:pPr>
      <w:bookmarkStart w:id="29" w:name="_Toc173927349"/>
      <w:r>
        <w:rPr>
          <w:lang w:val="en-GB"/>
        </w:rPr>
        <w:lastRenderedPageBreak/>
        <w:t>Export</w:t>
      </w:r>
      <w:bookmarkEnd w:id="29"/>
    </w:p>
    <w:p w14:paraId="56DC61B4" w14:textId="6D745623" w:rsidR="006C167C" w:rsidRPr="00872E20" w:rsidRDefault="00335AB0" w:rsidP="006C167C">
      <w:pPr>
        <w:pStyle w:val="BodyText"/>
        <w:rPr>
          <w:lang w:val="en-GB"/>
        </w:rPr>
      </w:pPr>
      <w:r>
        <w:rPr>
          <w:lang w:val="en-GB"/>
        </w:rPr>
        <w:t>The tools</w:t>
      </w:r>
      <w:r w:rsidR="006C167C" w:rsidRPr="00872E20">
        <w:rPr>
          <w:lang w:val="en-GB"/>
        </w:rPr>
        <w:t xml:space="preserve"> </w:t>
      </w:r>
      <w:r w:rsidR="00872E20">
        <w:rPr>
          <w:lang w:val="en-GB"/>
        </w:rPr>
        <w:t>are</w:t>
      </w:r>
      <w:r w:rsidR="006C167C" w:rsidRPr="00872E20">
        <w:rPr>
          <w:lang w:val="en-GB"/>
        </w:rPr>
        <w:t xml:space="preserve"> a set of command line scripts for </w:t>
      </w:r>
      <w:r w:rsidR="00FE0505">
        <w:rPr>
          <w:lang w:val="en-GB"/>
        </w:rPr>
        <w:t>Windows and Linux</w:t>
      </w:r>
      <w:r w:rsidR="006C167C" w:rsidRPr="00872E20">
        <w:rPr>
          <w:lang w:val="en-GB"/>
        </w:rPr>
        <w:t>. Each script usage is documented in its own chapter.</w:t>
      </w:r>
    </w:p>
    <w:p w14:paraId="5F9D12ED" w14:textId="4F1682F5" w:rsidR="006C167C" w:rsidRPr="00872E20" w:rsidRDefault="006C167C" w:rsidP="006C167C">
      <w:pPr>
        <w:pStyle w:val="Heading2Numbered"/>
        <w:rPr>
          <w:lang w:val="en-GB"/>
        </w:rPr>
      </w:pPr>
      <w:bookmarkStart w:id="30" w:name="_Toc173927350"/>
      <w:r w:rsidRPr="00872E20">
        <w:rPr>
          <w:lang w:val="en-GB"/>
        </w:rPr>
        <w:t>Description</w:t>
      </w:r>
      <w:bookmarkEnd w:id="30"/>
    </w:p>
    <w:p w14:paraId="1E68C449" w14:textId="72B0A965" w:rsidR="00402A10" w:rsidRDefault="006B1473" w:rsidP="00335AB0">
      <w:pPr>
        <w:pStyle w:val="BodyText"/>
        <w:rPr>
          <w:lang w:val="en-GB"/>
        </w:rPr>
      </w:pPr>
      <w:r>
        <w:rPr>
          <w:lang w:val="en-GB"/>
        </w:rPr>
        <w:t>This tool exports one or more existing BW application profiles into an existing or new Excel spreadsheet (in the ODS format). The resulting or existing spreadsheet can be opened with Microsoft Excel or Libre Office software.</w:t>
      </w:r>
    </w:p>
    <w:p w14:paraId="16585940" w14:textId="760A1505" w:rsidR="001C0D2A" w:rsidRDefault="001C0D2A" w:rsidP="00335AB0">
      <w:pPr>
        <w:pStyle w:val="BodyText"/>
        <w:rPr>
          <w:lang w:val="en-GB"/>
        </w:rPr>
      </w:pPr>
      <w:r>
        <w:rPr>
          <w:lang w:val="en-GB"/>
        </w:rPr>
        <w:t>On Windows, the script opens the new or updated spreadsheet file at the end of the execution (so Microsoft Excel of Libre Office is started and open the result file).</w:t>
      </w:r>
    </w:p>
    <w:p w14:paraId="41402DDC" w14:textId="77777777" w:rsidR="001C0D2A" w:rsidRDefault="001C0D2A" w:rsidP="00335AB0">
      <w:pPr>
        <w:pStyle w:val="BodyText"/>
        <w:rPr>
          <w:lang w:val="en-GB"/>
        </w:rPr>
      </w:pPr>
    </w:p>
    <w:p w14:paraId="7E5F69C5" w14:textId="6E682352" w:rsidR="006B1473" w:rsidRDefault="006B1473" w:rsidP="00335AB0">
      <w:pPr>
        <w:pStyle w:val="BodyText"/>
        <w:rPr>
          <w:lang w:val="en-GB"/>
        </w:rPr>
      </w:pPr>
      <w:r>
        <w:rPr>
          <w:lang w:val="en-GB"/>
        </w:rPr>
        <w:t>The existing profiles can come as:</w:t>
      </w:r>
    </w:p>
    <w:p w14:paraId="2C1FEB6A" w14:textId="5FEB7E6E" w:rsidR="006B1473" w:rsidRDefault="006B1473" w:rsidP="006B1473">
      <w:pPr>
        <w:pStyle w:val="BodyText"/>
        <w:numPr>
          <w:ilvl w:val="0"/>
          <w:numId w:val="38"/>
        </w:numPr>
        <w:rPr>
          <w:lang w:val="en-GB"/>
        </w:rPr>
      </w:pPr>
      <w:r>
        <w:rPr>
          <w:lang w:val="en-GB"/>
        </w:rPr>
        <w:t>One single profile file (in the .</w:t>
      </w:r>
      <w:proofErr w:type="spellStart"/>
      <w:r>
        <w:rPr>
          <w:lang w:val="en-GB"/>
        </w:rPr>
        <w:t>substvar</w:t>
      </w:r>
      <w:proofErr w:type="spellEnd"/>
      <w:r>
        <w:rPr>
          <w:lang w:val="en-GB"/>
        </w:rPr>
        <w:t xml:space="preserve"> format, as stored in a BW application module).</w:t>
      </w:r>
    </w:p>
    <w:p w14:paraId="10351822" w14:textId="577A7A32" w:rsidR="006B1473" w:rsidRDefault="006B1473" w:rsidP="006B1473">
      <w:pPr>
        <w:pStyle w:val="BodyText"/>
        <w:numPr>
          <w:ilvl w:val="0"/>
          <w:numId w:val="38"/>
        </w:numPr>
        <w:rPr>
          <w:lang w:val="en-GB"/>
        </w:rPr>
      </w:pPr>
      <w:r>
        <w:rPr>
          <w:lang w:val="en-GB"/>
        </w:rPr>
        <w:t>Or one BW application folder</w:t>
      </w:r>
      <w:r w:rsidR="00126AB6">
        <w:rPr>
          <w:lang w:val="en-GB"/>
        </w:rPr>
        <w:t xml:space="preserve"> (the application Eclipse project, containing all profiles)</w:t>
      </w:r>
      <w:r>
        <w:rPr>
          <w:lang w:val="en-GB"/>
        </w:rPr>
        <w:t>, in which case all profiles are added into the spreadsheet.</w:t>
      </w:r>
    </w:p>
    <w:p w14:paraId="0F9D109C" w14:textId="17F1AB3A" w:rsidR="006B1473" w:rsidRDefault="006B1473" w:rsidP="006B1473">
      <w:pPr>
        <w:pStyle w:val="BodyText"/>
        <w:numPr>
          <w:ilvl w:val="0"/>
          <w:numId w:val="38"/>
        </w:numPr>
        <w:rPr>
          <w:lang w:val="en-GB"/>
        </w:rPr>
      </w:pPr>
      <w:r>
        <w:rPr>
          <w:lang w:val="en-GB"/>
        </w:rPr>
        <w:t>One folder, in which case all profiles from all BW application module folders will be added into the spreadsheet.</w:t>
      </w:r>
    </w:p>
    <w:p w14:paraId="3C836620" w14:textId="41ED4C81" w:rsidR="006B1473" w:rsidRDefault="006B1473" w:rsidP="00335AB0">
      <w:pPr>
        <w:pStyle w:val="BodyText"/>
        <w:rPr>
          <w:lang w:val="en-GB"/>
        </w:rPr>
      </w:pPr>
      <w:r>
        <w:rPr>
          <w:lang w:val="en-GB"/>
        </w:rPr>
        <w:t>If no spreadsheet exists, a new one is created by used a template provided with the tool.</w:t>
      </w:r>
    </w:p>
    <w:p w14:paraId="70E951A0" w14:textId="13BDF5C0" w:rsidR="006B1473" w:rsidRDefault="006B1473" w:rsidP="00335AB0">
      <w:pPr>
        <w:pStyle w:val="BodyText"/>
        <w:rPr>
          <w:lang w:val="en-GB"/>
        </w:rPr>
      </w:pPr>
      <w:r>
        <w:rPr>
          <w:lang w:val="en-GB"/>
        </w:rPr>
        <w:t>Every profile name, such as &lt;name&gt;.</w:t>
      </w:r>
      <w:proofErr w:type="spellStart"/>
      <w:r>
        <w:rPr>
          <w:lang w:val="en-GB"/>
        </w:rPr>
        <w:t>substvar</w:t>
      </w:r>
      <w:proofErr w:type="spellEnd"/>
      <w:r>
        <w:rPr>
          <w:lang w:val="en-GB"/>
        </w:rPr>
        <w:t xml:space="preserve"> is considered as one environment. The profile contents is added into the spreadsheet into a column named &lt;name&gt; (one column per environment). If the column already exists from an existing spreadsheet, the content is merged with the existing column (existing row values are updated and missing ones are added</w:t>
      </w:r>
      <w:r w:rsidR="00AF169A">
        <w:rPr>
          <w:lang w:val="en-GB"/>
        </w:rPr>
        <w:t>, sorted in alphabetical order</w:t>
      </w:r>
      <w:r>
        <w:rPr>
          <w:lang w:val="en-GB"/>
        </w:rPr>
        <w:t>).</w:t>
      </w:r>
    </w:p>
    <w:p w14:paraId="1DDBBE77" w14:textId="77777777" w:rsidR="006B1473" w:rsidRDefault="006B1473" w:rsidP="00335AB0">
      <w:pPr>
        <w:pStyle w:val="BodyText"/>
        <w:rPr>
          <w:lang w:val="en-GB"/>
        </w:rPr>
      </w:pPr>
    </w:p>
    <w:p w14:paraId="054FDA64" w14:textId="205B8E1A" w:rsidR="00FE0505" w:rsidRDefault="00FE0505" w:rsidP="00335AB0">
      <w:pPr>
        <w:pStyle w:val="BodyText"/>
        <w:rPr>
          <w:lang w:val="en-GB"/>
        </w:rPr>
      </w:pPr>
      <w:r>
        <w:rPr>
          <w:lang w:val="en-GB"/>
        </w:rPr>
        <w:t>To execute the tool, run the bin/</w:t>
      </w:r>
      <w:r w:rsidR="00402A10">
        <w:rPr>
          <w:lang w:val="en-GB"/>
        </w:rPr>
        <w:t>export</w:t>
      </w:r>
      <w:r>
        <w:rPr>
          <w:lang w:val="en-GB"/>
        </w:rPr>
        <w:t>.bat script on Windows or bin/</w:t>
      </w:r>
      <w:r w:rsidR="00402A10">
        <w:rPr>
          <w:lang w:val="en-GB"/>
        </w:rPr>
        <w:t>export</w:t>
      </w:r>
      <w:r>
        <w:rPr>
          <w:lang w:val="en-GB"/>
        </w:rPr>
        <w:t>.sh on Linux.</w:t>
      </w:r>
    </w:p>
    <w:p w14:paraId="0F01437B" w14:textId="77777777" w:rsidR="00126AB6" w:rsidRDefault="00126AB6" w:rsidP="00335AB0">
      <w:pPr>
        <w:pStyle w:val="BodyText"/>
        <w:rPr>
          <w:lang w:val="en-GB"/>
        </w:rPr>
      </w:pPr>
    </w:p>
    <w:p w14:paraId="264311E0" w14:textId="77777777" w:rsidR="002E792D" w:rsidRDefault="002E792D">
      <w:pPr>
        <w:rPr>
          <w:rFonts w:ascii="Arial" w:hAnsi="Arial" w:cs="Arial"/>
          <w:sz w:val="18"/>
          <w:szCs w:val="17"/>
          <w:lang w:val="en-GB"/>
        </w:rPr>
      </w:pPr>
      <w:r>
        <w:rPr>
          <w:lang w:val="en-GB"/>
        </w:rPr>
        <w:br w:type="page"/>
      </w:r>
    </w:p>
    <w:p w14:paraId="17F77C17" w14:textId="18559508" w:rsidR="00126AB6" w:rsidRDefault="00126AB6" w:rsidP="00335AB0">
      <w:pPr>
        <w:pStyle w:val="BodyText"/>
        <w:rPr>
          <w:lang w:val="en-GB"/>
        </w:rPr>
      </w:pPr>
      <w:r>
        <w:rPr>
          <w:lang w:val="en-GB"/>
        </w:rPr>
        <w:lastRenderedPageBreak/>
        <w:t>In the result spreadsheet, each update is added into the revision page:</w:t>
      </w:r>
    </w:p>
    <w:p w14:paraId="2CBB5171" w14:textId="77777777" w:rsidR="00126AB6" w:rsidRDefault="00126AB6" w:rsidP="00126AB6">
      <w:pPr>
        <w:pStyle w:val="BodyText"/>
        <w:keepNext/>
      </w:pPr>
      <w:r>
        <w:rPr>
          <w:noProof/>
        </w:rPr>
        <w:drawing>
          <wp:inline distT="0" distB="0" distL="0" distR="0" wp14:anchorId="1C155E9E" wp14:editId="22C1899B">
            <wp:extent cx="6057900" cy="2833370"/>
            <wp:effectExtent l="0" t="0" r="0" b="5080"/>
            <wp:docPr id="309780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80632" name="Picture 1" descr="A screenshot of a computer&#10;&#10;Description automatically generated"/>
                    <pic:cNvPicPr/>
                  </pic:nvPicPr>
                  <pic:blipFill>
                    <a:blip r:embed="rId9"/>
                    <a:stretch>
                      <a:fillRect/>
                    </a:stretch>
                  </pic:blipFill>
                  <pic:spPr>
                    <a:xfrm>
                      <a:off x="0" y="0"/>
                      <a:ext cx="6057900" cy="2833370"/>
                    </a:xfrm>
                    <a:prstGeom prst="rect">
                      <a:avLst/>
                    </a:prstGeom>
                  </pic:spPr>
                </pic:pic>
              </a:graphicData>
            </a:graphic>
          </wp:inline>
        </w:drawing>
      </w:r>
    </w:p>
    <w:p w14:paraId="583C7A82" w14:textId="66970D49" w:rsidR="00126AB6" w:rsidRDefault="00126AB6" w:rsidP="00126AB6">
      <w:pPr>
        <w:pStyle w:val="Caption"/>
        <w:rPr>
          <w:lang w:val="en-GB"/>
        </w:rPr>
      </w:pPr>
      <w:bookmarkStart w:id="31" w:name="_Toc173927358"/>
      <w:r>
        <w:t xml:space="preserve">Figure </w:t>
      </w:r>
      <w:r>
        <w:fldChar w:fldCharType="begin"/>
      </w:r>
      <w:r>
        <w:instrText xml:space="preserve"> SEQ Figure \* ARABIC </w:instrText>
      </w:r>
      <w:r>
        <w:fldChar w:fldCharType="separate"/>
      </w:r>
      <w:r>
        <w:rPr>
          <w:noProof/>
        </w:rPr>
        <w:t>1</w:t>
      </w:r>
      <w:r>
        <w:fldChar w:fldCharType="end"/>
      </w:r>
      <w:r>
        <w:t>: Revision Page</w:t>
      </w:r>
      <w:bookmarkEnd w:id="31"/>
    </w:p>
    <w:p w14:paraId="324B5A7E" w14:textId="3A22634A" w:rsidR="00126AB6" w:rsidRDefault="00126AB6" w:rsidP="00335AB0">
      <w:pPr>
        <w:pStyle w:val="BodyText"/>
        <w:rPr>
          <w:lang w:val="en-GB"/>
        </w:rPr>
      </w:pPr>
      <w:r>
        <w:rPr>
          <w:lang w:val="en-GB"/>
        </w:rPr>
        <w:t>And each environment column is updated (for example all profiles from BW Code are updated in this page):</w:t>
      </w:r>
    </w:p>
    <w:p w14:paraId="600495B9" w14:textId="77777777" w:rsidR="00126AB6" w:rsidRDefault="00126AB6" w:rsidP="00126AB6">
      <w:pPr>
        <w:pStyle w:val="BodyText"/>
        <w:keepNext/>
      </w:pPr>
      <w:r>
        <w:rPr>
          <w:noProof/>
        </w:rPr>
        <w:drawing>
          <wp:inline distT="0" distB="0" distL="0" distR="0" wp14:anchorId="39C34AB8" wp14:editId="57B5136C">
            <wp:extent cx="6057900" cy="2833370"/>
            <wp:effectExtent l="0" t="0" r="0" b="5080"/>
            <wp:docPr id="1284582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2888" name="Picture 1" descr="A screenshot of a computer&#10;&#10;Description automatically generated"/>
                    <pic:cNvPicPr/>
                  </pic:nvPicPr>
                  <pic:blipFill>
                    <a:blip r:embed="rId10"/>
                    <a:stretch>
                      <a:fillRect/>
                    </a:stretch>
                  </pic:blipFill>
                  <pic:spPr>
                    <a:xfrm>
                      <a:off x="0" y="0"/>
                      <a:ext cx="6057900" cy="2833370"/>
                    </a:xfrm>
                    <a:prstGeom prst="rect">
                      <a:avLst/>
                    </a:prstGeom>
                  </pic:spPr>
                </pic:pic>
              </a:graphicData>
            </a:graphic>
          </wp:inline>
        </w:drawing>
      </w:r>
    </w:p>
    <w:p w14:paraId="673AE2BD" w14:textId="5A405E5C" w:rsidR="00126AB6" w:rsidRDefault="00126AB6" w:rsidP="00126AB6">
      <w:pPr>
        <w:pStyle w:val="Caption"/>
        <w:rPr>
          <w:lang w:val="en-GB"/>
        </w:rPr>
      </w:pPr>
      <w:bookmarkStart w:id="32" w:name="_Toc173927359"/>
      <w:r>
        <w:t xml:space="preserve">Figure </w:t>
      </w:r>
      <w:r>
        <w:fldChar w:fldCharType="begin"/>
      </w:r>
      <w:r>
        <w:instrText xml:space="preserve"> SEQ Figure \* ARABIC </w:instrText>
      </w:r>
      <w:r>
        <w:fldChar w:fldCharType="separate"/>
      </w:r>
      <w:r>
        <w:rPr>
          <w:noProof/>
        </w:rPr>
        <w:t>2</w:t>
      </w:r>
      <w:r>
        <w:fldChar w:fldCharType="end"/>
      </w:r>
      <w:r>
        <w:t>: Configuration Page</w:t>
      </w:r>
      <w:bookmarkEnd w:id="32"/>
    </w:p>
    <w:p w14:paraId="17889B84" w14:textId="77777777" w:rsidR="002E792D" w:rsidRDefault="002E792D">
      <w:pPr>
        <w:rPr>
          <w:rFonts w:ascii="Arial" w:hAnsi="Arial" w:cs="Arial"/>
          <w:b/>
          <w:bCs/>
          <w:color w:val="000000"/>
          <w:szCs w:val="28"/>
          <w:lang w:val="en-GB"/>
        </w:rPr>
      </w:pPr>
      <w:r>
        <w:rPr>
          <w:lang w:val="en-GB"/>
        </w:rPr>
        <w:br w:type="page"/>
      </w:r>
    </w:p>
    <w:p w14:paraId="60EB93B7" w14:textId="76117A2A" w:rsidR="006C167C" w:rsidRPr="00872E20" w:rsidRDefault="006C167C" w:rsidP="006C167C">
      <w:pPr>
        <w:pStyle w:val="Heading2Numbered"/>
        <w:rPr>
          <w:lang w:val="en-GB"/>
        </w:rPr>
      </w:pPr>
      <w:bookmarkStart w:id="33" w:name="_Toc173927351"/>
      <w:r w:rsidRPr="00872E20">
        <w:rPr>
          <w:lang w:val="en-GB"/>
        </w:rPr>
        <w:lastRenderedPageBreak/>
        <w:t>Usage</w:t>
      </w:r>
      <w:bookmarkEnd w:id="33"/>
    </w:p>
    <w:p w14:paraId="630F9F8A" w14:textId="04A8DAF3" w:rsidR="0001510A" w:rsidRPr="00872E20" w:rsidRDefault="002C3BE6" w:rsidP="0001510A">
      <w:pPr>
        <w:pStyle w:val="BodyText"/>
        <w:rPr>
          <w:lang w:val="en-GB"/>
        </w:rPr>
      </w:pPr>
      <w:r>
        <w:rPr>
          <w:lang w:val="en-GB"/>
        </w:rPr>
        <w:t>On Windows, f</w:t>
      </w:r>
      <w:r w:rsidR="0001510A" w:rsidRPr="00872E20">
        <w:rPr>
          <w:lang w:val="en-GB"/>
        </w:rPr>
        <w:t>rom any working directory, type the following:</w:t>
      </w:r>
    </w:p>
    <w:p w14:paraId="210314E6" w14:textId="42E280E0" w:rsidR="006C167C" w:rsidRDefault="0001510A" w:rsidP="00BF25E4">
      <w:pPr>
        <w:pStyle w:val="Code"/>
        <w:ind w:left="0"/>
        <w:rPr>
          <w:lang w:val="en-GB"/>
        </w:rPr>
      </w:pPr>
      <w:r w:rsidRPr="00872E20">
        <w:rPr>
          <w:lang w:val="en-GB"/>
        </w:rPr>
        <w:t>&lt;install-folder&gt;</w:t>
      </w:r>
      <w:r w:rsidR="002C3BE6">
        <w:rPr>
          <w:lang w:val="en-GB"/>
        </w:rPr>
        <w:t>\</w:t>
      </w:r>
      <w:r w:rsidR="006C167C" w:rsidRPr="00872E20">
        <w:rPr>
          <w:lang w:val="en-GB"/>
        </w:rPr>
        <w:t>bin</w:t>
      </w:r>
      <w:r w:rsidR="002C3BE6">
        <w:rPr>
          <w:lang w:val="en-GB"/>
        </w:rPr>
        <w:t>\</w:t>
      </w:r>
      <w:r w:rsidR="00402A10">
        <w:rPr>
          <w:lang w:val="en-GB"/>
        </w:rPr>
        <w:t>e</w:t>
      </w:r>
      <w:r w:rsidR="004E030F">
        <w:rPr>
          <w:lang w:val="en-GB"/>
        </w:rPr>
        <w:t>xport</w:t>
      </w:r>
      <w:r w:rsidR="006C167C" w:rsidRPr="00872E20">
        <w:rPr>
          <w:lang w:val="en-GB"/>
        </w:rPr>
        <w:t>.</w:t>
      </w:r>
      <w:r w:rsidR="002C3BE6">
        <w:rPr>
          <w:lang w:val="en-GB"/>
        </w:rPr>
        <w:t>bat</w:t>
      </w:r>
      <w:r w:rsidR="006C167C" w:rsidRPr="00872E20">
        <w:rPr>
          <w:lang w:val="en-GB"/>
        </w:rPr>
        <w:t xml:space="preserve"> </w:t>
      </w:r>
      <w:r w:rsidR="0007766E">
        <w:rPr>
          <w:lang w:val="en-GB"/>
        </w:rPr>
        <w:t xml:space="preserve">&lt;input&gt; </w:t>
      </w:r>
      <w:r w:rsidR="002C3BE6">
        <w:rPr>
          <w:lang w:val="en-GB"/>
        </w:rPr>
        <w:t>[</w:t>
      </w:r>
      <w:r w:rsidR="0007766E">
        <w:rPr>
          <w:lang w:val="en-GB"/>
        </w:rPr>
        <w:t xml:space="preserve">&lt;template&gt; </w:t>
      </w:r>
      <w:r w:rsidR="002C3BE6">
        <w:rPr>
          <w:lang w:val="en-GB"/>
        </w:rPr>
        <w:t>[</w:t>
      </w:r>
      <w:r w:rsidR="0007766E">
        <w:rPr>
          <w:lang w:val="en-GB"/>
        </w:rPr>
        <w:t>&lt;output&gt;</w:t>
      </w:r>
      <w:r w:rsidR="002C3BE6">
        <w:rPr>
          <w:lang w:val="en-GB"/>
        </w:rPr>
        <w:t>]] [--quiet]</w:t>
      </w:r>
    </w:p>
    <w:p w14:paraId="26AF7121" w14:textId="77777777" w:rsidR="002C3BE6" w:rsidRDefault="002C3BE6" w:rsidP="002C3BE6">
      <w:pPr>
        <w:pStyle w:val="BodyText"/>
        <w:rPr>
          <w:lang w:val="en-GB"/>
        </w:rPr>
      </w:pPr>
    </w:p>
    <w:p w14:paraId="121893E4" w14:textId="3691C148" w:rsidR="002C3BE6" w:rsidRPr="00872E20" w:rsidRDefault="002C3BE6" w:rsidP="002C3BE6">
      <w:pPr>
        <w:pStyle w:val="BodyText"/>
        <w:rPr>
          <w:lang w:val="en-GB"/>
        </w:rPr>
      </w:pPr>
      <w:r>
        <w:rPr>
          <w:lang w:val="en-GB"/>
        </w:rPr>
        <w:t xml:space="preserve">On </w:t>
      </w:r>
      <w:r>
        <w:rPr>
          <w:lang w:val="en-GB"/>
        </w:rPr>
        <w:t>Linux</w:t>
      </w:r>
      <w:r>
        <w:rPr>
          <w:lang w:val="en-GB"/>
        </w:rPr>
        <w:t>, f</w:t>
      </w:r>
      <w:r w:rsidRPr="00872E20">
        <w:rPr>
          <w:lang w:val="en-GB"/>
        </w:rPr>
        <w:t>rom any working directory, type the following:</w:t>
      </w:r>
    </w:p>
    <w:p w14:paraId="53EE587C" w14:textId="77777777" w:rsidR="002C3BE6" w:rsidRDefault="002C3BE6" w:rsidP="002C3BE6">
      <w:pPr>
        <w:pStyle w:val="Code"/>
        <w:ind w:left="0"/>
        <w:rPr>
          <w:lang w:val="en-GB"/>
        </w:rPr>
      </w:pPr>
      <w:r w:rsidRPr="00872E20">
        <w:rPr>
          <w:lang w:val="en-GB"/>
        </w:rPr>
        <w:t>&lt;install-folder&gt;/bin/</w:t>
      </w:r>
      <w:r>
        <w:rPr>
          <w:lang w:val="en-GB"/>
        </w:rPr>
        <w:t>export</w:t>
      </w:r>
      <w:r w:rsidRPr="00872E20">
        <w:rPr>
          <w:lang w:val="en-GB"/>
        </w:rPr>
        <w:t xml:space="preserve">.sh </w:t>
      </w:r>
      <w:r>
        <w:rPr>
          <w:lang w:val="en-GB"/>
        </w:rPr>
        <w:t>&lt;input&gt; [&lt;template&gt; [&lt;output&gt;]] [--quiet]</w:t>
      </w:r>
    </w:p>
    <w:p w14:paraId="0616622A" w14:textId="77777777" w:rsidR="002C3BE6" w:rsidRDefault="002C3BE6" w:rsidP="006C167C">
      <w:pPr>
        <w:pStyle w:val="BodyText"/>
        <w:rPr>
          <w:lang w:val="en-GB"/>
        </w:rPr>
      </w:pPr>
    </w:p>
    <w:p w14:paraId="15CDAD63" w14:textId="77777777" w:rsidR="002D55B1" w:rsidRPr="00872E20" w:rsidRDefault="002D55B1" w:rsidP="002D55B1">
      <w:pPr>
        <w:pStyle w:val="BodyText"/>
        <w:rPr>
          <w:lang w:val="en-GB"/>
        </w:rPr>
      </w:pPr>
      <w:r>
        <w:rPr>
          <w:lang w:val="en-GB"/>
        </w:rPr>
        <w:t>Options</w:t>
      </w:r>
      <w:r w:rsidRPr="00872E20">
        <w:rPr>
          <w:lang w:val="en-GB"/>
        </w:rPr>
        <w:t xml:space="preserve"> can be provided in any order.</w:t>
      </w:r>
      <w:r>
        <w:rPr>
          <w:lang w:val="en-GB"/>
        </w:rPr>
        <w:t xml:space="preserve"> Options inside [ ] are optional.</w:t>
      </w:r>
    </w:p>
    <w:p w14:paraId="64B6C550" w14:textId="7C580BF5"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FC40719" w14:textId="1E2C87B1" w:rsidR="006C167C" w:rsidRPr="00872E20" w:rsidRDefault="006C167C" w:rsidP="006C167C">
      <w:pPr>
        <w:pStyle w:val="Caption"/>
        <w:rPr>
          <w:lang w:val="en-GB"/>
        </w:rPr>
      </w:pPr>
      <w:bookmarkStart w:id="34" w:name="_Toc173927361"/>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706785">
        <w:rPr>
          <w:noProof/>
          <w:lang w:val="en-GB"/>
        </w:rPr>
        <w:t>2</w:t>
      </w:r>
      <w:r w:rsidRPr="00872E20">
        <w:rPr>
          <w:lang w:val="en-GB"/>
        </w:rPr>
        <w:fldChar w:fldCharType="end"/>
      </w:r>
      <w:r w:rsidRPr="00872E20">
        <w:rPr>
          <w:lang w:val="en-GB"/>
        </w:rPr>
        <w:t xml:space="preserve">: </w:t>
      </w:r>
      <w:r w:rsidR="004E030F">
        <w:rPr>
          <w:lang w:val="en-GB"/>
        </w:rPr>
        <w:t>Export</w:t>
      </w:r>
      <w:r w:rsidRPr="00872E20">
        <w:rPr>
          <w:lang w:val="en-GB"/>
        </w:rPr>
        <w:t xml:space="preserve"> &lt;options&gt;</w:t>
      </w:r>
      <w:bookmarkEnd w:id="34"/>
    </w:p>
    <w:tbl>
      <w:tblPr>
        <w:tblStyle w:val="TableGrid"/>
        <w:tblW w:w="9642" w:type="dxa"/>
        <w:tblLook w:val="04A0" w:firstRow="1" w:lastRow="0" w:firstColumn="1" w:lastColumn="0" w:noHBand="0" w:noVBand="1"/>
      </w:tblPr>
      <w:tblGrid>
        <w:gridCol w:w="1639"/>
        <w:gridCol w:w="8003"/>
      </w:tblGrid>
      <w:tr w:rsidR="0007766E" w:rsidRPr="00872E20" w14:paraId="7A67CA90" w14:textId="77777777" w:rsidTr="008C04D6">
        <w:trPr>
          <w:tblHeader/>
        </w:trPr>
        <w:tc>
          <w:tcPr>
            <w:tcW w:w="1639" w:type="dxa"/>
            <w:shd w:val="clear" w:color="auto" w:fill="D9D9D9" w:themeFill="background1" w:themeFillShade="D9"/>
          </w:tcPr>
          <w:p w14:paraId="081CAA88" w14:textId="77777777" w:rsidR="0007766E" w:rsidRPr="00872E20" w:rsidRDefault="0007766E" w:rsidP="00C806F9">
            <w:pPr>
              <w:pStyle w:val="TableHeader"/>
              <w:rPr>
                <w:lang w:val="en-GB"/>
              </w:rPr>
            </w:pPr>
            <w:r w:rsidRPr="00872E20">
              <w:rPr>
                <w:lang w:val="en-GB"/>
              </w:rPr>
              <w:t>Parameter</w:t>
            </w:r>
          </w:p>
        </w:tc>
        <w:tc>
          <w:tcPr>
            <w:tcW w:w="8003" w:type="dxa"/>
            <w:shd w:val="clear" w:color="auto" w:fill="D9D9D9" w:themeFill="background1" w:themeFillShade="D9"/>
          </w:tcPr>
          <w:p w14:paraId="3BEC7C42" w14:textId="678592FC" w:rsidR="0007766E" w:rsidRPr="00872E20" w:rsidRDefault="0007766E" w:rsidP="00C806F9">
            <w:pPr>
              <w:pStyle w:val="TableHeader"/>
              <w:rPr>
                <w:lang w:val="en-GB"/>
              </w:rPr>
            </w:pPr>
            <w:r w:rsidRPr="00872E20">
              <w:rPr>
                <w:lang w:val="en-GB"/>
              </w:rPr>
              <w:t>Description</w:t>
            </w:r>
          </w:p>
        </w:tc>
      </w:tr>
      <w:tr w:rsidR="00E1292A" w:rsidRPr="00872E20" w14:paraId="7FED29B1" w14:textId="77777777" w:rsidTr="008A314E">
        <w:tc>
          <w:tcPr>
            <w:tcW w:w="1639" w:type="dxa"/>
          </w:tcPr>
          <w:p w14:paraId="6709D755" w14:textId="4F55CAFF" w:rsidR="00E1292A" w:rsidRPr="00872E20" w:rsidRDefault="0007766E" w:rsidP="00E1292A">
            <w:pPr>
              <w:pStyle w:val="BodyText"/>
              <w:rPr>
                <w:lang w:val="en-GB"/>
              </w:rPr>
            </w:pPr>
            <w:r>
              <w:rPr>
                <w:lang w:val="en-GB"/>
              </w:rPr>
              <w:t>&lt;input&gt;</w:t>
            </w:r>
          </w:p>
        </w:tc>
        <w:tc>
          <w:tcPr>
            <w:tcW w:w="8003" w:type="dxa"/>
          </w:tcPr>
          <w:p w14:paraId="159C2AA1" w14:textId="77777777" w:rsidR="0007766E" w:rsidRDefault="0007766E" w:rsidP="00E1292A">
            <w:pPr>
              <w:pStyle w:val="TableText"/>
              <w:rPr>
                <w:lang w:val="en-GB"/>
              </w:rPr>
            </w:pPr>
            <w:r>
              <w:rPr>
                <w:lang w:val="en-GB"/>
              </w:rPr>
              <w:t>The location of the configuration source, which can be:</w:t>
            </w:r>
          </w:p>
          <w:p w14:paraId="5C654717" w14:textId="697D884A" w:rsidR="0007766E" w:rsidRDefault="0007766E" w:rsidP="0007766E">
            <w:pPr>
              <w:pStyle w:val="TableText"/>
              <w:numPr>
                <w:ilvl w:val="0"/>
                <w:numId w:val="37"/>
              </w:numPr>
              <w:rPr>
                <w:lang w:val="en-GB"/>
              </w:rPr>
            </w:pPr>
            <w:r>
              <w:rPr>
                <w:lang w:val="en-GB"/>
              </w:rPr>
              <w:t>One EAR file</w:t>
            </w:r>
            <w:r w:rsidR="002C3BE6">
              <w:rPr>
                <w:lang w:val="en-GB"/>
              </w:rPr>
              <w:t xml:space="preserve"> (the file name MUST end with </w:t>
            </w:r>
            <w:proofErr w:type="gramStart"/>
            <w:r w:rsidR="00126AB6">
              <w:rPr>
                <w:lang w:val="en-GB"/>
              </w:rPr>
              <w:t>“</w:t>
            </w:r>
            <w:r w:rsidR="002C3BE6">
              <w:rPr>
                <w:lang w:val="en-GB"/>
              </w:rPr>
              <w:t>.ear</w:t>
            </w:r>
            <w:proofErr w:type="gramEnd"/>
            <w:r w:rsidR="00126AB6">
              <w:rPr>
                <w:lang w:val="en-GB"/>
              </w:rPr>
              <w:t>”</w:t>
            </w:r>
            <w:r w:rsidR="002C3BE6">
              <w:rPr>
                <w:lang w:val="en-GB"/>
              </w:rPr>
              <w:t>)</w:t>
            </w:r>
            <w:r>
              <w:rPr>
                <w:lang w:val="en-GB"/>
              </w:rPr>
              <w:t>,</w:t>
            </w:r>
          </w:p>
          <w:p w14:paraId="46216751" w14:textId="4C8D72E5" w:rsidR="00E1292A" w:rsidRDefault="0007766E" w:rsidP="0007766E">
            <w:pPr>
              <w:pStyle w:val="TableText"/>
              <w:numPr>
                <w:ilvl w:val="0"/>
                <w:numId w:val="37"/>
              </w:numPr>
              <w:rPr>
                <w:lang w:val="en-GB"/>
              </w:rPr>
            </w:pPr>
            <w:r>
              <w:rPr>
                <w:lang w:val="en-GB"/>
              </w:rPr>
              <w:t>or one BW application folder</w:t>
            </w:r>
            <w:r w:rsidR="002C3BE6">
              <w:rPr>
                <w:lang w:val="en-GB"/>
              </w:rPr>
              <w:t xml:space="preserve"> (the folder name MUST </w:t>
            </w:r>
            <w:r w:rsidR="00126AB6">
              <w:rPr>
                <w:lang w:val="en-GB"/>
              </w:rPr>
              <w:t>contains the “META-INF</w:t>
            </w:r>
            <w:r w:rsidR="00F63DD3">
              <w:rPr>
                <w:lang w:val="en-GB"/>
              </w:rPr>
              <w:t>/TIBCO.xml</w:t>
            </w:r>
            <w:r w:rsidR="00126AB6">
              <w:rPr>
                <w:lang w:val="en-GB"/>
              </w:rPr>
              <w:t>” f</w:t>
            </w:r>
            <w:r w:rsidR="00F63DD3">
              <w:rPr>
                <w:lang w:val="en-GB"/>
              </w:rPr>
              <w:t>ile</w:t>
            </w:r>
            <w:r w:rsidR="00126AB6">
              <w:rPr>
                <w:lang w:val="en-GB"/>
              </w:rPr>
              <w:t xml:space="preserve"> containing profile files, most of the times, this folder name ends with “.application”</w:t>
            </w:r>
            <w:r w:rsidR="002C3BE6">
              <w:rPr>
                <w:lang w:val="en-GB"/>
              </w:rPr>
              <w:t>)</w:t>
            </w:r>
            <w:r w:rsidR="00F63DD3">
              <w:rPr>
                <w:lang w:val="en-GB"/>
              </w:rPr>
              <w:t>,</w:t>
            </w:r>
          </w:p>
          <w:p w14:paraId="6B7E0767" w14:textId="6F593685" w:rsidR="00F63DD3" w:rsidRDefault="00F63DD3" w:rsidP="0007766E">
            <w:pPr>
              <w:pStyle w:val="TableText"/>
              <w:numPr>
                <w:ilvl w:val="0"/>
                <w:numId w:val="37"/>
              </w:numPr>
              <w:rPr>
                <w:lang w:val="en-GB"/>
              </w:rPr>
            </w:pPr>
            <w:r>
              <w:rPr>
                <w:lang w:val="en-GB"/>
              </w:rPr>
              <w:t xml:space="preserve">or one profile file (the file name MUST end with </w:t>
            </w:r>
            <w:proofErr w:type="gramStart"/>
            <w:r>
              <w:rPr>
                <w:lang w:val="en-GB"/>
              </w:rPr>
              <w:t>“.</w:t>
            </w:r>
            <w:proofErr w:type="spellStart"/>
            <w:r>
              <w:rPr>
                <w:lang w:val="en-GB"/>
              </w:rPr>
              <w:t>substvar</w:t>
            </w:r>
            <w:proofErr w:type="spellEnd"/>
            <w:proofErr w:type="gramEnd"/>
            <w:r>
              <w:rPr>
                <w:lang w:val="en-GB"/>
              </w:rPr>
              <w:t>” or “.profile”),</w:t>
            </w:r>
          </w:p>
          <w:p w14:paraId="56546D2D" w14:textId="4ABA7CF9" w:rsidR="0007766E" w:rsidRPr="00872E20" w:rsidRDefault="0007766E" w:rsidP="0007766E">
            <w:pPr>
              <w:pStyle w:val="TableText"/>
              <w:numPr>
                <w:ilvl w:val="0"/>
                <w:numId w:val="37"/>
              </w:numPr>
              <w:rPr>
                <w:lang w:val="en-GB"/>
              </w:rPr>
            </w:pPr>
            <w:r>
              <w:rPr>
                <w:lang w:val="en-GB"/>
              </w:rPr>
              <w:t>or one folder (containing BW application folders)</w:t>
            </w:r>
            <w:r w:rsidR="00F63DD3">
              <w:rPr>
                <w:lang w:val="en-GB"/>
              </w:rPr>
              <w:t>.</w:t>
            </w:r>
          </w:p>
        </w:tc>
      </w:tr>
      <w:tr w:rsidR="00E1292A" w:rsidRPr="00872E20" w14:paraId="64013CF9" w14:textId="77777777" w:rsidTr="008A314E">
        <w:tc>
          <w:tcPr>
            <w:tcW w:w="1639" w:type="dxa"/>
          </w:tcPr>
          <w:p w14:paraId="586EF78B" w14:textId="58BEFB10" w:rsidR="00E1292A" w:rsidRDefault="0007766E" w:rsidP="00E1292A">
            <w:pPr>
              <w:pStyle w:val="BodyText"/>
              <w:rPr>
                <w:lang w:val="en-GB"/>
              </w:rPr>
            </w:pPr>
            <w:r>
              <w:rPr>
                <w:lang w:val="en-GB"/>
              </w:rPr>
              <w:t>&lt;template&gt;</w:t>
            </w:r>
          </w:p>
        </w:tc>
        <w:tc>
          <w:tcPr>
            <w:tcW w:w="8003" w:type="dxa"/>
          </w:tcPr>
          <w:p w14:paraId="454DF2D5" w14:textId="77777777" w:rsidR="00E1292A" w:rsidRDefault="0007766E" w:rsidP="00E1292A">
            <w:pPr>
              <w:pStyle w:val="TableText"/>
              <w:rPr>
                <w:lang w:val="en-GB"/>
              </w:rPr>
            </w:pPr>
            <w:r>
              <w:rPr>
                <w:lang w:val="en-GB"/>
              </w:rPr>
              <w:t>An existing Excel spreadsheet file (in the ODS format) to use as template or an existing configuration spreadsheet.</w:t>
            </w:r>
          </w:p>
          <w:p w14:paraId="5A69A626" w14:textId="77777777" w:rsidR="0007766E" w:rsidRDefault="0007766E" w:rsidP="00E1292A">
            <w:pPr>
              <w:pStyle w:val="TableText"/>
              <w:rPr>
                <w:lang w:val="en-GB"/>
              </w:rPr>
            </w:pPr>
          </w:p>
          <w:p w14:paraId="36FD9BA0" w14:textId="77777777" w:rsidR="008C04D6" w:rsidRDefault="008C04D6" w:rsidP="008C04D6">
            <w:pPr>
              <w:pStyle w:val="TableText"/>
              <w:rPr>
                <w:lang w:val="en-GB"/>
              </w:rPr>
            </w:pPr>
            <w:r>
              <w:rPr>
                <w:lang w:val="en-GB"/>
              </w:rPr>
              <w:t>On Linux this parameter is mandatory.</w:t>
            </w:r>
          </w:p>
          <w:p w14:paraId="3A481541" w14:textId="77777777" w:rsidR="008C04D6" w:rsidRDefault="008C04D6" w:rsidP="008C04D6">
            <w:pPr>
              <w:pStyle w:val="TableText"/>
              <w:rPr>
                <w:lang w:val="en-GB"/>
              </w:rPr>
            </w:pPr>
          </w:p>
          <w:p w14:paraId="2018E0FC" w14:textId="77777777" w:rsidR="0007766E" w:rsidRDefault="0007766E" w:rsidP="00E1292A">
            <w:pPr>
              <w:pStyle w:val="TableText"/>
              <w:rPr>
                <w:lang w:val="en-GB"/>
              </w:rPr>
            </w:pPr>
            <w:r>
              <w:rPr>
                <w:lang w:val="en-GB"/>
              </w:rPr>
              <w:t>On Linux, you can use “none” to use the default template provided with the tool.</w:t>
            </w:r>
          </w:p>
          <w:p w14:paraId="1F0027BD" w14:textId="719736FD" w:rsidR="0007766E" w:rsidRDefault="0007766E" w:rsidP="00E1292A">
            <w:pPr>
              <w:pStyle w:val="TableText"/>
              <w:rPr>
                <w:lang w:val="en-GB"/>
              </w:rPr>
            </w:pPr>
            <w:r>
              <w:rPr>
                <w:lang w:val="en-GB"/>
              </w:rPr>
              <w:t>On Windows, you can omit this parameters and &lt;output&gt; as well.</w:t>
            </w:r>
          </w:p>
        </w:tc>
      </w:tr>
      <w:tr w:rsidR="0007766E" w:rsidRPr="00872E20" w14:paraId="1F61169D" w14:textId="77777777" w:rsidTr="008A314E">
        <w:tc>
          <w:tcPr>
            <w:tcW w:w="1639" w:type="dxa"/>
          </w:tcPr>
          <w:p w14:paraId="716FEE43" w14:textId="4E26E5E2" w:rsidR="0007766E" w:rsidRDefault="0007766E" w:rsidP="00E1292A">
            <w:pPr>
              <w:pStyle w:val="BodyText"/>
              <w:rPr>
                <w:lang w:val="en-GB"/>
              </w:rPr>
            </w:pPr>
            <w:r>
              <w:rPr>
                <w:lang w:val="en-GB"/>
              </w:rPr>
              <w:t>&lt;output&gt;</w:t>
            </w:r>
          </w:p>
        </w:tc>
        <w:tc>
          <w:tcPr>
            <w:tcW w:w="8003" w:type="dxa"/>
          </w:tcPr>
          <w:p w14:paraId="7ED29487" w14:textId="026C3ECB" w:rsidR="0007766E" w:rsidRDefault="0007766E" w:rsidP="00E1292A">
            <w:pPr>
              <w:pStyle w:val="TableText"/>
              <w:rPr>
                <w:lang w:val="en-GB"/>
              </w:rPr>
            </w:pPr>
            <w:r>
              <w:rPr>
                <w:lang w:val="en-GB"/>
              </w:rPr>
              <w:t xml:space="preserve">The location of where the result </w:t>
            </w:r>
            <w:r w:rsidR="001C0D2A">
              <w:rPr>
                <w:lang w:val="en-GB"/>
              </w:rPr>
              <w:t xml:space="preserve">file </w:t>
            </w:r>
            <w:r>
              <w:rPr>
                <w:lang w:val="en-GB"/>
              </w:rPr>
              <w:t xml:space="preserve">will be written (as an </w:t>
            </w:r>
            <w:r w:rsidR="001C0D2A">
              <w:rPr>
                <w:lang w:val="en-GB"/>
              </w:rPr>
              <w:t xml:space="preserve">Excel </w:t>
            </w:r>
            <w:r>
              <w:rPr>
                <w:lang w:val="en-GB"/>
              </w:rPr>
              <w:t>spreadsheet</w:t>
            </w:r>
            <w:r w:rsidR="001C0D2A">
              <w:rPr>
                <w:lang w:val="en-GB"/>
              </w:rPr>
              <w:t xml:space="preserve"> in the ODS format</w:t>
            </w:r>
            <w:r>
              <w:rPr>
                <w:lang w:val="en-GB"/>
              </w:rPr>
              <w:t>).</w:t>
            </w:r>
          </w:p>
          <w:p w14:paraId="38250196" w14:textId="67969BD2" w:rsidR="001C0D2A" w:rsidRDefault="001C0D2A" w:rsidP="00E1292A">
            <w:pPr>
              <w:pStyle w:val="TableText"/>
              <w:rPr>
                <w:lang w:val="en-GB"/>
              </w:rPr>
            </w:pPr>
            <w:r>
              <w:rPr>
                <w:lang w:val="en-GB"/>
              </w:rPr>
              <w:t>This can be the same as &lt;template&gt; in case you want to update an existing Excel spreadsheet.</w:t>
            </w:r>
          </w:p>
          <w:p w14:paraId="28B568C5" w14:textId="77777777" w:rsidR="0007766E" w:rsidRDefault="0007766E" w:rsidP="00E1292A">
            <w:pPr>
              <w:pStyle w:val="TableText"/>
              <w:rPr>
                <w:lang w:val="en-GB"/>
              </w:rPr>
            </w:pPr>
          </w:p>
          <w:p w14:paraId="0817CDCD" w14:textId="4C8286FD" w:rsidR="008C04D6" w:rsidRDefault="008C04D6" w:rsidP="00E1292A">
            <w:pPr>
              <w:pStyle w:val="TableText"/>
              <w:rPr>
                <w:lang w:val="en-GB"/>
              </w:rPr>
            </w:pPr>
            <w:r>
              <w:rPr>
                <w:lang w:val="en-GB"/>
              </w:rPr>
              <w:t>On Linux this parameter is mandatory.</w:t>
            </w:r>
          </w:p>
          <w:p w14:paraId="468181C9" w14:textId="77777777" w:rsidR="008C04D6" w:rsidRDefault="008C04D6" w:rsidP="00E1292A">
            <w:pPr>
              <w:pStyle w:val="TableText"/>
              <w:rPr>
                <w:lang w:val="en-GB"/>
              </w:rPr>
            </w:pPr>
          </w:p>
          <w:p w14:paraId="33EF688C" w14:textId="77777777" w:rsidR="0007766E" w:rsidRDefault="0007766E" w:rsidP="00E1292A">
            <w:pPr>
              <w:pStyle w:val="TableText"/>
              <w:rPr>
                <w:lang w:val="en-GB"/>
              </w:rPr>
            </w:pPr>
            <w:r>
              <w:rPr>
                <w:lang w:val="en-GB"/>
              </w:rPr>
              <w:t>On Windows, you can omit this parameter so a new spreadsheet is created.</w:t>
            </w:r>
          </w:p>
          <w:p w14:paraId="6E146484" w14:textId="359B2FAA" w:rsidR="0007766E" w:rsidRDefault="0007766E" w:rsidP="00E1292A">
            <w:pPr>
              <w:pStyle w:val="TableText"/>
              <w:rPr>
                <w:lang w:val="en-GB"/>
              </w:rPr>
            </w:pPr>
            <w:r>
              <w:rPr>
                <w:lang w:val="en-GB"/>
              </w:rPr>
              <w:t>On Windows, the result spreadsheet will be opened (with Excel software).</w:t>
            </w:r>
          </w:p>
        </w:tc>
      </w:tr>
      <w:tr w:rsidR="002C3BE6" w:rsidRPr="00872E20" w14:paraId="30BD6725" w14:textId="77777777" w:rsidTr="008A314E">
        <w:tc>
          <w:tcPr>
            <w:tcW w:w="1639" w:type="dxa"/>
          </w:tcPr>
          <w:p w14:paraId="67E5B454" w14:textId="53485D35" w:rsidR="002C3BE6" w:rsidRDefault="002C3BE6" w:rsidP="00E1292A">
            <w:pPr>
              <w:pStyle w:val="BodyText"/>
              <w:rPr>
                <w:lang w:val="en-GB"/>
              </w:rPr>
            </w:pPr>
            <w:r>
              <w:rPr>
                <w:lang w:val="en-GB"/>
              </w:rPr>
              <w:t>--quiet</w:t>
            </w:r>
          </w:p>
        </w:tc>
        <w:tc>
          <w:tcPr>
            <w:tcW w:w="8003" w:type="dxa"/>
          </w:tcPr>
          <w:p w14:paraId="7EE0F1E4" w14:textId="73F4E55A" w:rsidR="002C3BE6" w:rsidRDefault="002C3BE6" w:rsidP="00E1292A">
            <w:pPr>
              <w:pStyle w:val="TableText"/>
              <w:rPr>
                <w:lang w:val="en-GB"/>
              </w:rPr>
            </w:pPr>
            <w:r>
              <w:rPr>
                <w:lang w:val="en-GB"/>
              </w:rPr>
              <w:t xml:space="preserve">If present, the output Excel spreadsheet </w:t>
            </w:r>
            <w:r w:rsidR="001C0D2A">
              <w:rPr>
                <w:lang w:val="en-GB"/>
              </w:rPr>
              <w:t xml:space="preserve">file </w:t>
            </w:r>
            <w:r>
              <w:rPr>
                <w:lang w:val="en-GB"/>
              </w:rPr>
              <w:t>is not opened by the tool.</w:t>
            </w:r>
          </w:p>
          <w:p w14:paraId="7243DE8B" w14:textId="7A134E54" w:rsidR="002C3BE6" w:rsidRDefault="002C3BE6" w:rsidP="00E1292A">
            <w:pPr>
              <w:pStyle w:val="TableText"/>
              <w:rPr>
                <w:lang w:val="en-GB"/>
              </w:rPr>
            </w:pPr>
            <w:r>
              <w:rPr>
                <w:lang w:val="en-GB"/>
              </w:rPr>
              <w:t>This is useful when the tool is used on a CI/CD platform or within a set of batch scripts.</w:t>
            </w:r>
          </w:p>
        </w:tc>
      </w:tr>
    </w:tbl>
    <w:p w14:paraId="5187989D" w14:textId="77777777" w:rsidR="00402A10" w:rsidRDefault="00402A10" w:rsidP="00402A10">
      <w:pPr>
        <w:pStyle w:val="BodyText"/>
        <w:rPr>
          <w:lang w:val="en-GB"/>
        </w:rPr>
      </w:pPr>
    </w:p>
    <w:p w14:paraId="423E6B3C" w14:textId="77777777" w:rsidR="002E792D" w:rsidRDefault="002E792D">
      <w:pPr>
        <w:rPr>
          <w:rFonts w:ascii="Arial" w:hAnsi="Arial" w:cs="Arial"/>
          <w:b/>
          <w:bCs/>
          <w:i/>
          <w:iCs/>
          <w:sz w:val="18"/>
          <w:szCs w:val="17"/>
          <w:lang w:val="en-GB"/>
        </w:rPr>
      </w:pPr>
      <w:r>
        <w:rPr>
          <w:b/>
          <w:bCs/>
          <w:i/>
          <w:iCs/>
          <w:lang w:val="en-GB"/>
        </w:rPr>
        <w:br w:type="page"/>
      </w:r>
    </w:p>
    <w:p w14:paraId="5D565215" w14:textId="6EC2CCF9" w:rsidR="00126AB6" w:rsidRPr="00126AB6" w:rsidRDefault="00126AB6" w:rsidP="00402A10">
      <w:pPr>
        <w:pStyle w:val="BodyText"/>
        <w:rPr>
          <w:b/>
          <w:bCs/>
          <w:i/>
          <w:iCs/>
          <w:lang w:val="en-GB"/>
        </w:rPr>
      </w:pPr>
      <w:r w:rsidRPr="00126AB6">
        <w:rPr>
          <w:b/>
          <w:bCs/>
          <w:i/>
          <w:iCs/>
          <w:lang w:val="en-GB"/>
        </w:rPr>
        <w:lastRenderedPageBreak/>
        <w:t>Notes:</w:t>
      </w:r>
    </w:p>
    <w:p w14:paraId="202EF47E" w14:textId="36888FAC" w:rsidR="00126AB6" w:rsidRDefault="00126AB6" w:rsidP="00126AB6">
      <w:pPr>
        <w:pStyle w:val="BodyText"/>
        <w:numPr>
          <w:ilvl w:val="0"/>
          <w:numId w:val="10"/>
        </w:numPr>
        <w:rPr>
          <w:lang w:val="en-GB"/>
        </w:rPr>
      </w:pPr>
      <w:r>
        <w:rPr>
          <w:lang w:val="en-GB"/>
        </w:rPr>
        <w:t>If the &lt;input&gt; parameter is one BW application folder, the “Application Module” folder (containing the processes and resources of the application) MUST be available in the following locations:</w:t>
      </w:r>
    </w:p>
    <w:p w14:paraId="092DD780" w14:textId="29176767" w:rsidR="00126AB6" w:rsidRDefault="00126AB6" w:rsidP="00126AB6">
      <w:pPr>
        <w:pStyle w:val="BodyText"/>
        <w:numPr>
          <w:ilvl w:val="1"/>
          <w:numId w:val="10"/>
        </w:numPr>
        <w:rPr>
          <w:lang w:val="en-GB"/>
        </w:rPr>
      </w:pPr>
      <w:r>
        <w:rPr>
          <w:lang w:val="en-GB"/>
        </w:rPr>
        <w:t>&lt;input-without .application extension&gt;,</w:t>
      </w:r>
    </w:p>
    <w:p w14:paraId="1DC4F9FB" w14:textId="301F77DF" w:rsidR="00126AB6" w:rsidRDefault="00126AB6" w:rsidP="00126AB6">
      <w:pPr>
        <w:pStyle w:val="BodyText"/>
        <w:numPr>
          <w:ilvl w:val="1"/>
          <w:numId w:val="10"/>
        </w:numPr>
        <w:rPr>
          <w:lang w:val="en-GB"/>
        </w:rPr>
      </w:pPr>
      <w:r>
        <w:rPr>
          <w:lang w:val="en-GB"/>
        </w:rPr>
        <w:t>Or &lt;input</w:t>
      </w:r>
      <w:proofErr w:type="gramStart"/>
      <w:r>
        <w:rPr>
          <w:lang w:val="en-GB"/>
        </w:rPr>
        <w:t>&gt;.module</w:t>
      </w:r>
      <w:proofErr w:type="gramEnd"/>
      <w:r>
        <w:rPr>
          <w:lang w:val="en-GB"/>
        </w:rPr>
        <w:t>.</w:t>
      </w:r>
    </w:p>
    <w:p w14:paraId="04D32755" w14:textId="77777777" w:rsidR="00126AB6" w:rsidRDefault="00126AB6" w:rsidP="00402A10">
      <w:pPr>
        <w:pStyle w:val="BodyText"/>
        <w:rPr>
          <w:lang w:val="en-GB"/>
        </w:rPr>
      </w:pPr>
    </w:p>
    <w:p w14:paraId="09FFA4F3" w14:textId="70A3D065" w:rsidR="001A545F" w:rsidRDefault="001A545F" w:rsidP="001A545F">
      <w:pPr>
        <w:pStyle w:val="Heading2Numbered"/>
        <w:rPr>
          <w:lang w:val="en-GB"/>
        </w:rPr>
      </w:pPr>
      <w:bookmarkStart w:id="35" w:name="_Toc173927352"/>
      <w:r>
        <w:rPr>
          <w:lang w:val="en-GB"/>
        </w:rPr>
        <w:t>Usage Examples</w:t>
      </w:r>
      <w:r w:rsidR="00636F3A">
        <w:rPr>
          <w:lang w:val="en-GB"/>
        </w:rPr>
        <w:t xml:space="preserve"> (Windows)</w:t>
      </w:r>
      <w:bookmarkEnd w:id="35"/>
    </w:p>
    <w:p w14:paraId="1F755596" w14:textId="05246721" w:rsidR="008C04D6" w:rsidRPr="008C04D6" w:rsidRDefault="00636F3A" w:rsidP="008C04D6">
      <w:pPr>
        <w:pStyle w:val="BodyText"/>
        <w:rPr>
          <w:lang w:val="en-GB"/>
        </w:rPr>
      </w:pPr>
      <w:r>
        <w:rPr>
          <w:lang w:val="en-GB"/>
        </w:rPr>
        <w:t>E</w:t>
      </w:r>
      <w:r w:rsidR="008C04D6">
        <w:rPr>
          <w:lang w:val="en-GB"/>
        </w:rPr>
        <w:t>xport all the profiles from one BW application module folder /code/</w:t>
      </w:r>
      <w:proofErr w:type="spellStart"/>
      <w:r w:rsidR="008C04D6">
        <w:rPr>
          <w:lang w:val="en-GB"/>
        </w:rPr>
        <w:t>bw</w:t>
      </w:r>
      <w:proofErr w:type="spellEnd"/>
      <w:r w:rsidR="008C04D6">
        <w:rPr>
          <w:lang w:val="en-GB"/>
        </w:rPr>
        <w:t>/</w:t>
      </w:r>
      <w:proofErr w:type="spellStart"/>
      <w:r w:rsidR="008C04D6">
        <w:rPr>
          <w:lang w:val="en-GB"/>
        </w:rPr>
        <w:t>myapp.application</w:t>
      </w:r>
      <w:proofErr w:type="spellEnd"/>
      <w:r w:rsidR="008C04D6">
        <w:rPr>
          <w:lang w:val="en-GB"/>
        </w:rPr>
        <w:t>, and create a new spreadsheet:</w:t>
      </w:r>
    </w:p>
    <w:p w14:paraId="490B6EA6" w14:textId="5C69409C" w:rsidR="00890F8B" w:rsidRPr="008C04D6" w:rsidRDefault="00B16A63" w:rsidP="00890F8B">
      <w:pPr>
        <w:pStyle w:val="Code"/>
        <w:ind w:left="0"/>
        <w:rPr>
          <w:lang w:val="fr-FR"/>
        </w:rPr>
      </w:pPr>
      <w:r>
        <w:rPr>
          <w:lang w:val="fr-FR"/>
        </w:rPr>
        <w:t>&lt;</w:t>
      </w:r>
      <w:proofErr w:type="spellStart"/>
      <w:proofErr w:type="gramStart"/>
      <w:r>
        <w:rPr>
          <w:lang w:val="fr-FR"/>
        </w:rPr>
        <w:t>install</w:t>
      </w:r>
      <w:proofErr w:type="spellEnd"/>
      <w:proofErr w:type="gramEnd"/>
      <w:r>
        <w:rPr>
          <w:lang w:val="fr-FR"/>
        </w:rPr>
        <w:t>-folder&gt;</w:t>
      </w:r>
      <w:r w:rsidR="00706785">
        <w:rPr>
          <w:lang w:val="fr-FR"/>
        </w:rPr>
        <w:t>\</w:t>
      </w:r>
      <w:r w:rsidR="008C04D6">
        <w:rPr>
          <w:lang w:val="fr-FR"/>
        </w:rPr>
        <w:t>b</w:t>
      </w:r>
      <w:r w:rsidR="008C04D6" w:rsidRPr="008C04D6">
        <w:rPr>
          <w:lang w:val="fr-FR"/>
        </w:rPr>
        <w:t>in</w:t>
      </w:r>
      <w:r w:rsidR="00706785">
        <w:rPr>
          <w:lang w:val="fr-FR"/>
        </w:rPr>
        <w:t>\</w:t>
      </w:r>
      <w:r w:rsidR="008C04D6" w:rsidRPr="008C04D6">
        <w:rPr>
          <w:lang w:val="fr-FR"/>
        </w:rPr>
        <w:t>export.bat /code/</w:t>
      </w:r>
      <w:proofErr w:type="spellStart"/>
      <w:r w:rsidR="008C04D6" w:rsidRPr="008C04D6">
        <w:rPr>
          <w:lang w:val="fr-FR"/>
        </w:rPr>
        <w:t>bw</w:t>
      </w:r>
      <w:proofErr w:type="spellEnd"/>
      <w:r w:rsidR="008C04D6" w:rsidRPr="008C04D6">
        <w:rPr>
          <w:lang w:val="fr-FR"/>
        </w:rPr>
        <w:t>/</w:t>
      </w:r>
      <w:proofErr w:type="spellStart"/>
      <w:r w:rsidR="008C04D6" w:rsidRPr="008C04D6">
        <w:rPr>
          <w:lang w:val="fr-FR"/>
        </w:rPr>
        <w:t>myapp.application</w:t>
      </w:r>
      <w:proofErr w:type="spellEnd"/>
    </w:p>
    <w:p w14:paraId="04B1DB16" w14:textId="77777777" w:rsidR="00636F3A" w:rsidRDefault="00636F3A" w:rsidP="008C04D6">
      <w:pPr>
        <w:pStyle w:val="BodyText"/>
        <w:rPr>
          <w:lang w:val="en-GB"/>
        </w:rPr>
      </w:pPr>
    </w:p>
    <w:p w14:paraId="0CDF8679" w14:textId="3199FE08" w:rsidR="008C04D6" w:rsidRPr="008C04D6" w:rsidRDefault="00636F3A" w:rsidP="008C04D6">
      <w:pPr>
        <w:pStyle w:val="BodyText"/>
        <w:rPr>
          <w:lang w:val="en-GB"/>
        </w:rPr>
      </w:pPr>
      <w:r>
        <w:rPr>
          <w:lang w:val="en-GB"/>
        </w:rPr>
        <w:t>E</w:t>
      </w:r>
      <w:r w:rsidR="008C04D6">
        <w:rPr>
          <w:lang w:val="en-GB"/>
        </w:rPr>
        <w:t>xport all the profiles from one BW application module folder /code/</w:t>
      </w:r>
      <w:proofErr w:type="spellStart"/>
      <w:r w:rsidR="008C04D6">
        <w:rPr>
          <w:lang w:val="en-GB"/>
        </w:rPr>
        <w:t>bw</w:t>
      </w:r>
      <w:proofErr w:type="spellEnd"/>
      <w:r w:rsidR="008C04D6">
        <w:rPr>
          <w:lang w:val="en-GB"/>
        </w:rPr>
        <w:t>/</w:t>
      </w:r>
      <w:proofErr w:type="spellStart"/>
      <w:r w:rsidR="008C04D6">
        <w:rPr>
          <w:lang w:val="en-GB"/>
        </w:rPr>
        <w:t>myapp.application</w:t>
      </w:r>
      <w:proofErr w:type="spellEnd"/>
      <w:r w:rsidR="008C04D6">
        <w:rPr>
          <w:lang w:val="en-GB"/>
        </w:rPr>
        <w:t>, and merge them into the existing spreadsheet /docs/</w:t>
      </w:r>
      <w:proofErr w:type="spellStart"/>
      <w:r w:rsidR="008C04D6">
        <w:rPr>
          <w:lang w:val="en-GB"/>
        </w:rPr>
        <w:t>myconf.ods</w:t>
      </w:r>
      <w:proofErr w:type="spellEnd"/>
      <w:r w:rsidR="008C04D6">
        <w:rPr>
          <w:lang w:val="en-GB"/>
        </w:rPr>
        <w:t>:</w:t>
      </w:r>
    </w:p>
    <w:p w14:paraId="04DEF807" w14:textId="5A5B8A2D" w:rsidR="008C04D6" w:rsidRPr="008C04D6" w:rsidRDefault="00B16A63" w:rsidP="008C04D6">
      <w:pPr>
        <w:pStyle w:val="Code"/>
        <w:ind w:left="0"/>
        <w:rPr>
          <w:lang w:val="fr-FR"/>
        </w:rPr>
      </w:pPr>
      <w:r>
        <w:rPr>
          <w:lang w:val="fr-FR"/>
        </w:rPr>
        <w:t>&lt;</w:t>
      </w:r>
      <w:proofErr w:type="spellStart"/>
      <w:proofErr w:type="gramStart"/>
      <w:r>
        <w:rPr>
          <w:lang w:val="fr-FR"/>
        </w:rPr>
        <w:t>install</w:t>
      </w:r>
      <w:proofErr w:type="spellEnd"/>
      <w:proofErr w:type="gramEnd"/>
      <w:r>
        <w:rPr>
          <w:lang w:val="fr-FR"/>
        </w:rPr>
        <w:t>-folder&gt;</w:t>
      </w:r>
      <w:r w:rsidR="00706785">
        <w:rPr>
          <w:lang w:val="fr-FR"/>
        </w:rPr>
        <w:t>\b</w:t>
      </w:r>
      <w:r w:rsidR="00706785" w:rsidRPr="008C04D6">
        <w:rPr>
          <w:lang w:val="fr-FR"/>
        </w:rPr>
        <w:t>in</w:t>
      </w:r>
      <w:r w:rsidR="00706785">
        <w:rPr>
          <w:lang w:val="fr-FR"/>
        </w:rPr>
        <w:t>\</w:t>
      </w:r>
      <w:r w:rsidR="008C04D6" w:rsidRPr="008C04D6">
        <w:rPr>
          <w:lang w:val="fr-FR"/>
        </w:rPr>
        <w:t>export.bat /code/</w:t>
      </w:r>
      <w:proofErr w:type="spellStart"/>
      <w:r w:rsidR="008C04D6" w:rsidRPr="008C04D6">
        <w:rPr>
          <w:lang w:val="fr-FR"/>
        </w:rPr>
        <w:t>bw</w:t>
      </w:r>
      <w:proofErr w:type="spellEnd"/>
      <w:r w:rsidR="008C04D6" w:rsidRPr="008C04D6">
        <w:rPr>
          <w:lang w:val="fr-FR"/>
        </w:rPr>
        <w:t>/</w:t>
      </w:r>
      <w:proofErr w:type="spellStart"/>
      <w:r w:rsidR="008C04D6" w:rsidRPr="008C04D6">
        <w:rPr>
          <w:lang w:val="fr-FR"/>
        </w:rPr>
        <w:t>myapp.application</w:t>
      </w:r>
      <w:proofErr w:type="spellEnd"/>
      <w:r w:rsidR="002C3BE6">
        <w:rPr>
          <w:lang w:val="fr-FR"/>
        </w:rPr>
        <w:t xml:space="preserve"> </w:t>
      </w:r>
      <w:r w:rsidR="008C04D6">
        <w:rPr>
          <w:lang w:val="fr-FR"/>
        </w:rPr>
        <w:t>/docs/</w:t>
      </w:r>
      <w:proofErr w:type="spellStart"/>
      <w:r w:rsidR="008C04D6">
        <w:rPr>
          <w:lang w:val="fr-FR"/>
        </w:rPr>
        <w:t>myconf.ods</w:t>
      </w:r>
      <w:proofErr w:type="spellEnd"/>
      <w:r w:rsidR="001C0D2A">
        <w:rPr>
          <w:lang w:val="fr-FR"/>
        </w:rPr>
        <w:t xml:space="preserve"> </w:t>
      </w:r>
      <w:r w:rsidR="001C0D2A">
        <w:rPr>
          <w:lang w:val="fr-FR"/>
        </w:rPr>
        <w:t>/docs/</w:t>
      </w:r>
      <w:proofErr w:type="spellStart"/>
      <w:r w:rsidR="001C0D2A">
        <w:rPr>
          <w:lang w:val="fr-FR"/>
        </w:rPr>
        <w:t>myconf.ods</w:t>
      </w:r>
      <w:proofErr w:type="spellEnd"/>
    </w:p>
    <w:p w14:paraId="4F812BD6" w14:textId="77777777" w:rsidR="008C04D6" w:rsidRDefault="008C04D6" w:rsidP="008A314E">
      <w:pPr>
        <w:pStyle w:val="BodyText"/>
        <w:rPr>
          <w:lang w:val="fr-FR"/>
        </w:rPr>
      </w:pPr>
    </w:p>
    <w:p w14:paraId="0C5996D1" w14:textId="4F4F4647" w:rsidR="008C04D6" w:rsidRPr="008C04D6" w:rsidRDefault="00636F3A" w:rsidP="008C04D6">
      <w:pPr>
        <w:pStyle w:val="BodyText"/>
        <w:rPr>
          <w:lang w:val="en-GB"/>
        </w:rPr>
      </w:pPr>
      <w:r w:rsidRPr="00636F3A">
        <w:rPr>
          <w:lang w:val="en-GB"/>
        </w:rPr>
        <w:t>E</w:t>
      </w:r>
      <w:r w:rsidR="008C04D6">
        <w:rPr>
          <w:lang w:val="en-GB"/>
        </w:rPr>
        <w:t>xport the profile file /code/</w:t>
      </w:r>
      <w:proofErr w:type="spellStart"/>
      <w:r w:rsidR="008C04D6">
        <w:rPr>
          <w:lang w:val="en-GB"/>
        </w:rPr>
        <w:t>bw</w:t>
      </w:r>
      <w:proofErr w:type="spellEnd"/>
      <w:r w:rsidR="008C04D6">
        <w:rPr>
          <w:lang w:val="en-GB"/>
        </w:rPr>
        <w:t>/</w:t>
      </w:r>
      <w:proofErr w:type="spellStart"/>
      <w:r w:rsidR="008C04D6">
        <w:rPr>
          <w:lang w:val="en-GB"/>
        </w:rPr>
        <w:t>myapp.application</w:t>
      </w:r>
      <w:proofErr w:type="spellEnd"/>
      <w:r w:rsidR="008C04D6">
        <w:rPr>
          <w:lang w:val="en-GB"/>
        </w:rPr>
        <w:t>/META-INF/</w:t>
      </w:r>
      <w:proofErr w:type="spellStart"/>
      <w:r w:rsidR="008C04D6">
        <w:rPr>
          <w:lang w:val="en-GB"/>
        </w:rPr>
        <w:t>PROD.substvar</w:t>
      </w:r>
      <w:proofErr w:type="spellEnd"/>
      <w:r w:rsidR="008C04D6">
        <w:rPr>
          <w:lang w:val="en-GB"/>
        </w:rPr>
        <w:t>, and create a new spreadsheet:</w:t>
      </w:r>
    </w:p>
    <w:p w14:paraId="63FB9648" w14:textId="56EB1074" w:rsidR="008C04D6" w:rsidRPr="008C04D6" w:rsidRDefault="00B16A63" w:rsidP="008C04D6">
      <w:pPr>
        <w:pStyle w:val="Code"/>
        <w:ind w:left="0"/>
        <w:rPr>
          <w:lang w:val="en-GB"/>
        </w:rPr>
      </w:pPr>
      <w:r>
        <w:rPr>
          <w:lang w:val="fr-FR"/>
        </w:rPr>
        <w:t>&lt;</w:t>
      </w:r>
      <w:proofErr w:type="spellStart"/>
      <w:proofErr w:type="gramStart"/>
      <w:r>
        <w:rPr>
          <w:lang w:val="fr-FR"/>
        </w:rPr>
        <w:t>install</w:t>
      </w:r>
      <w:proofErr w:type="spellEnd"/>
      <w:proofErr w:type="gramEnd"/>
      <w:r>
        <w:rPr>
          <w:lang w:val="fr-FR"/>
        </w:rPr>
        <w:t>-folder&gt;</w:t>
      </w:r>
      <w:r w:rsidR="00706785">
        <w:rPr>
          <w:lang w:val="fr-FR"/>
        </w:rPr>
        <w:t>\b</w:t>
      </w:r>
      <w:r w:rsidR="00706785" w:rsidRPr="008C04D6">
        <w:rPr>
          <w:lang w:val="fr-FR"/>
        </w:rPr>
        <w:t>in</w:t>
      </w:r>
      <w:r w:rsidR="00706785">
        <w:rPr>
          <w:lang w:val="fr-FR"/>
        </w:rPr>
        <w:t>\</w:t>
      </w:r>
      <w:r w:rsidR="008C04D6" w:rsidRPr="008C04D6">
        <w:rPr>
          <w:lang w:val="en-GB"/>
        </w:rPr>
        <w:t>export.bat /code/</w:t>
      </w:r>
      <w:proofErr w:type="spellStart"/>
      <w:r w:rsidR="008C04D6" w:rsidRPr="008C04D6">
        <w:rPr>
          <w:lang w:val="en-GB"/>
        </w:rPr>
        <w:t>bw</w:t>
      </w:r>
      <w:proofErr w:type="spellEnd"/>
      <w:r w:rsidR="008C04D6" w:rsidRPr="008C04D6">
        <w:rPr>
          <w:lang w:val="en-GB"/>
        </w:rPr>
        <w:t>/</w:t>
      </w:r>
      <w:proofErr w:type="spellStart"/>
      <w:r w:rsidR="008C04D6" w:rsidRPr="008C04D6">
        <w:rPr>
          <w:lang w:val="en-GB"/>
        </w:rPr>
        <w:t>myapp.application</w:t>
      </w:r>
      <w:proofErr w:type="spellEnd"/>
      <w:r w:rsidR="008C04D6" w:rsidRPr="008C04D6">
        <w:rPr>
          <w:lang w:val="en-GB"/>
        </w:rPr>
        <w:t>/META-INF/</w:t>
      </w:r>
      <w:proofErr w:type="spellStart"/>
      <w:r w:rsidR="008C04D6" w:rsidRPr="008C04D6">
        <w:rPr>
          <w:lang w:val="en-GB"/>
        </w:rPr>
        <w:t>PROD.substvar</w:t>
      </w:r>
      <w:proofErr w:type="spellEnd"/>
    </w:p>
    <w:p w14:paraId="45C13780" w14:textId="77777777" w:rsidR="008C04D6" w:rsidRPr="008C04D6" w:rsidRDefault="008C04D6" w:rsidP="008C04D6">
      <w:pPr>
        <w:pStyle w:val="BodyText"/>
        <w:rPr>
          <w:lang w:val="en-GB"/>
        </w:rPr>
      </w:pPr>
    </w:p>
    <w:p w14:paraId="207B0032" w14:textId="12EEFE8B" w:rsidR="008C04D6" w:rsidRPr="008C04D6" w:rsidRDefault="00636F3A" w:rsidP="008C04D6">
      <w:pPr>
        <w:pStyle w:val="BodyText"/>
        <w:rPr>
          <w:lang w:val="en-GB"/>
        </w:rPr>
      </w:pPr>
      <w:r>
        <w:rPr>
          <w:lang w:val="en-GB"/>
        </w:rPr>
        <w:t>E</w:t>
      </w:r>
      <w:r w:rsidR="008C04D6">
        <w:rPr>
          <w:lang w:val="en-GB"/>
        </w:rPr>
        <w:t>xport profile file /code/</w:t>
      </w:r>
      <w:proofErr w:type="spellStart"/>
      <w:r w:rsidR="008C04D6">
        <w:rPr>
          <w:lang w:val="en-GB"/>
        </w:rPr>
        <w:t>bw</w:t>
      </w:r>
      <w:proofErr w:type="spellEnd"/>
      <w:r w:rsidR="008C04D6">
        <w:rPr>
          <w:lang w:val="en-GB"/>
        </w:rPr>
        <w:t>/</w:t>
      </w:r>
      <w:proofErr w:type="spellStart"/>
      <w:r w:rsidR="008C04D6">
        <w:rPr>
          <w:lang w:val="en-GB"/>
        </w:rPr>
        <w:t>myapp.application</w:t>
      </w:r>
      <w:proofErr w:type="spellEnd"/>
      <w:r w:rsidR="008C04D6">
        <w:rPr>
          <w:lang w:val="en-GB"/>
        </w:rPr>
        <w:t>/META-INF/</w:t>
      </w:r>
      <w:proofErr w:type="spellStart"/>
      <w:r w:rsidR="008C04D6">
        <w:rPr>
          <w:lang w:val="en-GB"/>
        </w:rPr>
        <w:t>PROD.substvar</w:t>
      </w:r>
      <w:proofErr w:type="spellEnd"/>
      <w:r w:rsidR="008C04D6">
        <w:rPr>
          <w:lang w:val="en-GB"/>
        </w:rPr>
        <w:t xml:space="preserve"> and merge them into the existing spreadsheet /docs/</w:t>
      </w:r>
      <w:proofErr w:type="spellStart"/>
      <w:r w:rsidR="008C04D6">
        <w:rPr>
          <w:lang w:val="en-GB"/>
        </w:rPr>
        <w:t>myconf.ods</w:t>
      </w:r>
      <w:proofErr w:type="spellEnd"/>
      <w:r w:rsidR="008C04D6">
        <w:rPr>
          <w:lang w:val="en-GB"/>
        </w:rPr>
        <w:t>:</w:t>
      </w:r>
    </w:p>
    <w:p w14:paraId="29C337B6" w14:textId="2C01A5D7" w:rsidR="008C04D6" w:rsidRPr="008C04D6" w:rsidRDefault="00B16A63" w:rsidP="008C04D6">
      <w:pPr>
        <w:pStyle w:val="Code"/>
        <w:ind w:left="0"/>
        <w:rPr>
          <w:lang w:val="en-GB"/>
        </w:rPr>
      </w:pPr>
      <w:r>
        <w:rPr>
          <w:lang w:val="fr-FR"/>
        </w:rPr>
        <w:t>&lt;</w:t>
      </w:r>
      <w:proofErr w:type="spellStart"/>
      <w:proofErr w:type="gramStart"/>
      <w:r>
        <w:rPr>
          <w:lang w:val="fr-FR"/>
        </w:rPr>
        <w:t>install</w:t>
      </w:r>
      <w:proofErr w:type="spellEnd"/>
      <w:proofErr w:type="gramEnd"/>
      <w:r>
        <w:rPr>
          <w:lang w:val="fr-FR"/>
        </w:rPr>
        <w:t>-folder&gt;</w:t>
      </w:r>
      <w:r w:rsidR="00706785">
        <w:rPr>
          <w:lang w:val="fr-FR"/>
        </w:rPr>
        <w:t>\b</w:t>
      </w:r>
      <w:r w:rsidR="00706785" w:rsidRPr="008C04D6">
        <w:rPr>
          <w:lang w:val="fr-FR"/>
        </w:rPr>
        <w:t>in</w:t>
      </w:r>
      <w:r w:rsidR="00706785">
        <w:rPr>
          <w:lang w:val="fr-FR"/>
        </w:rPr>
        <w:t>\</w:t>
      </w:r>
      <w:r w:rsidR="008C04D6" w:rsidRPr="008C04D6">
        <w:rPr>
          <w:lang w:val="en-GB"/>
        </w:rPr>
        <w:t>export.bat /code/</w:t>
      </w:r>
      <w:proofErr w:type="spellStart"/>
      <w:r w:rsidR="008C04D6" w:rsidRPr="008C04D6">
        <w:rPr>
          <w:lang w:val="en-GB"/>
        </w:rPr>
        <w:t>bw</w:t>
      </w:r>
      <w:proofErr w:type="spellEnd"/>
      <w:r w:rsidR="008C04D6" w:rsidRPr="008C04D6">
        <w:rPr>
          <w:lang w:val="en-GB"/>
        </w:rPr>
        <w:t>/</w:t>
      </w:r>
      <w:proofErr w:type="spellStart"/>
      <w:r w:rsidR="008C04D6" w:rsidRPr="008C04D6">
        <w:rPr>
          <w:lang w:val="en-GB"/>
        </w:rPr>
        <w:t>myapp.application</w:t>
      </w:r>
      <w:proofErr w:type="spellEnd"/>
      <w:r w:rsidR="008C04D6" w:rsidRPr="008C04D6">
        <w:rPr>
          <w:lang w:val="en-GB"/>
        </w:rPr>
        <w:t>/META-INF/</w:t>
      </w:r>
      <w:proofErr w:type="spellStart"/>
      <w:r w:rsidR="008C04D6" w:rsidRPr="008C04D6">
        <w:rPr>
          <w:lang w:val="en-GB"/>
        </w:rPr>
        <w:t>PROD.</w:t>
      </w:r>
      <w:r w:rsidR="008C04D6">
        <w:rPr>
          <w:lang w:val="en-GB"/>
        </w:rPr>
        <w:t>substvar</w:t>
      </w:r>
      <w:proofErr w:type="spellEnd"/>
      <w:r w:rsidR="008C04D6" w:rsidRPr="008C04D6">
        <w:rPr>
          <w:lang w:val="en-GB"/>
        </w:rPr>
        <w:t xml:space="preserve"> /docs/</w:t>
      </w:r>
      <w:proofErr w:type="spellStart"/>
      <w:r w:rsidR="008C04D6" w:rsidRPr="008C04D6">
        <w:rPr>
          <w:lang w:val="en-GB"/>
        </w:rPr>
        <w:t>myconf.ods</w:t>
      </w:r>
      <w:proofErr w:type="spellEnd"/>
      <w:r w:rsidR="001C0D2A">
        <w:rPr>
          <w:lang w:val="en-GB"/>
        </w:rPr>
        <w:t xml:space="preserve"> </w:t>
      </w:r>
      <w:r w:rsidR="001C0D2A" w:rsidRPr="008C04D6">
        <w:rPr>
          <w:lang w:val="en-GB"/>
        </w:rPr>
        <w:t>/docs/</w:t>
      </w:r>
      <w:proofErr w:type="spellStart"/>
      <w:r w:rsidR="001C0D2A" w:rsidRPr="008C04D6">
        <w:rPr>
          <w:lang w:val="en-GB"/>
        </w:rPr>
        <w:t>myconf.ods</w:t>
      </w:r>
      <w:proofErr w:type="spellEnd"/>
    </w:p>
    <w:p w14:paraId="7108913F" w14:textId="77777777" w:rsidR="008C04D6" w:rsidRPr="008C04D6" w:rsidRDefault="008C04D6" w:rsidP="008A314E">
      <w:pPr>
        <w:pStyle w:val="BodyText"/>
        <w:rPr>
          <w:lang w:val="en-GB"/>
        </w:rPr>
      </w:pPr>
    </w:p>
    <w:p w14:paraId="413D07C6" w14:textId="0F31D5E8" w:rsidR="008C04D6" w:rsidRPr="008C04D6" w:rsidRDefault="00636F3A" w:rsidP="008C04D6">
      <w:pPr>
        <w:pStyle w:val="BodyText"/>
        <w:rPr>
          <w:lang w:val="en-GB"/>
        </w:rPr>
      </w:pPr>
      <w:r>
        <w:rPr>
          <w:lang w:val="en-GB"/>
        </w:rPr>
        <w:t>E</w:t>
      </w:r>
      <w:r w:rsidR="008C04D6">
        <w:rPr>
          <w:lang w:val="en-GB"/>
        </w:rPr>
        <w:t>xport all the profiles from all the BW application module folders, recursively form the folder /code/</w:t>
      </w:r>
      <w:proofErr w:type="spellStart"/>
      <w:r w:rsidR="008C04D6">
        <w:rPr>
          <w:lang w:val="en-GB"/>
        </w:rPr>
        <w:t>bw</w:t>
      </w:r>
      <w:proofErr w:type="spellEnd"/>
      <w:r w:rsidR="008C04D6">
        <w:rPr>
          <w:lang w:val="en-GB"/>
        </w:rPr>
        <w:t>, and create a new spreadsheet:</w:t>
      </w:r>
    </w:p>
    <w:p w14:paraId="5D601BC8" w14:textId="0654FC14" w:rsidR="008C04D6" w:rsidRPr="00636F3A" w:rsidRDefault="00B16A63" w:rsidP="008C04D6">
      <w:pPr>
        <w:pStyle w:val="Code"/>
        <w:ind w:left="0"/>
        <w:rPr>
          <w:lang w:val="en-GB"/>
        </w:rPr>
      </w:pPr>
      <w:r>
        <w:rPr>
          <w:lang w:val="fr-FR"/>
        </w:rPr>
        <w:t>&lt;</w:t>
      </w:r>
      <w:proofErr w:type="spellStart"/>
      <w:proofErr w:type="gramStart"/>
      <w:r>
        <w:rPr>
          <w:lang w:val="fr-FR"/>
        </w:rPr>
        <w:t>install</w:t>
      </w:r>
      <w:proofErr w:type="spellEnd"/>
      <w:proofErr w:type="gramEnd"/>
      <w:r>
        <w:rPr>
          <w:lang w:val="fr-FR"/>
        </w:rPr>
        <w:t>-folder&gt;</w:t>
      </w:r>
      <w:r w:rsidR="00706785">
        <w:rPr>
          <w:lang w:val="fr-FR"/>
        </w:rPr>
        <w:t>\b</w:t>
      </w:r>
      <w:r w:rsidR="00706785" w:rsidRPr="008C04D6">
        <w:rPr>
          <w:lang w:val="fr-FR"/>
        </w:rPr>
        <w:t>in</w:t>
      </w:r>
      <w:r w:rsidR="00706785">
        <w:rPr>
          <w:lang w:val="fr-FR"/>
        </w:rPr>
        <w:t>\</w:t>
      </w:r>
      <w:r w:rsidR="008C04D6" w:rsidRPr="00636F3A">
        <w:rPr>
          <w:lang w:val="en-GB"/>
        </w:rPr>
        <w:t>export.bat /code/</w:t>
      </w:r>
      <w:proofErr w:type="spellStart"/>
      <w:r w:rsidR="008C04D6" w:rsidRPr="00636F3A">
        <w:rPr>
          <w:lang w:val="en-GB"/>
        </w:rPr>
        <w:t>bw</w:t>
      </w:r>
      <w:proofErr w:type="spellEnd"/>
    </w:p>
    <w:p w14:paraId="4B16B43A" w14:textId="77777777" w:rsidR="008C04D6" w:rsidRPr="00636F3A" w:rsidRDefault="008C04D6" w:rsidP="008C04D6">
      <w:pPr>
        <w:pStyle w:val="BodyText"/>
        <w:rPr>
          <w:lang w:val="en-GB"/>
        </w:rPr>
      </w:pPr>
    </w:p>
    <w:p w14:paraId="410CF67A" w14:textId="3FAC0C44" w:rsidR="008C04D6" w:rsidRPr="008C04D6" w:rsidRDefault="00636F3A" w:rsidP="008C04D6">
      <w:pPr>
        <w:pStyle w:val="BodyText"/>
        <w:rPr>
          <w:lang w:val="en-GB"/>
        </w:rPr>
      </w:pPr>
      <w:r>
        <w:rPr>
          <w:lang w:val="en-GB"/>
        </w:rPr>
        <w:t>E</w:t>
      </w:r>
      <w:r w:rsidR="008C04D6">
        <w:rPr>
          <w:lang w:val="en-GB"/>
        </w:rPr>
        <w:t>xport all the profiles from all the BW application module folders, recursively form the folder /code/</w:t>
      </w:r>
      <w:proofErr w:type="spellStart"/>
      <w:r w:rsidR="008C04D6">
        <w:rPr>
          <w:lang w:val="en-GB"/>
        </w:rPr>
        <w:t>bw</w:t>
      </w:r>
      <w:proofErr w:type="spellEnd"/>
      <w:r w:rsidR="008C04D6">
        <w:rPr>
          <w:lang w:val="en-GB"/>
        </w:rPr>
        <w:t>, and merge them into the existing spreadsheet /docs/</w:t>
      </w:r>
      <w:proofErr w:type="spellStart"/>
      <w:r w:rsidR="008C04D6">
        <w:rPr>
          <w:lang w:val="en-GB"/>
        </w:rPr>
        <w:t>myconf.ods</w:t>
      </w:r>
      <w:proofErr w:type="spellEnd"/>
      <w:r w:rsidR="008C04D6">
        <w:rPr>
          <w:lang w:val="en-GB"/>
        </w:rPr>
        <w:t>:</w:t>
      </w:r>
    </w:p>
    <w:p w14:paraId="29588542" w14:textId="7EB89492" w:rsidR="008C04D6" w:rsidRPr="008C04D6" w:rsidRDefault="00B16A63" w:rsidP="008C04D6">
      <w:pPr>
        <w:pStyle w:val="Code"/>
        <w:ind w:left="0"/>
        <w:rPr>
          <w:lang w:val="fr-FR"/>
        </w:rPr>
      </w:pPr>
      <w:r>
        <w:rPr>
          <w:lang w:val="fr-FR"/>
        </w:rPr>
        <w:t>&lt;</w:t>
      </w:r>
      <w:proofErr w:type="spellStart"/>
      <w:proofErr w:type="gramStart"/>
      <w:r>
        <w:rPr>
          <w:lang w:val="fr-FR"/>
        </w:rPr>
        <w:t>install</w:t>
      </w:r>
      <w:proofErr w:type="spellEnd"/>
      <w:proofErr w:type="gramEnd"/>
      <w:r>
        <w:rPr>
          <w:lang w:val="fr-FR"/>
        </w:rPr>
        <w:t>-folder&gt;</w:t>
      </w:r>
      <w:r w:rsidR="00706785">
        <w:rPr>
          <w:lang w:val="fr-FR"/>
        </w:rPr>
        <w:t>\b</w:t>
      </w:r>
      <w:r w:rsidR="00706785" w:rsidRPr="008C04D6">
        <w:rPr>
          <w:lang w:val="fr-FR"/>
        </w:rPr>
        <w:t>in</w:t>
      </w:r>
      <w:r w:rsidR="00706785">
        <w:rPr>
          <w:lang w:val="fr-FR"/>
        </w:rPr>
        <w:t>\</w:t>
      </w:r>
      <w:r w:rsidR="008C04D6">
        <w:rPr>
          <w:lang w:val="fr-FR"/>
        </w:rPr>
        <w:t>export.bat /code/</w:t>
      </w:r>
      <w:proofErr w:type="spellStart"/>
      <w:r w:rsidR="008C04D6">
        <w:rPr>
          <w:lang w:val="fr-FR"/>
        </w:rPr>
        <w:t>bw</w:t>
      </w:r>
      <w:proofErr w:type="spellEnd"/>
      <w:r w:rsidR="008C04D6">
        <w:rPr>
          <w:lang w:val="fr-FR"/>
        </w:rPr>
        <w:t xml:space="preserve"> /docs/</w:t>
      </w:r>
      <w:proofErr w:type="spellStart"/>
      <w:r w:rsidR="008C04D6">
        <w:rPr>
          <w:lang w:val="fr-FR"/>
        </w:rPr>
        <w:t>myconf.ods</w:t>
      </w:r>
      <w:proofErr w:type="spellEnd"/>
      <w:r w:rsidR="001C0D2A">
        <w:rPr>
          <w:lang w:val="fr-FR"/>
        </w:rPr>
        <w:t xml:space="preserve"> /</w:t>
      </w:r>
      <w:r w:rsidR="001C0D2A">
        <w:rPr>
          <w:lang w:val="fr-FR"/>
        </w:rPr>
        <w:t>docs/</w:t>
      </w:r>
      <w:proofErr w:type="spellStart"/>
      <w:r w:rsidR="001C0D2A">
        <w:rPr>
          <w:lang w:val="fr-FR"/>
        </w:rPr>
        <w:t>myconf.ods</w:t>
      </w:r>
      <w:proofErr w:type="spellEnd"/>
    </w:p>
    <w:p w14:paraId="36A894E5" w14:textId="77777777" w:rsidR="008C04D6" w:rsidRDefault="008C04D6" w:rsidP="008A314E">
      <w:pPr>
        <w:pStyle w:val="BodyText"/>
        <w:rPr>
          <w:lang w:val="fr-FR"/>
        </w:rPr>
      </w:pPr>
    </w:p>
    <w:p w14:paraId="38B5EDE6" w14:textId="33BF03FF" w:rsidR="00636F3A" w:rsidRDefault="00636F3A" w:rsidP="00636F3A">
      <w:pPr>
        <w:pStyle w:val="Heading2Numbered"/>
        <w:rPr>
          <w:lang w:val="en-GB"/>
        </w:rPr>
      </w:pPr>
      <w:bookmarkStart w:id="36" w:name="_Toc173927353"/>
      <w:r>
        <w:rPr>
          <w:lang w:val="en-GB"/>
        </w:rPr>
        <w:lastRenderedPageBreak/>
        <w:t>Usage Examples (Linux)</w:t>
      </w:r>
      <w:bookmarkEnd w:id="36"/>
    </w:p>
    <w:p w14:paraId="3674746F" w14:textId="7109E7BA" w:rsidR="00636F3A" w:rsidRPr="008C04D6" w:rsidRDefault="00636F3A" w:rsidP="00636F3A">
      <w:pPr>
        <w:pStyle w:val="BodyText"/>
        <w:rPr>
          <w:lang w:val="en-GB"/>
        </w:rPr>
      </w:pPr>
      <w:r>
        <w:rPr>
          <w:lang w:val="en-GB"/>
        </w:rPr>
        <w:t>Export all the profiles from one BW application module folder /code/</w:t>
      </w:r>
      <w:proofErr w:type="spellStart"/>
      <w:r>
        <w:rPr>
          <w:lang w:val="en-GB"/>
        </w:rPr>
        <w:t>bw</w:t>
      </w:r>
      <w:proofErr w:type="spellEnd"/>
      <w:r>
        <w:rPr>
          <w:lang w:val="en-GB"/>
        </w:rPr>
        <w:t>/</w:t>
      </w:r>
      <w:proofErr w:type="spellStart"/>
      <w:r>
        <w:rPr>
          <w:lang w:val="en-GB"/>
        </w:rPr>
        <w:t>myapp.application</w:t>
      </w:r>
      <w:proofErr w:type="spellEnd"/>
      <w:r>
        <w:rPr>
          <w:lang w:val="en-GB"/>
        </w:rPr>
        <w:t>, and create the new spreadsheet /docs/myconfig01.ods:</w:t>
      </w:r>
    </w:p>
    <w:p w14:paraId="2CA3A509" w14:textId="558E7F4D" w:rsidR="00636F3A" w:rsidRPr="008C04D6" w:rsidRDefault="00B16A63" w:rsidP="00636F3A">
      <w:pPr>
        <w:pStyle w:val="Code"/>
        <w:ind w:left="0"/>
        <w:rPr>
          <w:lang w:val="fr-FR"/>
        </w:rPr>
      </w:pPr>
      <w:r>
        <w:rPr>
          <w:lang w:val="fr-FR"/>
        </w:rPr>
        <w:t>&lt;</w:t>
      </w:r>
      <w:proofErr w:type="spellStart"/>
      <w:proofErr w:type="gramStart"/>
      <w:r>
        <w:rPr>
          <w:lang w:val="fr-FR"/>
        </w:rPr>
        <w:t>install</w:t>
      </w:r>
      <w:proofErr w:type="spellEnd"/>
      <w:proofErr w:type="gramEnd"/>
      <w:r>
        <w:rPr>
          <w:lang w:val="fr-FR"/>
        </w:rPr>
        <w:t>-folder&gt;</w:t>
      </w:r>
      <w:r w:rsidR="00706785">
        <w:rPr>
          <w:lang w:val="fr-FR"/>
        </w:rPr>
        <w:t>/</w:t>
      </w:r>
      <w:r w:rsidR="00636F3A">
        <w:rPr>
          <w:lang w:val="fr-FR"/>
        </w:rPr>
        <w:t>b</w:t>
      </w:r>
      <w:r w:rsidR="00636F3A" w:rsidRPr="008C04D6">
        <w:rPr>
          <w:lang w:val="fr-FR"/>
        </w:rPr>
        <w:t>in/export.</w:t>
      </w:r>
      <w:r w:rsidR="00636F3A">
        <w:rPr>
          <w:lang w:val="fr-FR"/>
        </w:rPr>
        <w:t>sh</w:t>
      </w:r>
      <w:r w:rsidR="00636F3A" w:rsidRPr="008C04D6">
        <w:rPr>
          <w:lang w:val="fr-FR"/>
        </w:rPr>
        <w:t xml:space="preserve"> /code/</w:t>
      </w:r>
      <w:proofErr w:type="spellStart"/>
      <w:r w:rsidR="00636F3A" w:rsidRPr="008C04D6">
        <w:rPr>
          <w:lang w:val="fr-FR"/>
        </w:rPr>
        <w:t>bw</w:t>
      </w:r>
      <w:proofErr w:type="spellEnd"/>
      <w:r w:rsidR="00636F3A" w:rsidRPr="008C04D6">
        <w:rPr>
          <w:lang w:val="fr-FR"/>
        </w:rPr>
        <w:t>/</w:t>
      </w:r>
      <w:proofErr w:type="spellStart"/>
      <w:r w:rsidR="00636F3A" w:rsidRPr="008C04D6">
        <w:rPr>
          <w:lang w:val="fr-FR"/>
        </w:rPr>
        <w:t>myapp.application</w:t>
      </w:r>
      <w:proofErr w:type="spellEnd"/>
      <w:r w:rsidR="00636F3A">
        <w:rPr>
          <w:lang w:val="fr-FR"/>
        </w:rPr>
        <w:t xml:space="preserve"> none /docs/myconfig01.ods</w:t>
      </w:r>
    </w:p>
    <w:p w14:paraId="1CFF1487" w14:textId="77777777" w:rsidR="00636F3A" w:rsidRPr="00636F3A" w:rsidRDefault="00636F3A" w:rsidP="00636F3A">
      <w:pPr>
        <w:pStyle w:val="BodyText"/>
        <w:rPr>
          <w:lang w:val="fr-FR"/>
        </w:rPr>
      </w:pPr>
    </w:p>
    <w:p w14:paraId="00C332BF" w14:textId="77777777" w:rsidR="00636F3A" w:rsidRPr="008C04D6" w:rsidRDefault="00636F3A" w:rsidP="00636F3A">
      <w:pPr>
        <w:pStyle w:val="BodyText"/>
        <w:rPr>
          <w:lang w:val="en-GB"/>
        </w:rPr>
      </w:pPr>
      <w:r>
        <w:rPr>
          <w:lang w:val="en-GB"/>
        </w:rPr>
        <w:t>Export all the profiles from one BW application module folder /code/</w:t>
      </w:r>
      <w:proofErr w:type="spellStart"/>
      <w:r>
        <w:rPr>
          <w:lang w:val="en-GB"/>
        </w:rPr>
        <w:t>bw</w:t>
      </w:r>
      <w:proofErr w:type="spellEnd"/>
      <w:r>
        <w:rPr>
          <w:lang w:val="en-GB"/>
        </w:rPr>
        <w:t>/</w:t>
      </w:r>
      <w:proofErr w:type="spellStart"/>
      <w:r>
        <w:rPr>
          <w:lang w:val="en-GB"/>
        </w:rPr>
        <w:t>myapp.application</w:t>
      </w:r>
      <w:proofErr w:type="spellEnd"/>
      <w:r>
        <w:rPr>
          <w:lang w:val="en-GB"/>
        </w:rPr>
        <w:t>, and merge them into the existing spreadsheet /docs/</w:t>
      </w:r>
      <w:proofErr w:type="spellStart"/>
      <w:r>
        <w:rPr>
          <w:lang w:val="en-GB"/>
        </w:rPr>
        <w:t>myconf.ods</w:t>
      </w:r>
      <w:proofErr w:type="spellEnd"/>
      <w:r>
        <w:rPr>
          <w:lang w:val="en-GB"/>
        </w:rPr>
        <w:t>:</w:t>
      </w:r>
    </w:p>
    <w:p w14:paraId="5B7E8999" w14:textId="36A3259A" w:rsidR="00636F3A" w:rsidRPr="00636F3A" w:rsidRDefault="00B16A63" w:rsidP="00636F3A">
      <w:pPr>
        <w:pStyle w:val="Code"/>
        <w:ind w:left="0"/>
        <w:rPr>
          <w:lang w:val="en-GB"/>
        </w:rPr>
      </w:pPr>
      <w:r>
        <w:rPr>
          <w:lang w:val="fr-FR"/>
        </w:rPr>
        <w:t>&lt;</w:t>
      </w:r>
      <w:proofErr w:type="spellStart"/>
      <w:proofErr w:type="gramStart"/>
      <w:r>
        <w:rPr>
          <w:lang w:val="fr-FR"/>
        </w:rPr>
        <w:t>install</w:t>
      </w:r>
      <w:proofErr w:type="spellEnd"/>
      <w:proofErr w:type="gramEnd"/>
      <w:r>
        <w:rPr>
          <w:lang w:val="fr-FR"/>
        </w:rPr>
        <w:t>-folder&gt;</w:t>
      </w:r>
      <w:r w:rsidR="00706785">
        <w:rPr>
          <w:lang w:val="fr-FR"/>
        </w:rPr>
        <w:t>/</w:t>
      </w:r>
      <w:r w:rsidR="00636F3A" w:rsidRPr="00636F3A">
        <w:rPr>
          <w:lang w:val="en-GB"/>
        </w:rPr>
        <w:t>bin/export.sh /code/</w:t>
      </w:r>
      <w:proofErr w:type="spellStart"/>
      <w:r w:rsidR="00636F3A" w:rsidRPr="00636F3A">
        <w:rPr>
          <w:lang w:val="en-GB"/>
        </w:rPr>
        <w:t>bw</w:t>
      </w:r>
      <w:proofErr w:type="spellEnd"/>
      <w:r w:rsidR="00636F3A" w:rsidRPr="00636F3A">
        <w:rPr>
          <w:lang w:val="en-GB"/>
        </w:rPr>
        <w:t>/</w:t>
      </w:r>
      <w:proofErr w:type="spellStart"/>
      <w:r w:rsidR="00636F3A" w:rsidRPr="00636F3A">
        <w:rPr>
          <w:lang w:val="en-GB"/>
        </w:rPr>
        <w:t>myapp.application</w:t>
      </w:r>
      <w:proofErr w:type="spellEnd"/>
      <w:r w:rsidR="00636F3A" w:rsidRPr="00636F3A">
        <w:rPr>
          <w:lang w:val="en-GB"/>
        </w:rPr>
        <w:t xml:space="preserve"> /docs/</w:t>
      </w:r>
      <w:proofErr w:type="spellStart"/>
      <w:r w:rsidR="00636F3A" w:rsidRPr="00636F3A">
        <w:rPr>
          <w:lang w:val="en-GB"/>
        </w:rPr>
        <w:t>myconf.ods</w:t>
      </w:r>
      <w:proofErr w:type="spellEnd"/>
      <w:r w:rsidR="00636F3A" w:rsidRPr="00636F3A">
        <w:rPr>
          <w:lang w:val="en-GB"/>
        </w:rPr>
        <w:t xml:space="preserve"> /docs/</w:t>
      </w:r>
      <w:proofErr w:type="spellStart"/>
      <w:r w:rsidR="00636F3A" w:rsidRPr="00636F3A">
        <w:rPr>
          <w:lang w:val="en-GB"/>
        </w:rPr>
        <w:t>myconf.ods</w:t>
      </w:r>
      <w:proofErr w:type="spellEnd"/>
    </w:p>
    <w:p w14:paraId="2071A5FA" w14:textId="77777777" w:rsidR="00636F3A" w:rsidRPr="00636F3A" w:rsidRDefault="00636F3A" w:rsidP="00636F3A">
      <w:pPr>
        <w:pStyle w:val="BodyText"/>
        <w:rPr>
          <w:lang w:val="en-GB"/>
        </w:rPr>
      </w:pPr>
    </w:p>
    <w:p w14:paraId="42F91C45" w14:textId="15DFEE2F" w:rsidR="00636F3A" w:rsidRPr="008C04D6" w:rsidRDefault="00636F3A" w:rsidP="00636F3A">
      <w:pPr>
        <w:pStyle w:val="BodyText"/>
        <w:rPr>
          <w:lang w:val="en-GB"/>
        </w:rPr>
      </w:pPr>
      <w:r w:rsidRPr="00636F3A">
        <w:rPr>
          <w:lang w:val="en-GB"/>
        </w:rPr>
        <w:t>E</w:t>
      </w:r>
      <w:r>
        <w:rPr>
          <w:lang w:val="en-GB"/>
        </w:rPr>
        <w:t>xport the profile file /code/</w:t>
      </w:r>
      <w:proofErr w:type="spellStart"/>
      <w:r>
        <w:rPr>
          <w:lang w:val="en-GB"/>
        </w:rPr>
        <w:t>bw</w:t>
      </w:r>
      <w:proofErr w:type="spellEnd"/>
      <w:r>
        <w:rPr>
          <w:lang w:val="en-GB"/>
        </w:rPr>
        <w:t>/</w:t>
      </w:r>
      <w:proofErr w:type="spellStart"/>
      <w:r>
        <w:rPr>
          <w:lang w:val="en-GB"/>
        </w:rPr>
        <w:t>myapp.application</w:t>
      </w:r>
      <w:proofErr w:type="spellEnd"/>
      <w:r>
        <w:rPr>
          <w:lang w:val="en-GB"/>
        </w:rPr>
        <w:t>/META-INF/</w:t>
      </w:r>
      <w:proofErr w:type="spellStart"/>
      <w:r>
        <w:rPr>
          <w:lang w:val="en-GB"/>
        </w:rPr>
        <w:t>PROD.substvar</w:t>
      </w:r>
      <w:proofErr w:type="spellEnd"/>
      <w:r>
        <w:rPr>
          <w:lang w:val="en-GB"/>
        </w:rPr>
        <w:t>, and create the new spreadsheet /docs/myconfig01.ods:</w:t>
      </w:r>
    </w:p>
    <w:p w14:paraId="69BE6299" w14:textId="3E3F88AB" w:rsidR="00636F3A" w:rsidRPr="008C04D6" w:rsidRDefault="00B16A63" w:rsidP="00636F3A">
      <w:pPr>
        <w:pStyle w:val="Code"/>
        <w:ind w:left="0"/>
        <w:rPr>
          <w:lang w:val="en-GB"/>
        </w:rPr>
      </w:pPr>
      <w:r>
        <w:rPr>
          <w:lang w:val="fr-FR"/>
        </w:rPr>
        <w:t>&lt;</w:t>
      </w:r>
      <w:proofErr w:type="spellStart"/>
      <w:proofErr w:type="gramStart"/>
      <w:r>
        <w:rPr>
          <w:lang w:val="fr-FR"/>
        </w:rPr>
        <w:t>install</w:t>
      </w:r>
      <w:proofErr w:type="spellEnd"/>
      <w:proofErr w:type="gramEnd"/>
      <w:r>
        <w:rPr>
          <w:lang w:val="fr-FR"/>
        </w:rPr>
        <w:t>-folder&gt;</w:t>
      </w:r>
      <w:r w:rsidR="00706785">
        <w:rPr>
          <w:lang w:val="fr-FR"/>
        </w:rPr>
        <w:t>/</w:t>
      </w:r>
      <w:r w:rsidR="00636F3A" w:rsidRPr="008C04D6">
        <w:rPr>
          <w:lang w:val="en-GB"/>
        </w:rPr>
        <w:t>bin/export.</w:t>
      </w:r>
      <w:r w:rsidR="00636F3A">
        <w:rPr>
          <w:lang w:val="en-GB"/>
        </w:rPr>
        <w:t>sh</w:t>
      </w:r>
      <w:r w:rsidR="00636F3A" w:rsidRPr="008C04D6">
        <w:rPr>
          <w:lang w:val="en-GB"/>
        </w:rPr>
        <w:t xml:space="preserve"> /code/</w:t>
      </w:r>
      <w:proofErr w:type="spellStart"/>
      <w:r w:rsidR="00636F3A" w:rsidRPr="008C04D6">
        <w:rPr>
          <w:lang w:val="en-GB"/>
        </w:rPr>
        <w:t>bw</w:t>
      </w:r>
      <w:proofErr w:type="spellEnd"/>
      <w:r w:rsidR="00636F3A" w:rsidRPr="008C04D6">
        <w:rPr>
          <w:lang w:val="en-GB"/>
        </w:rPr>
        <w:t>/</w:t>
      </w:r>
      <w:proofErr w:type="spellStart"/>
      <w:r w:rsidR="00636F3A" w:rsidRPr="008C04D6">
        <w:rPr>
          <w:lang w:val="en-GB"/>
        </w:rPr>
        <w:t>myapp.application</w:t>
      </w:r>
      <w:proofErr w:type="spellEnd"/>
      <w:r w:rsidR="00636F3A" w:rsidRPr="008C04D6">
        <w:rPr>
          <w:lang w:val="en-GB"/>
        </w:rPr>
        <w:t>/META-INF/</w:t>
      </w:r>
      <w:proofErr w:type="spellStart"/>
      <w:r w:rsidR="00636F3A" w:rsidRPr="008C04D6">
        <w:rPr>
          <w:lang w:val="en-GB"/>
        </w:rPr>
        <w:t>PROD.substvar</w:t>
      </w:r>
      <w:proofErr w:type="spellEnd"/>
      <w:r w:rsidR="00636F3A">
        <w:rPr>
          <w:lang w:val="en-GB"/>
        </w:rPr>
        <w:t xml:space="preserve"> none /docs/myconf01.ods</w:t>
      </w:r>
    </w:p>
    <w:p w14:paraId="47D97820" w14:textId="77777777" w:rsidR="00636F3A" w:rsidRPr="008C04D6" w:rsidRDefault="00636F3A" w:rsidP="00636F3A">
      <w:pPr>
        <w:pStyle w:val="BodyText"/>
        <w:rPr>
          <w:lang w:val="en-GB"/>
        </w:rPr>
      </w:pPr>
    </w:p>
    <w:p w14:paraId="7CE236B8" w14:textId="77777777" w:rsidR="00636F3A" w:rsidRPr="008C04D6" w:rsidRDefault="00636F3A" w:rsidP="00636F3A">
      <w:pPr>
        <w:pStyle w:val="BodyText"/>
        <w:rPr>
          <w:lang w:val="en-GB"/>
        </w:rPr>
      </w:pPr>
      <w:r>
        <w:rPr>
          <w:lang w:val="en-GB"/>
        </w:rPr>
        <w:t>Export profile file /code/</w:t>
      </w:r>
      <w:proofErr w:type="spellStart"/>
      <w:r>
        <w:rPr>
          <w:lang w:val="en-GB"/>
        </w:rPr>
        <w:t>bw</w:t>
      </w:r>
      <w:proofErr w:type="spellEnd"/>
      <w:r>
        <w:rPr>
          <w:lang w:val="en-GB"/>
        </w:rPr>
        <w:t>/</w:t>
      </w:r>
      <w:proofErr w:type="spellStart"/>
      <w:r>
        <w:rPr>
          <w:lang w:val="en-GB"/>
        </w:rPr>
        <w:t>myapp.application</w:t>
      </w:r>
      <w:proofErr w:type="spellEnd"/>
      <w:r>
        <w:rPr>
          <w:lang w:val="en-GB"/>
        </w:rPr>
        <w:t>/META-INF/</w:t>
      </w:r>
      <w:proofErr w:type="spellStart"/>
      <w:r>
        <w:rPr>
          <w:lang w:val="en-GB"/>
        </w:rPr>
        <w:t>PROD.substvar</w:t>
      </w:r>
      <w:proofErr w:type="spellEnd"/>
      <w:r>
        <w:rPr>
          <w:lang w:val="en-GB"/>
        </w:rPr>
        <w:t xml:space="preserve"> and merge them into the existing spreadsheet /docs/</w:t>
      </w:r>
      <w:proofErr w:type="spellStart"/>
      <w:r>
        <w:rPr>
          <w:lang w:val="en-GB"/>
        </w:rPr>
        <w:t>myconf.ods</w:t>
      </w:r>
      <w:proofErr w:type="spellEnd"/>
      <w:r>
        <w:rPr>
          <w:lang w:val="en-GB"/>
        </w:rPr>
        <w:t>:</w:t>
      </w:r>
    </w:p>
    <w:p w14:paraId="0D5A1B8C" w14:textId="6CF59157" w:rsidR="00636F3A" w:rsidRPr="008C04D6" w:rsidRDefault="00B16A63" w:rsidP="00636F3A">
      <w:pPr>
        <w:pStyle w:val="Code"/>
        <w:ind w:left="0"/>
        <w:rPr>
          <w:lang w:val="en-GB"/>
        </w:rPr>
      </w:pPr>
      <w:r>
        <w:rPr>
          <w:lang w:val="fr-FR"/>
        </w:rPr>
        <w:t>&lt;</w:t>
      </w:r>
      <w:proofErr w:type="spellStart"/>
      <w:proofErr w:type="gramStart"/>
      <w:r>
        <w:rPr>
          <w:lang w:val="fr-FR"/>
        </w:rPr>
        <w:t>install</w:t>
      </w:r>
      <w:proofErr w:type="spellEnd"/>
      <w:proofErr w:type="gramEnd"/>
      <w:r>
        <w:rPr>
          <w:lang w:val="fr-FR"/>
        </w:rPr>
        <w:t>-folder&gt;</w:t>
      </w:r>
      <w:r w:rsidR="00706785">
        <w:rPr>
          <w:lang w:val="fr-FR"/>
        </w:rPr>
        <w:t>/</w:t>
      </w:r>
      <w:r w:rsidR="00636F3A" w:rsidRPr="008C04D6">
        <w:rPr>
          <w:lang w:val="en-GB"/>
        </w:rPr>
        <w:t>bin/export.</w:t>
      </w:r>
      <w:r w:rsidR="00636F3A">
        <w:rPr>
          <w:lang w:val="en-GB"/>
        </w:rPr>
        <w:t>sh</w:t>
      </w:r>
      <w:r w:rsidR="00636F3A" w:rsidRPr="008C04D6">
        <w:rPr>
          <w:lang w:val="en-GB"/>
        </w:rPr>
        <w:t xml:space="preserve"> /code/</w:t>
      </w:r>
      <w:proofErr w:type="spellStart"/>
      <w:r w:rsidR="00636F3A" w:rsidRPr="008C04D6">
        <w:rPr>
          <w:lang w:val="en-GB"/>
        </w:rPr>
        <w:t>bw</w:t>
      </w:r>
      <w:proofErr w:type="spellEnd"/>
      <w:r w:rsidR="00636F3A" w:rsidRPr="008C04D6">
        <w:rPr>
          <w:lang w:val="en-GB"/>
        </w:rPr>
        <w:t>/</w:t>
      </w:r>
      <w:proofErr w:type="spellStart"/>
      <w:r w:rsidR="00636F3A" w:rsidRPr="008C04D6">
        <w:rPr>
          <w:lang w:val="en-GB"/>
        </w:rPr>
        <w:t>myapp.application</w:t>
      </w:r>
      <w:proofErr w:type="spellEnd"/>
      <w:r w:rsidR="00636F3A" w:rsidRPr="008C04D6">
        <w:rPr>
          <w:lang w:val="en-GB"/>
        </w:rPr>
        <w:t>/META-INF/</w:t>
      </w:r>
      <w:proofErr w:type="spellStart"/>
      <w:r w:rsidR="00636F3A" w:rsidRPr="008C04D6">
        <w:rPr>
          <w:lang w:val="en-GB"/>
        </w:rPr>
        <w:t>PROD.</w:t>
      </w:r>
      <w:r w:rsidR="00636F3A">
        <w:rPr>
          <w:lang w:val="en-GB"/>
        </w:rPr>
        <w:t>substvar</w:t>
      </w:r>
      <w:proofErr w:type="spellEnd"/>
      <w:r w:rsidR="00636F3A" w:rsidRPr="008C04D6">
        <w:rPr>
          <w:lang w:val="en-GB"/>
        </w:rPr>
        <w:t xml:space="preserve"> /docs/</w:t>
      </w:r>
      <w:proofErr w:type="spellStart"/>
      <w:r w:rsidR="00636F3A" w:rsidRPr="008C04D6">
        <w:rPr>
          <w:lang w:val="en-GB"/>
        </w:rPr>
        <w:t>myconf.ods</w:t>
      </w:r>
      <w:proofErr w:type="spellEnd"/>
      <w:r w:rsidR="00636F3A">
        <w:rPr>
          <w:lang w:val="en-GB"/>
        </w:rPr>
        <w:t xml:space="preserve"> /docs/</w:t>
      </w:r>
      <w:proofErr w:type="spellStart"/>
      <w:r w:rsidR="00636F3A">
        <w:rPr>
          <w:lang w:val="en-GB"/>
        </w:rPr>
        <w:t>myconf.ods</w:t>
      </w:r>
      <w:proofErr w:type="spellEnd"/>
    </w:p>
    <w:p w14:paraId="54DF7026" w14:textId="77777777" w:rsidR="00636F3A" w:rsidRPr="008C04D6" w:rsidRDefault="00636F3A" w:rsidP="00636F3A">
      <w:pPr>
        <w:pStyle w:val="BodyText"/>
        <w:rPr>
          <w:lang w:val="en-GB"/>
        </w:rPr>
      </w:pPr>
    </w:p>
    <w:p w14:paraId="1ADE34AE" w14:textId="63AF83F4" w:rsidR="00636F3A" w:rsidRPr="008C04D6" w:rsidRDefault="00636F3A" w:rsidP="00636F3A">
      <w:pPr>
        <w:pStyle w:val="BodyText"/>
        <w:rPr>
          <w:lang w:val="en-GB"/>
        </w:rPr>
      </w:pPr>
      <w:r>
        <w:rPr>
          <w:lang w:val="en-GB"/>
        </w:rPr>
        <w:t>Export all the profiles from all the BW application module folders, recursively form the folder /code/</w:t>
      </w:r>
      <w:proofErr w:type="spellStart"/>
      <w:r>
        <w:rPr>
          <w:lang w:val="en-GB"/>
        </w:rPr>
        <w:t>bw</w:t>
      </w:r>
      <w:proofErr w:type="spellEnd"/>
      <w:r>
        <w:rPr>
          <w:lang w:val="en-GB"/>
        </w:rPr>
        <w:t>, and create the new spreadsheet /docs/</w:t>
      </w:r>
      <w:proofErr w:type="spellStart"/>
      <w:r>
        <w:rPr>
          <w:lang w:val="en-GB"/>
        </w:rPr>
        <w:t>myconf.ods</w:t>
      </w:r>
      <w:proofErr w:type="spellEnd"/>
      <w:r>
        <w:rPr>
          <w:lang w:val="en-GB"/>
        </w:rPr>
        <w:t>:</w:t>
      </w:r>
    </w:p>
    <w:p w14:paraId="5997A6A4" w14:textId="5554FD17" w:rsidR="00636F3A" w:rsidRPr="00636F3A" w:rsidRDefault="00B16A63" w:rsidP="00636F3A">
      <w:pPr>
        <w:pStyle w:val="Code"/>
        <w:ind w:left="0"/>
        <w:rPr>
          <w:lang w:val="en-GB"/>
        </w:rPr>
      </w:pPr>
      <w:r>
        <w:rPr>
          <w:lang w:val="fr-FR"/>
        </w:rPr>
        <w:t>&lt;</w:t>
      </w:r>
      <w:proofErr w:type="spellStart"/>
      <w:proofErr w:type="gramStart"/>
      <w:r>
        <w:rPr>
          <w:lang w:val="fr-FR"/>
        </w:rPr>
        <w:t>install</w:t>
      </w:r>
      <w:proofErr w:type="spellEnd"/>
      <w:proofErr w:type="gramEnd"/>
      <w:r>
        <w:rPr>
          <w:lang w:val="fr-FR"/>
        </w:rPr>
        <w:t>-folder&gt;</w:t>
      </w:r>
      <w:r w:rsidR="00706785">
        <w:rPr>
          <w:lang w:val="fr-FR"/>
        </w:rPr>
        <w:t>/</w:t>
      </w:r>
      <w:r w:rsidR="00636F3A" w:rsidRPr="00636F3A">
        <w:rPr>
          <w:lang w:val="en-GB"/>
        </w:rPr>
        <w:t>b</w:t>
      </w:r>
      <w:r w:rsidR="00636F3A">
        <w:rPr>
          <w:lang w:val="en-GB"/>
        </w:rPr>
        <w:t>in/export.sh</w:t>
      </w:r>
      <w:r w:rsidR="00636F3A" w:rsidRPr="00636F3A">
        <w:rPr>
          <w:lang w:val="en-GB"/>
        </w:rPr>
        <w:t xml:space="preserve"> /code/</w:t>
      </w:r>
      <w:proofErr w:type="spellStart"/>
      <w:r w:rsidR="00636F3A" w:rsidRPr="00636F3A">
        <w:rPr>
          <w:lang w:val="en-GB"/>
        </w:rPr>
        <w:t>bw</w:t>
      </w:r>
      <w:proofErr w:type="spellEnd"/>
      <w:r w:rsidR="00636F3A">
        <w:rPr>
          <w:lang w:val="en-GB"/>
        </w:rPr>
        <w:t xml:space="preserve"> none /docs/</w:t>
      </w:r>
      <w:proofErr w:type="spellStart"/>
      <w:r w:rsidR="00636F3A">
        <w:rPr>
          <w:lang w:val="en-GB"/>
        </w:rPr>
        <w:t>myconf.ods</w:t>
      </w:r>
      <w:proofErr w:type="spellEnd"/>
    </w:p>
    <w:p w14:paraId="29E0BA98" w14:textId="77777777" w:rsidR="00636F3A" w:rsidRPr="00636F3A" w:rsidRDefault="00636F3A" w:rsidP="00636F3A">
      <w:pPr>
        <w:pStyle w:val="BodyText"/>
        <w:rPr>
          <w:lang w:val="en-GB"/>
        </w:rPr>
      </w:pPr>
    </w:p>
    <w:p w14:paraId="2D632AF8" w14:textId="77777777" w:rsidR="00636F3A" w:rsidRPr="008C04D6" w:rsidRDefault="00636F3A" w:rsidP="00636F3A">
      <w:pPr>
        <w:pStyle w:val="BodyText"/>
        <w:rPr>
          <w:lang w:val="en-GB"/>
        </w:rPr>
      </w:pPr>
      <w:r>
        <w:rPr>
          <w:lang w:val="en-GB"/>
        </w:rPr>
        <w:t>Export all the profiles from all the BW application module folders, recursively form the folder /code/</w:t>
      </w:r>
      <w:proofErr w:type="spellStart"/>
      <w:r>
        <w:rPr>
          <w:lang w:val="en-GB"/>
        </w:rPr>
        <w:t>bw</w:t>
      </w:r>
      <w:proofErr w:type="spellEnd"/>
      <w:r>
        <w:rPr>
          <w:lang w:val="en-GB"/>
        </w:rPr>
        <w:t>, and merge them into the existing spreadsheet /docs/</w:t>
      </w:r>
      <w:proofErr w:type="spellStart"/>
      <w:r>
        <w:rPr>
          <w:lang w:val="en-GB"/>
        </w:rPr>
        <w:t>myconf.ods</w:t>
      </w:r>
      <w:proofErr w:type="spellEnd"/>
      <w:r>
        <w:rPr>
          <w:lang w:val="en-GB"/>
        </w:rPr>
        <w:t>:</w:t>
      </w:r>
    </w:p>
    <w:p w14:paraId="50742616" w14:textId="5F131695" w:rsidR="00636F3A" w:rsidRPr="008C04D6" w:rsidRDefault="00B16A63" w:rsidP="00636F3A">
      <w:pPr>
        <w:pStyle w:val="Code"/>
        <w:ind w:left="0"/>
        <w:rPr>
          <w:lang w:val="fr-FR"/>
        </w:rPr>
      </w:pPr>
      <w:r>
        <w:rPr>
          <w:lang w:val="fr-FR"/>
        </w:rPr>
        <w:t>&lt;</w:t>
      </w:r>
      <w:proofErr w:type="spellStart"/>
      <w:proofErr w:type="gramStart"/>
      <w:r>
        <w:rPr>
          <w:lang w:val="fr-FR"/>
        </w:rPr>
        <w:t>install</w:t>
      </w:r>
      <w:proofErr w:type="spellEnd"/>
      <w:proofErr w:type="gramEnd"/>
      <w:r>
        <w:rPr>
          <w:lang w:val="fr-FR"/>
        </w:rPr>
        <w:t>-folder&gt;</w:t>
      </w:r>
      <w:r w:rsidR="00706785">
        <w:rPr>
          <w:lang w:val="fr-FR"/>
        </w:rPr>
        <w:t>/</w:t>
      </w:r>
      <w:r w:rsidR="00636F3A">
        <w:rPr>
          <w:lang w:val="fr-FR"/>
        </w:rPr>
        <w:t>b</w:t>
      </w:r>
      <w:r w:rsidR="00636F3A" w:rsidRPr="008C04D6">
        <w:rPr>
          <w:lang w:val="fr-FR"/>
        </w:rPr>
        <w:t>in/</w:t>
      </w:r>
      <w:r w:rsidR="00636F3A">
        <w:rPr>
          <w:lang w:val="fr-FR"/>
        </w:rPr>
        <w:t>export.sh /code/</w:t>
      </w:r>
      <w:proofErr w:type="spellStart"/>
      <w:r w:rsidR="00636F3A">
        <w:rPr>
          <w:lang w:val="fr-FR"/>
        </w:rPr>
        <w:t>bw</w:t>
      </w:r>
      <w:proofErr w:type="spellEnd"/>
      <w:r w:rsidR="00636F3A">
        <w:rPr>
          <w:lang w:val="fr-FR"/>
        </w:rPr>
        <w:t xml:space="preserve"> /docs/</w:t>
      </w:r>
      <w:proofErr w:type="spellStart"/>
      <w:r w:rsidR="00636F3A">
        <w:rPr>
          <w:lang w:val="fr-FR"/>
        </w:rPr>
        <w:t>myconf.ods</w:t>
      </w:r>
      <w:proofErr w:type="spellEnd"/>
      <w:r w:rsidR="00636F3A">
        <w:rPr>
          <w:lang w:val="fr-FR"/>
        </w:rPr>
        <w:t xml:space="preserve"> /docs/</w:t>
      </w:r>
      <w:proofErr w:type="spellStart"/>
      <w:r w:rsidR="00636F3A">
        <w:rPr>
          <w:lang w:val="fr-FR"/>
        </w:rPr>
        <w:t>myconf.ods</w:t>
      </w:r>
      <w:proofErr w:type="spellEnd"/>
    </w:p>
    <w:p w14:paraId="465F6D23" w14:textId="77777777" w:rsidR="00636F3A" w:rsidRPr="008C04D6" w:rsidRDefault="00636F3A" w:rsidP="008A314E">
      <w:pPr>
        <w:pStyle w:val="BodyText"/>
        <w:rPr>
          <w:lang w:val="fr-FR"/>
        </w:rPr>
      </w:pPr>
    </w:p>
    <w:p w14:paraId="5B6F3320" w14:textId="56733EDB" w:rsidR="00DD2696" w:rsidRDefault="00DD2696" w:rsidP="00DD2696">
      <w:pPr>
        <w:pStyle w:val="Heading1Numbered"/>
        <w:rPr>
          <w:lang w:val="en-GB"/>
        </w:rPr>
      </w:pPr>
      <w:bookmarkStart w:id="37" w:name="_Toc173927354"/>
      <w:r>
        <w:rPr>
          <w:lang w:val="en-GB"/>
        </w:rPr>
        <w:lastRenderedPageBreak/>
        <w:t>Import</w:t>
      </w:r>
      <w:bookmarkEnd w:id="37"/>
    </w:p>
    <w:p w14:paraId="64534AF8" w14:textId="045DEEED" w:rsidR="006D13F0" w:rsidRPr="00872E20" w:rsidRDefault="006D13F0" w:rsidP="006D13F0">
      <w:pPr>
        <w:pStyle w:val="BodyText"/>
        <w:rPr>
          <w:lang w:val="en-GB"/>
        </w:rPr>
      </w:pPr>
      <w:r>
        <w:rPr>
          <w:lang w:val="en-GB"/>
        </w:rPr>
        <w:t>The tools</w:t>
      </w:r>
      <w:r w:rsidRPr="00872E20">
        <w:rPr>
          <w:lang w:val="en-GB"/>
        </w:rPr>
        <w:t xml:space="preserve"> </w:t>
      </w:r>
      <w:r>
        <w:rPr>
          <w:lang w:val="en-GB"/>
        </w:rPr>
        <w:t>are</w:t>
      </w:r>
      <w:r w:rsidRPr="00872E20">
        <w:rPr>
          <w:lang w:val="en-GB"/>
        </w:rPr>
        <w:t xml:space="preserve"> a set of command line scripts for </w:t>
      </w:r>
      <w:r w:rsidR="00FE0505">
        <w:rPr>
          <w:lang w:val="en-GB"/>
        </w:rPr>
        <w:t>Windows and Linux</w:t>
      </w:r>
      <w:r w:rsidRPr="00872E20">
        <w:rPr>
          <w:lang w:val="en-GB"/>
        </w:rPr>
        <w:t>. Each script usage is documented in its own chapter.</w:t>
      </w:r>
    </w:p>
    <w:p w14:paraId="6A70051A" w14:textId="77777777" w:rsidR="006D13F0" w:rsidRPr="00872E20" w:rsidRDefault="006D13F0" w:rsidP="006D13F0">
      <w:pPr>
        <w:pStyle w:val="Heading2Numbered"/>
        <w:rPr>
          <w:lang w:val="en-GB"/>
        </w:rPr>
      </w:pPr>
      <w:bookmarkStart w:id="38" w:name="_Toc173927355"/>
      <w:r w:rsidRPr="00872E20">
        <w:rPr>
          <w:lang w:val="en-GB"/>
        </w:rPr>
        <w:t>Description</w:t>
      </w:r>
      <w:bookmarkEnd w:id="38"/>
    </w:p>
    <w:p w14:paraId="66D7315D" w14:textId="77777777" w:rsidR="001C0D2A" w:rsidRDefault="00402A10" w:rsidP="006D13F0">
      <w:pPr>
        <w:pStyle w:val="BodyText"/>
        <w:rPr>
          <w:lang w:val="en-GB"/>
        </w:rPr>
      </w:pPr>
      <w:r w:rsidRPr="00402A10">
        <w:rPr>
          <w:lang w:val="en-GB"/>
        </w:rPr>
        <w:t>T</w:t>
      </w:r>
      <w:r w:rsidR="001C0D2A">
        <w:rPr>
          <w:lang w:val="en-GB"/>
        </w:rPr>
        <w:t>his tool merge one existing configuration with another.</w:t>
      </w:r>
    </w:p>
    <w:p w14:paraId="66809DB2" w14:textId="398FFE18" w:rsidR="006D13F0" w:rsidRDefault="001C0D2A" w:rsidP="006D13F0">
      <w:pPr>
        <w:pStyle w:val="BodyText"/>
        <w:rPr>
          <w:lang w:val="en-GB"/>
        </w:rPr>
      </w:pPr>
      <w:r>
        <w:rPr>
          <w:lang w:val="en-GB"/>
        </w:rPr>
        <w:t xml:space="preserve">If the input is a profile file, it merges its content with two existing Excel spreadsheet files (in the ODS format) and writes the result into a profile file. The environment column used from the two existing spreadsheet is the name of the input profile file (without the </w:t>
      </w:r>
      <w:proofErr w:type="gramStart"/>
      <w:r w:rsidR="00706785">
        <w:rPr>
          <w:lang w:val="en-GB"/>
        </w:rPr>
        <w:t>“</w:t>
      </w:r>
      <w:r>
        <w:rPr>
          <w:lang w:val="en-GB"/>
        </w:rPr>
        <w:t>.</w:t>
      </w:r>
      <w:proofErr w:type="spellStart"/>
      <w:r>
        <w:rPr>
          <w:lang w:val="en-GB"/>
        </w:rPr>
        <w:t>substvar</w:t>
      </w:r>
      <w:proofErr w:type="spellEnd"/>
      <w:proofErr w:type="gramEnd"/>
      <w:r w:rsidR="00706785">
        <w:rPr>
          <w:lang w:val="en-GB"/>
        </w:rPr>
        <w:t>”</w:t>
      </w:r>
      <w:r>
        <w:rPr>
          <w:lang w:val="en-GB"/>
        </w:rPr>
        <w:t xml:space="preserve"> extension).</w:t>
      </w:r>
    </w:p>
    <w:p w14:paraId="68474E58" w14:textId="77777777" w:rsidR="001C0D2A" w:rsidRDefault="001C0D2A" w:rsidP="006D13F0">
      <w:pPr>
        <w:pStyle w:val="BodyText"/>
        <w:rPr>
          <w:lang w:val="en-GB"/>
        </w:rPr>
      </w:pPr>
    </w:p>
    <w:p w14:paraId="38E6CCEB" w14:textId="7BDEFBD0" w:rsidR="001C0D2A" w:rsidRDefault="001C0D2A" w:rsidP="001C0D2A">
      <w:pPr>
        <w:pStyle w:val="BodyText"/>
        <w:rPr>
          <w:lang w:val="en-GB"/>
        </w:rPr>
      </w:pPr>
      <w:r>
        <w:rPr>
          <w:lang w:val="en-GB"/>
        </w:rPr>
        <w:t xml:space="preserve">If the input is an application folder, it merges each profile file with </w:t>
      </w:r>
      <w:r>
        <w:rPr>
          <w:lang w:val="en-GB"/>
        </w:rPr>
        <w:t>two existing Excel spreadsheet files (in the ODS format) and write</w:t>
      </w:r>
      <w:r>
        <w:rPr>
          <w:lang w:val="en-GB"/>
        </w:rPr>
        <w:t>s</w:t>
      </w:r>
      <w:r>
        <w:rPr>
          <w:lang w:val="en-GB"/>
        </w:rPr>
        <w:t xml:space="preserve"> the result into </w:t>
      </w:r>
      <w:r>
        <w:rPr>
          <w:lang w:val="en-GB"/>
        </w:rPr>
        <w:t>profiles of the application folder</w:t>
      </w:r>
      <w:r>
        <w:rPr>
          <w:lang w:val="en-GB"/>
        </w:rPr>
        <w:t xml:space="preserve">. The environment column used from the two existing spreadsheet is the name of the input profile file (without the </w:t>
      </w:r>
      <w:proofErr w:type="gramStart"/>
      <w:r w:rsidR="00706785">
        <w:rPr>
          <w:lang w:val="en-GB"/>
        </w:rPr>
        <w:t>“</w:t>
      </w:r>
      <w:r>
        <w:rPr>
          <w:lang w:val="en-GB"/>
        </w:rPr>
        <w:t>.</w:t>
      </w:r>
      <w:proofErr w:type="spellStart"/>
      <w:r>
        <w:rPr>
          <w:lang w:val="en-GB"/>
        </w:rPr>
        <w:t>substvar</w:t>
      </w:r>
      <w:proofErr w:type="spellEnd"/>
      <w:proofErr w:type="gramEnd"/>
      <w:r w:rsidR="00706785">
        <w:rPr>
          <w:lang w:val="en-GB"/>
        </w:rPr>
        <w:t>”</w:t>
      </w:r>
      <w:r>
        <w:rPr>
          <w:lang w:val="en-GB"/>
        </w:rPr>
        <w:t xml:space="preserve"> extension).</w:t>
      </w:r>
    </w:p>
    <w:p w14:paraId="0D6E75FA" w14:textId="09502605" w:rsidR="001C0D2A" w:rsidRDefault="001C0D2A" w:rsidP="006D13F0">
      <w:pPr>
        <w:pStyle w:val="BodyText"/>
        <w:rPr>
          <w:lang w:val="en-GB"/>
        </w:rPr>
      </w:pPr>
    </w:p>
    <w:p w14:paraId="4B62AB6D" w14:textId="79BA8477" w:rsidR="001C0D2A" w:rsidRDefault="001C0D2A" w:rsidP="006D13F0">
      <w:pPr>
        <w:pStyle w:val="BodyText"/>
        <w:rPr>
          <w:lang w:val="en-GB"/>
        </w:rPr>
      </w:pPr>
      <w:r>
        <w:rPr>
          <w:lang w:val="en-GB"/>
        </w:rPr>
        <w:t xml:space="preserve">The two Excel spreadsheet files can be used as </w:t>
      </w:r>
      <w:r w:rsidR="00706785">
        <w:rPr>
          <w:lang w:val="en-GB"/>
        </w:rPr>
        <w:t>one application profile (containing specific settings for one application) and one global application profile (containing settings for all applications). The tool uses the values from the global profile first. If a value is also present in the application profile, this one override the value from the global profile.</w:t>
      </w:r>
    </w:p>
    <w:p w14:paraId="40351C91" w14:textId="77777777" w:rsidR="001C0D2A" w:rsidRDefault="001C0D2A" w:rsidP="006D13F0">
      <w:pPr>
        <w:pStyle w:val="BodyText"/>
        <w:rPr>
          <w:lang w:val="en-GB"/>
        </w:rPr>
      </w:pPr>
    </w:p>
    <w:p w14:paraId="03AE9025" w14:textId="30BF5AE4" w:rsidR="00FE0505" w:rsidRDefault="00FE0505" w:rsidP="00FE0505">
      <w:pPr>
        <w:pStyle w:val="BodyText"/>
        <w:rPr>
          <w:lang w:val="en-GB"/>
        </w:rPr>
      </w:pPr>
      <w:r>
        <w:rPr>
          <w:lang w:val="en-GB"/>
        </w:rPr>
        <w:t>To execute the tool, run the bin/</w:t>
      </w:r>
      <w:r w:rsidR="00402A10">
        <w:rPr>
          <w:lang w:val="en-GB"/>
        </w:rPr>
        <w:t>im</w:t>
      </w:r>
      <w:r>
        <w:rPr>
          <w:lang w:val="en-GB"/>
        </w:rPr>
        <w:t>port.bat script on Windows or bin/</w:t>
      </w:r>
      <w:r w:rsidR="00402A10">
        <w:rPr>
          <w:lang w:val="en-GB"/>
        </w:rPr>
        <w:t>im</w:t>
      </w:r>
      <w:r>
        <w:rPr>
          <w:lang w:val="en-GB"/>
        </w:rPr>
        <w:t>port.sh on Linux.</w:t>
      </w:r>
    </w:p>
    <w:p w14:paraId="1EEDC6A5" w14:textId="77777777" w:rsidR="002E792D" w:rsidRDefault="002E792D">
      <w:pPr>
        <w:rPr>
          <w:rFonts w:ascii="Arial" w:hAnsi="Arial" w:cs="Arial"/>
          <w:b/>
          <w:bCs/>
          <w:color w:val="000000"/>
          <w:szCs w:val="28"/>
          <w:lang w:val="en-GB"/>
        </w:rPr>
      </w:pPr>
      <w:r>
        <w:rPr>
          <w:lang w:val="en-GB"/>
        </w:rPr>
        <w:br w:type="page"/>
      </w:r>
    </w:p>
    <w:p w14:paraId="6F2E9B0A" w14:textId="6FA4C385" w:rsidR="006D13F0" w:rsidRPr="00872E20" w:rsidRDefault="006D13F0" w:rsidP="006D13F0">
      <w:pPr>
        <w:pStyle w:val="Heading2Numbered"/>
        <w:rPr>
          <w:lang w:val="en-GB"/>
        </w:rPr>
      </w:pPr>
      <w:bookmarkStart w:id="39" w:name="_Toc173927356"/>
      <w:r w:rsidRPr="00872E20">
        <w:rPr>
          <w:lang w:val="en-GB"/>
        </w:rPr>
        <w:lastRenderedPageBreak/>
        <w:t>Usage</w:t>
      </w:r>
      <w:bookmarkEnd w:id="39"/>
    </w:p>
    <w:p w14:paraId="69FEC59E" w14:textId="0EFF3EF5" w:rsidR="006D13F0" w:rsidRPr="00872E20" w:rsidRDefault="001C0D2A" w:rsidP="006D13F0">
      <w:pPr>
        <w:pStyle w:val="BodyText"/>
        <w:rPr>
          <w:lang w:val="en-GB"/>
        </w:rPr>
      </w:pPr>
      <w:r>
        <w:rPr>
          <w:lang w:val="en-GB"/>
        </w:rPr>
        <w:t>On Windows, f</w:t>
      </w:r>
      <w:r w:rsidR="006D13F0" w:rsidRPr="00872E20">
        <w:rPr>
          <w:lang w:val="en-GB"/>
        </w:rPr>
        <w:t>rom any working directory, type the following:</w:t>
      </w:r>
    </w:p>
    <w:p w14:paraId="6DF02952" w14:textId="64CE86C1" w:rsidR="006D13F0" w:rsidRDefault="006D13F0" w:rsidP="00B16A63">
      <w:pPr>
        <w:pStyle w:val="Code"/>
        <w:ind w:left="0"/>
        <w:rPr>
          <w:lang w:val="en-GB"/>
        </w:rPr>
      </w:pPr>
      <w:r w:rsidRPr="00872E20">
        <w:rPr>
          <w:lang w:val="en-GB"/>
        </w:rPr>
        <w:t>&lt;install-folder&gt;</w:t>
      </w:r>
      <w:r w:rsidR="001C0D2A">
        <w:rPr>
          <w:lang w:val="en-GB"/>
        </w:rPr>
        <w:t>\</w:t>
      </w:r>
      <w:r w:rsidRPr="00872E20">
        <w:rPr>
          <w:lang w:val="en-GB"/>
        </w:rPr>
        <w:t>bin</w:t>
      </w:r>
      <w:r w:rsidR="001C0D2A">
        <w:rPr>
          <w:lang w:val="en-GB"/>
        </w:rPr>
        <w:t>\</w:t>
      </w:r>
      <w:r w:rsidR="00402A10">
        <w:rPr>
          <w:lang w:val="en-GB"/>
        </w:rPr>
        <w:t>i</w:t>
      </w:r>
      <w:r>
        <w:rPr>
          <w:lang w:val="en-GB"/>
        </w:rPr>
        <w:t>mport</w:t>
      </w:r>
      <w:r w:rsidRPr="00872E20">
        <w:rPr>
          <w:lang w:val="en-GB"/>
        </w:rPr>
        <w:t>.</w:t>
      </w:r>
      <w:r w:rsidR="001C0D2A">
        <w:rPr>
          <w:lang w:val="en-GB"/>
        </w:rPr>
        <w:t>bat</w:t>
      </w:r>
      <w:r w:rsidRPr="00872E20">
        <w:rPr>
          <w:lang w:val="en-GB"/>
        </w:rPr>
        <w:t xml:space="preserve"> </w:t>
      </w:r>
      <w:r w:rsidR="0007766E">
        <w:rPr>
          <w:lang w:val="en-GB"/>
        </w:rPr>
        <w:t>&lt;input&gt; &lt;app-config&gt; &lt;global-config&gt; [&lt;output&gt;]</w:t>
      </w:r>
    </w:p>
    <w:p w14:paraId="5F92128D" w14:textId="77777777" w:rsidR="006D13F0" w:rsidRDefault="006D13F0" w:rsidP="006D13F0">
      <w:pPr>
        <w:pStyle w:val="BodyText"/>
        <w:rPr>
          <w:lang w:val="en-GB"/>
        </w:rPr>
      </w:pPr>
    </w:p>
    <w:p w14:paraId="23620908" w14:textId="3BDC193E" w:rsidR="001C0D2A" w:rsidRPr="00872E20" w:rsidRDefault="001C0D2A" w:rsidP="001C0D2A">
      <w:pPr>
        <w:pStyle w:val="BodyText"/>
        <w:rPr>
          <w:lang w:val="en-GB"/>
        </w:rPr>
      </w:pPr>
      <w:r>
        <w:rPr>
          <w:lang w:val="en-GB"/>
        </w:rPr>
        <w:t xml:space="preserve">On </w:t>
      </w:r>
      <w:r>
        <w:rPr>
          <w:lang w:val="en-GB"/>
        </w:rPr>
        <w:t>Linux</w:t>
      </w:r>
      <w:r>
        <w:rPr>
          <w:lang w:val="en-GB"/>
        </w:rPr>
        <w:t>, f</w:t>
      </w:r>
      <w:r w:rsidRPr="00872E20">
        <w:rPr>
          <w:lang w:val="en-GB"/>
        </w:rPr>
        <w:t>rom any working directory, type the following:</w:t>
      </w:r>
    </w:p>
    <w:p w14:paraId="03012E62" w14:textId="77777777" w:rsidR="001C0D2A" w:rsidRDefault="001C0D2A" w:rsidP="00B16A63">
      <w:pPr>
        <w:pStyle w:val="Code"/>
        <w:ind w:left="0"/>
        <w:rPr>
          <w:lang w:val="en-GB"/>
        </w:rPr>
      </w:pPr>
      <w:r w:rsidRPr="00872E20">
        <w:rPr>
          <w:lang w:val="en-GB"/>
        </w:rPr>
        <w:t>&lt;install-folder&gt;/bin/</w:t>
      </w:r>
      <w:r>
        <w:rPr>
          <w:lang w:val="en-GB"/>
        </w:rPr>
        <w:t>import</w:t>
      </w:r>
      <w:r w:rsidRPr="00872E20">
        <w:rPr>
          <w:lang w:val="en-GB"/>
        </w:rPr>
        <w:t xml:space="preserve">.sh </w:t>
      </w:r>
      <w:r>
        <w:rPr>
          <w:lang w:val="en-GB"/>
        </w:rPr>
        <w:t>&lt;input&gt; &lt;app-config&gt; &lt;global-config&gt; [&lt;output&gt;]</w:t>
      </w:r>
    </w:p>
    <w:p w14:paraId="03DBD409" w14:textId="77777777" w:rsidR="001C0D2A" w:rsidRDefault="001C0D2A" w:rsidP="006D13F0">
      <w:pPr>
        <w:pStyle w:val="BodyText"/>
        <w:rPr>
          <w:lang w:val="en-GB"/>
        </w:rPr>
      </w:pPr>
    </w:p>
    <w:p w14:paraId="01DE99E5" w14:textId="77777777" w:rsidR="006D13F0" w:rsidRPr="00872E20" w:rsidRDefault="006D13F0" w:rsidP="006D13F0">
      <w:pPr>
        <w:pStyle w:val="BodyText"/>
        <w:rPr>
          <w:lang w:val="en-GB"/>
        </w:rPr>
      </w:pPr>
      <w:r>
        <w:rPr>
          <w:lang w:val="en-GB"/>
        </w:rPr>
        <w:t>Options</w:t>
      </w:r>
      <w:r w:rsidRPr="00872E20">
        <w:rPr>
          <w:lang w:val="en-GB"/>
        </w:rPr>
        <w:t xml:space="preserve"> can be provided in any order.</w:t>
      </w:r>
      <w:r>
        <w:rPr>
          <w:lang w:val="en-GB"/>
        </w:rPr>
        <w:t xml:space="preserve"> Options inside [ ] are optional.</w:t>
      </w:r>
    </w:p>
    <w:p w14:paraId="53C2A488" w14:textId="77777777" w:rsidR="006D13F0" w:rsidRPr="00872E20" w:rsidRDefault="006D13F0" w:rsidP="006D13F0">
      <w:pPr>
        <w:pStyle w:val="BodyText"/>
        <w:rPr>
          <w:lang w:val="en-GB"/>
        </w:rPr>
      </w:pPr>
      <w:r>
        <w:rPr>
          <w:lang w:val="en-GB"/>
        </w:rPr>
        <w:t>Options</w:t>
      </w:r>
      <w:r w:rsidRPr="00872E20">
        <w:rPr>
          <w:lang w:val="en-GB"/>
        </w:rPr>
        <w:t xml:space="preserve"> are </w:t>
      </w:r>
      <w:r>
        <w:rPr>
          <w:lang w:val="en-GB"/>
        </w:rPr>
        <w:t>listed in this table</w:t>
      </w:r>
      <w:r w:rsidRPr="00872E20">
        <w:rPr>
          <w:lang w:val="en-GB"/>
        </w:rPr>
        <w:t>:</w:t>
      </w:r>
    </w:p>
    <w:p w14:paraId="6D2ED40A" w14:textId="63DA42A3" w:rsidR="006D13F0" w:rsidRPr="00872E20" w:rsidRDefault="006D13F0" w:rsidP="006D13F0">
      <w:pPr>
        <w:pStyle w:val="Caption"/>
        <w:rPr>
          <w:lang w:val="en-GB"/>
        </w:rPr>
      </w:pPr>
      <w:bookmarkStart w:id="40" w:name="_Toc173927362"/>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706785">
        <w:rPr>
          <w:noProof/>
          <w:lang w:val="en-GB"/>
        </w:rPr>
        <w:t>3</w:t>
      </w:r>
      <w:r w:rsidRPr="00872E20">
        <w:rPr>
          <w:lang w:val="en-GB"/>
        </w:rPr>
        <w:fldChar w:fldCharType="end"/>
      </w:r>
      <w:r w:rsidRPr="00872E20">
        <w:rPr>
          <w:lang w:val="en-GB"/>
        </w:rPr>
        <w:t xml:space="preserve">: </w:t>
      </w:r>
      <w:r>
        <w:rPr>
          <w:lang w:val="en-GB"/>
        </w:rPr>
        <w:t>Import</w:t>
      </w:r>
      <w:r w:rsidRPr="00872E20">
        <w:rPr>
          <w:lang w:val="en-GB"/>
        </w:rPr>
        <w:t xml:space="preserve"> &lt;options&gt;</w:t>
      </w:r>
      <w:bookmarkEnd w:id="40"/>
    </w:p>
    <w:tbl>
      <w:tblPr>
        <w:tblStyle w:val="TableGrid"/>
        <w:tblW w:w="9642" w:type="dxa"/>
        <w:tblLook w:val="04A0" w:firstRow="1" w:lastRow="0" w:firstColumn="1" w:lastColumn="0" w:noHBand="0" w:noVBand="1"/>
      </w:tblPr>
      <w:tblGrid>
        <w:gridCol w:w="1639"/>
        <w:gridCol w:w="4487"/>
        <w:gridCol w:w="3516"/>
      </w:tblGrid>
      <w:tr w:rsidR="006D13F0" w:rsidRPr="00872E20" w14:paraId="134E49E4" w14:textId="77777777" w:rsidTr="008A314E">
        <w:trPr>
          <w:tblHeader/>
        </w:trPr>
        <w:tc>
          <w:tcPr>
            <w:tcW w:w="1639" w:type="dxa"/>
            <w:shd w:val="clear" w:color="auto" w:fill="D9D9D9" w:themeFill="background1" w:themeFillShade="D9"/>
          </w:tcPr>
          <w:p w14:paraId="38898449" w14:textId="77777777" w:rsidR="006D13F0" w:rsidRPr="00872E20" w:rsidRDefault="006D13F0" w:rsidP="008A314E">
            <w:pPr>
              <w:pStyle w:val="TableHeader"/>
              <w:rPr>
                <w:lang w:val="en-GB"/>
              </w:rPr>
            </w:pPr>
            <w:r w:rsidRPr="00872E20">
              <w:rPr>
                <w:lang w:val="en-GB"/>
              </w:rPr>
              <w:t>Parameter</w:t>
            </w:r>
          </w:p>
        </w:tc>
        <w:tc>
          <w:tcPr>
            <w:tcW w:w="4487" w:type="dxa"/>
            <w:shd w:val="clear" w:color="auto" w:fill="D9D9D9" w:themeFill="background1" w:themeFillShade="D9"/>
          </w:tcPr>
          <w:p w14:paraId="0EA4B9B7" w14:textId="77777777" w:rsidR="006D13F0" w:rsidRPr="00872E20" w:rsidRDefault="006D13F0" w:rsidP="008A314E">
            <w:pPr>
              <w:pStyle w:val="TableHeader"/>
              <w:rPr>
                <w:lang w:val="en-GB"/>
              </w:rPr>
            </w:pPr>
            <w:r w:rsidRPr="00872E20">
              <w:rPr>
                <w:lang w:val="en-GB"/>
              </w:rPr>
              <w:t>Description</w:t>
            </w:r>
          </w:p>
        </w:tc>
        <w:tc>
          <w:tcPr>
            <w:tcW w:w="3516" w:type="dxa"/>
            <w:shd w:val="clear" w:color="auto" w:fill="D9D9D9" w:themeFill="background1" w:themeFillShade="D9"/>
          </w:tcPr>
          <w:p w14:paraId="6075691C" w14:textId="77777777" w:rsidR="006D13F0" w:rsidRPr="00872E20" w:rsidRDefault="006D13F0" w:rsidP="008A314E">
            <w:pPr>
              <w:pStyle w:val="TableHeader"/>
              <w:rPr>
                <w:lang w:val="en-GB"/>
              </w:rPr>
            </w:pPr>
            <w:r w:rsidRPr="00872E20">
              <w:rPr>
                <w:lang w:val="en-GB"/>
              </w:rPr>
              <w:t>Examples</w:t>
            </w:r>
          </w:p>
        </w:tc>
      </w:tr>
      <w:tr w:rsidR="00E1292A" w:rsidRPr="00872E20" w14:paraId="20664DB9" w14:textId="77777777" w:rsidTr="008A314E">
        <w:tc>
          <w:tcPr>
            <w:tcW w:w="1639" w:type="dxa"/>
          </w:tcPr>
          <w:p w14:paraId="3D7566D3" w14:textId="213C0554" w:rsidR="00E1292A" w:rsidRPr="00872E20" w:rsidRDefault="0007766E" w:rsidP="008A314E">
            <w:pPr>
              <w:pStyle w:val="BodyText"/>
              <w:rPr>
                <w:lang w:val="en-GB"/>
              </w:rPr>
            </w:pPr>
            <w:r>
              <w:rPr>
                <w:lang w:val="en-GB"/>
              </w:rPr>
              <w:t>&lt;input&gt;</w:t>
            </w:r>
          </w:p>
        </w:tc>
        <w:tc>
          <w:tcPr>
            <w:tcW w:w="8003" w:type="dxa"/>
            <w:gridSpan w:val="2"/>
          </w:tcPr>
          <w:p w14:paraId="0C33A4AA" w14:textId="77777777" w:rsidR="0007766E" w:rsidRDefault="0007766E" w:rsidP="0007766E">
            <w:pPr>
              <w:pStyle w:val="TableText"/>
              <w:rPr>
                <w:lang w:val="en-GB"/>
              </w:rPr>
            </w:pPr>
            <w:r>
              <w:rPr>
                <w:lang w:val="en-GB"/>
              </w:rPr>
              <w:t>The location of the configuration source, which can be:</w:t>
            </w:r>
          </w:p>
          <w:p w14:paraId="3440BDCA" w14:textId="21D9AAFC" w:rsidR="0007766E" w:rsidRDefault="0007766E" w:rsidP="0007766E">
            <w:pPr>
              <w:pStyle w:val="TableText"/>
              <w:numPr>
                <w:ilvl w:val="0"/>
                <w:numId w:val="37"/>
              </w:numPr>
              <w:rPr>
                <w:lang w:val="en-GB"/>
              </w:rPr>
            </w:pPr>
            <w:r>
              <w:rPr>
                <w:lang w:val="en-GB"/>
              </w:rPr>
              <w:t>O</w:t>
            </w:r>
            <w:r w:rsidR="00E6547A">
              <w:rPr>
                <w:lang w:val="en-GB"/>
              </w:rPr>
              <w:t>ne profile</w:t>
            </w:r>
            <w:r>
              <w:rPr>
                <w:lang w:val="en-GB"/>
              </w:rPr>
              <w:t xml:space="preserve"> file</w:t>
            </w:r>
            <w:r w:rsidR="001C0D2A">
              <w:rPr>
                <w:lang w:val="en-GB"/>
              </w:rPr>
              <w:t xml:space="preserve"> (the name MUST ends with </w:t>
            </w:r>
            <w:proofErr w:type="gramStart"/>
            <w:r w:rsidR="001C0D2A">
              <w:rPr>
                <w:lang w:val="en-GB"/>
              </w:rPr>
              <w:t>“.</w:t>
            </w:r>
            <w:proofErr w:type="spellStart"/>
            <w:r w:rsidR="001C0D2A">
              <w:rPr>
                <w:lang w:val="en-GB"/>
              </w:rPr>
              <w:t>substvar</w:t>
            </w:r>
            <w:proofErr w:type="spellEnd"/>
            <w:proofErr w:type="gramEnd"/>
            <w:r w:rsidR="001C0D2A">
              <w:rPr>
                <w:lang w:val="en-GB"/>
              </w:rPr>
              <w:t>”</w:t>
            </w:r>
            <w:r w:rsidR="00F63DD3">
              <w:rPr>
                <w:lang w:val="en-GB"/>
              </w:rPr>
              <w:t xml:space="preserve"> or “.profile”</w:t>
            </w:r>
            <w:r w:rsidR="001C0D2A">
              <w:rPr>
                <w:lang w:val="en-GB"/>
              </w:rPr>
              <w:t>)</w:t>
            </w:r>
            <w:r>
              <w:rPr>
                <w:lang w:val="en-GB"/>
              </w:rPr>
              <w:t xml:space="preserve">, </w:t>
            </w:r>
          </w:p>
          <w:p w14:paraId="5B59D5A7" w14:textId="029A3A3F" w:rsidR="00E1292A" w:rsidRPr="00E6547A" w:rsidRDefault="0007766E" w:rsidP="0007766E">
            <w:pPr>
              <w:pStyle w:val="TableText"/>
              <w:numPr>
                <w:ilvl w:val="0"/>
                <w:numId w:val="37"/>
              </w:numPr>
              <w:rPr>
                <w:lang w:val="en-GB"/>
              </w:rPr>
            </w:pPr>
            <w:r>
              <w:rPr>
                <w:lang w:val="en-GB"/>
              </w:rPr>
              <w:t>or one BW application module folder</w:t>
            </w:r>
            <w:r w:rsidR="001C0D2A">
              <w:rPr>
                <w:lang w:val="en-GB"/>
              </w:rPr>
              <w:t xml:space="preserve"> (</w:t>
            </w:r>
            <w:r w:rsidR="00126AB6">
              <w:rPr>
                <w:lang w:val="en-GB"/>
              </w:rPr>
              <w:t>the folder name MUST contains the “META-INF</w:t>
            </w:r>
            <w:r w:rsidR="00F63DD3">
              <w:rPr>
                <w:lang w:val="en-GB"/>
              </w:rPr>
              <w:t>/TIBCO.xml</w:t>
            </w:r>
            <w:r w:rsidR="00126AB6">
              <w:rPr>
                <w:lang w:val="en-GB"/>
              </w:rPr>
              <w:t>” f</w:t>
            </w:r>
            <w:r w:rsidR="00F63DD3">
              <w:rPr>
                <w:lang w:val="en-GB"/>
              </w:rPr>
              <w:t>ile</w:t>
            </w:r>
            <w:r w:rsidR="00126AB6">
              <w:rPr>
                <w:lang w:val="en-GB"/>
              </w:rPr>
              <w:t xml:space="preserve"> containing profile files, most of the times, this folder name ends with “.appl</w:t>
            </w:r>
            <w:r w:rsidR="00126AB6">
              <w:rPr>
                <w:lang w:val="en-GB"/>
              </w:rPr>
              <w:t>i</w:t>
            </w:r>
            <w:r w:rsidR="00126AB6">
              <w:rPr>
                <w:lang w:val="en-GB"/>
              </w:rPr>
              <w:t>cation”</w:t>
            </w:r>
            <w:r w:rsidR="001C0D2A">
              <w:rPr>
                <w:lang w:val="en-GB"/>
              </w:rPr>
              <w:t>)</w:t>
            </w:r>
            <w:r w:rsidR="00126AB6">
              <w:rPr>
                <w:lang w:val="en-GB"/>
              </w:rPr>
              <w:t>.</w:t>
            </w:r>
          </w:p>
        </w:tc>
      </w:tr>
      <w:tr w:rsidR="00E1292A" w:rsidRPr="00872E20" w14:paraId="159AAC1C" w14:textId="77777777" w:rsidTr="008A314E">
        <w:tc>
          <w:tcPr>
            <w:tcW w:w="1639" w:type="dxa"/>
          </w:tcPr>
          <w:p w14:paraId="0FC074D2" w14:textId="72DD7B03" w:rsidR="00E1292A" w:rsidRPr="00E6547A" w:rsidRDefault="00E6547A" w:rsidP="008A314E">
            <w:pPr>
              <w:pStyle w:val="BodyText"/>
              <w:rPr>
                <w:lang w:val="en-US"/>
              </w:rPr>
            </w:pPr>
            <w:r>
              <w:rPr>
                <w:lang w:val="en-US"/>
              </w:rPr>
              <w:t>&lt;app-config&gt;</w:t>
            </w:r>
          </w:p>
        </w:tc>
        <w:tc>
          <w:tcPr>
            <w:tcW w:w="8003" w:type="dxa"/>
            <w:gridSpan w:val="2"/>
          </w:tcPr>
          <w:p w14:paraId="11D438FB" w14:textId="5522E788" w:rsidR="00E1292A" w:rsidRDefault="00E6547A" w:rsidP="008A314E">
            <w:pPr>
              <w:pStyle w:val="TableText"/>
              <w:rPr>
                <w:lang w:val="en-GB"/>
              </w:rPr>
            </w:pPr>
            <w:r>
              <w:rPr>
                <w:lang w:val="en-GB"/>
              </w:rPr>
              <w:t>The location of an existing Excel spreadsheet (in the ODS format) which contains the BW application specific configuration.</w:t>
            </w:r>
          </w:p>
        </w:tc>
      </w:tr>
      <w:tr w:rsidR="00E6547A" w:rsidRPr="00872E20" w14:paraId="48F6B01A" w14:textId="77777777" w:rsidTr="008A314E">
        <w:tc>
          <w:tcPr>
            <w:tcW w:w="1639" w:type="dxa"/>
          </w:tcPr>
          <w:p w14:paraId="73E31AD9" w14:textId="59464D77" w:rsidR="00E6547A" w:rsidRDefault="00E6547A" w:rsidP="008A314E">
            <w:pPr>
              <w:pStyle w:val="BodyText"/>
            </w:pPr>
            <w:r>
              <w:t>&lt;global-config&gt;</w:t>
            </w:r>
          </w:p>
        </w:tc>
        <w:tc>
          <w:tcPr>
            <w:tcW w:w="8003" w:type="dxa"/>
            <w:gridSpan w:val="2"/>
          </w:tcPr>
          <w:p w14:paraId="2D5E5937" w14:textId="77777777" w:rsidR="00E6547A" w:rsidRDefault="00E6547A" w:rsidP="008A314E">
            <w:pPr>
              <w:pStyle w:val="TableText"/>
              <w:rPr>
                <w:lang w:val="en-GB"/>
              </w:rPr>
            </w:pPr>
            <w:r>
              <w:rPr>
                <w:lang w:val="en-GB"/>
              </w:rPr>
              <w:t>The location of an existing Excel spreadsheet (in the ODS format) which contains the configuration for all your applications.</w:t>
            </w:r>
          </w:p>
          <w:p w14:paraId="6A89F130" w14:textId="2D5F460A" w:rsidR="00E6547A" w:rsidRDefault="00E6547A" w:rsidP="008A314E">
            <w:pPr>
              <w:pStyle w:val="TableText"/>
              <w:rPr>
                <w:lang w:val="en-GB"/>
              </w:rPr>
            </w:pPr>
            <w:r>
              <w:rPr>
                <w:lang w:val="en-GB"/>
              </w:rPr>
              <w:t>You can use the same spreadsheet location file for both &lt;app-config&gt; and &lt;global-config&gt; if you do not have any specific spreadsheet for your application.</w:t>
            </w:r>
          </w:p>
        </w:tc>
      </w:tr>
      <w:tr w:rsidR="00E6547A" w:rsidRPr="00872E20" w14:paraId="4F32E674" w14:textId="77777777" w:rsidTr="008A314E">
        <w:tc>
          <w:tcPr>
            <w:tcW w:w="1639" w:type="dxa"/>
          </w:tcPr>
          <w:p w14:paraId="03C2D3BF" w14:textId="331F52A1" w:rsidR="00E6547A" w:rsidRDefault="00E6547A" w:rsidP="008A314E">
            <w:pPr>
              <w:pStyle w:val="BodyText"/>
            </w:pPr>
            <w:r>
              <w:t>&lt;output&gt;</w:t>
            </w:r>
          </w:p>
        </w:tc>
        <w:tc>
          <w:tcPr>
            <w:tcW w:w="8003" w:type="dxa"/>
            <w:gridSpan w:val="2"/>
          </w:tcPr>
          <w:p w14:paraId="27D4BA25" w14:textId="77777777" w:rsidR="00E6547A" w:rsidRDefault="00E6547A" w:rsidP="008A314E">
            <w:pPr>
              <w:pStyle w:val="TableText"/>
              <w:rPr>
                <w:lang w:val="en-GB"/>
              </w:rPr>
            </w:pPr>
            <w:r>
              <w:rPr>
                <w:lang w:val="en-GB"/>
              </w:rPr>
              <w:t>The location of the configuration target, which can be:</w:t>
            </w:r>
          </w:p>
          <w:p w14:paraId="09C4BD1C" w14:textId="77777777" w:rsidR="00E6547A" w:rsidRDefault="00E6547A" w:rsidP="00E6547A">
            <w:pPr>
              <w:pStyle w:val="TableText"/>
              <w:numPr>
                <w:ilvl w:val="0"/>
                <w:numId w:val="37"/>
              </w:numPr>
              <w:rPr>
                <w:lang w:val="en-GB"/>
              </w:rPr>
            </w:pPr>
            <w:r>
              <w:rPr>
                <w:lang w:val="en-GB"/>
              </w:rPr>
              <w:t>not specified if the &lt;input&gt; is one BW application module folder</w:t>
            </w:r>
          </w:p>
          <w:p w14:paraId="6441E674" w14:textId="06DD765B" w:rsidR="00E6547A" w:rsidRDefault="00E6547A" w:rsidP="00E6547A">
            <w:pPr>
              <w:pStyle w:val="TableText"/>
              <w:numPr>
                <w:ilvl w:val="0"/>
                <w:numId w:val="37"/>
              </w:numPr>
              <w:rPr>
                <w:lang w:val="en-GB"/>
              </w:rPr>
            </w:pPr>
            <w:r>
              <w:rPr>
                <w:lang w:val="en-GB"/>
              </w:rPr>
              <w:t>a new profile file where the configuration will be written. In this case, the name of the profile to merge.</w:t>
            </w:r>
          </w:p>
        </w:tc>
      </w:tr>
    </w:tbl>
    <w:p w14:paraId="40E1EDA4" w14:textId="77777777" w:rsidR="006D13F0" w:rsidRDefault="006D13F0" w:rsidP="006D13F0">
      <w:pPr>
        <w:pStyle w:val="BodyText"/>
        <w:rPr>
          <w:lang w:val="en-GB"/>
        </w:rPr>
      </w:pPr>
    </w:p>
    <w:p w14:paraId="16B8C767" w14:textId="77777777" w:rsidR="002E792D" w:rsidRDefault="002E792D">
      <w:pPr>
        <w:rPr>
          <w:rFonts w:ascii="Arial" w:hAnsi="Arial" w:cs="Arial"/>
          <w:b/>
          <w:bCs/>
          <w:color w:val="000000"/>
          <w:szCs w:val="28"/>
          <w:lang w:val="en-GB"/>
        </w:rPr>
      </w:pPr>
      <w:r>
        <w:rPr>
          <w:lang w:val="en-GB"/>
        </w:rPr>
        <w:br w:type="page"/>
      </w:r>
    </w:p>
    <w:p w14:paraId="366691A8" w14:textId="22EA6F33" w:rsidR="006D13F0" w:rsidRDefault="006D13F0" w:rsidP="006D13F0">
      <w:pPr>
        <w:pStyle w:val="Heading2Numbered"/>
        <w:rPr>
          <w:lang w:val="en-GB"/>
        </w:rPr>
      </w:pPr>
      <w:bookmarkStart w:id="41" w:name="_Toc173927357"/>
      <w:r>
        <w:rPr>
          <w:lang w:val="en-GB"/>
        </w:rPr>
        <w:lastRenderedPageBreak/>
        <w:t>Usage Examples</w:t>
      </w:r>
      <w:bookmarkEnd w:id="41"/>
    </w:p>
    <w:p w14:paraId="7EA03459" w14:textId="4B39A2FD" w:rsidR="00706785" w:rsidRDefault="00706785" w:rsidP="006D13F0">
      <w:pPr>
        <w:pStyle w:val="BodyText"/>
        <w:rPr>
          <w:lang w:val="en-GB"/>
        </w:rPr>
      </w:pPr>
      <w:r>
        <w:rPr>
          <w:lang w:val="en-GB"/>
        </w:rPr>
        <w:t>Merge one profile from the BW code into a new profile file for the “SIT” environment:</w:t>
      </w:r>
    </w:p>
    <w:p w14:paraId="111EAE5D" w14:textId="57ECEEBD" w:rsidR="00706785" w:rsidRDefault="00B16A63" w:rsidP="00706785">
      <w:pPr>
        <w:pStyle w:val="Code"/>
        <w:ind w:left="0"/>
        <w:rPr>
          <w:lang w:val="fr-FR"/>
        </w:rPr>
      </w:pPr>
      <w:r>
        <w:rPr>
          <w:lang w:val="fr-FR"/>
        </w:rPr>
        <w:t>&lt;</w:t>
      </w:r>
      <w:proofErr w:type="spellStart"/>
      <w:proofErr w:type="gramStart"/>
      <w:r>
        <w:rPr>
          <w:lang w:val="fr-FR"/>
        </w:rPr>
        <w:t>install</w:t>
      </w:r>
      <w:proofErr w:type="spellEnd"/>
      <w:proofErr w:type="gramEnd"/>
      <w:r>
        <w:rPr>
          <w:lang w:val="fr-FR"/>
        </w:rPr>
        <w:t>-folder&gt;</w:t>
      </w:r>
      <w:r w:rsidR="00706785">
        <w:rPr>
          <w:lang w:val="fr-FR"/>
        </w:rPr>
        <w:t>/</w:t>
      </w:r>
      <w:r w:rsidR="00706785">
        <w:rPr>
          <w:lang w:val="fr-FR"/>
        </w:rPr>
        <w:t>bin/import.sh /code/</w:t>
      </w:r>
      <w:proofErr w:type="spellStart"/>
      <w:r w:rsidR="00706785">
        <w:rPr>
          <w:lang w:val="fr-FR"/>
        </w:rPr>
        <w:t>bw</w:t>
      </w:r>
      <w:proofErr w:type="spellEnd"/>
      <w:r w:rsidR="00706785">
        <w:rPr>
          <w:lang w:val="fr-FR"/>
        </w:rPr>
        <w:t>/</w:t>
      </w:r>
      <w:proofErr w:type="spellStart"/>
      <w:r w:rsidR="00706785">
        <w:rPr>
          <w:lang w:val="fr-FR"/>
        </w:rPr>
        <w:t>myApp.application</w:t>
      </w:r>
      <w:proofErr w:type="spellEnd"/>
      <w:r w:rsidR="00706785">
        <w:rPr>
          <w:lang w:val="fr-FR"/>
        </w:rPr>
        <w:t>/META-INF/</w:t>
      </w:r>
      <w:proofErr w:type="spellStart"/>
      <w:r w:rsidR="00706785">
        <w:rPr>
          <w:lang w:val="fr-FR"/>
        </w:rPr>
        <w:t>SIT.substvar</w:t>
      </w:r>
      <w:proofErr w:type="spellEnd"/>
      <w:r w:rsidR="00706785">
        <w:rPr>
          <w:lang w:val="fr-FR"/>
        </w:rPr>
        <w:t xml:space="preserve"> /config/</w:t>
      </w:r>
      <w:proofErr w:type="spellStart"/>
      <w:r w:rsidR="00706785">
        <w:rPr>
          <w:lang w:val="fr-FR"/>
        </w:rPr>
        <w:t>myApp.ods</w:t>
      </w:r>
      <w:proofErr w:type="spellEnd"/>
      <w:r w:rsidR="00706785">
        <w:rPr>
          <w:lang w:val="fr-FR"/>
        </w:rPr>
        <w:t xml:space="preserve"> /config/</w:t>
      </w:r>
      <w:proofErr w:type="spellStart"/>
      <w:r w:rsidR="00706785">
        <w:rPr>
          <w:lang w:val="fr-FR"/>
        </w:rPr>
        <w:t>allApps.ods</w:t>
      </w:r>
      <w:proofErr w:type="spellEnd"/>
      <w:r w:rsidR="00706785">
        <w:rPr>
          <w:lang w:val="fr-FR"/>
        </w:rPr>
        <w:t xml:space="preserve"> /</w:t>
      </w:r>
      <w:proofErr w:type="spellStart"/>
      <w:r w:rsidR="00706785">
        <w:rPr>
          <w:lang w:val="fr-FR"/>
        </w:rPr>
        <w:t>tmp</w:t>
      </w:r>
      <w:proofErr w:type="spellEnd"/>
      <w:r w:rsidR="00706785">
        <w:rPr>
          <w:lang w:val="fr-FR"/>
        </w:rPr>
        <w:t>/output-</w:t>
      </w:r>
      <w:proofErr w:type="spellStart"/>
      <w:r w:rsidR="00706785">
        <w:rPr>
          <w:lang w:val="fr-FR"/>
        </w:rPr>
        <w:t>profile.substvar</w:t>
      </w:r>
      <w:proofErr w:type="spellEnd"/>
    </w:p>
    <w:p w14:paraId="697615F0" w14:textId="77777777" w:rsidR="00706785" w:rsidRDefault="00706785" w:rsidP="006D13F0">
      <w:pPr>
        <w:pStyle w:val="BodyText"/>
        <w:rPr>
          <w:lang w:val="fr-FR"/>
        </w:rPr>
      </w:pPr>
    </w:p>
    <w:p w14:paraId="4F5DADE8" w14:textId="2668D215" w:rsidR="00706785" w:rsidRDefault="00706785" w:rsidP="006D13F0">
      <w:pPr>
        <w:pStyle w:val="BodyText"/>
        <w:rPr>
          <w:lang w:val="fr-FR"/>
        </w:rPr>
      </w:pPr>
      <w:r>
        <w:rPr>
          <w:lang w:val="fr-FR"/>
        </w:rPr>
        <w:t xml:space="preserve">Update all profiles files </w:t>
      </w:r>
      <w:proofErr w:type="spellStart"/>
      <w:r>
        <w:rPr>
          <w:lang w:val="fr-FR"/>
        </w:rPr>
        <w:t>inside</w:t>
      </w:r>
      <w:proofErr w:type="spellEnd"/>
      <w:r>
        <w:rPr>
          <w:lang w:val="fr-FR"/>
        </w:rPr>
        <w:t xml:space="preserve"> the BW code </w:t>
      </w:r>
      <w:proofErr w:type="gramStart"/>
      <w:r>
        <w:rPr>
          <w:lang w:val="fr-FR"/>
        </w:rPr>
        <w:t>folder:</w:t>
      </w:r>
      <w:proofErr w:type="gramEnd"/>
    </w:p>
    <w:p w14:paraId="1F5802B3" w14:textId="1C59DA2D" w:rsidR="00706785" w:rsidRDefault="00B16A63" w:rsidP="00706785">
      <w:pPr>
        <w:pStyle w:val="Code"/>
        <w:ind w:left="0"/>
        <w:rPr>
          <w:lang w:val="fr-FR"/>
        </w:rPr>
      </w:pPr>
      <w:r>
        <w:rPr>
          <w:lang w:val="fr-FR"/>
        </w:rPr>
        <w:t>&lt;</w:t>
      </w:r>
      <w:proofErr w:type="spellStart"/>
      <w:proofErr w:type="gramStart"/>
      <w:r>
        <w:rPr>
          <w:lang w:val="fr-FR"/>
        </w:rPr>
        <w:t>install</w:t>
      </w:r>
      <w:proofErr w:type="spellEnd"/>
      <w:proofErr w:type="gramEnd"/>
      <w:r>
        <w:rPr>
          <w:lang w:val="fr-FR"/>
        </w:rPr>
        <w:t>-folder&gt;</w:t>
      </w:r>
      <w:r w:rsidR="00706785">
        <w:rPr>
          <w:lang w:val="fr-FR"/>
        </w:rPr>
        <w:t>/bin/import.sh /code/</w:t>
      </w:r>
      <w:proofErr w:type="spellStart"/>
      <w:r w:rsidR="00706785">
        <w:rPr>
          <w:lang w:val="fr-FR"/>
        </w:rPr>
        <w:t>bw</w:t>
      </w:r>
      <w:proofErr w:type="spellEnd"/>
      <w:r w:rsidR="00706785">
        <w:rPr>
          <w:lang w:val="fr-FR"/>
        </w:rPr>
        <w:t>/</w:t>
      </w:r>
      <w:proofErr w:type="spellStart"/>
      <w:r w:rsidR="00706785">
        <w:rPr>
          <w:lang w:val="fr-FR"/>
        </w:rPr>
        <w:t>myApp.application</w:t>
      </w:r>
      <w:proofErr w:type="spellEnd"/>
      <w:r w:rsidR="00706785">
        <w:rPr>
          <w:lang w:val="fr-FR"/>
        </w:rPr>
        <w:t xml:space="preserve"> /config/</w:t>
      </w:r>
      <w:proofErr w:type="spellStart"/>
      <w:r w:rsidR="00706785">
        <w:rPr>
          <w:lang w:val="fr-FR"/>
        </w:rPr>
        <w:t>myApp.ods</w:t>
      </w:r>
      <w:proofErr w:type="spellEnd"/>
      <w:r w:rsidR="00706785">
        <w:rPr>
          <w:lang w:val="fr-FR"/>
        </w:rPr>
        <w:t xml:space="preserve"> /config/</w:t>
      </w:r>
      <w:proofErr w:type="spellStart"/>
      <w:r w:rsidR="00706785">
        <w:rPr>
          <w:lang w:val="fr-FR"/>
        </w:rPr>
        <w:t>allApps.ods</w:t>
      </w:r>
      <w:proofErr w:type="spellEnd"/>
    </w:p>
    <w:p w14:paraId="02EEE4AA" w14:textId="77777777" w:rsidR="00706785" w:rsidRDefault="00706785" w:rsidP="006D13F0">
      <w:pPr>
        <w:pStyle w:val="BodyText"/>
        <w:rPr>
          <w:lang w:val="en-GB"/>
        </w:rPr>
      </w:pPr>
    </w:p>
    <w:sectPr w:rsidR="00706785"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3EE2C" w14:textId="77777777" w:rsidR="00FB5D21" w:rsidRDefault="00FB5D21">
      <w:r>
        <w:separator/>
      </w:r>
    </w:p>
  </w:endnote>
  <w:endnote w:type="continuationSeparator" w:id="0">
    <w:p w14:paraId="42F5D0AB" w14:textId="77777777" w:rsidR="00FB5D21" w:rsidRDefault="00FB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default"/>
    <w:sig w:usb0="00000000"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952C" w14:textId="4A0FC5A0" w:rsidR="008C04D6" w:rsidRPr="003A4DAD" w:rsidRDefault="008C04D6"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lang w:val="en-GB" w:eastAsia="en-GB"/>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43DE8"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w:t>
    </w:r>
    <w:r>
      <w:rPr>
        <w:rFonts w:ascii="Helvetica" w:hAnsi="Helvetica" w:cs="Helvetica"/>
        <w:color w:val="000000"/>
        <w:kern w:val="24"/>
        <w:sz w:val="16"/>
        <w:szCs w:val="12"/>
      </w:rPr>
      <w:t>202</w:t>
    </w:r>
    <w:r w:rsidR="002E792D">
      <w:rPr>
        <w:rFonts w:ascii="Helvetica" w:hAnsi="Helvetica" w:cs="Helvetica"/>
        <w:color w:val="000000"/>
        <w:kern w:val="24"/>
        <w:sz w:val="16"/>
        <w:szCs w:val="12"/>
      </w:rPr>
      <w:t>4</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6B1473">
      <w:rPr>
        <w:rFonts w:ascii="Helvetica" w:hAnsi="Helvetica" w:cs="Arial"/>
        <w:noProof/>
        <w:color w:val="000000"/>
        <w:sz w:val="18"/>
      </w:rPr>
      <w:t>13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6B1473">
      <w:rPr>
        <w:rFonts w:ascii="Helvetica" w:hAnsi="Helvetica" w:cs="Arial"/>
        <w:noProof/>
        <w:color w:val="000000"/>
        <w:sz w:val="18"/>
      </w:rPr>
      <w:t>13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BEF62" w14:textId="77777777" w:rsidR="008C04D6" w:rsidRDefault="008C04D6">
    <w:pPr>
      <w:pStyle w:val="Footer"/>
    </w:pPr>
    <w:r>
      <w:rPr>
        <w:noProof/>
        <w:lang w:val="en-GB" w:eastAsia="en-GB"/>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044" behindDoc="0" locked="0" layoutInCell="1" allowOverlap="1" wp14:anchorId="0953F616" wp14:editId="75145E84">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7CB34D" w14:textId="07C2DD84" w:rsidR="008C04D6" w:rsidRPr="00F547FF" w:rsidRDefault="008C04D6"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3F616" id="Rectangle 17" o:spid="_x0000_s1027" style="position:absolute;margin-left:-48.95pt;margin-top:-292.15pt;width:130.65pt;height:215.95pt;z-index:251656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" filled="f" stroked="f">
              <v:textbox>
                <w:txbxContent>
                  <w:p w14:paraId="5E7CB34D" w14:textId="07C2DD84" w:rsidR="008C04D6" w:rsidRPr="00F547FF" w:rsidRDefault="008C04D6"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lang w:val="en-GB" w:eastAsia="en-GB"/>
      </w:rPr>
      <mc:AlternateContent>
        <mc:Choice Requires="wps">
          <w:drawing>
            <wp:anchor distT="0" distB="0" distL="114300" distR="114300" simplePos="0" relativeHeight="251655898" behindDoc="0" locked="0" layoutInCell="1" allowOverlap="1" wp14:anchorId="297AD475" wp14:editId="6835528F">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8C04D6" w:rsidRDefault="008C04D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C04D6" w:rsidRDefault="008C04D6" w:rsidP="000D7111">
                          <w:r w:rsidRPr="00F85776">
                            <w:rPr>
                              <w:rFonts w:ascii="Calibri" w:hAnsi="Calibri"/>
                              <w:color w:val="FFFFFF"/>
                              <w:kern w:val="24"/>
                            </w:rPr>
                            <w:t xml:space="preserve">          +1 800-420-8450</w:t>
                          </w:r>
                        </w:p>
                        <w:p w14:paraId="074D88CD" w14:textId="77777777" w:rsidR="008C04D6" w:rsidRDefault="008C04D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" filled="f" stroked="f">
              <v:textbox style="mso-fit-shape-to-text:t">
                <w:txbxContent>
                  <w:p w14:paraId="3FB92605" w14:textId="77777777" w:rsidR="008C04D6" w:rsidRDefault="008C04D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C04D6" w:rsidRDefault="008C04D6" w:rsidP="000D7111">
                    <w:r w:rsidRPr="00F85776">
                      <w:rPr>
                        <w:rFonts w:ascii="Calibri" w:hAnsi="Calibri"/>
                        <w:color w:val="FFFFFF"/>
                        <w:kern w:val="24"/>
                      </w:rPr>
                      <w:t xml:space="preserve">          +1 800-420-8450</w:t>
                    </w:r>
                  </w:p>
                  <w:p w14:paraId="074D88CD" w14:textId="77777777" w:rsidR="008C04D6" w:rsidRDefault="008C04D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lang w:val="en-GB" w:eastAsia="en-GB"/>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8C04D6" w:rsidRPr="005456F3" w:rsidRDefault="008C04D6" w:rsidP="000D7111">
                          <w:pPr>
                            <w:spacing w:after="120" w:line="266" w:lineRule="auto"/>
                          </w:pPr>
                          <w:r w:rsidRPr="00F85776">
                            <w:rPr>
                              <w:rFonts w:ascii="Calibri" w:hAnsi="Calibri"/>
                              <w:bCs/>
                              <w:color w:val="FFFFFF"/>
                              <w:kern w:val="24"/>
                            </w:rPr>
                            <w:t>www.tibco.com</w:t>
                          </w:r>
                        </w:p>
                        <w:p w14:paraId="22C56725" w14:textId="77777777" w:rsidR="008C04D6" w:rsidRPr="005456F3" w:rsidRDefault="008C04D6" w:rsidP="000D7111">
                          <w:r w:rsidRPr="00F85776">
                            <w:rPr>
                              <w:rFonts w:ascii="Calibri" w:hAnsi="Calibri"/>
                              <w:bCs/>
                              <w:color w:val="FFFFFF"/>
                              <w:kern w:val="24"/>
                            </w:rPr>
                            <w:t>Global Headquarters</w:t>
                          </w:r>
                        </w:p>
                        <w:p w14:paraId="0A12B024" w14:textId="77777777" w:rsidR="008C04D6" w:rsidRPr="005456F3" w:rsidRDefault="008C04D6" w:rsidP="000D7111">
                          <w:r w:rsidRPr="00F85776">
                            <w:rPr>
                              <w:rFonts w:ascii="Calibri" w:hAnsi="Calibri"/>
                              <w:bCs/>
                              <w:color w:val="FFFFFF"/>
                              <w:kern w:val="24"/>
                            </w:rPr>
                            <w:t>3303 Hillview Avenue</w:t>
                          </w:r>
                        </w:p>
                        <w:p w14:paraId="09FC0350" w14:textId="77777777" w:rsidR="008C04D6" w:rsidRPr="005456F3" w:rsidRDefault="008C04D6"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" filled="f" stroked="f">
              <v:textbox style="mso-fit-shape-to-text:t">
                <w:txbxContent>
                  <w:p w14:paraId="3CBC66ED" w14:textId="77777777" w:rsidR="008C04D6" w:rsidRPr="005456F3" w:rsidRDefault="008C04D6" w:rsidP="000D7111">
                    <w:pPr>
                      <w:spacing w:after="120" w:line="266" w:lineRule="auto"/>
                    </w:pPr>
                    <w:r w:rsidRPr="00F85776">
                      <w:rPr>
                        <w:rFonts w:ascii="Calibri" w:hAnsi="Calibri"/>
                        <w:bCs/>
                        <w:color w:val="FFFFFF"/>
                        <w:kern w:val="24"/>
                      </w:rPr>
                      <w:t>www.tibco.com</w:t>
                    </w:r>
                  </w:p>
                  <w:p w14:paraId="22C56725" w14:textId="77777777" w:rsidR="008C04D6" w:rsidRPr="005456F3" w:rsidRDefault="008C04D6" w:rsidP="000D7111">
                    <w:r w:rsidRPr="00F85776">
                      <w:rPr>
                        <w:rFonts w:ascii="Calibri" w:hAnsi="Calibri"/>
                        <w:bCs/>
                        <w:color w:val="FFFFFF"/>
                        <w:kern w:val="24"/>
                      </w:rPr>
                      <w:t>Global Headquarters</w:t>
                    </w:r>
                  </w:p>
                  <w:p w14:paraId="0A12B024" w14:textId="77777777" w:rsidR="008C04D6" w:rsidRPr="005456F3" w:rsidRDefault="008C04D6" w:rsidP="000D7111">
                    <w:r w:rsidRPr="00F85776">
                      <w:rPr>
                        <w:rFonts w:ascii="Calibri" w:hAnsi="Calibri"/>
                        <w:bCs/>
                        <w:color w:val="FFFFFF"/>
                        <w:kern w:val="24"/>
                      </w:rPr>
                      <w:t>3303 Hillview Avenue</w:t>
                    </w:r>
                  </w:p>
                  <w:p w14:paraId="09FC0350" w14:textId="77777777" w:rsidR="008C04D6" w:rsidRPr="005456F3" w:rsidRDefault="008C04D6" w:rsidP="000D7111">
                    <w:pPr>
                      <w:spacing w:after="120"/>
                    </w:pPr>
                    <w:r w:rsidRPr="00F85776">
                      <w:rPr>
                        <w:rFonts w:ascii="Calibri" w:hAnsi="Calibri"/>
                        <w:bCs/>
                        <w:color w:val="FFFFFF"/>
                        <w:kern w:val="24"/>
                      </w:rPr>
                      <w:t>Palo Alto, CA  94304</w:t>
                    </w:r>
                  </w:p>
                </w:txbxContent>
              </v:textbox>
            </v:rect>
          </w:pict>
        </mc:Fallback>
      </mc:AlternateContent>
    </w:r>
    <w:r>
      <w:rPr>
        <w:noProof/>
        <w:lang w:val="en-GB" w:eastAsia="en-GB"/>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DAA09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326FD" w14:textId="77777777" w:rsidR="00FB5D21" w:rsidRDefault="00FB5D21">
      <w:r>
        <w:separator/>
      </w:r>
    </w:p>
  </w:footnote>
  <w:footnote w:type="continuationSeparator" w:id="0">
    <w:p w14:paraId="253D9B63" w14:textId="77777777" w:rsidR="00FB5D21" w:rsidRDefault="00FB5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25577" w14:textId="258FEA85" w:rsidR="008C04D6" w:rsidRPr="008B237F" w:rsidRDefault="008C04D6">
    <w:pPr>
      <w:spacing w:before="240"/>
      <w:ind w:right="187"/>
      <w:jc w:val="right"/>
      <w:rPr>
        <w:rFonts w:ascii="Helvetica" w:hAnsi="Helvetica" w:cs="Arial"/>
        <w:sz w:val="18"/>
      </w:rPr>
    </w:pPr>
    <w:r>
      <w:rPr>
        <w:noProof/>
        <w:lang w:val="en-GB" w:eastAsia="en-GB"/>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F3DD2"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58D8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noProof/>
        <w:lang w:val="en-GB" w:eastAsia="en-GB"/>
      </w:rPr>
      <w:t>Configuration Management</w:t>
    </w:r>
    <w:r w:rsidR="00B16A63">
      <w:rPr>
        <w:noProof/>
        <w:lang w:val="en-GB" w:eastAsia="en-GB"/>
      </w:rPr>
      <w:t xml:space="preserve"> Tools</w:t>
    </w:r>
    <w:r>
      <w:rPr>
        <w:rFonts w:ascii="Helvetica" w:hAnsi="Helvetica" w:cs="Arial"/>
        <w:sz w:val="18"/>
      </w:rPr>
      <w:t xml:space="preserve"> – User’s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C68CA" w14:textId="77777777" w:rsidR="008C04D6" w:rsidRDefault="008C04D6">
    <w:pPr>
      <w:pStyle w:val="Header"/>
    </w:pPr>
    <w:r>
      <w:rPr>
        <w:noProof/>
        <w:lang w:val="en-GB" w:eastAsia="en-GB"/>
      </w:rPr>
      <mc:AlternateContent>
        <mc:Choice Requires="wps">
          <w:drawing>
            <wp:anchor distT="0" distB="0" distL="114300" distR="114300" simplePos="0" relativeHeight="251661312" behindDoc="0" locked="0" layoutInCell="1" allowOverlap="1" wp14:anchorId="145DF0A8" wp14:editId="72E62077">
              <wp:simplePos x="0" y="0"/>
              <wp:positionH relativeFrom="column">
                <wp:posOffset>-629285</wp:posOffset>
              </wp:positionH>
              <wp:positionV relativeFrom="paragraph">
                <wp:posOffset>1145540</wp:posOffset>
              </wp:positionV>
              <wp:extent cx="1717040" cy="683260"/>
              <wp:effectExtent l="0" t="0" r="10160" b="254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683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4F552C" w14:textId="77777777" w:rsidR="008C04D6" w:rsidRPr="00870813" w:rsidRDefault="008C04D6"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DF0A8" id="Rectangle 26" o:spid="_x0000_s1026" style="position:absolute;margin-left:-49.55pt;margin-top:90.2pt;width:135.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" filled="f" stroked="f">
              <v:textbox inset="0,0,0,0">
                <w:txbxContent>
                  <w:p w14:paraId="4C4F552C" w14:textId="77777777" w:rsidR="008C04D6" w:rsidRPr="00870813" w:rsidRDefault="008C04D6"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v:textbox>
            </v:rect>
          </w:pict>
        </mc:Fallback>
      </mc:AlternateContent>
    </w:r>
    <w:r>
      <w:rPr>
        <w:noProof/>
        <w:lang w:val="en-GB" w:eastAsia="en-GB"/>
      </w:rPr>
      <w:drawing>
        <wp:anchor distT="0" distB="0" distL="114300" distR="114300" simplePos="0" relativeHeight="251663360" behindDoc="0" locked="0" layoutInCell="1" allowOverlap="1" wp14:anchorId="0178615B" wp14:editId="023B97B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CEE2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lang w:val="en-GB" w:eastAsia="en-GB"/>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71C9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3062"/>
    <w:multiLevelType w:val="hybridMultilevel"/>
    <w:tmpl w:val="C8C02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5DA2151"/>
    <w:multiLevelType w:val="hybridMultilevel"/>
    <w:tmpl w:val="9874F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D4CB1"/>
    <w:multiLevelType w:val="hybridMultilevel"/>
    <w:tmpl w:val="4B3A55A0"/>
    <w:lvl w:ilvl="0" w:tplc="9EBE854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 w15:restartNumberingAfterBreak="0">
    <w:nsid w:val="12DE0A76"/>
    <w:multiLevelType w:val="hybridMultilevel"/>
    <w:tmpl w:val="FFAC3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510C94"/>
    <w:multiLevelType w:val="multilevel"/>
    <w:tmpl w:val="56741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2B70492"/>
    <w:multiLevelType w:val="hybridMultilevel"/>
    <w:tmpl w:val="21D2BC26"/>
    <w:lvl w:ilvl="0" w:tplc="7C08AFF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FC57FE"/>
    <w:multiLevelType w:val="hybridMultilevel"/>
    <w:tmpl w:val="0530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22672"/>
    <w:multiLevelType w:val="hybridMultilevel"/>
    <w:tmpl w:val="66AC4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426A9F"/>
    <w:multiLevelType w:val="hybridMultilevel"/>
    <w:tmpl w:val="6CC8CA3E"/>
    <w:lvl w:ilvl="0" w:tplc="9EBE854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F684B"/>
    <w:multiLevelType w:val="hybridMultilevel"/>
    <w:tmpl w:val="16BCA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B71A1"/>
    <w:multiLevelType w:val="multilevel"/>
    <w:tmpl w:val="FBA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3E3EBB"/>
    <w:multiLevelType w:val="hybridMultilevel"/>
    <w:tmpl w:val="5E181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CF0F5A"/>
    <w:multiLevelType w:val="hybridMultilevel"/>
    <w:tmpl w:val="50A89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5014CDB"/>
    <w:multiLevelType w:val="hybridMultilevel"/>
    <w:tmpl w:val="46A23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76F10EC"/>
    <w:multiLevelType w:val="hybridMultilevel"/>
    <w:tmpl w:val="DB2C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B36032"/>
    <w:multiLevelType w:val="hybridMultilevel"/>
    <w:tmpl w:val="CA8A8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1526D06">
      <w:numFmt w:val="bullet"/>
      <w:lvlText w:val=""/>
      <w:lvlJc w:val="left"/>
      <w:pPr>
        <w:ind w:left="2160" w:hanging="360"/>
      </w:pPr>
      <w:rPr>
        <w:rFonts w:ascii="Wingdings" w:eastAsia="Times New Roman" w:hAnsi="Wingdings"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9F447F"/>
    <w:multiLevelType w:val="hybridMultilevel"/>
    <w:tmpl w:val="1708E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965E9"/>
    <w:multiLevelType w:val="hybridMultilevel"/>
    <w:tmpl w:val="CE66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F558D7"/>
    <w:multiLevelType w:val="multilevel"/>
    <w:tmpl w:val="D8083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917F12"/>
    <w:multiLevelType w:val="hybridMultilevel"/>
    <w:tmpl w:val="4022B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ED3D27"/>
    <w:multiLevelType w:val="hybridMultilevel"/>
    <w:tmpl w:val="82FEC34C"/>
    <w:lvl w:ilvl="0" w:tplc="7C08AFF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CE169C"/>
    <w:multiLevelType w:val="hybridMultilevel"/>
    <w:tmpl w:val="451213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717714"/>
    <w:multiLevelType w:val="hybridMultilevel"/>
    <w:tmpl w:val="029E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18677D"/>
    <w:multiLevelType w:val="hybridMultilevel"/>
    <w:tmpl w:val="E43C6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2" w15:restartNumberingAfterBreak="0">
    <w:nsid w:val="77001BE3"/>
    <w:multiLevelType w:val="hybridMultilevel"/>
    <w:tmpl w:val="EE54A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CA3FB4"/>
    <w:multiLevelType w:val="hybridMultilevel"/>
    <w:tmpl w:val="4460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C2747"/>
    <w:multiLevelType w:val="multilevel"/>
    <w:tmpl w:val="79CE31FE"/>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5"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F617E90"/>
    <w:multiLevelType w:val="hybridMultilevel"/>
    <w:tmpl w:val="0BA87BF0"/>
    <w:lvl w:ilvl="0" w:tplc="1E4ED91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893468247">
    <w:abstractNumId w:val="36"/>
  </w:num>
  <w:num w:numId="2" w16cid:durableId="602960802">
    <w:abstractNumId w:val="1"/>
  </w:num>
  <w:num w:numId="3" w16cid:durableId="2067601771">
    <w:abstractNumId w:val="4"/>
  </w:num>
  <w:num w:numId="4" w16cid:durableId="1878161543">
    <w:abstractNumId w:val="35"/>
  </w:num>
  <w:num w:numId="5" w16cid:durableId="288323026">
    <w:abstractNumId w:val="19"/>
  </w:num>
  <w:num w:numId="6" w16cid:durableId="1622226397">
    <w:abstractNumId w:val="7"/>
  </w:num>
  <w:num w:numId="7" w16cid:durableId="645089156">
    <w:abstractNumId w:val="34"/>
  </w:num>
  <w:num w:numId="8" w16cid:durableId="1883636642">
    <w:abstractNumId w:val="14"/>
  </w:num>
  <w:num w:numId="9" w16cid:durableId="1423450831">
    <w:abstractNumId w:val="31"/>
  </w:num>
  <w:num w:numId="10" w16cid:durableId="667944396">
    <w:abstractNumId w:val="10"/>
  </w:num>
  <w:num w:numId="11" w16cid:durableId="1556962168">
    <w:abstractNumId w:val="17"/>
  </w:num>
  <w:num w:numId="12" w16cid:durableId="824130717">
    <w:abstractNumId w:val="5"/>
  </w:num>
  <w:num w:numId="13" w16cid:durableId="1365909239">
    <w:abstractNumId w:val="6"/>
  </w:num>
  <w:num w:numId="14" w16cid:durableId="199366879">
    <w:abstractNumId w:val="21"/>
  </w:num>
  <w:num w:numId="15" w16cid:durableId="45377565">
    <w:abstractNumId w:val="15"/>
  </w:num>
  <w:num w:numId="16" w16cid:durableId="781993074">
    <w:abstractNumId w:val="24"/>
  </w:num>
  <w:num w:numId="17" w16cid:durableId="1969970876">
    <w:abstractNumId w:val="22"/>
  </w:num>
  <w:num w:numId="18" w16cid:durableId="878934179">
    <w:abstractNumId w:val="28"/>
  </w:num>
  <w:num w:numId="19" w16cid:durableId="102264721">
    <w:abstractNumId w:val="9"/>
  </w:num>
  <w:num w:numId="20" w16cid:durableId="1945920853">
    <w:abstractNumId w:val="20"/>
  </w:num>
  <w:num w:numId="21" w16cid:durableId="353189736">
    <w:abstractNumId w:val="18"/>
  </w:num>
  <w:num w:numId="22" w16cid:durableId="2915956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1493171">
    <w:abstractNumId w:val="25"/>
  </w:num>
  <w:num w:numId="24" w16cid:durableId="912424563">
    <w:abstractNumId w:val="16"/>
  </w:num>
  <w:num w:numId="25" w16cid:durableId="676814365">
    <w:abstractNumId w:val="30"/>
  </w:num>
  <w:num w:numId="26" w16cid:durableId="834537801">
    <w:abstractNumId w:val="32"/>
  </w:num>
  <w:num w:numId="27" w16cid:durableId="875965725">
    <w:abstractNumId w:val="29"/>
  </w:num>
  <w:num w:numId="28" w16cid:durableId="1987053186">
    <w:abstractNumId w:val="26"/>
  </w:num>
  <w:num w:numId="29" w16cid:durableId="2048334086">
    <w:abstractNumId w:val="23"/>
  </w:num>
  <w:num w:numId="30" w16cid:durableId="1135368223">
    <w:abstractNumId w:val="0"/>
  </w:num>
  <w:num w:numId="31" w16cid:durableId="1202405169">
    <w:abstractNumId w:val="2"/>
  </w:num>
  <w:num w:numId="32" w16cid:durableId="357125590">
    <w:abstractNumId w:val="33"/>
  </w:num>
  <w:num w:numId="33" w16cid:durableId="1734505813">
    <w:abstractNumId w:val="8"/>
  </w:num>
  <w:num w:numId="34" w16cid:durableId="17610204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5190777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16243274">
    <w:abstractNumId w:val="27"/>
  </w:num>
  <w:num w:numId="37" w16cid:durableId="1255358818">
    <w:abstractNumId w:val="3"/>
  </w:num>
  <w:num w:numId="38" w16cid:durableId="93698041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noPunctuationKerning/>
  <w:characterSpacingControl w:val="doNotCompress"/>
  <w:hdrShapeDefaults>
    <o:shapedefaults v:ext="edit" spidmax="2050">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95"/>
    <w:rsid w:val="00001C26"/>
    <w:rsid w:val="0000344B"/>
    <w:rsid w:val="00003D53"/>
    <w:rsid w:val="00004DDD"/>
    <w:rsid w:val="00006A10"/>
    <w:rsid w:val="000104C1"/>
    <w:rsid w:val="00014D04"/>
    <w:rsid w:val="0001510A"/>
    <w:rsid w:val="00020664"/>
    <w:rsid w:val="000248DF"/>
    <w:rsid w:val="000255EB"/>
    <w:rsid w:val="00026EEB"/>
    <w:rsid w:val="00026EFD"/>
    <w:rsid w:val="00041A62"/>
    <w:rsid w:val="000421E0"/>
    <w:rsid w:val="00046134"/>
    <w:rsid w:val="000475E2"/>
    <w:rsid w:val="00050682"/>
    <w:rsid w:val="0005153F"/>
    <w:rsid w:val="00054D18"/>
    <w:rsid w:val="000757F4"/>
    <w:rsid w:val="0007766E"/>
    <w:rsid w:val="00090F06"/>
    <w:rsid w:val="00092584"/>
    <w:rsid w:val="000936DF"/>
    <w:rsid w:val="00094AF2"/>
    <w:rsid w:val="00096E89"/>
    <w:rsid w:val="000A3473"/>
    <w:rsid w:val="000A7CCC"/>
    <w:rsid w:val="000B0795"/>
    <w:rsid w:val="000B2078"/>
    <w:rsid w:val="000B59AC"/>
    <w:rsid w:val="000B6942"/>
    <w:rsid w:val="000C49D7"/>
    <w:rsid w:val="000C7F58"/>
    <w:rsid w:val="000D0E90"/>
    <w:rsid w:val="000D4293"/>
    <w:rsid w:val="000D52DE"/>
    <w:rsid w:val="000D7111"/>
    <w:rsid w:val="000E0F27"/>
    <w:rsid w:val="000E37FC"/>
    <w:rsid w:val="000E3D40"/>
    <w:rsid w:val="000E4DCE"/>
    <w:rsid w:val="000F3FC7"/>
    <w:rsid w:val="000F4EE9"/>
    <w:rsid w:val="000F51EB"/>
    <w:rsid w:val="001001AD"/>
    <w:rsid w:val="001034D2"/>
    <w:rsid w:val="00104C7E"/>
    <w:rsid w:val="0011325F"/>
    <w:rsid w:val="0011582B"/>
    <w:rsid w:val="00116257"/>
    <w:rsid w:val="001169A7"/>
    <w:rsid w:val="00122668"/>
    <w:rsid w:val="00125E14"/>
    <w:rsid w:val="00126AB6"/>
    <w:rsid w:val="00126E2D"/>
    <w:rsid w:val="00137012"/>
    <w:rsid w:val="00137E94"/>
    <w:rsid w:val="00150C08"/>
    <w:rsid w:val="00153A2B"/>
    <w:rsid w:val="00155171"/>
    <w:rsid w:val="0015609D"/>
    <w:rsid w:val="00157B83"/>
    <w:rsid w:val="00160E46"/>
    <w:rsid w:val="00160EF4"/>
    <w:rsid w:val="00161EBE"/>
    <w:rsid w:val="0016225C"/>
    <w:rsid w:val="001636FF"/>
    <w:rsid w:val="001653CE"/>
    <w:rsid w:val="0017074E"/>
    <w:rsid w:val="00182813"/>
    <w:rsid w:val="001A3999"/>
    <w:rsid w:val="001A545F"/>
    <w:rsid w:val="001A5B4B"/>
    <w:rsid w:val="001B1405"/>
    <w:rsid w:val="001B16EC"/>
    <w:rsid w:val="001B3432"/>
    <w:rsid w:val="001B35FD"/>
    <w:rsid w:val="001C0002"/>
    <w:rsid w:val="001C0D2A"/>
    <w:rsid w:val="001C3ED2"/>
    <w:rsid w:val="001C474B"/>
    <w:rsid w:val="001C6009"/>
    <w:rsid w:val="001D324A"/>
    <w:rsid w:val="001D3FD2"/>
    <w:rsid w:val="001D4727"/>
    <w:rsid w:val="001D4B65"/>
    <w:rsid w:val="001E0ECE"/>
    <w:rsid w:val="001E7684"/>
    <w:rsid w:val="001F1C2D"/>
    <w:rsid w:val="001F2271"/>
    <w:rsid w:val="001F724B"/>
    <w:rsid w:val="002038E2"/>
    <w:rsid w:val="0021344A"/>
    <w:rsid w:val="002134E5"/>
    <w:rsid w:val="00216923"/>
    <w:rsid w:val="00217EC0"/>
    <w:rsid w:val="00232F38"/>
    <w:rsid w:val="00234BAF"/>
    <w:rsid w:val="0023546D"/>
    <w:rsid w:val="002366EC"/>
    <w:rsid w:val="00236DC7"/>
    <w:rsid w:val="002372F0"/>
    <w:rsid w:val="002418E5"/>
    <w:rsid w:val="002421FD"/>
    <w:rsid w:val="00246937"/>
    <w:rsid w:val="0026152D"/>
    <w:rsid w:val="00264489"/>
    <w:rsid w:val="0027058E"/>
    <w:rsid w:val="00271914"/>
    <w:rsid w:val="00273CFC"/>
    <w:rsid w:val="0027586C"/>
    <w:rsid w:val="00275A99"/>
    <w:rsid w:val="00276048"/>
    <w:rsid w:val="00277AEE"/>
    <w:rsid w:val="00281DA0"/>
    <w:rsid w:val="0028271D"/>
    <w:rsid w:val="00285ABD"/>
    <w:rsid w:val="00286B28"/>
    <w:rsid w:val="00286C7C"/>
    <w:rsid w:val="002A31D2"/>
    <w:rsid w:val="002A3863"/>
    <w:rsid w:val="002A5810"/>
    <w:rsid w:val="002B0315"/>
    <w:rsid w:val="002B0568"/>
    <w:rsid w:val="002C3BE6"/>
    <w:rsid w:val="002C4E4C"/>
    <w:rsid w:val="002D55B1"/>
    <w:rsid w:val="002E21B6"/>
    <w:rsid w:val="002E3FF3"/>
    <w:rsid w:val="002E599D"/>
    <w:rsid w:val="002E792D"/>
    <w:rsid w:val="002E7B0C"/>
    <w:rsid w:val="002F53B3"/>
    <w:rsid w:val="002F5814"/>
    <w:rsid w:val="002F6C2E"/>
    <w:rsid w:val="00302205"/>
    <w:rsid w:val="00304E80"/>
    <w:rsid w:val="00306F6B"/>
    <w:rsid w:val="00316C20"/>
    <w:rsid w:val="00322083"/>
    <w:rsid w:val="00327A2E"/>
    <w:rsid w:val="003323E6"/>
    <w:rsid w:val="003340B9"/>
    <w:rsid w:val="00334C46"/>
    <w:rsid w:val="00335AB0"/>
    <w:rsid w:val="00340E1D"/>
    <w:rsid w:val="00343A1E"/>
    <w:rsid w:val="00345F00"/>
    <w:rsid w:val="00350296"/>
    <w:rsid w:val="003511ED"/>
    <w:rsid w:val="00353B8A"/>
    <w:rsid w:val="0035525C"/>
    <w:rsid w:val="003603A2"/>
    <w:rsid w:val="003644EA"/>
    <w:rsid w:val="003666F6"/>
    <w:rsid w:val="0037271C"/>
    <w:rsid w:val="00376CE1"/>
    <w:rsid w:val="0038157E"/>
    <w:rsid w:val="003823E7"/>
    <w:rsid w:val="0038615D"/>
    <w:rsid w:val="00395AD4"/>
    <w:rsid w:val="00395E68"/>
    <w:rsid w:val="0039730E"/>
    <w:rsid w:val="003A0A59"/>
    <w:rsid w:val="003A4DAD"/>
    <w:rsid w:val="003A4E80"/>
    <w:rsid w:val="003A64E6"/>
    <w:rsid w:val="003B6F96"/>
    <w:rsid w:val="003C1731"/>
    <w:rsid w:val="003C6C39"/>
    <w:rsid w:val="003D1336"/>
    <w:rsid w:val="003D1A6A"/>
    <w:rsid w:val="003D3524"/>
    <w:rsid w:val="003D4C8A"/>
    <w:rsid w:val="003D5BDA"/>
    <w:rsid w:val="003D5E6C"/>
    <w:rsid w:val="003E068E"/>
    <w:rsid w:val="003E5B3E"/>
    <w:rsid w:val="003E76A4"/>
    <w:rsid w:val="003F1ECF"/>
    <w:rsid w:val="003F3913"/>
    <w:rsid w:val="003F4A5B"/>
    <w:rsid w:val="0040110F"/>
    <w:rsid w:val="00402A10"/>
    <w:rsid w:val="00403DAA"/>
    <w:rsid w:val="0040428A"/>
    <w:rsid w:val="004054DE"/>
    <w:rsid w:val="00416146"/>
    <w:rsid w:val="00423B24"/>
    <w:rsid w:val="00433CEF"/>
    <w:rsid w:val="00440007"/>
    <w:rsid w:val="00440939"/>
    <w:rsid w:val="0044286A"/>
    <w:rsid w:val="00442FC1"/>
    <w:rsid w:val="00446765"/>
    <w:rsid w:val="004469E3"/>
    <w:rsid w:val="00451B9E"/>
    <w:rsid w:val="00455C8E"/>
    <w:rsid w:val="004570C1"/>
    <w:rsid w:val="00457B82"/>
    <w:rsid w:val="0046166D"/>
    <w:rsid w:val="00464BDC"/>
    <w:rsid w:val="0046763A"/>
    <w:rsid w:val="00467D05"/>
    <w:rsid w:val="00470C36"/>
    <w:rsid w:val="00475A06"/>
    <w:rsid w:val="00480ECB"/>
    <w:rsid w:val="00482947"/>
    <w:rsid w:val="00483219"/>
    <w:rsid w:val="00485D03"/>
    <w:rsid w:val="004907F1"/>
    <w:rsid w:val="00493E69"/>
    <w:rsid w:val="00495BB8"/>
    <w:rsid w:val="00495D3F"/>
    <w:rsid w:val="004A3753"/>
    <w:rsid w:val="004A4257"/>
    <w:rsid w:val="004C17B9"/>
    <w:rsid w:val="004C190B"/>
    <w:rsid w:val="004D3E82"/>
    <w:rsid w:val="004E030F"/>
    <w:rsid w:val="004E513C"/>
    <w:rsid w:val="004F31FF"/>
    <w:rsid w:val="004F5757"/>
    <w:rsid w:val="00501DD9"/>
    <w:rsid w:val="00510B57"/>
    <w:rsid w:val="0051364F"/>
    <w:rsid w:val="00522845"/>
    <w:rsid w:val="0052600B"/>
    <w:rsid w:val="00526E8E"/>
    <w:rsid w:val="00527E47"/>
    <w:rsid w:val="00531337"/>
    <w:rsid w:val="00533379"/>
    <w:rsid w:val="00533AF3"/>
    <w:rsid w:val="0054039D"/>
    <w:rsid w:val="00544F67"/>
    <w:rsid w:val="005456F3"/>
    <w:rsid w:val="00547426"/>
    <w:rsid w:val="00547F33"/>
    <w:rsid w:val="00553164"/>
    <w:rsid w:val="005538B0"/>
    <w:rsid w:val="00572218"/>
    <w:rsid w:val="00575B09"/>
    <w:rsid w:val="00577021"/>
    <w:rsid w:val="00582C53"/>
    <w:rsid w:val="005842AD"/>
    <w:rsid w:val="00590206"/>
    <w:rsid w:val="00592248"/>
    <w:rsid w:val="0059345E"/>
    <w:rsid w:val="005941B9"/>
    <w:rsid w:val="0059545F"/>
    <w:rsid w:val="00595D32"/>
    <w:rsid w:val="005A347E"/>
    <w:rsid w:val="005B5C41"/>
    <w:rsid w:val="005C01B8"/>
    <w:rsid w:val="005C55E7"/>
    <w:rsid w:val="005C5B48"/>
    <w:rsid w:val="005D1E4B"/>
    <w:rsid w:val="005E3145"/>
    <w:rsid w:val="005E4B95"/>
    <w:rsid w:val="005E53B2"/>
    <w:rsid w:val="005F2673"/>
    <w:rsid w:val="0060333C"/>
    <w:rsid w:val="00603D70"/>
    <w:rsid w:val="00604FBC"/>
    <w:rsid w:val="00611E91"/>
    <w:rsid w:val="00616533"/>
    <w:rsid w:val="00622840"/>
    <w:rsid w:val="0062686D"/>
    <w:rsid w:val="00636F3A"/>
    <w:rsid w:val="00643E63"/>
    <w:rsid w:val="00645B1E"/>
    <w:rsid w:val="00651209"/>
    <w:rsid w:val="00651CA0"/>
    <w:rsid w:val="00651D8E"/>
    <w:rsid w:val="00667C05"/>
    <w:rsid w:val="00673BA6"/>
    <w:rsid w:val="00674050"/>
    <w:rsid w:val="0067464A"/>
    <w:rsid w:val="0067468A"/>
    <w:rsid w:val="00680721"/>
    <w:rsid w:val="00685FE4"/>
    <w:rsid w:val="0068630B"/>
    <w:rsid w:val="0069485D"/>
    <w:rsid w:val="006A4447"/>
    <w:rsid w:val="006A6123"/>
    <w:rsid w:val="006B0471"/>
    <w:rsid w:val="006B1473"/>
    <w:rsid w:val="006B24D1"/>
    <w:rsid w:val="006B36D0"/>
    <w:rsid w:val="006B6278"/>
    <w:rsid w:val="006C100E"/>
    <w:rsid w:val="006C167C"/>
    <w:rsid w:val="006C21E7"/>
    <w:rsid w:val="006C6522"/>
    <w:rsid w:val="006D0432"/>
    <w:rsid w:val="006D13F0"/>
    <w:rsid w:val="006E0331"/>
    <w:rsid w:val="006E0E81"/>
    <w:rsid w:val="006F4A5D"/>
    <w:rsid w:val="00705C65"/>
    <w:rsid w:val="00706785"/>
    <w:rsid w:val="00712599"/>
    <w:rsid w:val="007138F9"/>
    <w:rsid w:val="00715B07"/>
    <w:rsid w:val="00721195"/>
    <w:rsid w:val="0072204A"/>
    <w:rsid w:val="00723201"/>
    <w:rsid w:val="0072458D"/>
    <w:rsid w:val="00733893"/>
    <w:rsid w:val="007417C2"/>
    <w:rsid w:val="00742794"/>
    <w:rsid w:val="00742B5D"/>
    <w:rsid w:val="007436A7"/>
    <w:rsid w:val="00755081"/>
    <w:rsid w:val="007619B7"/>
    <w:rsid w:val="00761C5B"/>
    <w:rsid w:val="00763072"/>
    <w:rsid w:val="00765D60"/>
    <w:rsid w:val="007703F9"/>
    <w:rsid w:val="00771522"/>
    <w:rsid w:val="007725EA"/>
    <w:rsid w:val="00774728"/>
    <w:rsid w:val="00780E90"/>
    <w:rsid w:val="00781567"/>
    <w:rsid w:val="007858C1"/>
    <w:rsid w:val="007867AD"/>
    <w:rsid w:val="00796C21"/>
    <w:rsid w:val="007A3745"/>
    <w:rsid w:val="007A7FA9"/>
    <w:rsid w:val="007B3731"/>
    <w:rsid w:val="007B5164"/>
    <w:rsid w:val="007B7009"/>
    <w:rsid w:val="007C3136"/>
    <w:rsid w:val="007C4C7F"/>
    <w:rsid w:val="007C61CE"/>
    <w:rsid w:val="007C67B5"/>
    <w:rsid w:val="007D17CF"/>
    <w:rsid w:val="007D251F"/>
    <w:rsid w:val="007E07B2"/>
    <w:rsid w:val="007E0ED1"/>
    <w:rsid w:val="007E6A46"/>
    <w:rsid w:val="007F105D"/>
    <w:rsid w:val="007F37A8"/>
    <w:rsid w:val="007F3C2C"/>
    <w:rsid w:val="00812B0E"/>
    <w:rsid w:val="00813208"/>
    <w:rsid w:val="0082348C"/>
    <w:rsid w:val="00824670"/>
    <w:rsid w:val="00831BD0"/>
    <w:rsid w:val="00833613"/>
    <w:rsid w:val="0083429D"/>
    <w:rsid w:val="0083571C"/>
    <w:rsid w:val="00835A60"/>
    <w:rsid w:val="00843F79"/>
    <w:rsid w:val="00846AA2"/>
    <w:rsid w:val="0085073D"/>
    <w:rsid w:val="008536C9"/>
    <w:rsid w:val="00856860"/>
    <w:rsid w:val="008572D5"/>
    <w:rsid w:val="0086372D"/>
    <w:rsid w:val="00864C20"/>
    <w:rsid w:val="00865B97"/>
    <w:rsid w:val="00870813"/>
    <w:rsid w:val="00872391"/>
    <w:rsid w:val="00872E20"/>
    <w:rsid w:val="00875C8E"/>
    <w:rsid w:val="00880896"/>
    <w:rsid w:val="0088128B"/>
    <w:rsid w:val="0088394D"/>
    <w:rsid w:val="0088691B"/>
    <w:rsid w:val="00890CE5"/>
    <w:rsid w:val="00890F8B"/>
    <w:rsid w:val="0089481F"/>
    <w:rsid w:val="00895644"/>
    <w:rsid w:val="008A25D4"/>
    <w:rsid w:val="008A314E"/>
    <w:rsid w:val="008B07BB"/>
    <w:rsid w:val="008B0930"/>
    <w:rsid w:val="008B237F"/>
    <w:rsid w:val="008B34F1"/>
    <w:rsid w:val="008B6AC6"/>
    <w:rsid w:val="008C04AD"/>
    <w:rsid w:val="008C04D6"/>
    <w:rsid w:val="008C2A0F"/>
    <w:rsid w:val="008C2B2B"/>
    <w:rsid w:val="008D0D62"/>
    <w:rsid w:val="008D5229"/>
    <w:rsid w:val="008D5F79"/>
    <w:rsid w:val="008D7D0C"/>
    <w:rsid w:val="008E1C05"/>
    <w:rsid w:val="008F2D39"/>
    <w:rsid w:val="008F7D2E"/>
    <w:rsid w:val="00905F21"/>
    <w:rsid w:val="009066CA"/>
    <w:rsid w:val="00906C24"/>
    <w:rsid w:val="00913566"/>
    <w:rsid w:val="00914945"/>
    <w:rsid w:val="00922727"/>
    <w:rsid w:val="009244D7"/>
    <w:rsid w:val="00925172"/>
    <w:rsid w:val="00925686"/>
    <w:rsid w:val="009512C4"/>
    <w:rsid w:val="0095230B"/>
    <w:rsid w:val="00957B39"/>
    <w:rsid w:val="00962DA5"/>
    <w:rsid w:val="00963D0B"/>
    <w:rsid w:val="00965129"/>
    <w:rsid w:val="00966B6A"/>
    <w:rsid w:val="00970BA2"/>
    <w:rsid w:val="0097332A"/>
    <w:rsid w:val="00982C4C"/>
    <w:rsid w:val="00986486"/>
    <w:rsid w:val="00987720"/>
    <w:rsid w:val="00990A0E"/>
    <w:rsid w:val="0099308B"/>
    <w:rsid w:val="009A18E9"/>
    <w:rsid w:val="009A331B"/>
    <w:rsid w:val="009A3328"/>
    <w:rsid w:val="009B008D"/>
    <w:rsid w:val="009B11F0"/>
    <w:rsid w:val="009B4AC8"/>
    <w:rsid w:val="009B4AE9"/>
    <w:rsid w:val="009C2CD4"/>
    <w:rsid w:val="009C5839"/>
    <w:rsid w:val="009D3103"/>
    <w:rsid w:val="009E00EC"/>
    <w:rsid w:val="00A00DCD"/>
    <w:rsid w:val="00A02C74"/>
    <w:rsid w:val="00A05588"/>
    <w:rsid w:val="00A06CF9"/>
    <w:rsid w:val="00A2028A"/>
    <w:rsid w:val="00A230B0"/>
    <w:rsid w:val="00A24A2E"/>
    <w:rsid w:val="00A25B8E"/>
    <w:rsid w:val="00A3493F"/>
    <w:rsid w:val="00A5020A"/>
    <w:rsid w:val="00A542F3"/>
    <w:rsid w:val="00A548DC"/>
    <w:rsid w:val="00A55658"/>
    <w:rsid w:val="00A56DEF"/>
    <w:rsid w:val="00A626DD"/>
    <w:rsid w:val="00A62BF7"/>
    <w:rsid w:val="00A66BF3"/>
    <w:rsid w:val="00A7040E"/>
    <w:rsid w:val="00A819D3"/>
    <w:rsid w:val="00A846AA"/>
    <w:rsid w:val="00A90223"/>
    <w:rsid w:val="00A91602"/>
    <w:rsid w:val="00A96262"/>
    <w:rsid w:val="00A979F1"/>
    <w:rsid w:val="00AC2626"/>
    <w:rsid w:val="00AC648C"/>
    <w:rsid w:val="00AC720F"/>
    <w:rsid w:val="00AC737B"/>
    <w:rsid w:val="00AD1348"/>
    <w:rsid w:val="00AD31CF"/>
    <w:rsid w:val="00AE63DC"/>
    <w:rsid w:val="00AF06DF"/>
    <w:rsid w:val="00AF169A"/>
    <w:rsid w:val="00AF3E55"/>
    <w:rsid w:val="00B028C6"/>
    <w:rsid w:val="00B0755F"/>
    <w:rsid w:val="00B10CA6"/>
    <w:rsid w:val="00B10DDD"/>
    <w:rsid w:val="00B141EB"/>
    <w:rsid w:val="00B15222"/>
    <w:rsid w:val="00B16A63"/>
    <w:rsid w:val="00B21AE0"/>
    <w:rsid w:val="00B23E1B"/>
    <w:rsid w:val="00B24B87"/>
    <w:rsid w:val="00B25EEE"/>
    <w:rsid w:val="00B32267"/>
    <w:rsid w:val="00B33A4E"/>
    <w:rsid w:val="00B34A23"/>
    <w:rsid w:val="00B36CD0"/>
    <w:rsid w:val="00B461BF"/>
    <w:rsid w:val="00B5412B"/>
    <w:rsid w:val="00B5617D"/>
    <w:rsid w:val="00B618A2"/>
    <w:rsid w:val="00B61BA7"/>
    <w:rsid w:val="00B7654D"/>
    <w:rsid w:val="00B832F0"/>
    <w:rsid w:val="00B928D1"/>
    <w:rsid w:val="00B92B7A"/>
    <w:rsid w:val="00B9345D"/>
    <w:rsid w:val="00BA16F9"/>
    <w:rsid w:val="00BA1A16"/>
    <w:rsid w:val="00BA1BBA"/>
    <w:rsid w:val="00BA300F"/>
    <w:rsid w:val="00BA3FDB"/>
    <w:rsid w:val="00BB362D"/>
    <w:rsid w:val="00BB55C0"/>
    <w:rsid w:val="00BB7BA9"/>
    <w:rsid w:val="00BC338A"/>
    <w:rsid w:val="00BD0D92"/>
    <w:rsid w:val="00BE079A"/>
    <w:rsid w:val="00BE77BA"/>
    <w:rsid w:val="00BF06DC"/>
    <w:rsid w:val="00BF13B0"/>
    <w:rsid w:val="00BF14C4"/>
    <w:rsid w:val="00BF25E4"/>
    <w:rsid w:val="00BF2E64"/>
    <w:rsid w:val="00BF38F3"/>
    <w:rsid w:val="00C01FD1"/>
    <w:rsid w:val="00C03989"/>
    <w:rsid w:val="00C059A6"/>
    <w:rsid w:val="00C07F2E"/>
    <w:rsid w:val="00C10AC4"/>
    <w:rsid w:val="00C14FCC"/>
    <w:rsid w:val="00C1707A"/>
    <w:rsid w:val="00C175ED"/>
    <w:rsid w:val="00C21ACF"/>
    <w:rsid w:val="00C22A8D"/>
    <w:rsid w:val="00C2328D"/>
    <w:rsid w:val="00C24615"/>
    <w:rsid w:val="00C251A3"/>
    <w:rsid w:val="00C2711C"/>
    <w:rsid w:val="00C3162F"/>
    <w:rsid w:val="00C32FC6"/>
    <w:rsid w:val="00C35C07"/>
    <w:rsid w:val="00C36A2E"/>
    <w:rsid w:val="00C40CBE"/>
    <w:rsid w:val="00C428C0"/>
    <w:rsid w:val="00C42E3F"/>
    <w:rsid w:val="00C43221"/>
    <w:rsid w:val="00C45D02"/>
    <w:rsid w:val="00C50A9E"/>
    <w:rsid w:val="00C605BB"/>
    <w:rsid w:val="00C646A7"/>
    <w:rsid w:val="00C6528D"/>
    <w:rsid w:val="00C7281A"/>
    <w:rsid w:val="00C74F5B"/>
    <w:rsid w:val="00C806F9"/>
    <w:rsid w:val="00C81B4B"/>
    <w:rsid w:val="00C82E0D"/>
    <w:rsid w:val="00C86D95"/>
    <w:rsid w:val="00C90F14"/>
    <w:rsid w:val="00CA39FF"/>
    <w:rsid w:val="00CA4487"/>
    <w:rsid w:val="00CB5D2E"/>
    <w:rsid w:val="00CD1D5B"/>
    <w:rsid w:val="00CD2B6B"/>
    <w:rsid w:val="00CE1374"/>
    <w:rsid w:val="00CE7E06"/>
    <w:rsid w:val="00CF3ABB"/>
    <w:rsid w:val="00CF78C5"/>
    <w:rsid w:val="00D01572"/>
    <w:rsid w:val="00D208BF"/>
    <w:rsid w:val="00D22231"/>
    <w:rsid w:val="00D24BC9"/>
    <w:rsid w:val="00D260BB"/>
    <w:rsid w:val="00D27DBD"/>
    <w:rsid w:val="00D33BF5"/>
    <w:rsid w:val="00D34A49"/>
    <w:rsid w:val="00D35031"/>
    <w:rsid w:val="00D35936"/>
    <w:rsid w:val="00D41D70"/>
    <w:rsid w:val="00D4217B"/>
    <w:rsid w:val="00D43A0B"/>
    <w:rsid w:val="00D513F1"/>
    <w:rsid w:val="00D569D3"/>
    <w:rsid w:val="00D6784E"/>
    <w:rsid w:val="00D7355D"/>
    <w:rsid w:val="00D77A33"/>
    <w:rsid w:val="00D84327"/>
    <w:rsid w:val="00D84CFD"/>
    <w:rsid w:val="00D910DF"/>
    <w:rsid w:val="00D93FE8"/>
    <w:rsid w:val="00D9748F"/>
    <w:rsid w:val="00DA37BF"/>
    <w:rsid w:val="00DA4129"/>
    <w:rsid w:val="00DA63C6"/>
    <w:rsid w:val="00DA7764"/>
    <w:rsid w:val="00DB2ABB"/>
    <w:rsid w:val="00DB4135"/>
    <w:rsid w:val="00DB543C"/>
    <w:rsid w:val="00DB5780"/>
    <w:rsid w:val="00DB68F3"/>
    <w:rsid w:val="00DB74E0"/>
    <w:rsid w:val="00DC0D36"/>
    <w:rsid w:val="00DC7996"/>
    <w:rsid w:val="00DD2696"/>
    <w:rsid w:val="00DD2EAE"/>
    <w:rsid w:val="00DE4540"/>
    <w:rsid w:val="00DE684C"/>
    <w:rsid w:val="00DF2234"/>
    <w:rsid w:val="00DF76D7"/>
    <w:rsid w:val="00E029AA"/>
    <w:rsid w:val="00E02A3C"/>
    <w:rsid w:val="00E068DF"/>
    <w:rsid w:val="00E10235"/>
    <w:rsid w:val="00E102E1"/>
    <w:rsid w:val="00E1292A"/>
    <w:rsid w:val="00E135B6"/>
    <w:rsid w:val="00E13ACB"/>
    <w:rsid w:val="00E1482E"/>
    <w:rsid w:val="00E15225"/>
    <w:rsid w:val="00E16F0C"/>
    <w:rsid w:val="00E24120"/>
    <w:rsid w:val="00E2704A"/>
    <w:rsid w:val="00E351CF"/>
    <w:rsid w:val="00E36917"/>
    <w:rsid w:val="00E40EBA"/>
    <w:rsid w:val="00E43AB2"/>
    <w:rsid w:val="00E44B97"/>
    <w:rsid w:val="00E548A3"/>
    <w:rsid w:val="00E56EDD"/>
    <w:rsid w:val="00E571FE"/>
    <w:rsid w:val="00E60DDA"/>
    <w:rsid w:val="00E626A2"/>
    <w:rsid w:val="00E6547A"/>
    <w:rsid w:val="00E70FA8"/>
    <w:rsid w:val="00E71D9E"/>
    <w:rsid w:val="00E74C4F"/>
    <w:rsid w:val="00E8004B"/>
    <w:rsid w:val="00E83D14"/>
    <w:rsid w:val="00E84B69"/>
    <w:rsid w:val="00E927CD"/>
    <w:rsid w:val="00E979C3"/>
    <w:rsid w:val="00EA18CE"/>
    <w:rsid w:val="00EA18EB"/>
    <w:rsid w:val="00EA2483"/>
    <w:rsid w:val="00EA6056"/>
    <w:rsid w:val="00EA6109"/>
    <w:rsid w:val="00EA7CF8"/>
    <w:rsid w:val="00EB5902"/>
    <w:rsid w:val="00EC2217"/>
    <w:rsid w:val="00EC2237"/>
    <w:rsid w:val="00EC5921"/>
    <w:rsid w:val="00ED325D"/>
    <w:rsid w:val="00ED5E64"/>
    <w:rsid w:val="00EE06C5"/>
    <w:rsid w:val="00EF1D26"/>
    <w:rsid w:val="00EF276B"/>
    <w:rsid w:val="00EF62FB"/>
    <w:rsid w:val="00F02408"/>
    <w:rsid w:val="00F02EBC"/>
    <w:rsid w:val="00F03382"/>
    <w:rsid w:val="00F03F5B"/>
    <w:rsid w:val="00F11C85"/>
    <w:rsid w:val="00F12505"/>
    <w:rsid w:val="00F138FA"/>
    <w:rsid w:val="00F13976"/>
    <w:rsid w:val="00F16111"/>
    <w:rsid w:val="00F1783F"/>
    <w:rsid w:val="00F17975"/>
    <w:rsid w:val="00F207C3"/>
    <w:rsid w:val="00F221D0"/>
    <w:rsid w:val="00F23300"/>
    <w:rsid w:val="00F25899"/>
    <w:rsid w:val="00F32A41"/>
    <w:rsid w:val="00F362EF"/>
    <w:rsid w:val="00F458F1"/>
    <w:rsid w:val="00F46D9D"/>
    <w:rsid w:val="00F50853"/>
    <w:rsid w:val="00F5133F"/>
    <w:rsid w:val="00F5392C"/>
    <w:rsid w:val="00F547FF"/>
    <w:rsid w:val="00F54D78"/>
    <w:rsid w:val="00F550A7"/>
    <w:rsid w:val="00F554C3"/>
    <w:rsid w:val="00F60F86"/>
    <w:rsid w:val="00F63DD3"/>
    <w:rsid w:val="00F644B3"/>
    <w:rsid w:val="00F6567B"/>
    <w:rsid w:val="00F73D20"/>
    <w:rsid w:val="00F75CED"/>
    <w:rsid w:val="00F80175"/>
    <w:rsid w:val="00F80D6F"/>
    <w:rsid w:val="00F85776"/>
    <w:rsid w:val="00F8586E"/>
    <w:rsid w:val="00F86AE2"/>
    <w:rsid w:val="00F86C31"/>
    <w:rsid w:val="00F86F23"/>
    <w:rsid w:val="00F87A17"/>
    <w:rsid w:val="00F93E8D"/>
    <w:rsid w:val="00F976F0"/>
    <w:rsid w:val="00FA114C"/>
    <w:rsid w:val="00FA3AEC"/>
    <w:rsid w:val="00FB3AC2"/>
    <w:rsid w:val="00FB464B"/>
    <w:rsid w:val="00FB5D21"/>
    <w:rsid w:val="00FB7C06"/>
    <w:rsid w:val="00FC10D7"/>
    <w:rsid w:val="00FC152D"/>
    <w:rsid w:val="00FC1D54"/>
    <w:rsid w:val="00FC3249"/>
    <w:rsid w:val="00FC3903"/>
    <w:rsid w:val="00FC4223"/>
    <w:rsid w:val="00FC587A"/>
    <w:rsid w:val="00FC7C56"/>
    <w:rsid w:val="00FD0555"/>
    <w:rsid w:val="00FD75A5"/>
    <w:rsid w:val="00FD7A8F"/>
    <w:rsid w:val="00FE0505"/>
    <w:rsid w:val="00FE21F7"/>
    <w:rsid w:val="00FE37DA"/>
    <w:rsid w:val="00FE6711"/>
    <w:rsid w:val="00FE7587"/>
    <w:rsid w:val="00FF083F"/>
    <w:rsid w:val="00FF0DA5"/>
    <w:rsid w:val="00FF4B73"/>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a84300,#de7e4e,#a74300,#ce0000,#ba0000,#ba4300,#a80f16,#065591"/>
    </o:shapedefaults>
    <o:shapelayout v:ext="edit">
      <o:idmap v:ext="edit" data="2"/>
    </o:shapelayout>
  </w:shapeDefaults>
  <w:decimalSymbol w:val="."/>
  <w:listSeparator w:val=","/>
  <w14:docId w14:val="756E678E"/>
  <w15:docId w15:val="{5FE0E4F5-9AE8-49D9-955D-DA540E73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62EF"/>
    <w:pPr>
      <w:spacing w:after="180" w:line="300" w:lineRule="auto"/>
    </w:pPr>
    <w:rPr>
      <w:rFonts w:ascii="Arial" w:hAnsi="Arial" w:cs="Arial"/>
      <w:sz w:val="18"/>
      <w:szCs w:val="17"/>
    </w:rPr>
  </w:style>
  <w:style w:type="paragraph" w:styleId="Title">
    <w:name w:val="Title"/>
    <w:basedOn w:val="Normal"/>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link w:val="CaptionChar"/>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B21AE0"/>
    <w:pPr>
      <w:numPr>
        <w:numId w:val="1"/>
      </w:numPr>
      <w:tabs>
        <w:tab w:val="clear" w:pos="360"/>
      </w:tabs>
      <w:spacing w:before="120" w:after="120" w:line="300" w:lineRule="auto"/>
      <w:ind w:left="630" w:hanging="270"/>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8536C9"/>
    <w:pPr>
      <w:tabs>
        <w:tab w:val="left" w:pos="373"/>
        <w:tab w:val="left" w:pos="806"/>
        <w:tab w:val="right" w:leader="dot" w:pos="8640"/>
      </w:tabs>
      <w:spacing w:before="120" w:after="60"/>
      <w:ind w:left="446" w:hanging="446"/>
    </w:pPr>
    <w:rPr>
      <w:rFonts w:ascii="Arial" w:hAnsi="Arial"/>
      <w:b/>
      <w:bCs/>
      <w:noProof/>
      <w:szCs w:val="32"/>
    </w:rPr>
  </w:style>
  <w:style w:type="paragraph" w:styleId="TOC2">
    <w:name w:val="toc 2"/>
    <w:basedOn w:val="Normal"/>
    <w:next w:val="Normal"/>
    <w:autoRedefine/>
    <w:uiPriority w:val="39"/>
    <w:rsid w:val="008536C9"/>
    <w:pPr>
      <w:tabs>
        <w:tab w:val="left" w:pos="878"/>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B21AE0"/>
    <w:pPr>
      <w:numPr>
        <w:ilvl w:val="1"/>
        <w:numId w:val="7"/>
      </w:numPr>
      <w:spacing w:before="360"/>
    </w:pPr>
  </w:style>
  <w:style w:type="paragraph" w:customStyle="1" w:styleId="Heading3Numbered">
    <w:name w:val="Heading 3 Numbered"/>
    <w:basedOn w:val="Heading3"/>
    <w:next w:val="BodyText"/>
    <w:link w:val="Heading3NumberedChar"/>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B21AE0"/>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character" w:customStyle="1" w:styleId="CaptionChar">
    <w:name w:val="Caption Char"/>
    <w:basedOn w:val="DefaultParagraphFont"/>
    <w:link w:val="Caption"/>
    <w:locked/>
    <w:rsid w:val="00A3493F"/>
    <w:rPr>
      <w:rFonts w:ascii="Arial" w:hAnsi="Arial"/>
      <w:bCs/>
      <w:i/>
      <w:sz w:val="18"/>
    </w:rPr>
  </w:style>
  <w:style w:type="character" w:customStyle="1" w:styleId="Heading3NumberedChar">
    <w:name w:val="Heading 3 Numbered Char"/>
    <w:basedOn w:val="DefaultParagraphFont"/>
    <w:link w:val="Heading3Numbered"/>
    <w:rsid w:val="00A3493F"/>
    <w:rPr>
      <w:rFonts w:ascii="Arial" w:hAnsi="Arial" w:cs="Arial"/>
      <w:b/>
      <w:color w:val="000000"/>
      <w:szCs w:val="26"/>
    </w:rPr>
  </w:style>
  <w:style w:type="paragraph" w:customStyle="1" w:styleId="Checklist">
    <w:name w:val="Checklist"/>
    <w:basedOn w:val="ListBullet"/>
    <w:qFormat/>
    <w:rsid w:val="00C21ACF"/>
    <w:pPr>
      <w:tabs>
        <w:tab w:val="num" w:pos="540"/>
      </w:tabs>
      <w:spacing w:before="0" w:after="60"/>
      <w:ind w:left="180" w:hanging="180"/>
    </w:pPr>
  </w:style>
  <w:style w:type="character" w:styleId="Emphasis">
    <w:name w:val="Emphasis"/>
    <w:basedOn w:val="DefaultParagraphFont"/>
    <w:uiPriority w:val="20"/>
    <w:qFormat/>
    <w:rsid w:val="00DD2696"/>
    <w:rPr>
      <w:i/>
      <w:iCs/>
    </w:rPr>
  </w:style>
  <w:style w:type="character" w:styleId="HTMLCode">
    <w:name w:val="HTML Code"/>
    <w:basedOn w:val="DefaultParagraphFont"/>
    <w:uiPriority w:val="99"/>
    <w:semiHidden/>
    <w:unhideWhenUsed/>
    <w:rsid w:val="00DD2696"/>
    <w:rPr>
      <w:rFonts w:ascii="Courier New" w:eastAsia="Times New Roman" w:hAnsi="Courier New" w:cs="Courier New"/>
      <w:sz w:val="20"/>
      <w:szCs w:val="20"/>
    </w:rPr>
  </w:style>
  <w:style w:type="character" w:styleId="Strong">
    <w:name w:val="Strong"/>
    <w:basedOn w:val="DefaultParagraphFont"/>
    <w:uiPriority w:val="22"/>
    <w:qFormat/>
    <w:rsid w:val="00DD2696"/>
    <w:rPr>
      <w:b/>
      <w:bCs/>
    </w:rPr>
  </w:style>
  <w:style w:type="paragraph" w:styleId="HTMLPreformatted">
    <w:name w:val="HTML Preformatted"/>
    <w:basedOn w:val="Normal"/>
    <w:link w:val="HTMLPreformattedChar"/>
    <w:uiPriority w:val="99"/>
    <w:semiHidden/>
    <w:unhideWhenUsed/>
    <w:rsid w:val="00DD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D2696"/>
    <w:rPr>
      <w:rFonts w:ascii="Courier New" w:hAnsi="Courier New" w:cs="Courier New"/>
      <w:lang w:val="en-GB" w:eastAsia="en-GB"/>
    </w:rPr>
  </w:style>
  <w:style w:type="character" w:styleId="UnresolvedMention">
    <w:name w:val="Unresolved Mention"/>
    <w:basedOn w:val="DefaultParagraphFont"/>
    <w:uiPriority w:val="99"/>
    <w:semiHidden/>
    <w:unhideWhenUsed/>
    <w:rsid w:val="002C3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25023">
      <w:bodyDiv w:val="1"/>
      <w:marLeft w:val="0"/>
      <w:marRight w:val="0"/>
      <w:marTop w:val="0"/>
      <w:marBottom w:val="0"/>
      <w:divBdr>
        <w:top w:val="none" w:sz="0" w:space="0" w:color="auto"/>
        <w:left w:val="none" w:sz="0" w:space="0" w:color="auto"/>
        <w:bottom w:val="none" w:sz="0" w:space="0" w:color="auto"/>
        <w:right w:val="none" w:sz="0" w:space="0" w:color="auto"/>
      </w:divBdr>
    </w:div>
    <w:div w:id="526719090">
      <w:bodyDiv w:val="1"/>
      <w:marLeft w:val="0"/>
      <w:marRight w:val="0"/>
      <w:marTop w:val="0"/>
      <w:marBottom w:val="0"/>
      <w:divBdr>
        <w:top w:val="none" w:sz="0" w:space="0" w:color="auto"/>
        <w:left w:val="none" w:sz="0" w:space="0" w:color="auto"/>
        <w:bottom w:val="none" w:sz="0" w:space="0" w:color="auto"/>
        <w:right w:val="none" w:sz="0" w:space="0" w:color="auto"/>
      </w:divBdr>
      <w:divsChild>
        <w:div w:id="194152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15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079727">
      <w:bodyDiv w:val="1"/>
      <w:marLeft w:val="0"/>
      <w:marRight w:val="0"/>
      <w:marTop w:val="0"/>
      <w:marBottom w:val="0"/>
      <w:divBdr>
        <w:top w:val="none" w:sz="0" w:space="0" w:color="auto"/>
        <w:left w:val="none" w:sz="0" w:space="0" w:color="auto"/>
        <w:bottom w:val="none" w:sz="0" w:space="0" w:color="auto"/>
        <w:right w:val="none" w:sz="0" w:space="0" w:color="auto"/>
      </w:divBdr>
      <w:divsChild>
        <w:div w:id="173192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465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58678">
      <w:bodyDiv w:val="1"/>
      <w:marLeft w:val="0"/>
      <w:marRight w:val="0"/>
      <w:marTop w:val="0"/>
      <w:marBottom w:val="0"/>
      <w:divBdr>
        <w:top w:val="none" w:sz="0" w:space="0" w:color="auto"/>
        <w:left w:val="none" w:sz="0" w:space="0" w:color="auto"/>
        <w:bottom w:val="none" w:sz="0" w:space="0" w:color="auto"/>
        <w:right w:val="none" w:sz="0" w:space="0" w:color="auto"/>
      </w:divBdr>
      <w:divsChild>
        <w:div w:id="2096587056">
          <w:marLeft w:val="0"/>
          <w:marRight w:val="0"/>
          <w:marTop w:val="0"/>
          <w:marBottom w:val="0"/>
          <w:divBdr>
            <w:top w:val="none" w:sz="0" w:space="0" w:color="auto"/>
            <w:left w:val="none" w:sz="0" w:space="0" w:color="auto"/>
            <w:bottom w:val="none" w:sz="0" w:space="0" w:color="auto"/>
            <w:right w:val="none" w:sz="0" w:space="0" w:color="auto"/>
          </w:divBdr>
          <w:divsChild>
            <w:div w:id="1906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9869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ayel@hcltech.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8C4F5-69CF-4D66-8ECF-E4D76737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2185</Words>
  <Characters>12742</Characters>
  <Application>Microsoft Office Word</Application>
  <DocSecurity>0</DocSecurity>
  <Lines>439</Lines>
  <Paragraphs>310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14617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Ayel</dc:creator>
  <cp:keywords>HCLClassification=Public</cp:keywords>
  <dc:description/>
  <cp:lastModifiedBy>Pierre Ayel</cp:lastModifiedBy>
  <cp:revision>8</cp:revision>
  <cp:lastPrinted>2016-01-22T17:35:00Z</cp:lastPrinted>
  <dcterms:created xsi:type="dcterms:W3CDTF">2024-08-07T09:58:00Z</dcterms:created>
  <dcterms:modified xsi:type="dcterms:W3CDTF">2024-08-07T12:55:00Z</dcterms:modified>
  <cp:category>TIBCO PSG Document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5eba193d-ce6f-484c-971e-01724fae564c</vt:lpwstr>
  </property>
  <property fmtid="{D5CDD505-2E9C-101B-9397-08002B2CF9AE}" pid="3" name="HCLClassD6">
    <vt:lpwstr>False</vt:lpwstr>
  </property>
  <property fmtid="{D5CDD505-2E9C-101B-9397-08002B2CF9AE}" pid="4" name="HCLClassification">
    <vt:lpwstr>HCL_Cla5s_Publ1c</vt:lpwstr>
  </property>
</Properties>
</file>