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34690217" w:rsidR="00F93E8D" w:rsidRPr="00872E20" w:rsidRDefault="006C167C" w:rsidP="00EB5902">
      <w:pPr>
        <w:pStyle w:val="Title"/>
        <w:jc w:val="center"/>
        <w:rPr>
          <w:lang w:val="en-GB"/>
        </w:rPr>
      </w:pPr>
      <w:proofErr w:type="spellStart"/>
      <w:r w:rsidRPr="00872E20">
        <w:rPr>
          <w:lang w:val="en-GB"/>
        </w:rPr>
        <w:t>EMSTools</w:t>
      </w:r>
      <w:proofErr w:type="spellEnd"/>
      <w:r w:rsidRPr="00872E20">
        <w:rPr>
          <w:lang w:val="en-GB"/>
        </w:rPr>
        <w:t xml:space="preserve"> – User’s Guide</w:t>
      </w:r>
    </w:p>
    <w:p w14:paraId="1A11B567" w14:textId="3B8205BF" w:rsidR="006C167C" w:rsidRPr="00872E20" w:rsidRDefault="006C167C" w:rsidP="00EB5902">
      <w:pPr>
        <w:pStyle w:val="Title"/>
        <w:jc w:val="center"/>
        <w:rPr>
          <w:lang w:val="en-GB"/>
        </w:rPr>
      </w:pPr>
      <w:r w:rsidRPr="00872E20">
        <w:rPr>
          <w:lang w:val="en-GB"/>
        </w:rPr>
        <w:t>Version 1.3.5</w:t>
      </w:r>
    </w:p>
    <w:p w14:paraId="524DAB4A" w14:textId="77777777" w:rsidR="00EB5902" w:rsidRPr="00872E20" w:rsidRDefault="00EB5902" w:rsidP="00C45D02">
      <w:pPr>
        <w:pStyle w:val="Abstract"/>
        <w:spacing w:line="276" w:lineRule="auto"/>
        <w:rPr>
          <w:rFonts w:ascii="Helvetica" w:hAnsi="Helvetica"/>
          <w:lang w:val="en-GB"/>
        </w:rPr>
      </w:pPr>
    </w:p>
    <w:p w14:paraId="5EF57FDC" w14:textId="77777777" w:rsidR="00F93E8D" w:rsidRPr="00872E20" w:rsidRDefault="00BE77BA" w:rsidP="00F93E8D">
      <w:pPr>
        <w:pStyle w:val="ChangeLogTitle"/>
        <w:rPr>
          <w:lang w:val="en-GB"/>
        </w:rPr>
      </w:pPr>
      <w:bookmarkStart w:id="0" w:name="_Toc13903126"/>
      <w:bookmarkStart w:id="1" w:name="_Toc13903395"/>
      <w:bookmarkStart w:id="2" w:name="_Toc13906902"/>
      <w:bookmarkStart w:id="3" w:name="_Toc13907023"/>
      <w:bookmarkStart w:id="4" w:name="_Toc13907279"/>
      <w:bookmarkStart w:id="5" w:name="_Toc20904602"/>
      <w:r w:rsidRPr="00872E20">
        <w:rPr>
          <w:rFonts w:ascii="Helvetica" w:hAnsi="Helvetica"/>
          <w:lang w:val="en-GB"/>
        </w:rPr>
        <w:br w:type="page"/>
      </w:r>
      <w:bookmarkEnd w:id="0"/>
      <w:bookmarkEnd w:id="1"/>
      <w:bookmarkEnd w:id="2"/>
      <w:bookmarkEnd w:id="3"/>
      <w:bookmarkEnd w:id="4"/>
      <w:r w:rsidR="00F93E8D" w:rsidRPr="00872E20">
        <w:rPr>
          <w:lang w:val="en-G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4"/>
        <w:gridCol w:w="1930"/>
        <w:gridCol w:w="1938"/>
        <w:gridCol w:w="3960"/>
      </w:tblGrid>
      <w:tr w:rsidR="00F93E8D" w:rsidRPr="00872E20" w14:paraId="36730A0C" w14:textId="77777777" w:rsidTr="00CD2B6B">
        <w:tc>
          <w:tcPr>
            <w:tcW w:w="1620" w:type="dxa"/>
            <w:shd w:val="clear" w:color="auto" w:fill="E6E6E6"/>
          </w:tcPr>
          <w:p w14:paraId="0B370EFD"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Version</w:t>
            </w:r>
          </w:p>
        </w:tc>
        <w:tc>
          <w:tcPr>
            <w:tcW w:w="1980" w:type="dxa"/>
            <w:shd w:val="clear" w:color="auto" w:fill="E6E6E6"/>
          </w:tcPr>
          <w:p w14:paraId="5A46C13F"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Date</w:t>
            </w:r>
          </w:p>
        </w:tc>
        <w:tc>
          <w:tcPr>
            <w:tcW w:w="1980" w:type="dxa"/>
            <w:shd w:val="clear" w:color="auto" w:fill="E6E6E6"/>
          </w:tcPr>
          <w:p w14:paraId="677076B6"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Author</w:t>
            </w:r>
          </w:p>
        </w:tc>
        <w:tc>
          <w:tcPr>
            <w:tcW w:w="4068" w:type="dxa"/>
            <w:shd w:val="clear" w:color="auto" w:fill="E6E6E6"/>
          </w:tcPr>
          <w:p w14:paraId="60870260"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Comments</w:t>
            </w:r>
          </w:p>
        </w:tc>
      </w:tr>
      <w:tr w:rsidR="00F93E8D" w:rsidRPr="00872E20" w14:paraId="3FB09853" w14:textId="77777777" w:rsidTr="00CD2B6B">
        <w:tc>
          <w:tcPr>
            <w:tcW w:w="1620" w:type="dxa"/>
            <w:shd w:val="clear" w:color="auto" w:fill="auto"/>
          </w:tcPr>
          <w:p w14:paraId="76553AC9" w14:textId="73FA895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1.3.5</w:t>
            </w:r>
          </w:p>
        </w:tc>
        <w:tc>
          <w:tcPr>
            <w:tcW w:w="1980" w:type="dxa"/>
            <w:shd w:val="clear" w:color="auto" w:fill="auto"/>
          </w:tcPr>
          <w:p w14:paraId="3EBD1559" w14:textId="1D50852D" w:rsidR="00F93E8D" w:rsidRPr="00872E20" w:rsidRDefault="00872E20" w:rsidP="00F85776">
            <w:pPr>
              <w:pStyle w:val="Abstract"/>
              <w:spacing w:before="60" w:after="60" w:line="240" w:lineRule="auto"/>
              <w:ind w:left="0"/>
              <w:rPr>
                <w:lang w:val="en-GB" w:eastAsia="en-CA" w:bidi="he-IL"/>
              </w:rPr>
            </w:pPr>
            <w:r w:rsidRPr="00872E20">
              <w:rPr>
                <w:lang w:val="en-GB" w:eastAsia="en-CA" w:bidi="he-IL"/>
              </w:rPr>
              <w:t>June 07</w:t>
            </w:r>
            <w:r w:rsidR="006C167C" w:rsidRPr="00872E20">
              <w:rPr>
                <w:lang w:val="en-GB" w:eastAsia="en-CA" w:bidi="he-IL"/>
              </w:rPr>
              <w:t>, 2017</w:t>
            </w:r>
          </w:p>
        </w:tc>
        <w:tc>
          <w:tcPr>
            <w:tcW w:w="1980" w:type="dxa"/>
            <w:shd w:val="clear" w:color="auto" w:fill="auto"/>
          </w:tcPr>
          <w:p w14:paraId="76E8D98F" w14:textId="226F59B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Pierre Ayel</w:t>
            </w:r>
          </w:p>
        </w:tc>
        <w:tc>
          <w:tcPr>
            <w:tcW w:w="4068" w:type="dxa"/>
            <w:shd w:val="clear" w:color="auto" w:fill="auto"/>
          </w:tcPr>
          <w:p w14:paraId="5DEF482C" w14:textId="005C4F96" w:rsidR="00F93E8D" w:rsidRPr="00872E20" w:rsidRDefault="006C167C" w:rsidP="006C167C">
            <w:pPr>
              <w:pStyle w:val="Abstract"/>
              <w:spacing w:before="60" w:after="60" w:line="240" w:lineRule="auto"/>
              <w:ind w:left="0"/>
              <w:rPr>
                <w:lang w:val="en-GB" w:eastAsia="en-CA" w:bidi="he-IL"/>
              </w:rPr>
            </w:pPr>
            <w:r w:rsidRPr="00872E20">
              <w:rPr>
                <w:lang w:val="en-GB" w:eastAsia="en-CA" w:bidi="he-IL"/>
              </w:rPr>
              <w:t xml:space="preserve">Updated for release 1.3.5 of </w:t>
            </w:r>
            <w:proofErr w:type="spellStart"/>
            <w:r w:rsidRPr="00872E20">
              <w:rPr>
                <w:lang w:val="en-GB" w:eastAsia="en-CA" w:bidi="he-IL"/>
              </w:rPr>
              <w:t>EMSTools</w:t>
            </w:r>
            <w:proofErr w:type="spellEnd"/>
          </w:p>
        </w:tc>
      </w:tr>
      <w:tr w:rsidR="00F93E8D" w:rsidRPr="00872E20" w14:paraId="6B87610D" w14:textId="77777777" w:rsidTr="00CD2B6B">
        <w:tc>
          <w:tcPr>
            <w:tcW w:w="1620" w:type="dxa"/>
            <w:shd w:val="clear" w:color="auto" w:fill="auto"/>
          </w:tcPr>
          <w:p w14:paraId="74D087E8" w14:textId="77777777" w:rsidR="00F93E8D" w:rsidRPr="00872E20" w:rsidRDefault="00F93E8D" w:rsidP="00F85776">
            <w:pPr>
              <w:pStyle w:val="Abstract"/>
              <w:spacing w:before="60" w:after="60" w:line="240" w:lineRule="auto"/>
              <w:ind w:left="0"/>
              <w:rPr>
                <w:lang w:val="en-GB" w:eastAsia="en-CA" w:bidi="he-IL"/>
              </w:rPr>
            </w:pPr>
          </w:p>
        </w:tc>
        <w:tc>
          <w:tcPr>
            <w:tcW w:w="1980" w:type="dxa"/>
            <w:shd w:val="clear" w:color="auto" w:fill="auto"/>
          </w:tcPr>
          <w:p w14:paraId="7EFAD4BA" w14:textId="77777777" w:rsidR="00F93E8D" w:rsidRPr="00872E20" w:rsidRDefault="00F93E8D" w:rsidP="00F85776">
            <w:pPr>
              <w:pStyle w:val="Abstract"/>
              <w:spacing w:before="60" w:after="60" w:line="240" w:lineRule="auto"/>
              <w:ind w:left="0"/>
              <w:rPr>
                <w:lang w:val="en-GB" w:eastAsia="en-CA" w:bidi="he-IL"/>
              </w:rPr>
            </w:pPr>
          </w:p>
        </w:tc>
        <w:tc>
          <w:tcPr>
            <w:tcW w:w="1980" w:type="dxa"/>
            <w:shd w:val="clear" w:color="auto" w:fill="auto"/>
          </w:tcPr>
          <w:p w14:paraId="77BFD0BD" w14:textId="77777777" w:rsidR="00F93E8D" w:rsidRPr="00872E20" w:rsidRDefault="00F93E8D" w:rsidP="00F85776">
            <w:pPr>
              <w:pStyle w:val="Abstract"/>
              <w:spacing w:before="60" w:after="60" w:line="240" w:lineRule="auto"/>
              <w:ind w:left="0"/>
              <w:rPr>
                <w:lang w:val="en-GB" w:eastAsia="en-CA" w:bidi="he-IL"/>
              </w:rPr>
            </w:pPr>
          </w:p>
        </w:tc>
        <w:tc>
          <w:tcPr>
            <w:tcW w:w="4068" w:type="dxa"/>
            <w:shd w:val="clear" w:color="auto" w:fill="auto"/>
          </w:tcPr>
          <w:p w14:paraId="14B7D587" w14:textId="77777777" w:rsidR="00F93E8D" w:rsidRPr="00872E20" w:rsidRDefault="00F93E8D" w:rsidP="00F85776">
            <w:pPr>
              <w:pStyle w:val="Abstract"/>
              <w:spacing w:before="60" w:after="60" w:line="240" w:lineRule="auto"/>
              <w:ind w:left="0"/>
              <w:rPr>
                <w:lang w:val="en-GB" w:eastAsia="en-CA" w:bidi="he-IL"/>
              </w:rPr>
            </w:pPr>
          </w:p>
        </w:tc>
      </w:tr>
      <w:tr w:rsidR="00F93E8D" w:rsidRPr="00872E20" w14:paraId="46E56751" w14:textId="77777777" w:rsidTr="00CD2B6B">
        <w:tc>
          <w:tcPr>
            <w:tcW w:w="1620" w:type="dxa"/>
            <w:shd w:val="clear" w:color="auto" w:fill="auto"/>
          </w:tcPr>
          <w:p w14:paraId="43A314BA" w14:textId="77777777" w:rsidR="00F93E8D" w:rsidRPr="00872E20" w:rsidRDefault="00F93E8D" w:rsidP="00F85776">
            <w:pPr>
              <w:pStyle w:val="Abstract"/>
              <w:spacing w:before="60" w:after="60" w:line="240" w:lineRule="auto"/>
              <w:ind w:left="0"/>
              <w:rPr>
                <w:lang w:val="en-GB" w:eastAsia="en-CA" w:bidi="he-IL"/>
              </w:rPr>
            </w:pPr>
          </w:p>
        </w:tc>
        <w:tc>
          <w:tcPr>
            <w:tcW w:w="1980" w:type="dxa"/>
            <w:shd w:val="clear" w:color="auto" w:fill="auto"/>
          </w:tcPr>
          <w:p w14:paraId="625EF7B7" w14:textId="77777777" w:rsidR="00F93E8D" w:rsidRPr="00872E20" w:rsidRDefault="00F93E8D" w:rsidP="00F85776">
            <w:pPr>
              <w:pStyle w:val="Abstract"/>
              <w:spacing w:before="60" w:after="60" w:line="240" w:lineRule="auto"/>
              <w:ind w:left="0"/>
              <w:rPr>
                <w:lang w:val="en-GB" w:eastAsia="en-CA" w:bidi="he-IL"/>
              </w:rPr>
            </w:pPr>
          </w:p>
        </w:tc>
        <w:tc>
          <w:tcPr>
            <w:tcW w:w="1980" w:type="dxa"/>
            <w:shd w:val="clear" w:color="auto" w:fill="auto"/>
          </w:tcPr>
          <w:p w14:paraId="705200A4" w14:textId="77777777" w:rsidR="00F93E8D" w:rsidRPr="00872E20" w:rsidRDefault="00F93E8D" w:rsidP="00F85776">
            <w:pPr>
              <w:pStyle w:val="Abstract"/>
              <w:spacing w:before="60" w:after="60" w:line="240" w:lineRule="auto"/>
              <w:ind w:left="0"/>
              <w:rPr>
                <w:lang w:val="en-GB" w:eastAsia="en-CA" w:bidi="he-IL"/>
              </w:rPr>
            </w:pPr>
          </w:p>
        </w:tc>
        <w:tc>
          <w:tcPr>
            <w:tcW w:w="4068" w:type="dxa"/>
            <w:shd w:val="clear" w:color="auto" w:fill="auto"/>
          </w:tcPr>
          <w:p w14:paraId="14EF99A1" w14:textId="77777777" w:rsidR="00F93E8D" w:rsidRPr="00872E20" w:rsidRDefault="00F93E8D" w:rsidP="00F85776">
            <w:pPr>
              <w:pStyle w:val="Abstract"/>
              <w:spacing w:before="60" w:after="60" w:line="240" w:lineRule="auto"/>
              <w:ind w:left="0"/>
              <w:rPr>
                <w:lang w:val="en-GB" w:eastAsia="en-CA" w:bidi="he-IL"/>
              </w:rPr>
            </w:pPr>
          </w:p>
        </w:tc>
      </w:tr>
    </w:tbl>
    <w:p w14:paraId="69B9603F" w14:textId="77777777" w:rsidR="00F93E8D" w:rsidRPr="00872E20" w:rsidRDefault="00F93E8D" w:rsidP="00F93E8D">
      <w:pPr>
        <w:pStyle w:val="Abstract"/>
        <w:spacing w:after="60"/>
        <w:ind w:left="2347"/>
        <w:rPr>
          <w:b/>
          <w:szCs w:val="20"/>
          <w:lang w:val="en-GB"/>
        </w:rPr>
      </w:pPr>
    </w:p>
    <w:p w14:paraId="21D505F8" w14:textId="77777777" w:rsidR="00F93E8D" w:rsidRPr="00872E20" w:rsidRDefault="00F93E8D" w:rsidP="00F93E8D">
      <w:pPr>
        <w:pStyle w:val="Abstract"/>
        <w:rPr>
          <w:b/>
          <w:szCs w:val="20"/>
          <w:lang w:val="en-GB"/>
        </w:rPr>
      </w:pPr>
    </w:p>
    <w:p w14:paraId="0452C188" w14:textId="77777777" w:rsidR="00BB7BA9" w:rsidRPr="00872E20" w:rsidRDefault="00BB7BA9" w:rsidP="00F93E8D">
      <w:pPr>
        <w:pStyle w:val="ChangeLogTitle"/>
        <w:rPr>
          <w:rFonts w:ascii="Helvetica" w:hAnsi="Helvetica"/>
          <w:b w:val="0"/>
          <w:bCs w:val="0"/>
          <w:lang w:val="en-GB"/>
        </w:rPr>
      </w:pPr>
      <w:r w:rsidRPr="00872E20">
        <w:rPr>
          <w:lang w:val="en-GB"/>
        </w:rPr>
        <w:br w:type="page"/>
      </w:r>
    </w:p>
    <w:p w14:paraId="75D727FD" w14:textId="77777777" w:rsidR="000B0795" w:rsidRPr="00872E20" w:rsidRDefault="000B0795" w:rsidP="00C45D02">
      <w:pPr>
        <w:pStyle w:val="ChangeLogTitle"/>
        <w:spacing w:line="276" w:lineRule="auto"/>
        <w:rPr>
          <w:lang w:val="en-GB"/>
        </w:rPr>
      </w:pPr>
      <w:r w:rsidRPr="00872E20">
        <w:rPr>
          <w:lang w:val="en-GB"/>
        </w:rPr>
        <w:lastRenderedPageBreak/>
        <w:t>Copyright Notice</w:t>
      </w:r>
    </w:p>
    <w:p w14:paraId="5A260DD8" w14:textId="37BBD697" w:rsidR="000B0795" w:rsidRPr="00872E20" w:rsidRDefault="000B0795" w:rsidP="00F362EF">
      <w:pPr>
        <w:pStyle w:val="BodyText"/>
        <w:rPr>
          <w:lang w:val="en-GB"/>
        </w:rPr>
      </w:pPr>
      <w:r w:rsidRPr="00872E20">
        <w:rPr>
          <w:lang w:val="en-GB"/>
        </w:rPr>
        <w:t>COPYRIGHT© 20</w:t>
      </w:r>
      <w:r w:rsidR="00922727" w:rsidRPr="00872E20">
        <w:rPr>
          <w:lang w:val="en-GB"/>
        </w:rPr>
        <w:t>16</w:t>
      </w:r>
      <w:r w:rsidRPr="00872E20">
        <w:rPr>
          <w:lang w:val="en-GB"/>
        </w:rPr>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72E20" w:rsidRDefault="000B0795" w:rsidP="00C45D02">
      <w:pPr>
        <w:pStyle w:val="ChangeLogTitle"/>
        <w:spacing w:line="276" w:lineRule="auto"/>
        <w:rPr>
          <w:lang w:val="en-GB"/>
        </w:rPr>
      </w:pPr>
      <w:bookmarkStart w:id="6" w:name="_Toc13903127"/>
      <w:bookmarkStart w:id="7" w:name="_Toc13903396"/>
      <w:bookmarkStart w:id="8" w:name="_Toc13906903"/>
      <w:bookmarkStart w:id="9" w:name="_Toc13907024"/>
      <w:bookmarkStart w:id="10" w:name="_Toc13907280"/>
      <w:r w:rsidRPr="00872E20">
        <w:rPr>
          <w:lang w:val="en-GB"/>
        </w:rPr>
        <w:t>Trademarks</w:t>
      </w:r>
      <w:bookmarkEnd w:id="6"/>
      <w:bookmarkEnd w:id="7"/>
      <w:bookmarkEnd w:id="8"/>
      <w:bookmarkEnd w:id="9"/>
      <w:bookmarkEnd w:id="10"/>
    </w:p>
    <w:p w14:paraId="444C29FE" w14:textId="77777777" w:rsidR="000B0795" w:rsidRPr="00872E20" w:rsidRDefault="000B0795" w:rsidP="00F362EF">
      <w:pPr>
        <w:pStyle w:val="BodyText"/>
        <w:rPr>
          <w:lang w:val="en-GB"/>
        </w:rPr>
      </w:pPr>
      <w:r w:rsidRPr="00872E20">
        <w:rPr>
          <w:lang w:val="en-GB"/>
        </w:rPr>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72E20" w:rsidRDefault="000B0795" w:rsidP="00C45D02">
      <w:pPr>
        <w:pStyle w:val="ChangeLogTitle"/>
        <w:spacing w:line="276" w:lineRule="auto"/>
        <w:rPr>
          <w:lang w:val="en-GB"/>
        </w:rPr>
      </w:pPr>
      <w:bookmarkStart w:id="11" w:name="_Toc13903128"/>
      <w:bookmarkStart w:id="12" w:name="_Toc13903397"/>
      <w:bookmarkStart w:id="13" w:name="_Toc13906904"/>
      <w:bookmarkStart w:id="14" w:name="_Toc13907025"/>
      <w:bookmarkStart w:id="15" w:name="_Toc13907281"/>
      <w:r w:rsidRPr="00872E20">
        <w:rPr>
          <w:lang w:val="en-GB"/>
        </w:rPr>
        <w:t>Confidentiality</w:t>
      </w:r>
      <w:bookmarkEnd w:id="11"/>
      <w:bookmarkEnd w:id="12"/>
      <w:bookmarkEnd w:id="13"/>
      <w:bookmarkEnd w:id="14"/>
      <w:bookmarkEnd w:id="15"/>
    </w:p>
    <w:p w14:paraId="79B14773" w14:textId="77777777" w:rsidR="000B0795" w:rsidRPr="00872E20" w:rsidRDefault="000B0795" w:rsidP="00F362EF">
      <w:pPr>
        <w:pStyle w:val="BodyText"/>
        <w:rPr>
          <w:lang w:val="en-GB"/>
        </w:rPr>
      </w:pPr>
      <w:r w:rsidRPr="00872E20">
        <w:rPr>
          <w:lang w:val="en-GB"/>
        </w:rPr>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72E20" w:rsidRDefault="000B0795" w:rsidP="00C45D02">
      <w:pPr>
        <w:pStyle w:val="ChangeLogTitle"/>
        <w:spacing w:line="276" w:lineRule="auto"/>
        <w:rPr>
          <w:lang w:val="en-GB"/>
        </w:rPr>
      </w:pPr>
      <w:bookmarkStart w:id="16" w:name="_Toc13903129"/>
      <w:bookmarkStart w:id="17" w:name="_Toc13903398"/>
      <w:bookmarkStart w:id="18" w:name="_Toc13906905"/>
      <w:bookmarkStart w:id="19" w:name="_Toc13907026"/>
      <w:bookmarkStart w:id="20" w:name="_Toc13907282"/>
      <w:r w:rsidRPr="00872E20">
        <w:rPr>
          <w:lang w:val="en-GB"/>
        </w:rPr>
        <w:t>Content Warranty</w:t>
      </w:r>
      <w:bookmarkEnd w:id="16"/>
      <w:bookmarkEnd w:id="17"/>
      <w:bookmarkEnd w:id="18"/>
      <w:bookmarkEnd w:id="19"/>
      <w:bookmarkEnd w:id="20"/>
    </w:p>
    <w:p w14:paraId="54C8A82E" w14:textId="77777777" w:rsidR="000B0795" w:rsidRPr="00872E20" w:rsidRDefault="000B0795" w:rsidP="00F362EF">
      <w:pPr>
        <w:pStyle w:val="BodyText"/>
        <w:rPr>
          <w:lang w:val="en-GB"/>
        </w:rPr>
      </w:pPr>
      <w:r w:rsidRPr="00872E20">
        <w:rPr>
          <w:lang w:val="en-GB"/>
        </w:rPr>
        <w:t xml:space="preserve">The information in this document is subject to change without notice. THIS DOCUMENT IS PROVIDED "AS IS" AND TIBCO MAKES NO WARRANTY, EXPRESS, IMPLIED, OR STATUTORY, INCLUDING BUT NOT LIMITED TO ALL WARRANTIES OF </w:t>
      </w:r>
      <w:r w:rsidRPr="00872E20">
        <w:rPr>
          <w:szCs w:val="20"/>
          <w:lang w:val="en-GB"/>
        </w:rPr>
        <w:t>MERCHANTABILITY OR FITNESS FOR A PARTICULAR PURPOSE.</w:t>
      </w:r>
      <w:r w:rsidRPr="00872E20">
        <w:rPr>
          <w:lang w:val="en-GB"/>
        </w:rPr>
        <w:t xml:space="preserve"> TIBCO Software Inc. shall not be liable for errors contained herein or for incidental or consequential damages in connection with the furnishing, performance or use of this material.</w:t>
      </w:r>
    </w:p>
    <w:p w14:paraId="30E8C594" w14:textId="77777777" w:rsidR="000B0795" w:rsidRPr="00872E20" w:rsidRDefault="000B0795" w:rsidP="00C45D02">
      <w:pPr>
        <w:pStyle w:val="ChangeLogTitle"/>
        <w:spacing w:line="276" w:lineRule="auto"/>
        <w:rPr>
          <w:lang w:val="en-GB"/>
        </w:rPr>
      </w:pPr>
      <w:r w:rsidRPr="00872E20">
        <w:rPr>
          <w:lang w:val="en-GB"/>
        </w:rPr>
        <w:t>Export</w:t>
      </w:r>
    </w:p>
    <w:p w14:paraId="6CF08293" w14:textId="77777777" w:rsidR="000B0795" w:rsidRPr="00872E20" w:rsidRDefault="000B0795" w:rsidP="00F362EF">
      <w:pPr>
        <w:pStyle w:val="BodyText"/>
        <w:rPr>
          <w:lang w:val="en-GB"/>
        </w:rPr>
      </w:pPr>
      <w:r w:rsidRPr="00872E20">
        <w:rPr>
          <w:lang w:val="en-GB"/>
        </w:rPr>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72E20" w:rsidRDefault="000B0795" w:rsidP="00C45D02">
      <w:pPr>
        <w:pStyle w:val="ChangeLogTitle"/>
        <w:spacing w:line="276" w:lineRule="auto"/>
        <w:rPr>
          <w:lang w:val="en-GB"/>
        </w:rPr>
      </w:pPr>
    </w:p>
    <w:p w14:paraId="3D2E31B8" w14:textId="77777777" w:rsidR="000B0795" w:rsidRPr="00872E20" w:rsidRDefault="000B0795" w:rsidP="00F362EF">
      <w:pPr>
        <w:pStyle w:val="BodyText"/>
        <w:rPr>
          <w:lang w:val="en-GB"/>
        </w:rPr>
      </w:pPr>
      <w:r w:rsidRPr="00872E20">
        <w:rPr>
          <w:lang w:val="en-GB"/>
        </w:rPr>
        <w:t>For more information, please contact:</w:t>
      </w:r>
    </w:p>
    <w:p w14:paraId="30363304" w14:textId="77777777" w:rsidR="000B0795" w:rsidRPr="00872E20" w:rsidRDefault="000B0795" w:rsidP="00F362EF">
      <w:pPr>
        <w:pStyle w:val="BodyText"/>
        <w:rPr>
          <w:lang w:val="en-GB"/>
        </w:rPr>
      </w:pPr>
      <w:r w:rsidRPr="00872E20">
        <w:rPr>
          <w:lang w:val="en-GB"/>
        </w:rPr>
        <w:t>TIBCO Software Inc</w:t>
      </w:r>
      <w:proofErr w:type="gramStart"/>
      <w:r w:rsidRPr="00872E20">
        <w:rPr>
          <w:lang w:val="en-GB"/>
        </w:rPr>
        <w:t>.</w:t>
      </w:r>
      <w:proofErr w:type="gramEnd"/>
      <w:r w:rsidRPr="00872E20">
        <w:rPr>
          <w:lang w:val="en-GB"/>
        </w:rPr>
        <w:br/>
        <w:t xml:space="preserve">3303 </w:t>
      </w:r>
      <w:proofErr w:type="spellStart"/>
      <w:r w:rsidRPr="00872E20">
        <w:rPr>
          <w:lang w:val="en-GB"/>
        </w:rPr>
        <w:t>Hillview</w:t>
      </w:r>
      <w:proofErr w:type="spellEnd"/>
      <w:r w:rsidRPr="00872E20">
        <w:rPr>
          <w:lang w:val="en-GB"/>
        </w:rPr>
        <w:t xml:space="preserve"> Avenue</w:t>
      </w:r>
      <w:r w:rsidRPr="00872E20">
        <w:rPr>
          <w:lang w:val="en-GB"/>
        </w:rPr>
        <w:br/>
        <w:t>Palo Alto, CA 94304</w:t>
      </w:r>
      <w:r w:rsidRPr="00872E20">
        <w:rPr>
          <w:lang w:val="en-GB"/>
        </w:rPr>
        <w:br/>
        <w:t>USA</w:t>
      </w:r>
    </w:p>
    <w:p w14:paraId="2A4FEBC2" w14:textId="77777777" w:rsidR="000B0795" w:rsidRPr="00872E20" w:rsidRDefault="000B0795" w:rsidP="00F362EF">
      <w:pPr>
        <w:pStyle w:val="BodyText"/>
        <w:rPr>
          <w:lang w:val="en-GB"/>
        </w:rPr>
      </w:pPr>
    </w:p>
    <w:p w14:paraId="57143A02" w14:textId="77777777" w:rsidR="000B0795" w:rsidRPr="00872E20" w:rsidRDefault="000B0795" w:rsidP="00F362EF">
      <w:pPr>
        <w:pStyle w:val="BodyText"/>
        <w:rPr>
          <w:lang w:val="en-GB"/>
        </w:rPr>
      </w:pPr>
    </w:p>
    <w:p w14:paraId="3E0231F9" w14:textId="77777777" w:rsidR="00BE77BA" w:rsidRPr="00872E20" w:rsidRDefault="00BE77BA" w:rsidP="00F362EF">
      <w:pPr>
        <w:pStyle w:val="BodyText"/>
        <w:rPr>
          <w:lang w:val="en-GB"/>
        </w:rPr>
      </w:pPr>
    </w:p>
    <w:p w14:paraId="7543EFBA" w14:textId="77777777" w:rsidR="00F93E8D" w:rsidRPr="00872E20" w:rsidRDefault="00BE77BA" w:rsidP="00F93E8D">
      <w:pPr>
        <w:pBdr>
          <w:bottom w:val="single" w:sz="12" w:space="1" w:color="auto"/>
        </w:pBdr>
        <w:rPr>
          <w:rFonts w:ascii="Helvetica" w:hAnsi="Helvetica" w:cs="Arial"/>
          <w:b/>
          <w:bCs/>
          <w:sz w:val="32"/>
          <w:lang w:val="en-GB"/>
        </w:rPr>
      </w:pPr>
      <w:r w:rsidRPr="00872E20">
        <w:rPr>
          <w:rFonts w:ascii="Helvetica" w:hAnsi="Helvetica"/>
          <w:lang w:val="en-GB"/>
        </w:rPr>
        <w:br w:type="page"/>
      </w:r>
      <w:bookmarkEnd w:id="5"/>
      <w:r w:rsidR="00F93E8D" w:rsidRPr="00872E20">
        <w:rPr>
          <w:rFonts w:ascii="Helvetica" w:hAnsi="Helvetica" w:cs="Arial"/>
          <w:b/>
          <w:bCs/>
          <w:sz w:val="32"/>
          <w:lang w:val="en-GB"/>
        </w:rPr>
        <w:lastRenderedPageBreak/>
        <w:t>Table of Contents</w:t>
      </w:r>
    </w:p>
    <w:p w14:paraId="4D5645AA" w14:textId="77777777" w:rsidR="00485D03" w:rsidRDefault="002372F0">
      <w:pPr>
        <w:pStyle w:val="TOC1"/>
        <w:rPr>
          <w:rFonts w:asciiTheme="minorHAnsi" w:eastAsiaTheme="minorEastAsia" w:hAnsiTheme="minorHAnsi" w:cstheme="minorBidi"/>
          <w:b w:val="0"/>
          <w:bCs w:val="0"/>
          <w:sz w:val="22"/>
          <w:szCs w:val="22"/>
          <w:lang w:val="en-GB" w:eastAsia="en-GB"/>
        </w:rPr>
      </w:pPr>
      <w:r w:rsidRPr="00872E20">
        <w:rPr>
          <w:rFonts w:ascii="Helvetica" w:hAnsi="Helvetica"/>
          <w:lang w:val="en-GB"/>
        </w:rPr>
        <w:fldChar w:fldCharType="begin"/>
      </w:r>
      <w:r w:rsidRPr="00872E20">
        <w:rPr>
          <w:rFonts w:ascii="Helvetica" w:hAnsi="Helvetica"/>
          <w:lang w:val="en-GB"/>
        </w:rPr>
        <w:instrText xml:space="preserve"> TOC \o "1-2" </w:instrText>
      </w:r>
      <w:r w:rsidRPr="00872E20">
        <w:rPr>
          <w:rFonts w:ascii="Helvetica" w:hAnsi="Helvetica"/>
          <w:lang w:val="en-GB"/>
        </w:rPr>
        <w:fldChar w:fldCharType="separate"/>
      </w:r>
      <w:r w:rsidR="00485D03" w:rsidRPr="001F4941">
        <w:rPr>
          <w:lang w:val="en-GB"/>
        </w:rPr>
        <w:t>1</w:t>
      </w:r>
      <w:r w:rsidR="00485D03">
        <w:rPr>
          <w:rFonts w:asciiTheme="minorHAnsi" w:eastAsiaTheme="minorEastAsia" w:hAnsiTheme="minorHAnsi" w:cstheme="minorBidi"/>
          <w:b w:val="0"/>
          <w:bCs w:val="0"/>
          <w:sz w:val="22"/>
          <w:szCs w:val="22"/>
          <w:lang w:val="en-GB" w:eastAsia="en-GB"/>
        </w:rPr>
        <w:tab/>
      </w:r>
      <w:r w:rsidR="00485D03" w:rsidRPr="001F4941">
        <w:rPr>
          <w:lang w:val="en-GB"/>
        </w:rPr>
        <w:t>Introduction</w:t>
      </w:r>
      <w:r w:rsidR="00485D03">
        <w:tab/>
      </w:r>
      <w:r w:rsidR="00485D03">
        <w:fldChar w:fldCharType="begin"/>
      </w:r>
      <w:r w:rsidR="00485D03">
        <w:instrText xml:space="preserve"> PAGEREF _Toc484592894 \h </w:instrText>
      </w:r>
      <w:r w:rsidR="00485D03">
        <w:fldChar w:fldCharType="separate"/>
      </w:r>
      <w:r w:rsidR="00485D03">
        <w:t>6</w:t>
      </w:r>
      <w:r w:rsidR="00485D03">
        <w:fldChar w:fldCharType="end"/>
      </w:r>
    </w:p>
    <w:p w14:paraId="01BB5F6E"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1.1</w:t>
      </w:r>
      <w:r>
        <w:rPr>
          <w:rFonts w:asciiTheme="minorHAnsi" w:eastAsiaTheme="minorEastAsia" w:hAnsiTheme="minorHAnsi" w:cstheme="minorBidi"/>
          <w:sz w:val="22"/>
          <w:szCs w:val="22"/>
          <w:lang w:val="en-GB" w:eastAsia="en-GB"/>
        </w:rPr>
        <w:tab/>
      </w:r>
      <w:r w:rsidRPr="001F4941">
        <w:rPr>
          <w:lang w:val="en-GB"/>
        </w:rPr>
        <w:t>Overview</w:t>
      </w:r>
      <w:r>
        <w:tab/>
      </w:r>
      <w:r>
        <w:fldChar w:fldCharType="begin"/>
      </w:r>
      <w:r>
        <w:instrText xml:space="preserve"> PAGEREF _Toc484592895 \h </w:instrText>
      </w:r>
      <w:r>
        <w:fldChar w:fldCharType="separate"/>
      </w:r>
      <w:r>
        <w:t>6</w:t>
      </w:r>
      <w:r>
        <w:fldChar w:fldCharType="end"/>
      </w:r>
    </w:p>
    <w:p w14:paraId="0C48BC2E"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1.2</w:t>
      </w:r>
      <w:r>
        <w:rPr>
          <w:rFonts w:asciiTheme="minorHAnsi" w:eastAsiaTheme="minorEastAsia" w:hAnsiTheme="minorHAnsi" w:cstheme="minorBidi"/>
          <w:sz w:val="22"/>
          <w:szCs w:val="22"/>
          <w:lang w:val="en-GB" w:eastAsia="en-GB"/>
        </w:rPr>
        <w:tab/>
      </w:r>
      <w:r w:rsidRPr="001F4941">
        <w:rPr>
          <w:lang w:val="en-GB"/>
        </w:rPr>
        <w:t>Audience</w:t>
      </w:r>
      <w:r>
        <w:tab/>
      </w:r>
      <w:r>
        <w:fldChar w:fldCharType="begin"/>
      </w:r>
      <w:r>
        <w:instrText xml:space="preserve"> PAGEREF _Toc484592896 \h </w:instrText>
      </w:r>
      <w:r>
        <w:fldChar w:fldCharType="separate"/>
      </w:r>
      <w:r>
        <w:t>6</w:t>
      </w:r>
      <w:r>
        <w:fldChar w:fldCharType="end"/>
      </w:r>
    </w:p>
    <w:p w14:paraId="5D67F38C"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2</w:t>
      </w:r>
      <w:r>
        <w:rPr>
          <w:rFonts w:asciiTheme="minorHAnsi" w:eastAsiaTheme="minorEastAsia" w:hAnsiTheme="minorHAnsi" w:cstheme="minorBidi"/>
          <w:b w:val="0"/>
          <w:bCs w:val="0"/>
          <w:sz w:val="22"/>
          <w:szCs w:val="22"/>
          <w:lang w:val="en-GB" w:eastAsia="en-GB"/>
        </w:rPr>
        <w:tab/>
      </w:r>
      <w:r w:rsidRPr="001F4941">
        <w:rPr>
          <w:lang w:val="en-GB"/>
        </w:rPr>
        <w:t>Installation</w:t>
      </w:r>
      <w:r>
        <w:tab/>
      </w:r>
      <w:r>
        <w:fldChar w:fldCharType="begin"/>
      </w:r>
      <w:r>
        <w:instrText xml:space="preserve"> PAGEREF _Toc484592897 \h </w:instrText>
      </w:r>
      <w:r>
        <w:fldChar w:fldCharType="separate"/>
      </w:r>
      <w:r>
        <w:t>7</w:t>
      </w:r>
      <w:r>
        <w:fldChar w:fldCharType="end"/>
      </w:r>
    </w:p>
    <w:p w14:paraId="77F73397"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2.1</w:t>
      </w:r>
      <w:r>
        <w:rPr>
          <w:rFonts w:asciiTheme="minorHAnsi" w:eastAsiaTheme="minorEastAsia" w:hAnsiTheme="minorHAnsi" w:cstheme="minorBidi"/>
          <w:sz w:val="22"/>
          <w:szCs w:val="22"/>
          <w:lang w:val="en-GB" w:eastAsia="en-GB"/>
        </w:rPr>
        <w:tab/>
      </w:r>
      <w:r w:rsidRPr="001F4941">
        <w:rPr>
          <w:lang w:val="en-GB"/>
        </w:rPr>
        <w:t>Software Location</w:t>
      </w:r>
      <w:r>
        <w:tab/>
      </w:r>
      <w:r>
        <w:fldChar w:fldCharType="begin"/>
      </w:r>
      <w:r>
        <w:instrText xml:space="preserve"> PAGEREF _Toc484592898 \h </w:instrText>
      </w:r>
      <w:r>
        <w:fldChar w:fldCharType="separate"/>
      </w:r>
      <w:r>
        <w:t>7</w:t>
      </w:r>
      <w:r>
        <w:fldChar w:fldCharType="end"/>
      </w:r>
    </w:p>
    <w:p w14:paraId="61830E6E"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2.2</w:t>
      </w:r>
      <w:r>
        <w:rPr>
          <w:rFonts w:asciiTheme="minorHAnsi" w:eastAsiaTheme="minorEastAsia" w:hAnsiTheme="minorHAnsi" w:cstheme="minorBidi"/>
          <w:sz w:val="22"/>
          <w:szCs w:val="22"/>
          <w:lang w:val="en-GB" w:eastAsia="en-GB"/>
        </w:rPr>
        <w:tab/>
      </w:r>
      <w:r w:rsidRPr="001F4941">
        <w:rPr>
          <w:lang w:val="en-GB"/>
        </w:rPr>
        <w:t>Installation on Unix</w:t>
      </w:r>
      <w:r>
        <w:tab/>
      </w:r>
      <w:r>
        <w:fldChar w:fldCharType="begin"/>
      </w:r>
      <w:r>
        <w:instrText xml:space="preserve"> PAGEREF _Toc484592899 \h </w:instrText>
      </w:r>
      <w:r>
        <w:fldChar w:fldCharType="separate"/>
      </w:r>
      <w:r>
        <w:t>7</w:t>
      </w:r>
      <w:r>
        <w:fldChar w:fldCharType="end"/>
      </w:r>
    </w:p>
    <w:p w14:paraId="7BCD856C"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2.3</w:t>
      </w:r>
      <w:r>
        <w:rPr>
          <w:rFonts w:asciiTheme="minorHAnsi" w:eastAsiaTheme="minorEastAsia" w:hAnsiTheme="minorHAnsi" w:cstheme="minorBidi"/>
          <w:sz w:val="22"/>
          <w:szCs w:val="22"/>
          <w:lang w:val="en-GB" w:eastAsia="en-GB"/>
        </w:rPr>
        <w:tab/>
      </w:r>
      <w:r w:rsidRPr="001F4941">
        <w:rPr>
          <w:lang w:val="en-GB"/>
        </w:rPr>
        <w:t>Installation on Windows</w:t>
      </w:r>
      <w:r>
        <w:tab/>
      </w:r>
      <w:r>
        <w:fldChar w:fldCharType="begin"/>
      </w:r>
      <w:r>
        <w:instrText xml:space="preserve"> PAGEREF _Toc484592900 \h </w:instrText>
      </w:r>
      <w:r>
        <w:fldChar w:fldCharType="separate"/>
      </w:r>
      <w:r>
        <w:t>7</w:t>
      </w:r>
      <w:r>
        <w:fldChar w:fldCharType="end"/>
      </w:r>
    </w:p>
    <w:p w14:paraId="16847CEB"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3</w:t>
      </w:r>
      <w:r>
        <w:rPr>
          <w:rFonts w:asciiTheme="minorHAnsi" w:eastAsiaTheme="minorEastAsia" w:hAnsiTheme="minorHAnsi" w:cstheme="minorBidi"/>
          <w:b w:val="0"/>
          <w:bCs w:val="0"/>
          <w:sz w:val="22"/>
          <w:szCs w:val="22"/>
          <w:lang w:val="en-GB" w:eastAsia="en-GB"/>
        </w:rPr>
        <w:tab/>
      </w:r>
      <w:r w:rsidRPr="001F4941">
        <w:rPr>
          <w:lang w:val="en-GB"/>
        </w:rPr>
        <w:t>Common Options</w:t>
      </w:r>
      <w:r>
        <w:tab/>
      </w:r>
      <w:r>
        <w:fldChar w:fldCharType="begin"/>
      </w:r>
      <w:r>
        <w:instrText xml:space="preserve"> PAGEREF _Toc484592901 \h </w:instrText>
      </w:r>
      <w:r>
        <w:fldChar w:fldCharType="separate"/>
      </w:r>
      <w:r>
        <w:t>8</w:t>
      </w:r>
      <w:r>
        <w:fldChar w:fldCharType="end"/>
      </w:r>
    </w:p>
    <w:p w14:paraId="73B9006F"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3.1</w:t>
      </w:r>
      <w:r>
        <w:rPr>
          <w:rFonts w:asciiTheme="minorHAnsi" w:eastAsiaTheme="minorEastAsia" w:hAnsiTheme="minorHAnsi" w:cstheme="minorBidi"/>
          <w:sz w:val="22"/>
          <w:szCs w:val="22"/>
          <w:lang w:val="en-GB" w:eastAsia="en-GB"/>
        </w:rPr>
        <w:tab/>
      </w:r>
      <w:r w:rsidRPr="001F4941">
        <w:rPr>
          <w:lang w:val="en-GB"/>
        </w:rPr>
        <w:t>&lt;server-options&gt;</w:t>
      </w:r>
      <w:r>
        <w:tab/>
      </w:r>
      <w:r>
        <w:fldChar w:fldCharType="begin"/>
      </w:r>
      <w:r>
        <w:instrText xml:space="preserve"> PAGEREF _Toc484592902 \h </w:instrText>
      </w:r>
      <w:r>
        <w:fldChar w:fldCharType="separate"/>
      </w:r>
      <w:r>
        <w:t>8</w:t>
      </w:r>
      <w:r>
        <w:fldChar w:fldCharType="end"/>
      </w:r>
    </w:p>
    <w:p w14:paraId="1B52A3F4"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3.2</w:t>
      </w:r>
      <w:r>
        <w:rPr>
          <w:rFonts w:asciiTheme="minorHAnsi" w:eastAsiaTheme="minorEastAsia" w:hAnsiTheme="minorHAnsi" w:cstheme="minorBidi"/>
          <w:sz w:val="22"/>
          <w:szCs w:val="22"/>
          <w:lang w:val="en-GB" w:eastAsia="en-GB"/>
        </w:rPr>
        <w:tab/>
      </w:r>
      <w:r w:rsidRPr="001F4941">
        <w:rPr>
          <w:lang w:val="en-GB"/>
        </w:rPr>
        <w:t>&lt;ssl-options&gt;</w:t>
      </w:r>
      <w:r>
        <w:tab/>
      </w:r>
      <w:r>
        <w:fldChar w:fldCharType="begin"/>
      </w:r>
      <w:r>
        <w:instrText xml:space="preserve"> PAGEREF _Toc484592903 \h </w:instrText>
      </w:r>
      <w:r>
        <w:fldChar w:fldCharType="separate"/>
      </w:r>
      <w:r>
        <w:t>10</w:t>
      </w:r>
      <w:r>
        <w:fldChar w:fldCharType="end"/>
      </w:r>
    </w:p>
    <w:p w14:paraId="4C688468"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3.3</w:t>
      </w:r>
      <w:r>
        <w:rPr>
          <w:rFonts w:asciiTheme="minorHAnsi" w:eastAsiaTheme="minorEastAsia" w:hAnsiTheme="minorHAnsi" w:cstheme="minorBidi"/>
          <w:sz w:val="22"/>
          <w:szCs w:val="22"/>
          <w:lang w:val="en-GB" w:eastAsia="en-GB"/>
        </w:rPr>
        <w:tab/>
      </w:r>
      <w:r w:rsidRPr="001F4941">
        <w:rPr>
          <w:lang w:val="en-GB"/>
        </w:rPr>
        <w:t>&lt;other-options&gt;</w:t>
      </w:r>
      <w:r>
        <w:tab/>
      </w:r>
      <w:r>
        <w:fldChar w:fldCharType="begin"/>
      </w:r>
      <w:r>
        <w:instrText xml:space="preserve"> PAGEREF _Toc484592904 \h </w:instrText>
      </w:r>
      <w:r>
        <w:fldChar w:fldCharType="separate"/>
      </w:r>
      <w:r>
        <w:t>11</w:t>
      </w:r>
      <w:r>
        <w:fldChar w:fldCharType="end"/>
      </w:r>
    </w:p>
    <w:p w14:paraId="60AC6F88"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4</w:t>
      </w:r>
      <w:r>
        <w:rPr>
          <w:rFonts w:asciiTheme="minorHAnsi" w:eastAsiaTheme="minorEastAsia" w:hAnsiTheme="minorHAnsi" w:cstheme="minorBidi"/>
          <w:b w:val="0"/>
          <w:bCs w:val="0"/>
          <w:sz w:val="22"/>
          <w:szCs w:val="22"/>
          <w:lang w:val="en-GB" w:eastAsia="en-GB"/>
        </w:rPr>
        <w:tab/>
      </w:r>
      <w:r w:rsidRPr="001F4941">
        <w:rPr>
          <w:lang w:val="en-GB"/>
        </w:rPr>
        <w:t>File Formats</w:t>
      </w:r>
      <w:r>
        <w:tab/>
      </w:r>
      <w:r>
        <w:fldChar w:fldCharType="begin"/>
      </w:r>
      <w:r>
        <w:instrText xml:space="preserve"> PAGEREF _Toc484592905 \h </w:instrText>
      </w:r>
      <w:r>
        <w:fldChar w:fldCharType="separate"/>
      </w:r>
      <w:r>
        <w:t>13</w:t>
      </w:r>
      <w:r>
        <w:fldChar w:fldCharType="end"/>
      </w:r>
    </w:p>
    <w:p w14:paraId="523FA7DF"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4.1</w:t>
      </w:r>
      <w:r>
        <w:rPr>
          <w:rFonts w:asciiTheme="minorHAnsi" w:eastAsiaTheme="minorEastAsia" w:hAnsiTheme="minorHAnsi" w:cstheme="minorBidi"/>
          <w:sz w:val="22"/>
          <w:szCs w:val="22"/>
          <w:lang w:val="en-GB" w:eastAsia="en-GB"/>
        </w:rPr>
        <w:tab/>
      </w:r>
      <w:r w:rsidRPr="001F4941">
        <w:rPr>
          <w:lang w:val="en-GB"/>
        </w:rPr>
        <w:t>General Format</w:t>
      </w:r>
      <w:r>
        <w:tab/>
      </w:r>
      <w:r>
        <w:fldChar w:fldCharType="begin"/>
      </w:r>
      <w:r>
        <w:instrText xml:space="preserve"> PAGEREF _Toc484592906 \h </w:instrText>
      </w:r>
      <w:r>
        <w:fldChar w:fldCharType="separate"/>
      </w:r>
      <w:r>
        <w:t>13</w:t>
      </w:r>
      <w:r>
        <w:fldChar w:fldCharType="end"/>
      </w:r>
    </w:p>
    <w:p w14:paraId="6F17EC54"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4.2</w:t>
      </w:r>
      <w:r>
        <w:rPr>
          <w:rFonts w:asciiTheme="minorHAnsi" w:eastAsiaTheme="minorEastAsia" w:hAnsiTheme="minorHAnsi" w:cstheme="minorBidi"/>
          <w:sz w:val="22"/>
          <w:szCs w:val="22"/>
          <w:lang w:val="en-GB" w:eastAsia="en-GB"/>
        </w:rPr>
        <w:tab/>
      </w:r>
      <w:r w:rsidRPr="001F4941">
        <w:rPr>
          <w:lang w:val="en-GB"/>
        </w:rPr>
        <w:t>Received Messages</w:t>
      </w:r>
      <w:r>
        <w:tab/>
      </w:r>
      <w:r>
        <w:fldChar w:fldCharType="begin"/>
      </w:r>
      <w:r>
        <w:instrText xml:space="preserve"> PAGEREF _Toc484592907 \h </w:instrText>
      </w:r>
      <w:r>
        <w:fldChar w:fldCharType="separate"/>
      </w:r>
      <w:r>
        <w:t>13</w:t>
      </w:r>
      <w:r>
        <w:fldChar w:fldCharType="end"/>
      </w:r>
    </w:p>
    <w:p w14:paraId="03D235F3"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4.3</w:t>
      </w:r>
      <w:r>
        <w:rPr>
          <w:rFonts w:asciiTheme="minorHAnsi" w:eastAsiaTheme="minorEastAsia" w:hAnsiTheme="minorHAnsi" w:cstheme="minorBidi"/>
          <w:sz w:val="22"/>
          <w:szCs w:val="22"/>
          <w:lang w:val="en-GB" w:eastAsia="en-GB"/>
        </w:rPr>
        <w:tab/>
      </w:r>
      <w:r w:rsidRPr="001F4941">
        <w:rPr>
          <w:lang w:val="en-GB"/>
        </w:rPr>
        <w:t>Sent Messages</w:t>
      </w:r>
      <w:r>
        <w:tab/>
      </w:r>
      <w:r>
        <w:fldChar w:fldCharType="begin"/>
      </w:r>
      <w:r>
        <w:instrText xml:space="preserve"> PAGEREF _Toc484592908 \h </w:instrText>
      </w:r>
      <w:r>
        <w:fldChar w:fldCharType="separate"/>
      </w:r>
      <w:r>
        <w:t>14</w:t>
      </w:r>
      <w:r>
        <w:fldChar w:fldCharType="end"/>
      </w:r>
    </w:p>
    <w:p w14:paraId="326C6041"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5</w:t>
      </w:r>
      <w:r>
        <w:rPr>
          <w:rFonts w:asciiTheme="minorHAnsi" w:eastAsiaTheme="minorEastAsia" w:hAnsiTheme="minorHAnsi" w:cstheme="minorBidi"/>
          <w:b w:val="0"/>
          <w:bCs w:val="0"/>
          <w:sz w:val="22"/>
          <w:szCs w:val="22"/>
          <w:lang w:val="en-GB" w:eastAsia="en-GB"/>
        </w:rPr>
        <w:tab/>
      </w:r>
      <w:r w:rsidRPr="001F4941">
        <w:rPr>
          <w:lang w:val="en-GB"/>
        </w:rPr>
        <w:t>EMSQueueBrowser</w:t>
      </w:r>
      <w:r>
        <w:tab/>
      </w:r>
      <w:r>
        <w:fldChar w:fldCharType="begin"/>
      </w:r>
      <w:r>
        <w:instrText xml:space="preserve"> PAGEREF _Toc484592909 \h </w:instrText>
      </w:r>
      <w:r>
        <w:fldChar w:fldCharType="separate"/>
      </w:r>
      <w:r>
        <w:t>16</w:t>
      </w:r>
      <w:r>
        <w:fldChar w:fldCharType="end"/>
      </w:r>
    </w:p>
    <w:p w14:paraId="02B56134"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5.1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_Toc484592910 \h </w:instrText>
      </w:r>
      <w:r>
        <w:fldChar w:fldCharType="separate"/>
      </w:r>
      <w:r>
        <w:t>16</w:t>
      </w:r>
      <w:r>
        <w:fldChar w:fldCharType="end"/>
      </w:r>
    </w:p>
    <w:p w14:paraId="035EB53A"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5.2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_Toc484592911 \h </w:instrText>
      </w:r>
      <w:r>
        <w:fldChar w:fldCharType="separate"/>
      </w:r>
      <w:r>
        <w:t>16</w:t>
      </w:r>
      <w:r>
        <w:fldChar w:fldCharType="end"/>
      </w:r>
    </w:p>
    <w:p w14:paraId="635B216D"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6</w:t>
      </w:r>
      <w:r>
        <w:rPr>
          <w:rFonts w:asciiTheme="minorHAnsi" w:eastAsiaTheme="minorEastAsia" w:hAnsiTheme="minorHAnsi" w:cstheme="minorBidi"/>
          <w:b w:val="0"/>
          <w:bCs w:val="0"/>
          <w:sz w:val="22"/>
          <w:szCs w:val="22"/>
          <w:lang w:val="en-GB" w:eastAsia="en-GB"/>
        </w:rPr>
        <w:tab/>
      </w:r>
      <w:r w:rsidRPr="001F4941">
        <w:rPr>
          <w:lang w:val="en-GB"/>
        </w:rPr>
        <w:t>EMSQueueReceiver</w:t>
      </w:r>
      <w:r>
        <w:tab/>
      </w:r>
      <w:r>
        <w:fldChar w:fldCharType="begin"/>
      </w:r>
      <w:r>
        <w:instrText xml:space="preserve"> PAGEREF _Toc484592912 \h </w:instrText>
      </w:r>
      <w:r>
        <w:fldChar w:fldCharType="separate"/>
      </w:r>
      <w:r>
        <w:t>18</w:t>
      </w:r>
      <w:r>
        <w:fldChar w:fldCharType="end"/>
      </w:r>
    </w:p>
    <w:p w14:paraId="3A1E3BA3"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6.1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_Toc484592913 \h </w:instrText>
      </w:r>
      <w:r>
        <w:fldChar w:fldCharType="separate"/>
      </w:r>
      <w:r>
        <w:t>18</w:t>
      </w:r>
      <w:r>
        <w:fldChar w:fldCharType="end"/>
      </w:r>
    </w:p>
    <w:p w14:paraId="34E2C018"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6.2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_Toc484592914 \h </w:instrText>
      </w:r>
      <w:r>
        <w:fldChar w:fldCharType="separate"/>
      </w:r>
      <w:r>
        <w:t>18</w:t>
      </w:r>
      <w:r>
        <w:fldChar w:fldCharType="end"/>
      </w:r>
    </w:p>
    <w:p w14:paraId="79F0376D"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6.3</w:t>
      </w:r>
      <w:r>
        <w:rPr>
          <w:rFonts w:asciiTheme="minorHAnsi" w:eastAsiaTheme="minorEastAsia" w:hAnsiTheme="minorHAnsi" w:cstheme="minorBidi"/>
          <w:sz w:val="22"/>
          <w:szCs w:val="22"/>
          <w:lang w:val="en-GB" w:eastAsia="en-GB"/>
        </w:rPr>
        <w:tab/>
      </w:r>
      <w:r w:rsidRPr="001F4941">
        <w:rPr>
          <w:lang w:val="en-GB"/>
        </w:rPr>
        <w:t>Request-Reply</w:t>
      </w:r>
      <w:r>
        <w:tab/>
      </w:r>
      <w:r>
        <w:fldChar w:fldCharType="begin"/>
      </w:r>
      <w:r>
        <w:instrText xml:space="preserve"> PAGEREF _Toc484592915 \h </w:instrText>
      </w:r>
      <w:r>
        <w:fldChar w:fldCharType="separate"/>
      </w:r>
      <w:r>
        <w:t>20</w:t>
      </w:r>
      <w:r>
        <w:fldChar w:fldCharType="end"/>
      </w:r>
    </w:p>
    <w:p w14:paraId="0F8B4138"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7</w:t>
      </w:r>
      <w:r>
        <w:rPr>
          <w:rFonts w:asciiTheme="minorHAnsi" w:eastAsiaTheme="minorEastAsia" w:hAnsiTheme="minorHAnsi" w:cstheme="minorBidi"/>
          <w:b w:val="0"/>
          <w:bCs w:val="0"/>
          <w:sz w:val="22"/>
          <w:szCs w:val="22"/>
          <w:lang w:val="en-GB" w:eastAsia="en-GB"/>
        </w:rPr>
        <w:tab/>
      </w:r>
      <w:r w:rsidRPr="001F4941">
        <w:rPr>
          <w:lang w:val="en-GB"/>
        </w:rPr>
        <w:t>EMSQueueSender</w:t>
      </w:r>
      <w:r>
        <w:tab/>
      </w:r>
      <w:r>
        <w:fldChar w:fldCharType="begin"/>
      </w:r>
      <w:r>
        <w:instrText xml:space="preserve"> PAGEREF _Toc484592916 \h </w:instrText>
      </w:r>
      <w:r>
        <w:fldChar w:fldCharType="separate"/>
      </w:r>
      <w:r>
        <w:t>21</w:t>
      </w:r>
      <w:r>
        <w:fldChar w:fldCharType="end"/>
      </w:r>
    </w:p>
    <w:p w14:paraId="6C51B51E"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7.1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_Toc484592917 \h </w:instrText>
      </w:r>
      <w:r>
        <w:fldChar w:fldCharType="separate"/>
      </w:r>
      <w:r>
        <w:t>21</w:t>
      </w:r>
      <w:r>
        <w:fldChar w:fldCharType="end"/>
      </w:r>
    </w:p>
    <w:p w14:paraId="159E2D72"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7.2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_Toc484592918 \h </w:instrText>
      </w:r>
      <w:r>
        <w:fldChar w:fldCharType="separate"/>
      </w:r>
      <w:r>
        <w:t>21</w:t>
      </w:r>
      <w:r>
        <w:fldChar w:fldCharType="end"/>
      </w:r>
    </w:p>
    <w:p w14:paraId="70423777"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7.3</w:t>
      </w:r>
      <w:r>
        <w:rPr>
          <w:rFonts w:asciiTheme="minorHAnsi" w:eastAsiaTheme="minorEastAsia" w:hAnsiTheme="minorHAnsi" w:cstheme="minorBidi"/>
          <w:sz w:val="22"/>
          <w:szCs w:val="22"/>
          <w:lang w:val="en-GB" w:eastAsia="en-GB"/>
        </w:rPr>
        <w:tab/>
      </w:r>
      <w:r w:rsidRPr="001F4941">
        <w:rPr>
          <w:lang w:val="en-GB"/>
        </w:rPr>
        <w:t>Sending Loop</w:t>
      </w:r>
      <w:r>
        <w:tab/>
      </w:r>
      <w:r>
        <w:fldChar w:fldCharType="begin"/>
      </w:r>
      <w:r>
        <w:instrText xml:space="preserve"> PAGEREF _Toc484592919 \h </w:instrText>
      </w:r>
      <w:r>
        <w:fldChar w:fldCharType="separate"/>
      </w:r>
      <w:r>
        <w:t>22</w:t>
      </w:r>
      <w:r>
        <w:fldChar w:fldCharType="end"/>
      </w:r>
    </w:p>
    <w:p w14:paraId="3756D441"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8</w:t>
      </w:r>
      <w:r>
        <w:rPr>
          <w:rFonts w:asciiTheme="minorHAnsi" w:eastAsiaTheme="minorEastAsia" w:hAnsiTheme="minorHAnsi" w:cstheme="minorBidi"/>
          <w:b w:val="0"/>
          <w:bCs w:val="0"/>
          <w:sz w:val="22"/>
          <w:szCs w:val="22"/>
          <w:lang w:val="en-GB" w:eastAsia="en-GB"/>
        </w:rPr>
        <w:tab/>
      </w:r>
      <w:r w:rsidRPr="001F4941">
        <w:rPr>
          <w:lang w:val="en-GB"/>
        </w:rPr>
        <w:t>EMSTopicListener</w:t>
      </w:r>
      <w:r>
        <w:tab/>
      </w:r>
      <w:r>
        <w:fldChar w:fldCharType="begin"/>
      </w:r>
      <w:r>
        <w:instrText xml:space="preserve"> PAGEREF _Toc484592920 \h </w:instrText>
      </w:r>
      <w:r>
        <w:fldChar w:fldCharType="separate"/>
      </w:r>
      <w:r>
        <w:t>24</w:t>
      </w:r>
      <w:r>
        <w:fldChar w:fldCharType="end"/>
      </w:r>
    </w:p>
    <w:p w14:paraId="19199D8E"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8.1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_Toc484592921 \h </w:instrText>
      </w:r>
      <w:r>
        <w:fldChar w:fldCharType="separate"/>
      </w:r>
      <w:r>
        <w:t>24</w:t>
      </w:r>
      <w:r>
        <w:fldChar w:fldCharType="end"/>
      </w:r>
    </w:p>
    <w:p w14:paraId="06BDFF32"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8.2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_Toc484592922 \h </w:instrText>
      </w:r>
      <w:r>
        <w:fldChar w:fldCharType="separate"/>
      </w:r>
      <w:r>
        <w:t>24</w:t>
      </w:r>
      <w:r>
        <w:fldChar w:fldCharType="end"/>
      </w:r>
    </w:p>
    <w:p w14:paraId="41F3D3E4"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9</w:t>
      </w:r>
      <w:r>
        <w:rPr>
          <w:rFonts w:asciiTheme="minorHAnsi" w:eastAsiaTheme="minorEastAsia" w:hAnsiTheme="minorHAnsi" w:cstheme="minorBidi"/>
          <w:b w:val="0"/>
          <w:bCs w:val="0"/>
          <w:sz w:val="22"/>
          <w:szCs w:val="22"/>
          <w:lang w:val="en-GB" w:eastAsia="en-GB"/>
        </w:rPr>
        <w:tab/>
      </w:r>
      <w:r w:rsidRPr="001F4941">
        <w:rPr>
          <w:lang w:val="en-GB"/>
        </w:rPr>
        <w:t>EMSTopicPublisher</w:t>
      </w:r>
      <w:r>
        <w:tab/>
      </w:r>
      <w:r>
        <w:fldChar w:fldCharType="begin"/>
      </w:r>
      <w:r>
        <w:instrText xml:space="preserve"> PAGEREF _Toc484592923 \h </w:instrText>
      </w:r>
      <w:r>
        <w:fldChar w:fldCharType="separate"/>
      </w:r>
      <w:r>
        <w:t>26</w:t>
      </w:r>
      <w:r>
        <w:fldChar w:fldCharType="end"/>
      </w:r>
    </w:p>
    <w:p w14:paraId="4214AA8B"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9.1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_Toc484592924 \h </w:instrText>
      </w:r>
      <w:r>
        <w:fldChar w:fldCharType="separate"/>
      </w:r>
      <w:r>
        <w:t>26</w:t>
      </w:r>
      <w:r>
        <w:fldChar w:fldCharType="end"/>
      </w:r>
    </w:p>
    <w:p w14:paraId="2DDF72BC"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9.2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_Toc484592925 \h </w:instrText>
      </w:r>
      <w:r>
        <w:fldChar w:fldCharType="separate"/>
      </w:r>
      <w:r>
        <w:t>26</w:t>
      </w:r>
      <w:r>
        <w:fldChar w:fldCharType="end"/>
      </w:r>
    </w:p>
    <w:p w14:paraId="704160C6"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9.3</w:t>
      </w:r>
      <w:r>
        <w:rPr>
          <w:rFonts w:asciiTheme="minorHAnsi" w:eastAsiaTheme="minorEastAsia" w:hAnsiTheme="minorHAnsi" w:cstheme="minorBidi"/>
          <w:sz w:val="22"/>
          <w:szCs w:val="22"/>
          <w:lang w:val="en-GB" w:eastAsia="en-GB"/>
        </w:rPr>
        <w:tab/>
      </w:r>
      <w:r w:rsidRPr="001F4941">
        <w:rPr>
          <w:lang w:val="en-GB"/>
        </w:rPr>
        <w:t>Sending Loop</w:t>
      </w:r>
      <w:r>
        <w:tab/>
      </w:r>
      <w:r>
        <w:fldChar w:fldCharType="begin"/>
      </w:r>
      <w:r>
        <w:instrText xml:space="preserve"> PAGEREF _Toc484592926 \h </w:instrText>
      </w:r>
      <w:r>
        <w:fldChar w:fldCharType="separate"/>
      </w:r>
      <w:r>
        <w:t>27</w:t>
      </w:r>
      <w:r>
        <w:fldChar w:fldCharType="end"/>
      </w:r>
    </w:p>
    <w:p w14:paraId="172A7AE7"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10</w:t>
      </w:r>
      <w:r>
        <w:rPr>
          <w:rFonts w:asciiTheme="minorHAnsi" w:eastAsiaTheme="minorEastAsia" w:hAnsiTheme="minorHAnsi" w:cstheme="minorBidi"/>
          <w:b w:val="0"/>
          <w:bCs w:val="0"/>
          <w:sz w:val="22"/>
          <w:szCs w:val="22"/>
          <w:lang w:val="en-GB" w:eastAsia="en-GB"/>
        </w:rPr>
        <w:tab/>
      </w:r>
      <w:r w:rsidRPr="001F4941">
        <w:rPr>
          <w:lang w:val="en-GB"/>
        </w:rPr>
        <w:t>EMSTestQueueConnection</w:t>
      </w:r>
      <w:r>
        <w:tab/>
      </w:r>
      <w:r>
        <w:fldChar w:fldCharType="begin"/>
      </w:r>
      <w:r>
        <w:instrText xml:space="preserve"> PAGEREF _Toc484592927 \h </w:instrText>
      </w:r>
      <w:r>
        <w:fldChar w:fldCharType="separate"/>
      </w:r>
      <w:r>
        <w:t>29</w:t>
      </w:r>
      <w:r>
        <w:fldChar w:fldCharType="end"/>
      </w:r>
    </w:p>
    <w:p w14:paraId="53B9A3D8"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10.1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_Toc484592928 \h </w:instrText>
      </w:r>
      <w:r>
        <w:fldChar w:fldCharType="separate"/>
      </w:r>
      <w:r>
        <w:t>29</w:t>
      </w:r>
      <w:r>
        <w:fldChar w:fldCharType="end"/>
      </w:r>
    </w:p>
    <w:p w14:paraId="13CF6A97"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10.2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_Toc484592929 \h </w:instrText>
      </w:r>
      <w:r>
        <w:fldChar w:fldCharType="separate"/>
      </w:r>
      <w:r>
        <w:t>29</w:t>
      </w:r>
      <w:r>
        <w:fldChar w:fldCharType="end"/>
      </w:r>
    </w:p>
    <w:p w14:paraId="1738E385"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11</w:t>
      </w:r>
      <w:r>
        <w:rPr>
          <w:rFonts w:asciiTheme="minorHAnsi" w:eastAsiaTheme="minorEastAsia" w:hAnsiTheme="minorHAnsi" w:cstheme="minorBidi"/>
          <w:b w:val="0"/>
          <w:bCs w:val="0"/>
          <w:sz w:val="22"/>
          <w:szCs w:val="22"/>
          <w:lang w:val="en-GB" w:eastAsia="en-GB"/>
        </w:rPr>
        <w:tab/>
      </w:r>
      <w:r w:rsidRPr="001F4941">
        <w:rPr>
          <w:lang w:val="en-GB"/>
        </w:rPr>
        <w:t>EMSTestTopicConnection</w:t>
      </w:r>
      <w:r>
        <w:tab/>
      </w:r>
      <w:r>
        <w:fldChar w:fldCharType="begin"/>
      </w:r>
      <w:r>
        <w:instrText xml:space="preserve"> PAGEREF _Toc484592930 \h </w:instrText>
      </w:r>
      <w:r>
        <w:fldChar w:fldCharType="separate"/>
      </w:r>
      <w:r>
        <w:t>30</w:t>
      </w:r>
      <w:r>
        <w:fldChar w:fldCharType="end"/>
      </w:r>
    </w:p>
    <w:p w14:paraId="7C7D35C9"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11.1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_Toc484592931 \h </w:instrText>
      </w:r>
      <w:r>
        <w:fldChar w:fldCharType="separate"/>
      </w:r>
      <w:r>
        <w:t>30</w:t>
      </w:r>
      <w:r>
        <w:fldChar w:fldCharType="end"/>
      </w:r>
    </w:p>
    <w:p w14:paraId="6A85635E"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11.2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_Toc484592932 \h </w:instrText>
      </w:r>
      <w:r>
        <w:fldChar w:fldCharType="separate"/>
      </w:r>
      <w:r>
        <w:t>30</w:t>
      </w:r>
      <w:r>
        <w:fldChar w:fldCharType="end"/>
      </w:r>
    </w:p>
    <w:p w14:paraId="1A41F706"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lastRenderedPageBreak/>
        <w:t>12</w:t>
      </w:r>
      <w:r>
        <w:rPr>
          <w:rFonts w:asciiTheme="minorHAnsi" w:eastAsiaTheme="minorEastAsia" w:hAnsiTheme="minorHAnsi" w:cstheme="minorBidi"/>
          <w:b w:val="0"/>
          <w:bCs w:val="0"/>
          <w:sz w:val="22"/>
          <w:szCs w:val="22"/>
          <w:lang w:val="en-GB" w:eastAsia="en-GB"/>
        </w:rPr>
        <w:tab/>
      </w:r>
      <w:r w:rsidRPr="001F4941">
        <w:rPr>
          <w:lang w:val="en-GB"/>
        </w:rPr>
        <w:t>EMSAdmin</w:t>
      </w:r>
      <w:r>
        <w:tab/>
      </w:r>
      <w:r>
        <w:fldChar w:fldCharType="begin"/>
      </w:r>
      <w:r>
        <w:instrText xml:space="preserve"> PAGEREF _Toc484592933 \h </w:instrText>
      </w:r>
      <w:r>
        <w:fldChar w:fldCharType="separate"/>
      </w:r>
      <w:r>
        <w:t>31</w:t>
      </w:r>
      <w:r>
        <w:fldChar w:fldCharType="end"/>
      </w:r>
    </w:p>
    <w:p w14:paraId="6FAE6DE7"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12.1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_Toc484592934 \h </w:instrText>
      </w:r>
      <w:r>
        <w:fldChar w:fldCharType="separate"/>
      </w:r>
      <w:r>
        <w:t>31</w:t>
      </w:r>
      <w:r>
        <w:fldChar w:fldCharType="end"/>
      </w:r>
    </w:p>
    <w:p w14:paraId="11BB3720"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12.2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_Toc484592935 \h </w:instrText>
      </w:r>
      <w:r>
        <w:fldChar w:fldCharType="separate"/>
      </w:r>
      <w:r>
        <w:t>31</w:t>
      </w:r>
      <w:r>
        <w:fldChar w:fldCharType="end"/>
      </w:r>
    </w:p>
    <w:p w14:paraId="563E7202"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13</w:t>
      </w:r>
      <w:r>
        <w:rPr>
          <w:rFonts w:asciiTheme="minorHAnsi" w:eastAsiaTheme="minorEastAsia" w:hAnsiTheme="minorHAnsi" w:cstheme="minorBidi"/>
          <w:b w:val="0"/>
          <w:bCs w:val="0"/>
          <w:sz w:val="22"/>
          <w:szCs w:val="22"/>
          <w:lang w:val="en-GB" w:eastAsia="en-GB"/>
        </w:rPr>
        <w:tab/>
      </w:r>
      <w:r w:rsidRPr="001F4941">
        <w:rPr>
          <w:lang w:val="en-GB"/>
        </w:rPr>
        <w:t>EMSAdmin-all</w:t>
      </w:r>
      <w:r>
        <w:tab/>
      </w:r>
      <w:r>
        <w:fldChar w:fldCharType="begin"/>
      </w:r>
      <w:r>
        <w:instrText xml:space="preserve"> PAGEREF _Toc484592936 \h </w:instrText>
      </w:r>
      <w:r>
        <w:fldChar w:fldCharType="separate"/>
      </w:r>
      <w:r>
        <w:t>33</w:t>
      </w:r>
      <w:r>
        <w:fldChar w:fldCharType="end"/>
      </w:r>
    </w:p>
    <w:p w14:paraId="34A89716"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13.1</w:t>
      </w:r>
      <w:r>
        <w:rPr>
          <w:rFonts w:asciiTheme="minorHAnsi" w:eastAsiaTheme="minorEastAsia" w:hAnsiTheme="minorHAnsi" w:cstheme="minorBidi"/>
          <w:sz w:val="22"/>
          <w:szCs w:val="22"/>
          <w:lang w:val="en-GB" w:eastAsia="en-GB"/>
        </w:rPr>
        <w:tab/>
      </w:r>
      <w:r w:rsidRPr="001F4941">
        <w:rPr>
          <w:lang w:val="en-GB"/>
        </w:rPr>
        <w:t>Description</w:t>
      </w:r>
      <w:r>
        <w:tab/>
      </w:r>
      <w:r>
        <w:fldChar w:fldCharType="begin"/>
      </w:r>
      <w:r>
        <w:instrText xml:space="preserve"> PAGEREF _Toc484592937 \h </w:instrText>
      </w:r>
      <w:r>
        <w:fldChar w:fldCharType="separate"/>
      </w:r>
      <w:r>
        <w:t>33</w:t>
      </w:r>
      <w:r>
        <w:fldChar w:fldCharType="end"/>
      </w:r>
    </w:p>
    <w:p w14:paraId="42B8F119"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13.2</w:t>
      </w:r>
      <w:r>
        <w:rPr>
          <w:rFonts w:asciiTheme="minorHAnsi" w:eastAsiaTheme="minorEastAsia" w:hAnsiTheme="minorHAnsi" w:cstheme="minorBidi"/>
          <w:sz w:val="22"/>
          <w:szCs w:val="22"/>
          <w:lang w:val="en-GB" w:eastAsia="en-GB"/>
        </w:rPr>
        <w:tab/>
      </w:r>
      <w:r w:rsidRPr="001F4941">
        <w:rPr>
          <w:lang w:val="en-GB"/>
        </w:rPr>
        <w:t>Usage</w:t>
      </w:r>
      <w:r>
        <w:tab/>
      </w:r>
      <w:r>
        <w:fldChar w:fldCharType="begin"/>
      </w:r>
      <w:r>
        <w:instrText xml:space="preserve"> PAGEREF _Toc484592938 \h </w:instrText>
      </w:r>
      <w:r>
        <w:fldChar w:fldCharType="separate"/>
      </w:r>
      <w:r>
        <w:t>33</w:t>
      </w:r>
      <w:r>
        <w:fldChar w:fldCharType="end"/>
      </w:r>
    </w:p>
    <w:p w14:paraId="4C061835" w14:textId="77777777" w:rsidR="00485D03" w:rsidRDefault="00485D03">
      <w:pPr>
        <w:pStyle w:val="TOC1"/>
        <w:rPr>
          <w:rFonts w:asciiTheme="minorHAnsi" w:eastAsiaTheme="minorEastAsia" w:hAnsiTheme="minorHAnsi" w:cstheme="minorBidi"/>
          <w:b w:val="0"/>
          <w:bCs w:val="0"/>
          <w:sz w:val="22"/>
          <w:szCs w:val="22"/>
          <w:lang w:val="en-GB" w:eastAsia="en-GB"/>
        </w:rPr>
      </w:pPr>
      <w:r w:rsidRPr="001F4941">
        <w:rPr>
          <w:lang w:val="en-GB"/>
        </w:rPr>
        <w:t>14</w:t>
      </w:r>
      <w:r>
        <w:rPr>
          <w:rFonts w:asciiTheme="minorHAnsi" w:eastAsiaTheme="minorEastAsia" w:hAnsiTheme="minorHAnsi" w:cstheme="minorBidi"/>
          <w:b w:val="0"/>
          <w:bCs w:val="0"/>
          <w:sz w:val="22"/>
          <w:szCs w:val="22"/>
          <w:lang w:val="en-GB" w:eastAsia="en-GB"/>
        </w:rPr>
        <w:tab/>
      </w:r>
      <w:r w:rsidRPr="001F4941">
        <w:rPr>
          <w:lang w:val="en-GB"/>
        </w:rPr>
        <w:t>Frequently Asked Questions</w:t>
      </w:r>
      <w:r>
        <w:tab/>
      </w:r>
      <w:r>
        <w:fldChar w:fldCharType="begin"/>
      </w:r>
      <w:r>
        <w:instrText xml:space="preserve"> PAGEREF _Toc484592939 \h </w:instrText>
      </w:r>
      <w:r>
        <w:fldChar w:fldCharType="separate"/>
      </w:r>
      <w:r>
        <w:t>34</w:t>
      </w:r>
      <w:r>
        <w:fldChar w:fldCharType="end"/>
      </w:r>
    </w:p>
    <w:p w14:paraId="20DB9813"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14.1</w:t>
      </w:r>
      <w:r>
        <w:rPr>
          <w:rFonts w:asciiTheme="minorHAnsi" w:eastAsiaTheme="minorEastAsia" w:hAnsiTheme="minorHAnsi" w:cstheme="minorBidi"/>
          <w:sz w:val="22"/>
          <w:szCs w:val="22"/>
          <w:lang w:val="en-GB" w:eastAsia="en-GB"/>
        </w:rPr>
        <w:tab/>
      </w:r>
      <w:r w:rsidRPr="001F4941">
        <w:rPr>
          <w:lang w:val="en-GB"/>
        </w:rPr>
        <w:t>How to specify TIBCO JNDI reconnection parameters?</w:t>
      </w:r>
      <w:r>
        <w:tab/>
      </w:r>
      <w:r>
        <w:fldChar w:fldCharType="begin"/>
      </w:r>
      <w:r>
        <w:instrText xml:space="preserve"> PAGEREF _Toc484592940 \h </w:instrText>
      </w:r>
      <w:r>
        <w:fldChar w:fldCharType="separate"/>
      </w:r>
      <w:r>
        <w:t>34</w:t>
      </w:r>
      <w:r>
        <w:fldChar w:fldCharType="end"/>
      </w:r>
    </w:p>
    <w:p w14:paraId="2365DD2E" w14:textId="77777777" w:rsidR="00485D03" w:rsidRDefault="00485D03">
      <w:pPr>
        <w:pStyle w:val="TOC2"/>
        <w:rPr>
          <w:rFonts w:asciiTheme="minorHAnsi" w:eastAsiaTheme="minorEastAsia" w:hAnsiTheme="minorHAnsi" w:cstheme="minorBidi"/>
          <w:sz w:val="22"/>
          <w:szCs w:val="22"/>
          <w:lang w:val="en-GB" w:eastAsia="en-GB"/>
        </w:rPr>
      </w:pPr>
      <w:r w:rsidRPr="001F4941">
        <w:rPr>
          <w:lang w:val="en-GB"/>
        </w:rPr>
        <w:t>14.2</w:t>
      </w:r>
      <w:r>
        <w:rPr>
          <w:rFonts w:asciiTheme="minorHAnsi" w:eastAsiaTheme="minorEastAsia" w:hAnsiTheme="minorHAnsi" w:cstheme="minorBidi"/>
          <w:sz w:val="22"/>
          <w:szCs w:val="22"/>
          <w:lang w:val="en-GB" w:eastAsia="en-GB"/>
        </w:rPr>
        <w:tab/>
      </w:r>
      <w:r w:rsidRPr="001F4941">
        <w:rPr>
          <w:lang w:val="en-GB"/>
        </w:rPr>
        <w:t>How to connect to a Solace Appliance?</w:t>
      </w:r>
      <w:r>
        <w:tab/>
      </w:r>
      <w:r>
        <w:fldChar w:fldCharType="begin"/>
      </w:r>
      <w:r>
        <w:instrText xml:space="preserve"> PAGEREF _Toc484592941 \h </w:instrText>
      </w:r>
      <w:r>
        <w:fldChar w:fldCharType="separate"/>
      </w:r>
      <w:r>
        <w:t>34</w:t>
      </w:r>
      <w:r>
        <w:fldChar w:fldCharType="end"/>
      </w:r>
    </w:p>
    <w:p w14:paraId="124B81CC" w14:textId="090465AE" w:rsidR="006D0432" w:rsidRPr="00872E20" w:rsidRDefault="002372F0" w:rsidP="008536C9">
      <w:pPr>
        <w:pStyle w:val="TOC2"/>
        <w:rPr>
          <w:lang w:val="en-GB"/>
        </w:rPr>
      </w:pPr>
      <w:r w:rsidRPr="00872E20">
        <w:rPr>
          <w:rFonts w:ascii="Helvetica" w:hAnsi="Helvetica"/>
          <w:sz w:val="24"/>
          <w:szCs w:val="32"/>
          <w:lang w:val="en-GB"/>
        </w:rPr>
        <w:fldChar w:fldCharType="end"/>
      </w:r>
    </w:p>
    <w:p w14:paraId="75BF35C4" w14:textId="77777777" w:rsidR="00F93E8D" w:rsidRPr="00872E20" w:rsidRDefault="00F93E8D" w:rsidP="00F93E8D">
      <w:pPr>
        <w:pBdr>
          <w:bottom w:val="single" w:sz="12" w:space="1" w:color="auto"/>
        </w:pBdr>
        <w:spacing w:after="180"/>
        <w:rPr>
          <w:rFonts w:ascii="Helvetica" w:hAnsi="Helvetica" w:cs="Arial"/>
          <w:b/>
          <w:bCs/>
          <w:sz w:val="32"/>
          <w:lang w:val="en-GB"/>
        </w:rPr>
      </w:pPr>
      <w:r w:rsidRPr="00872E20">
        <w:rPr>
          <w:rFonts w:ascii="Helvetica" w:hAnsi="Helvetica" w:cs="Arial"/>
          <w:b/>
          <w:bCs/>
          <w:sz w:val="32"/>
          <w:lang w:val="en-GB"/>
        </w:rPr>
        <w:t>Table of Figures</w:t>
      </w:r>
    </w:p>
    <w:p w14:paraId="67C356CE" w14:textId="52EF591E" w:rsidR="00922727" w:rsidRPr="00872E20" w:rsidRDefault="002372F0" w:rsidP="00922727">
      <w:pPr>
        <w:pStyle w:val="BodyText"/>
        <w:rPr>
          <w:noProof/>
          <w:lang w:val="en-GB"/>
        </w:rPr>
      </w:pPr>
      <w:r w:rsidRPr="00872E20">
        <w:rPr>
          <w:rFonts w:ascii="Helvetica" w:hAnsi="Helvetica"/>
          <w:lang w:val="en-GB"/>
        </w:rPr>
        <w:fldChar w:fldCharType="begin"/>
      </w:r>
      <w:r w:rsidRPr="00872E20">
        <w:rPr>
          <w:rFonts w:ascii="Helvetica" w:hAnsi="Helvetica"/>
          <w:lang w:val="en-GB"/>
        </w:rPr>
        <w:instrText xml:space="preserve"> TOC \c "Figure" </w:instrText>
      </w:r>
      <w:r w:rsidRPr="00872E20">
        <w:rPr>
          <w:rFonts w:ascii="Helvetica" w:hAnsi="Helvetica"/>
          <w:lang w:val="en-GB"/>
        </w:rPr>
        <w:fldChar w:fldCharType="separate"/>
      </w:r>
      <w:r w:rsidR="00485D03">
        <w:rPr>
          <w:rFonts w:ascii="Helvetica" w:hAnsi="Helvetica"/>
          <w:b/>
          <w:bCs/>
          <w:noProof/>
        </w:rPr>
        <w:t>No table of figures entries found.</w:t>
      </w:r>
      <w:r w:rsidRPr="00872E20">
        <w:rPr>
          <w:rFonts w:ascii="Helvetica" w:hAnsi="Helvetica" w:cs="Times New Roman"/>
          <w:noProof/>
          <w:sz w:val="22"/>
          <w:szCs w:val="20"/>
          <w:lang w:val="en-GB"/>
        </w:rPr>
        <w:fldChar w:fldCharType="end"/>
      </w:r>
    </w:p>
    <w:p w14:paraId="19871F2D" w14:textId="4892A4B2" w:rsidR="006D0432" w:rsidRPr="00872E20" w:rsidRDefault="006D0432" w:rsidP="00F362EF">
      <w:pPr>
        <w:pStyle w:val="BodyText"/>
        <w:rPr>
          <w:noProof/>
          <w:lang w:val="en-GB"/>
        </w:rPr>
      </w:pPr>
    </w:p>
    <w:p w14:paraId="15F080D7" w14:textId="48B6F871" w:rsidR="00E24120" w:rsidRPr="00872E20" w:rsidRDefault="00D93FE8" w:rsidP="00E24120">
      <w:pPr>
        <w:pBdr>
          <w:bottom w:val="single" w:sz="12" w:space="1" w:color="auto"/>
        </w:pBdr>
        <w:spacing w:after="180"/>
        <w:rPr>
          <w:rFonts w:ascii="Helvetica" w:hAnsi="Helvetica" w:cs="Arial"/>
          <w:b/>
          <w:bCs/>
          <w:sz w:val="32"/>
          <w:lang w:val="en-GB"/>
        </w:rPr>
      </w:pPr>
      <w:r>
        <w:rPr>
          <w:rFonts w:ascii="Helvetica" w:hAnsi="Helvetica" w:cs="Arial"/>
          <w:b/>
          <w:bCs/>
          <w:sz w:val="32"/>
          <w:lang w:val="en-GB"/>
        </w:rPr>
        <w:t>Table</w:t>
      </w:r>
      <w:bookmarkStart w:id="21" w:name="_GoBack"/>
      <w:bookmarkEnd w:id="21"/>
      <w:r w:rsidR="00E24120" w:rsidRPr="00872E20">
        <w:rPr>
          <w:rFonts w:ascii="Helvetica" w:hAnsi="Helvetica" w:cs="Arial"/>
          <w:b/>
          <w:bCs/>
          <w:sz w:val="32"/>
          <w:lang w:val="en-GB"/>
        </w:rPr>
        <w:t xml:space="preserve"> of </w:t>
      </w:r>
      <w:r w:rsidR="00E24120">
        <w:rPr>
          <w:rFonts w:ascii="Helvetica" w:hAnsi="Helvetica" w:cs="Arial"/>
          <w:b/>
          <w:bCs/>
          <w:sz w:val="32"/>
          <w:lang w:val="en-GB"/>
        </w:rPr>
        <w:t>Tables</w:t>
      </w:r>
    </w:p>
    <w:p w14:paraId="486283DD" w14:textId="77777777" w:rsidR="00E24120" w:rsidRDefault="00E24120">
      <w:pPr>
        <w:pStyle w:val="TableofFigures"/>
        <w:rPr>
          <w:rFonts w:asciiTheme="minorHAnsi" w:eastAsiaTheme="minorEastAsia" w:hAnsiTheme="minorHAnsi" w:cstheme="minorBidi"/>
          <w:szCs w:val="22"/>
          <w:lang w:val="en-GB" w:eastAsia="en-GB"/>
        </w:rPr>
      </w:pPr>
      <w:r>
        <w:rPr>
          <w:rFonts w:ascii="Helvetica" w:hAnsi="Helvetica"/>
          <w:lang w:val="en-GB"/>
        </w:rPr>
        <w:fldChar w:fldCharType="begin"/>
      </w:r>
      <w:r>
        <w:rPr>
          <w:rFonts w:ascii="Helvetica" w:hAnsi="Helvetica"/>
          <w:lang w:val="en-GB"/>
        </w:rPr>
        <w:instrText xml:space="preserve"> TOC \c "Table" </w:instrText>
      </w:r>
      <w:r>
        <w:rPr>
          <w:rFonts w:ascii="Helvetica" w:hAnsi="Helvetica"/>
          <w:lang w:val="en-GB"/>
        </w:rPr>
        <w:fldChar w:fldCharType="separate"/>
      </w:r>
      <w:r w:rsidRPr="00566E9A">
        <w:rPr>
          <w:lang w:val="en-GB"/>
        </w:rPr>
        <w:t>Table 1: &lt;server-options&gt;</w:t>
      </w:r>
      <w:r>
        <w:tab/>
      </w:r>
      <w:r>
        <w:fldChar w:fldCharType="begin"/>
      </w:r>
      <w:r>
        <w:instrText xml:space="preserve"> PAGEREF _Toc484594358 \h </w:instrText>
      </w:r>
      <w:r>
        <w:fldChar w:fldCharType="separate"/>
      </w:r>
      <w:r>
        <w:t>8</w:t>
      </w:r>
      <w:r>
        <w:fldChar w:fldCharType="end"/>
      </w:r>
    </w:p>
    <w:p w14:paraId="06698DC8"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2: &lt;ssl-options&gt;</w:t>
      </w:r>
      <w:r>
        <w:tab/>
      </w:r>
      <w:r>
        <w:fldChar w:fldCharType="begin"/>
      </w:r>
      <w:r>
        <w:instrText xml:space="preserve"> PAGEREF _Toc484594359 \h </w:instrText>
      </w:r>
      <w:r>
        <w:fldChar w:fldCharType="separate"/>
      </w:r>
      <w:r>
        <w:t>10</w:t>
      </w:r>
      <w:r>
        <w:fldChar w:fldCharType="end"/>
      </w:r>
    </w:p>
    <w:p w14:paraId="1A70D2A1"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3: &lt;other-options&gt;</w:t>
      </w:r>
      <w:r>
        <w:tab/>
      </w:r>
      <w:r>
        <w:fldChar w:fldCharType="begin"/>
      </w:r>
      <w:r>
        <w:instrText xml:space="preserve"> PAGEREF _Toc484594360 \h </w:instrText>
      </w:r>
      <w:r>
        <w:fldChar w:fldCharType="separate"/>
      </w:r>
      <w:r>
        <w:t>12</w:t>
      </w:r>
      <w:r>
        <w:fldChar w:fldCharType="end"/>
      </w:r>
    </w:p>
    <w:p w14:paraId="754D1AF7"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4: EMSQueueBrowser &lt;options&gt;</w:t>
      </w:r>
      <w:r>
        <w:tab/>
      </w:r>
      <w:r>
        <w:fldChar w:fldCharType="begin"/>
      </w:r>
      <w:r>
        <w:instrText xml:space="preserve"> PAGEREF _Toc484594361 \h </w:instrText>
      </w:r>
      <w:r>
        <w:fldChar w:fldCharType="separate"/>
      </w:r>
      <w:r>
        <w:t>16</w:t>
      </w:r>
      <w:r>
        <w:fldChar w:fldCharType="end"/>
      </w:r>
    </w:p>
    <w:p w14:paraId="2A106394"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5: EMSQueueReceiver &lt;options&gt;</w:t>
      </w:r>
      <w:r>
        <w:tab/>
      </w:r>
      <w:r>
        <w:fldChar w:fldCharType="begin"/>
      </w:r>
      <w:r>
        <w:instrText xml:space="preserve"> PAGEREF _Toc484594362 \h </w:instrText>
      </w:r>
      <w:r>
        <w:fldChar w:fldCharType="separate"/>
      </w:r>
      <w:r>
        <w:t>19</w:t>
      </w:r>
      <w:r>
        <w:fldChar w:fldCharType="end"/>
      </w:r>
    </w:p>
    <w:p w14:paraId="51C8E354"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6: EMSAdmin-all &lt;server-options&gt;</w:t>
      </w:r>
      <w:r>
        <w:tab/>
      </w:r>
      <w:r>
        <w:fldChar w:fldCharType="begin"/>
      </w:r>
      <w:r>
        <w:instrText xml:space="preserve"> PAGEREF _Toc484594363 \h </w:instrText>
      </w:r>
      <w:r>
        <w:fldChar w:fldCharType="separate"/>
      </w:r>
      <w:r>
        <w:t>21</w:t>
      </w:r>
      <w:r>
        <w:fldChar w:fldCharType="end"/>
      </w:r>
    </w:p>
    <w:p w14:paraId="22C6010F"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7: EMSTopicListener-&lt;options&gt;</w:t>
      </w:r>
      <w:r>
        <w:tab/>
      </w:r>
      <w:r>
        <w:fldChar w:fldCharType="begin"/>
      </w:r>
      <w:r>
        <w:instrText xml:space="preserve"> PAGEREF _Toc484594364 \h </w:instrText>
      </w:r>
      <w:r>
        <w:fldChar w:fldCharType="separate"/>
      </w:r>
      <w:r>
        <w:t>24</w:t>
      </w:r>
      <w:r>
        <w:fldChar w:fldCharType="end"/>
      </w:r>
    </w:p>
    <w:p w14:paraId="21235360"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8: EMSTopicPublisher &lt;options&gt;</w:t>
      </w:r>
      <w:r>
        <w:tab/>
      </w:r>
      <w:r>
        <w:fldChar w:fldCharType="begin"/>
      </w:r>
      <w:r>
        <w:instrText xml:space="preserve"> PAGEREF _Toc484594365 \h </w:instrText>
      </w:r>
      <w:r>
        <w:fldChar w:fldCharType="separate"/>
      </w:r>
      <w:r>
        <w:t>26</w:t>
      </w:r>
      <w:r>
        <w:fldChar w:fldCharType="end"/>
      </w:r>
    </w:p>
    <w:p w14:paraId="634242D2"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9: EMSTestQueueConnection &lt;options&gt;</w:t>
      </w:r>
      <w:r>
        <w:tab/>
      </w:r>
      <w:r>
        <w:fldChar w:fldCharType="begin"/>
      </w:r>
      <w:r>
        <w:instrText xml:space="preserve"> PAGEREF _Toc484594366 \h </w:instrText>
      </w:r>
      <w:r>
        <w:fldChar w:fldCharType="separate"/>
      </w:r>
      <w:r>
        <w:t>29</w:t>
      </w:r>
      <w:r>
        <w:fldChar w:fldCharType="end"/>
      </w:r>
    </w:p>
    <w:p w14:paraId="000A4DEE"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10: EMSTestTopicConnection &lt;options&gt;</w:t>
      </w:r>
      <w:r>
        <w:tab/>
      </w:r>
      <w:r>
        <w:fldChar w:fldCharType="begin"/>
      </w:r>
      <w:r>
        <w:instrText xml:space="preserve"> PAGEREF _Toc484594367 \h </w:instrText>
      </w:r>
      <w:r>
        <w:fldChar w:fldCharType="separate"/>
      </w:r>
      <w:r>
        <w:t>30</w:t>
      </w:r>
      <w:r>
        <w:fldChar w:fldCharType="end"/>
      </w:r>
    </w:p>
    <w:p w14:paraId="265C5C8F"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11: EMSAdmin &lt;server-options&gt;</w:t>
      </w:r>
      <w:r>
        <w:tab/>
      </w:r>
      <w:r>
        <w:fldChar w:fldCharType="begin"/>
      </w:r>
      <w:r>
        <w:instrText xml:space="preserve"> PAGEREF _Toc484594368 \h </w:instrText>
      </w:r>
      <w:r>
        <w:fldChar w:fldCharType="separate"/>
      </w:r>
      <w:r>
        <w:t>31</w:t>
      </w:r>
      <w:r>
        <w:fldChar w:fldCharType="end"/>
      </w:r>
    </w:p>
    <w:p w14:paraId="40579D29" w14:textId="77777777" w:rsidR="00E24120" w:rsidRDefault="00E24120">
      <w:pPr>
        <w:pStyle w:val="TableofFigures"/>
        <w:rPr>
          <w:rFonts w:asciiTheme="minorHAnsi" w:eastAsiaTheme="minorEastAsia" w:hAnsiTheme="minorHAnsi" w:cstheme="minorBidi"/>
          <w:szCs w:val="22"/>
          <w:lang w:val="en-GB" w:eastAsia="en-GB"/>
        </w:rPr>
      </w:pPr>
      <w:r w:rsidRPr="00566E9A">
        <w:rPr>
          <w:lang w:val="en-GB"/>
        </w:rPr>
        <w:t>Table 12: EMSAdmin-all &lt;server-options&gt;</w:t>
      </w:r>
      <w:r>
        <w:tab/>
      </w:r>
      <w:r>
        <w:fldChar w:fldCharType="begin"/>
      </w:r>
      <w:r>
        <w:instrText xml:space="preserve"> PAGEREF _Toc484594369 \h </w:instrText>
      </w:r>
      <w:r>
        <w:fldChar w:fldCharType="separate"/>
      </w:r>
      <w:r>
        <w:t>33</w:t>
      </w:r>
      <w:r>
        <w:fldChar w:fldCharType="end"/>
      </w:r>
    </w:p>
    <w:p w14:paraId="43A36150" w14:textId="1B1D15F6" w:rsidR="006D0432" w:rsidRPr="00872E20" w:rsidRDefault="00E24120" w:rsidP="00F362EF">
      <w:pPr>
        <w:pStyle w:val="BodyText"/>
        <w:rPr>
          <w:noProof/>
          <w:lang w:val="en-GB"/>
        </w:rPr>
      </w:pPr>
      <w:r>
        <w:rPr>
          <w:rFonts w:ascii="Helvetica" w:hAnsi="Helvetica"/>
          <w:lang w:val="en-GB"/>
        </w:rPr>
        <w:fldChar w:fldCharType="end"/>
      </w:r>
    </w:p>
    <w:p w14:paraId="7E1FB00E" w14:textId="18C8E36B" w:rsidR="006C167C" w:rsidRPr="00872E20" w:rsidRDefault="006C167C" w:rsidP="006C167C">
      <w:pPr>
        <w:pStyle w:val="Heading1Numbered"/>
        <w:rPr>
          <w:lang w:val="en-GB"/>
        </w:rPr>
      </w:pPr>
      <w:bookmarkStart w:id="22" w:name="_Toc484592894"/>
      <w:r w:rsidRPr="00872E20">
        <w:rPr>
          <w:lang w:val="en-GB"/>
        </w:rPr>
        <w:lastRenderedPageBreak/>
        <w:t>Introduction</w:t>
      </w:r>
      <w:bookmarkEnd w:id="22"/>
    </w:p>
    <w:p w14:paraId="20B2149B" w14:textId="77777777" w:rsidR="006C167C" w:rsidRPr="00872E20" w:rsidRDefault="006C167C" w:rsidP="006C167C">
      <w:pPr>
        <w:pStyle w:val="BodyText"/>
        <w:rPr>
          <w:lang w:val="en-GB"/>
        </w:rPr>
      </w:pPr>
      <w:r w:rsidRPr="00872E20">
        <w:rPr>
          <w:lang w:val="en-GB"/>
        </w:rPr>
        <w:t xml:space="preserve">This document is a user’s guide for the </w:t>
      </w:r>
      <w:proofErr w:type="spellStart"/>
      <w:r w:rsidRPr="00872E20">
        <w:rPr>
          <w:lang w:val="en-GB"/>
        </w:rPr>
        <w:t>EMSTools</w:t>
      </w:r>
      <w:proofErr w:type="spellEnd"/>
      <w:r w:rsidRPr="00872E20">
        <w:rPr>
          <w:lang w:val="en-GB"/>
        </w:rPr>
        <w:t>, a set of command line tools to interact with a TIBCO EMS server. The tools are not a TIBCO product, but a project-ware provided with samples, source code and documentation.</w:t>
      </w:r>
    </w:p>
    <w:p w14:paraId="12959FB8" w14:textId="77777777" w:rsidR="00872E20" w:rsidRDefault="00872E20" w:rsidP="00872E20">
      <w:pPr>
        <w:pStyle w:val="Heading2Numbered"/>
        <w:rPr>
          <w:lang w:val="en-GB"/>
        </w:rPr>
      </w:pPr>
      <w:bookmarkStart w:id="23" w:name="_Toc484592895"/>
      <w:r>
        <w:rPr>
          <w:lang w:val="en-GB"/>
        </w:rPr>
        <w:t>Overview</w:t>
      </w:r>
      <w:bookmarkEnd w:id="23"/>
    </w:p>
    <w:p w14:paraId="5E3DAF35" w14:textId="111D0B59"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allow</w:t>
      </w:r>
      <w:r w:rsidR="00872E20">
        <w:rPr>
          <w:lang w:val="en-GB"/>
        </w:rPr>
        <w:t>s</w:t>
      </w:r>
      <w:r w:rsidRPr="00872E20">
        <w:rPr>
          <w:lang w:val="en-GB"/>
        </w:rPr>
        <w:t xml:space="preserve"> </w:t>
      </w:r>
      <w:r w:rsidR="00872E20">
        <w:rPr>
          <w:lang w:val="en-GB"/>
        </w:rPr>
        <w:t>you</w:t>
      </w:r>
      <w:r w:rsidRPr="00872E20">
        <w:rPr>
          <w:lang w:val="en-GB"/>
        </w:rPr>
        <w:t>:</w:t>
      </w:r>
    </w:p>
    <w:p w14:paraId="212812FB" w14:textId="2423C717" w:rsidR="006C167C" w:rsidRPr="00872E20" w:rsidRDefault="006C167C" w:rsidP="006C167C">
      <w:pPr>
        <w:pStyle w:val="BodyText"/>
        <w:numPr>
          <w:ilvl w:val="0"/>
          <w:numId w:val="33"/>
        </w:numPr>
        <w:rPr>
          <w:lang w:val="en-GB"/>
        </w:rPr>
      </w:pPr>
      <w:r w:rsidRPr="00872E20">
        <w:rPr>
          <w:lang w:val="en-GB"/>
        </w:rPr>
        <w:t>Publish</w:t>
      </w:r>
      <w:r w:rsidR="00872E20">
        <w:rPr>
          <w:lang w:val="en-GB"/>
        </w:rPr>
        <w:t>ing</w:t>
      </w:r>
      <w:r w:rsidRPr="00872E20">
        <w:rPr>
          <w:lang w:val="en-GB"/>
        </w:rPr>
        <w:t xml:space="preserve"> messages into a JMS Topic,</w:t>
      </w:r>
    </w:p>
    <w:p w14:paraId="00DC4DC2" w14:textId="0B997063" w:rsidR="006C167C" w:rsidRPr="00872E20" w:rsidRDefault="006C167C" w:rsidP="006C167C">
      <w:pPr>
        <w:pStyle w:val="BodyText"/>
        <w:numPr>
          <w:ilvl w:val="0"/>
          <w:numId w:val="33"/>
        </w:numPr>
        <w:rPr>
          <w:lang w:val="en-GB"/>
        </w:rPr>
      </w:pPr>
      <w:r w:rsidRPr="00872E20">
        <w:rPr>
          <w:lang w:val="en-GB"/>
        </w:rPr>
        <w:t>Publish</w:t>
      </w:r>
      <w:r w:rsidR="00872E20">
        <w:rPr>
          <w:lang w:val="en-GB"/>
        </w:rPr>
        <w:t>ing</w:t>
      </w:r>
      <w:r w:rsidRPr="00872E20">
        <w:rPr>
          <w:lang w:val="en-GB"/>
        </w:rPr>
        <w:t xml:space="preserve"> messages into a JMS Queue,</w:t>
      </w:r>
    </w:p>
    <w:p w14:paraId="72E31780" w14:textId="7BDFE9C4" w:rsidR="006C167C" w:rsidRPr="00872E20" w:rsidRDefault="00872E20" w:rsidP="006C167C">
      <w:pPr>
        <w:pStyle w:val="BodyText"/>
        <w:numPr>
          <w:ilvl w:val="0"/>
          <w:numId w:val="33"/>
        </w:numPr>
        <w:rPr>
          <w:lang w:val="en-GB"/>
        </w:rPr>
      </w:pPr>
      <w:r>
        <w:rPr>
          <w:lang w:val="en-GB"/>
        </w:rPr>
        <w:t>Receiving</w:t>
      </w:r>
      <w:r w:rsidR="006C167C" w:rsidRPr="00872E20">
        <w:rPr>
          <w:lang w:val="en-GB"/>
        </w:rPr>
        <w:t xml:space="preserve"> messages from a JMS Topic, and optionally save them into files,</w:t>
      </w:r>
    </w:p>
    <w:p w14:paraId="3E108CFD" w14:textId="2A5A1388" w:rsidR="006C167C" w:rsidRPr="00872E20" w:rsidRDefault="00872E20" w:rsidP="006C167C">
      <w:pPr>
        <w:pStyle w:val="BodyText"/>
        <w:numPr>
          <w:ilvl w:val="0"/>
          <w:numId w:val="33"/>
        </w:numPr>
        <w:rPr>
          <w:lang w:val="en-GB"/>
        </w:rPr>
      </w:pPr>
      <w:r>
        <w:rPr>
          <w:lang w:val="en-GB"/>
        </w:rPr>
        <w:t>Consuming</w:t>
      </w:r>
      <w:r w:rsidR="006C167C" w:rsidRPr="00872E20">
        <w:rPr>
          <w:lang w:val="en-GB"/>
        </w:rPr>
        <w:t xml:space="preserve"> messages from a JMS Queue, and optionally save them into files,</w:t>
      </w:r>
    </w:p>
    <w:p w14:paraId="68EC9CB1" w14:textId="4E356FE6" w:rsidR="006C167C" w:rsidRPr="00872E20" w:rsidRDefault="00872E20" w:rsidP="006C167C">
      <w:pPr>
        <w:pStyle w:val="BodyText"/>
        <w:numPr>
          <w:ilvl w:val="0"/>
          <w:numId w:val="33"/>
        </w:numPr>
        <w:rPr>
          <w:lang w:val="en-GB"/>
        </w:rPr>
      </w:pPr>
      <w:r>
        <w:rPr>
          <w:lang w:val="en-GB"/>
        </w:rPr>
        <w:t>Browsing</w:t>
      </w:r>
      <w:r w:rsidR="006C167C" w:rsidRPr="00872E20">
        <w:rPr>
          <w:lang w:val="en-GB"/>
        </w:rPr>
        <w:t xml:space="preserve"> messages from a JMS Queue, and optionally save them into files,</w:t>
      </w:r>
    </w:p>
    <w:p w14:paraId="4830549E" w14:textId="7312BCBE" w:rsidR="006C167C" w:rsidRPr="00872E20" w:rsidRDefault="006C167C" w:rsidP="006C167C">
      <w:pPr>
        <w:pStyle w:val="BodyText"/>
        <w:numPr>
          <w:ilvl w:val="0"/>
          <w:numId w:val="33"/>
        </w:numPr>
        <w:rPr>
          <w:lang w:val="en-GB"/>
        </w:rPr>
      </w:pPr>
      <w:r w:rsidRPr="00872E20">
        <w:rPr>
          <w:lang w:val="en-GB"/>
        </w:rPr>
        <w:t>Test</w:t>
      </w:r>
      <w:r w:rsidR="00872E20">
        <w:rPr>
          <w:lang w:val="en-GB"/>
        </w:rPr>
        <w:t>ing</w:t>
      </w:r>
      <w:r w:rsidRPr="00872E20">
        <w:rPr>
          <w:lang w:val="en-GB"/>
        </w:rPr>
        <w:t xml:space="preserve"> the connection parameters to an EMS Server,</w:t>
      </w:r>
    </w:p>
    <w:p w14:paraId="6B1E978C" w14:textId="30DFBE55" w:rsidR="006C167C" w:rsidRPr="00872E20" w:rsidRDefault="006C167C" w:rsidP="006C167C">
      <w:pPr>
        <w:pStyle w:val="BodyText"/>
        <w:numPr>
          <w:ilvl w:val="0"/>
          <w:numId w:val="33"/>
        </w:numPr>
        <w:rPr>
          <w:lang w:val="en-GB"/>
        </w:rPr>
      </w:pPr>
      <w:r w:rsidRPr="00872E20">
        <w:rPr>
          <w:lang w:val="en-GB"/>
        </w:rPr>
        <w:t>Collect</w:t>
      </w:r>
      <w:r w:rsidR="00872E20">
        <w:rPr>
          <w:lang w:val="en-GB"/>
        </w:rPr>
        <w:t>ing</w:t>
      </w:r>
      <w:r w:rsidRPr="00872E20">
        <w:rPr>
          <w:lang w:val="en-GB"/>
        </w:rPr>
        <w:t xml:space="preserve"> EMS server data into .CSV files.</w:t>
      </w:r>
    </w:p>
    <w:p w14:paraId="0FA8B912" w14:textId="4059E491" w:rsidR="006C167C" w:rsidRPr="00872E20" w:rsidRDefault="006C167C" w:rsidP="00872E20">
      <w:pPr>
        <w:pStyle w:val="Heading2Numbered"/>
        <w:rPr>
          <w:lang w:val="en-GB"/>
        </w:rPr>
      </w:pPr>
      <w:bookmarkStart w:id="24" w:name="_Toc484592896"/>
      <w:r w:rsidRPr="00872E20">
        <w:rPr>
          <w:lang w:val="en-GB"/>
        </w:rPr>
        <w:t>Audience</w:t>
      </w:r>
      <w:bookmarkEnd w:id="24"/>
    </w:p>
    <w:p w14:paraId="56D09312" w14:textId="77777777" w:rsidR="006C167C" w:rsidRPr="00872E20" w:rsidRDefault="006C167C" w:rsidP="006C167C">
      <w:pPr>
        <w:pStyle w:val="BodyText"/>
        <w:rPr>
          <w:lang w:val="en-GB"/>
        </w:rPr>
      </w:pPr>
      <w:r w:rsidRPr="00872E20">
        <w:rPr>
          <w:lang w:val="en-GB"/>
        </w:rPr>
        <w:t xml:space="preserve">The </w:t>
      </w:r>
      <w:proofErr w:type="spellStart"/>
      <w:r w:rsidRPr="00872E20">
        <w:rPr>
          <w:lang w:val="en-GB"/>
        </w:rPr>
        <w:t>EMSTools</w:t>
      </w:r>
      <w:proofErr w:type="spellEnd"/>
      <w:r w:rsidRPr="00872E20">
        <w:rPr>
          <w:lang w:val="en-GB"/>
        </w:rPr>
        <w:t xml:space="preserve"> can be used for testing or troubleshooting JMS issues, backing up messages before a purge or even in integration patterns for non-TIBCO systems to publish or receive JMS messages. Consequently, support teams, developers, testers, designers and architects are recommended to read this document.</w:t>
      </w:r>
    </w:p>
    <w:p w14:paraId="1AA707D6" w14:textId="19A45536" w:rsidR="006C167C" w:rsidRPr="00872E20" w:rsidRDefault="006C167C" w:rsidP="006C167C">
      <w:pPr>
        <w:pStyle w:val="Heading1Numbered"/>
        <w:rPr>
          <w:lang w:val="en-GB"/>
        </w:rPr>
      </w:pPr>
      <w:bookmarkStart w:id="25" w:name="_Toc484592897"/>
      <w:r w:rsidRPr="00872E20">
        <w:rPr>
          <w:lang w:val="en-GB"/>
        </w:rPr>
        <w:lastRenderedPageBreak/>
        <w:t>Installation</w:t>
      </w:r>
      <w:bookmarkEnd w:id="25"/>
    </w:p>
    <w:p w14:paraId="14E45E9B" w14:textId="4388BE4D" w:rsidR="006C167C" w:rsidRPr="00872E20" w:rsidRDefault="006C167C" w:rsidP="00E56EDD">
      <w:pPr>
        <w:pStyle w:val="Heading2Numbered"/>
        <w:rPr>
          <w:lang w:val="en-GB"/>
        </w:rPr>
      </w:pPr>
      <w:bookmarkStart w:id="26" w:name="_Toc484592898"/>
      <w:r w:rsidRPr="00872E20">
        <w:rPr>
          <w:lang w:val="en-GB"/>
        </w:rPr>
        <w:t>Software Location</w:t>
      </w:r>
      <w:bookmarkEnd w:id="26"/>
    </w:p>
    <w:p w14:paraId="180E2D30" w14:textId="6DDC458A"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are provided in a tar file and a zip file called </w:t>
      </w:r>
      <w:proofErr w:type="spellStart"/>
      <w:r w:rsidRPr="00872E20">
        <w:rPr>
          <w:lang w:val="en-GB"/>
        </w:rPr>
        <w:t>EMSTools</w:t>
      </w:r>
      <w:proofErr w:type="spellEnd"/>
      <w:r w:rsidRPr="00872E20">
        <w:rPr>
          <w:lang w:val="en-GB"/>
        </w:rPr>
        <w:t xml:space="preserve">-&lt;version&gt;.tar or </w:t>
      </w:r>
      <w:proofErr w:type="spellStart"/>
      <w:r w:rsidRPr="00872E20">
        <w:rPr>
          <w:lang w:val="en-GB"/>
        </w:rPr>
        <w:t>EMSTools</w:t>
      </w:r>
      <w:proofErr w:type="spellEnd"/>
      <w:r w:rsidRPr="00872E20">
        <w:rPr>
          <w:lang w:val="en-GB"/>
        </w:rPr>
        <w:t>-&lt;version&gt;.zip</w:t>
      </w:r>
      <w:r w:rsidR="00872E20">
        <w:rPr>
          <w:lang w:val="en-GB"/>
        </w:rPr>
        <w:t xml:space="preserve"> respectively</w:t>
      </w:r>
      <w:r w:rsidRPr="00872E20">
        <w:rPr>
          <w:lang w:val="en-GB"/>
        </w:rPr>
        <w:t>.</w:t>
      </w:r>
    </w:p>
    <w:p w14:paraId="66A1DB43" w14:textId="137D25D7" w:rsidR="006C167C" w:rsidRPr="00872E20" w:rsidRDefault="006C167C" w:rsidP="00E56EDD">
      <w:pPr>
        <w:pStyle w:val="Heading2Numbered"/>
        <w:rPr>
          <w:lang w:val="en-GB"/>
        </w:rPr>
      </w:pPr>
      <w:bookmarkStart w:id="27" w:name="_Toc484592899"/>
      <w:r w:rsidRPr="00872E20">
        <w:rPr>
          <w:lang w:val="en-GB"/>
        </w:rPr>
        <w:t>Installation on Unix</w:t>
      </w:r>
      <w:bookmarkEnd w:id="27"/>
    </w:p>
    <w:p w14:paraId="53F47B5F" w14:textId="070B3B52" w:rsidR="006C167C" w:rsidRPr="00872E20" w:rsidRDefault="006C167C" w:rsidP="00E56EDD">
      <w:pPr>
        <w:pStyle w:val="Heading3Numbered"/>
        <w:rPr>
          <w:lang w:val="en-GB"/>
        </w:rPr>
      </w:pPr>
      <w:r w:rsidRPr="00872E20">
        <w:rPr>
          <w:lang w:val="en-GB"/>
        </w:rPr>
        <w:t>Pre-Requisites</w:t>
      </w:r>
    </w:p>
    <w:p w14:paraId="3C18CA3E" w14:textId="4D3BEF8B" w:rsidR="00E56EDD" w:rsidRPr="00872E20" w:rsidRDefault="00E56EDD" w:rsidP="00E56EDD">
      <w:pPr>
        <w:pStyle w:val="BodyText"/>
        <w:numPr>
          <w:ilvl w:val="0"/>
          <w:numId w:val="35"/>
        </w:numPr>
        <w:rPr>
          <w:lang w:val="en-GB"/>
        </w:rPr>
      </w:pPr>
      <w:r w:rsidRPr="00872E20">
        <w:rPr>
          <w:lang w:val="en-GB"/>
        </w:rPr>
        <w:t xml:space="preserve">A Java runtime environment (JRE) or JDK must be available. If the </w:t>
      </w:r>
      <w:r w:rsidR="00872E20">
        <w:rPr>
          <w:lang w:val="en-GB"/>
        </w:rPr>
        <w:t>host</w:t>
      </w:r>
      <w:r w:rsidRPr="00872E20">
        <w:rPr>
          <w:lang w:val="en-GB"/>
        </w:rPr>
        <w:t xml:space="preserve"> has TIBCO </w:t>
      </w:r>
      <w:proofErr w:type="spellStart"/>
      <w:r w:rsidRPr="00872E20">
        <w:rPr>
          <w:lang w:val="en-GB"/>
        </w:rPr>
        <w:t>BusinessWorks</w:t>
      </w:r>
      <w:proofErr w:type="spellEnd"/>
      <w:r w:rsidRPr="00872E20">
        <w:rPr>
          <w:lang w:val="en-GB"/>
        </w:rPr>
        <w:t>, you can use the JRE installed with it.</w:t>
      </w:r>
    </w:p>
    <w:p w14:paraId="18ED0F98" w14:textId="77777777" w:rsidR="00E56EDD" w:rsidRPr="00872E20" w:rsidRDefault="00E56EDD" w:rsidP="00E56EDD">
      <w:pPr>
        <w:pStyle w:val="BodyText"/>
        <w:numPr>
          <w:ilvl w:val="0"/>
          <w:numId w:val="35"/>
        </w:numPr>
        <w:rPr>
          <w:lang w:val="en-GB"/>
        </w:rPr>
      </w:pPr>
      <w:r w:rsidRPr="00872E20">
        <w:rPr>
          <w:lang w:val="en-GB"/>
        </w:rPr>
        <w:t xml:space="preserve">You DO NOT need to install TIBCO EMS client libraries. </w:t>
      </w:r>
      <w:proofErr w:type="spellStart"/>
      <w:r w:rsidRPr="00872E20">
        <w:rPr>
          <w:lang w:val="en-GB"/>
        </w:rPr>
        <w:t>EMSTools</w:t>
      </w:r>
      <w:proofErr w:type="spellEnd"/>
      <w:r w:rsidRPr="00872E20">
        <w:rPr>
          <w:lang w:val="en-GB"/>
        </w:rPr>
        <w:t xml:space="preserve"> installation contains its own set of TIBCO EMS client libraries.</w:t>
      </w:r>
    </w:p>
    <w:p w14:paraId="2674D0D4" w14:textId="2412051C" w:rsidR="006C167C" w:rsidRPr="00872E20" w:rsidRDefault="006C167C" w:rsidP="00E56EDD">
      <w:pPr>
        <w:pStyle w:val="Heading3Numbered"/>
        <w:rPr>
          <w:lang w:val="en-GB"/>
        </w:rPr>
      </w:pPr>
      <w:r w:rsidRPr="00872E20">
        <w:rPr>
          <w:lang w:val="en-GB"/>
        </w:rPr>
        <w:t>Installation</w:t>
      </w:r>
    </w:p>
    <w:p w14:paraId="6A7C1B4C" w14:textId="0D2AF2D9" w:rsidR="006C167C" w:rsidRPr="00872E20" w:rsidRDefault="006C167C" w:rsidP="00E56EDD">
      <w:pPr>
        <w:pStyle w:val="BodyText"/>
        <w:numPr>
          <w:ilvl w:val="0"/>
          <w:numId w:val="34"/>
        </w:numPr>
        <w:rPr>
          <w:lang w:val="en-GB"/>
        </w:rPr>
      </w:pPr>
      <w:r w:rsidRPr="00872E20">
        <w:rPr>
          <w:lang w:val="en-GB"/>
        </w:rPr>
        <w:t>Connect as “</w:t>
      </w:r>
      <w:proofErr w:type="spellStart"/>
      <w:r w:rsidRPr="00872E20">
        <w:rPr>
          <w:lang w:val="en-GB"/>
        </w:rPr>
        <w:t>tibco</w:t>
      </w:r>
      <w:proofErr w:type="spellEnd"/>
      <w:r w:rsidRPr="00872E20">
        <w:rPr>
          <w:lang w:val="en-GB"/>
        </w:rPr>
        <w:t>” user to the machine.</w:t>
      </w:r>
    </w:p>
    <w:p w14:paraId="6E88105C" w14:textId="7F0DB318" w:rsidR="006C167C" w:rsidRPr="00872E20" w:rsidRDefault="006C167C" w:rsidP="00E56EDD">
      <w:pPr>
        <w:pStyle w:val="BodyText"/>
        <w:numPr>
          <w:ilvl w:val="0"/>
          <w:numId w:val="34"/>
        </w:numPr>
        <w:rPr>
          <w:lang w:val="en-GB"/>
        </w:rPr>
      </w:pPr>
      <w:r w:rsidRPr="00872E20">
        <w:rPr>
          <w:lang w:val="en-GB"/>
        </w:rPr>
        <w:t>Extract the archive into the folder /</w:t>
      </w:r>
      <w:r w:rsidR="00E56EDD" w:rsidRPr="00872E20">
        <w:rPr>
          <w:lang w:val="en-GB"/>
        </w:rPr>
        <w:t>opt/</w:t>
      </w:r>
      <w:proofErr w:type="spellStart"/>
      <w:r w:rsidR="00E56EDD" w:rsidRPr="00872E20">
        <w:rPr>
          <w:lang w:val="en-GB"/>
        </w:rPr>
        <w:t>tibco</w:t>
      </w:r>
      <w:proofErr w:type="spellEnd"/>
      <w:r w:rsidR="00E56EDD" w:rsidRPr="00872E20">
        <w:rPr>
          <w:lang w:val="en-GB"/>
        </w:rPr>
        <w:t>/tools</w:t>
      </w:r>
      <w:r w:rsidRPr="00872E20">
        <w:rPr>
          <w:lang w:val="en-GB"/>
        </w:rPr>
        <w:t xml:space="preserve"> (and create it if it does not exist).</w:t>
      </w:r>
    </w:p>
    <w:p w14:paraId="15751943" w14:textId="22A9DC5A" w:rsidR="006C167C" w:rsidRPr="00872E20" w:rsidRDefault="006C167C" w:rsidP="00E56EDD">
      <w:pPr>
        <w:pStyle w:val="Code"/>
        <w:rPr>
          <w:lang w:val="en-GB"/>
        </w:rPr>
      </w:pPr>
      <w:proofErr w:type="gramStart"/>
      <w:r w:rsidRPr="00872E20">
        <w:rPr>
          <w:lang w:val="en-GB"/>
        </w:rPr>
        <w:t>cd</w:t>
      </w:r>
      <w:proofErr w:type="gramEnd"/>
      <w:r w:rsidRPr="00872E20">
        <w:rPr>
          <w:lang w:val="en-GB"/>
        </w:rPr>
        <w:t xml:space="preserve"> /</w:t>
      </w:r>
      <w:r w:rsidR="00E56EDD" w:rsidRPr="00872E20">
        <w:rPr>
          <w:lang w:val="en-GB"/>
        </w:rPr>
        <w:t>opt</w:t>
      </w:r>
      <w:r w:rsidRPr="00872E20">
        <w:rPr>
          <w:lang w:val="en-GB"/>
        </w:rPr>
        <w:t>/</w:t>
      </w:r>
      <w:proofErr w:type="spellStart"/>
      <w:r w:rsidRPr="00872E20">
        <w:rPr>
          <w:lang w:val="en-GB"/>
        </w:rPr>
        <w:t>tibco</w:t>
      </w:r>
      <w:proofErr w:type="spellEnd"/>
    </w:p>
    <w:p w14:paraId="4856D31D" w14:textId="19A0343C" w:rsidR="006C167C" w:rsidRPr="00872E20" w:rsidRDefault="006C167C" w:rsidP="00E56EDD">
      <w:pPr>
        <w:pStyle w:val="Code"/>
        <w:rPr>
          <w:lang w:val="en-GB"/>
        </w:rPr>
      </w:pPr>
      <w:proofErr w:type="spellStart"/>
      <w:proofErr w:type="gramStart"/>
      <w:r w:rsidRPr="00872E20">
        <w:rPr>
          <w:lang w:val="en-GB"/>
        </w:rPr>
        <w:t>mkdir</w:t>
      </w:r>
      <w:proofErr w:type="spellEnd"/>
      <w:proofErr w:type="gramEnd"/>
      <w:r w:rsidRPr="00872E20">
        <w:rPr>
          <w:lang w:val="en-GB"/>
        </w:rPr>
        <w:t xml:space="preserve"> t</w:t>
      </w:r>
      <w:r w:rsidR="00E56EDD" w:rsidRPr="00872E20">
        <w:rPr>
          <w:lang w:val="en-GB"/>
        </w:rPr>
        <w:t>ools</w:t>
      </w:r>
    </w:p>
    <w:p w14:paraId="45EDED15" w14:textId="600E9AB0" w:rsidR="006C167C" w:rsidRPr="00872E20" w:rsidRDefault="00E56EDD" w:rsidP="00E56EDD">
      <w:pPr>
        <w:pStyle w:val="Code"/>
        <w:rPr>
          <w:lang w:val="en-GB"/>
        </w:rPr>
      </w:pPr>
      <w:proofErr w:type="gramStart"/>
      <w:r w:rsidRPr="00872E20">
        <w:rPr>
          <w:lang w:val="en-GB"/>
        </w:rPr>
        <w:t>cd</w:t>
      </w:r>
      <w:proofErr w:type="gramEnd"/>
      <w:r w:rsidRPr="00872E20">
        <w:rPr>
          <w:lang w:val="en-GB"/>
        </w:rPr>
        <w:t xml:space="preserve"> tools</w:t>
      </w:r>
    </w:p>
    <w:p w14:paraId="53AD0789" w14:textId="679E39B5" w:rsidR="006C167C" w:rsidRPr="00872E20" w:rsidRDefault="006C167C" w:rsidP="00E56EDD">
      <w:pPr>
        <w:pStyle w:val="Code"/>
        <w:rPr>
          <w:lang w:val="en-GB"/>
        </w:rPr>
      </w:pPr>
      <w:proofErr w:type="gramStart"/>
      <w:r w:rsidRPr="00872E20">
        <w:rPr>
          <w:lang w:val="en-GB"/>
        </w:rPr>
        <w:t>tar</w:t>
      </w:r>
      <w:proofErr w:type="gramEnd"/>
      <w:r w:rsidRPr="00872E20">
        <w:rPr>
          <w:lang w:val="en-GB"/>
        </w:rPr>
        <w:t xml:space="preserve"> -</w:t>
      </w:r>
      <w:proofErr w:type="spellStart"/>
      <w:r w:rsidRPr="00872E20">
        <w:rPr>
          <w:lang w:val="en-GB"/>
        </w:rPr>
        <w:t>xvf</w:t>
      </w:r>
      <w:proofErr w:type="spellEnd"/>
      <w:r w:rsidRPr="00872E20">
        <w:rPr>
          <w:lang w:val="en-GB"/>
        </w:rPr>
        <w:t xml:space="preserve"> EMSTools-1_0_1.tar</w:t>
      </w:r>
    </w:p>
    <w:p w14:paraId="3006E27F" w14:textId="77777777" w:rsidR="006C167C" w:rsidRPr="00872E20" w:rsidRDefault="006C167C" w:rsidP="006C167C">
      <w:pPr>
        <w:pStyle w:val="BodyText"/>
        <w:rPr>
          <w:lang w:val="en-GB"/>
        </w:rPr>
      </w:pPr>
    </w:p>
    <w:p w14:paraId="132BDFCE" w14:textId="43554A9C" w:rsidR="006C167C" w:rsidRPr="00872E20" w:rsidRDefault="006C167C" w:rsidP="00E56EDD">
      <w:pPr>
        <w:pStyle w:val="BodyText"/>
        <w:numPr>
          <w:ilvl w:val="0"/>
          <w:numId w:val="34"/>
        </w:numPr>
        <w:rPr>
          <w:lang w:val="en-GB"/>
        </w:rPr>
      </w:pPr>
      <w:r w:rsidRPr="00872E20">
        <w:rPr>
          <w:lang w:val="en-GB"/>
        </w:rPr>
        <w:t>Change the execution rights of the installed scripts:</w:t>
      </w:r>
    </w:p>
    <w:p w14:paraId="467F6F46" w14:textId="67EDD6DB" w:rsidR="006C167C" w:rsidRPr="00872E20" w:rsidRDefault="006C167C" w:rsidP="00E56EDD">
      <w:pPr>
        <w:pStyle w:val="Code"/>
        <w:rPr>
          <w:lang w:val="en-GB"/>
        </w:rPr>
      </w:pPr>
      <w:proofErr w:type="spellStart"/>
      <w:proofErr w:type="gramStart"/>
      <w:r w:rsidRPr="00872E20">
        <w:rPr>
          <w:lang w:val="en-GB"/>
        </w:rPr>
        <w:t>chmod</w:t>
      </w:r>
      <w:proofErr w:type="spellEnd"/>
      <w:proofErr w:type="gramEnd"/>
      <w:r w:rsidRPr="00872E20">
        <w:rPr>
          <w:lang w:val="en-GB"/>
        </w:rPr>
        <w:t xml:space="preserve"> </w:t>
      </w:r>
      <w:proofErr w:type="spellStart"/>
      <w:r w:rsidRPr="00872E20">
        <w:rPr>
          <w:lang w:val="en-GB"/>
        </w:rPr>
        <w:t>u+x</w:t>
      </w:r>
      <w:proofErr w:type="spellEnd"/>
      <w:r w:rsidRPr="00872E20">
        <w:rPr>
          <w:lang w:val="en-GB"/>
        </w:rPr>
        <w:t xml:space="preserve"> EMSTools/bin/*.sh</w:t>
      </w:r>
    </w:p>
    <w:p w14:paraId="29A2490F" w14:textId="745097ED" w:rsidR="006C167C" w:rsidRPr="00872E20" w:rsidRDefault="006C167C" w:rsidP="00E56EDD">
      <w:pPr>
        <w:pStyle w:val="Heading2Numbered"/>
        <w:rPr>
          <w:lang w:val="en-GB"/>
        </w:rPr>
      </w:pPr>
      <w:bookmarkStart w:id="28" w:name="_Toc484592900"/>
      <w:r w:rsidRPr="00872E20">
        <w:rPr>
          <w:lang w:val="en-GB"/>
        </w:rPr>
        <w:t>Installation on Windows</w:t>
      </w:r>
      <w:bookmarkEnd w:id="28"/>
    </w:p>
    <w:p w14:paraId="51D98EA1" w14:textId="52E155A2" w:rsidR="006C167C" w:rsidRPr="00872E20" w:rsidRDefault="006C167C" w:rsidP="00E56EDD">
      <w:pPr>
        <w:pStyle w:val="Heading3Numbered"/>
        <w:rPr>
          <w:lang w:val="en-GB"/>
        </w:rPr>
      </w:pPr>
      <w:r w:rsidRPr="00872E20">
        <w:rPr>
          <w:lang w:val="en-GB"/>
        </w:rPr>
        <w:t>Pre-Requisites</w:t>
      </w:r>
    </w:p>
    <w:p w14:paraId="1B3AFE91" w14:textId="2D2C9513" w:rsidR="00E56EDD" w:rsidRPr="00872E20" w:rsidRDefault="00E56EDD" w:rsidP="00E56EDD">
      <w:pPr>
        <w:pStyle w:val="BodyText"/>
        <w:numPr>
          <w:ilvl w:val="0"/>
          <w:numId w:val="35"/>
        </w:numPr>
        <w:rPr>
          <w:lang w:val="en-GB"/>
        </w:rPr>
      </w:pPr>
      <w:r w:rsidRPr="00872E20">
        <w:rPr>
          <w:lang w:val="en-GB"/>
        </w:rPr>
        <w:t xml:space="preserve">A Java runtime environment (JRE) or JDK must be available. If the </w:t>
      </w:r>
      <w:r w:rsidR="00872E20">
        <w:rPr>
          <w:lang w:val="en-GB"/>
        </w:rPr>
        <w:t>host</w:t>
      </w:r>
      <w:r w:rsidRPr="00872E20">
        <w:rPr>
          <w:lang w:val="en-GB"/>
        </w:rPr>
        <w:t xml:space="preserve"> has TIBCO </w:t>
      </w:r>
      <w:proofErr w:type="spellStart"/>
      <w:r w:rsidRPr="00872E20">
        <w:rPr>
          <w:lang w:val="en-GB"/>
        </w:rPr>
        <w:t>BusinessWorks</w:t>
      </w:r>
      <w:proofErr w:type="spellEnd"/>
      <w:r w:rsidRPr="00872E20">
        <w:rPr>
          <w:lang w:val="en-GB"/>
        </w:rPr>
        <w:t>, you can use the JRE installed with it.</w:t>
      </w:r>
    </w:p>
    <w:p w14:paraId="30C7A8AB" w14:textId="03B76E3B" w:rsidR="006C167C" w:rsidRPr="00872E20" w:rsidRDefault="006C167C" w:rsidP="00E56EDD">
      <w:pPr>
        <w:pStyle w:val="BodyText"/>
        <w:numPr>
          <w:ilvl w:val="0"/>
          <w:numId w:val="35"/>
        </w:numPr>
        <w:rPr>
          <w:lang w:val="en-GB"/>
        </w:rPr>
      </w:pPr>
      <w:r w:rsidRPr="00872E20">
        <w:rPr>
          <w:lang w:val="en-GB"/>
        </w:rPr>
        <w:t xml:space="preserve">You DO NOT need to install TIBCO EMS client libraries. </w:t>
      </w:r>
      <w:proofErr w:type="spellStart"/>
      <w:r w:rsidRPr="00872E20">
        <w:rPr>
          <w:lang w:val="en-GB"/>
        </w:rPr>
        <w:t>EMSTools</w:t>
      </w:r>
      <w:proofErr w:type="spellEnd"/>
      <w:r w:rsidRPr="00872E20">
        <w:rPr>
          <w:lang w:val="en-GB"/>
        </w:rPr>
        <w:t xml:space="preserve"> installation contains its own set of TIBCO EMS client libraries.</w:t>
      </w:r>
    </w:p>
    <w:p w14:paraId="769E7AFD" w14:textId="299F0F7B" w:rsidR="006C167C" w:rsidRPr="00872E20" w:rsidRDefault="006C167C" w:rsidP="00E56EDD">
      <w:pPr>
        <w:pStyle w:val="Heading3Numbered"/>
        <w:rPr>
          <w:lang w:val="en-GB"/>
        </w:rPr>
      </w:pPr>
      <w:r w:rsidRPr="00872E20">
        <w:rPr>
          <w:lang w:val="en-GB"/>
        </w:rPr>
        <w:t>Installation</w:t>
      </w:r>
    </w:p>
    <w:p w14:paraId="3330BD44" w14:textId="3B6028D1" w:rsidR="006C167C" w:rsidRPr="00872E20" w:rsidRDefault="006C167C" w:rsidP="00E56EDD">
      <w:pPr>
        <w:pStyle w:val="BodyText"/>
        <w:numPr>
          <w:ilvl w:val="0"/>
          <w:numId w:val="36"/>
        </w:numPr>
        <w:rPr>
          <w:lang w:val="en-GB"/>
        </w:rPr>
      </w:pPr>
      <w:r w:rsidRPr="00872E20">
        <w:rPr>
          <w:lang w:val="en-GB"/>
        </w:rPr>
        <w:t xml:space="preserve">Unzip the </w:t>
      </w:r>
      <w:proofErr w:type="spellStart"/>
      <w:r w:rsidRPr="00872E20">
        <w:rPr>
          <w:lang w:val="en-GB"/>
        </w:rPr>
        <w:t>EMSTools</w:t>
      </w:r>
      <w:proofErr w:type="spellEnd"/>
      <w:r w:rsidRPr="00872E20">
        <w:rPr>
          <w:lang w:val="en-GB"/>
        </w:rPr>
        <w:t xml:space="preserve"> zip file in a folder of your choice.</w:t>
      </w:r>
    </w:p>
    <w:p w14:paraId="6FD9B26A" w14:textId="0742C634" w:rsidR="006C167C" w:rsidRPr="00872E20" w:rsidRDefault="006C167C" w:rsidP="006C167C">
      <w:pPr>
        <w:pStyle w:val="Heading1Numbered"/>
        <w:rPr>
          <w:lang w:val="en-GB"/>
        </w:rPr>
      </w:pPr>
      <w:bookmarkStart w:id="29" w:name="_Toc484592901"/>
      <w:r w:rsidRPr="00872E20">
        <w:rPr>
          <w:lang w:val="en-GB"/>
        </w:rPr>
        <w:lastRenderedPageBreak/>
        <w:t xml:space="preserve">Common </w:t>
      </w:r>
      <w:r w:rsidR="00872E20">
        <w:rPr>
          <w:lang w:val="en-GB"/>
        </w:rPr>
        <w:t>Options</w:t>
      </w:r>
      <w:bookmarkEnd w:id="29"/>
    </w:p>
    <w:p w14:paraId="0D9E8F1C" w14:textId="7D7EA52C"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UNIX </w:t>
      </w:r>
    </w:p>
    <w:p w14:paraId="67CD8224" w14:textId="7F6DD0C2" w:rsidR="006C167C" w:rsidRPr="00872E20" w:rsidRDefault="006C167C" w:rsidP="006C167C">
      <w:pPr>
        <w:pStyle w:val="BodyText"/>
        <w:rPr>
          <w:lang w:val="en-GB"/>
        </w:rPr>
      </w:pPr>
      <w:r w:rsidRPr="00872E20">
        <w:rPr>
          <w:lang w:val="en-GB"/>
        </w:rPr>
        <w:t xml:space="preserve">This chapter describes the command line </w:t>
      </w:r>
      <w:r w:rsidR="00872E20">
        <w:rPr>
          <w:lang w:val="en-GB"/>
        </w:rPr>
        <w:t>options which are</w:t>
      </w:r>
      <w:r w:rsidRPr="00872E20">
        <w:rPr>
          <w:lang w:val="en-GB"/>
        </w:rPr>
        <w:t xml:space="preserve"> common to all scripts.</w:t>
      </w:r>
    </w:p>
    <w:p w14:paraId="52069B89" w14:textId="55DB7CFC" w:rsidR="006C167C" w:rsidRPr="00872E20" w:rsidRDefault="006C167C" w:rsidP="006C167C">
      <w:pPr>
        <w:pStyle w:val="Heading2Numbered"/>
        <w:rPr>
          <w:lang w:val="en-GB"/>
        </w:rPr>
      </w:pPr>
      <w:bookmarkStart w:id="30" w:name="_Toc484592902"/>
      <w:r w:rsidRPr="00872E20">
        <w:rPr>
          <w:lang w:val="en-GB"/>
        </w:rPr>
        <w:t>&lt;server-options&gt;</w:t>
      </w:r>
      <w:bookmarkEnd w:id="30"/>
    </w:p>
    <w:p w14:paraId="6289A54B" w14:textId="77777777" w:rsidR="006C167C" w:rsidRPr="00872E20" w:rsidRDefault="006C167C" w:rsidP="006C167C">
      <w:pPr>
        <w:pStyle w:val="BodyText"/>
        <w:rPr>
          <w:lang w:val="en-GB"/>
        </w:rPr>
      </w:pPr>
      <w:r w:rsidRPr="00872E20">
        <w:rPr>
          <w:lang w:val="en-GB"/>
        </w:rPr>
        <w:t>The following command line parameters must be provided for the script to connect to one EMS server:</w:t>
      </w:r>
    </w:p>
    <w:p w14:paraId="202EEDDF" w14:textId="77777777" w:rsidR="006C167C" w:rsidRPr="00872E20" w:rsidRDefault="006C167C" w:rsidP="006C167C">
      <w:pPr>
        <w:pStyle w:val="BodyText"/>
        <w:rPr>
          <w:lang w:val="en-GB"/>
        </w:rPr>
      </w:pPr>
      <w:r w:rsidRPr="00872E20">
        <w:rPr>
          <w:lang w:val="en-GB"/>
        </w:rPr>
        <w:t>When using a direct TCP or SSL connection:</w:t>
      </w:r>
    </w:p>
    <w:p w14:paraId="43684008" w14:textId="77777777" w:rsidR="006C167C" w:rsidRPr="00872E20" w:rsidRDefault="006C167C" w:rsidP="00C806F9">
      <w:pPr>
        <w:pStyle w:val="Code"/>
        <w:rPr>
          <w:lang w:val="en-GB"/>
        </w:rPr>
      </w:pPr>
    </w:p>
    <w:p w14:paraId="116D3958" w14:textId="77777777" w:rsidR="006C167C" w:rsidRPr="00872E20" w:rsidRDefault="006C167C" w:rsidP="00C806F9">
      <w:pPr>
        <w:pStyle w:val="Code"/>
        <w:rPr>
          <w:lang w:val="en-GB"/>
        </w:rPr>
      </w:pPr>
      <w:r w:rsidRPr="00872E20">
        <w:rPr>
          <w:lang w:val="en-GB"/>
        </w:rPr>
        <w:t>-server &lt;</w:t>
      </w:r>
      <w:proofErr w:type="spellStart"/>
      <w:proofErr w:type="gramStart"/>
      <w:r w:rsidRPr="00872E20">
        <w:rPr>
          <w:lang w:val="en-GB"/>
        </w:rPr>
        <w:t>url</w:t>
      </w:r>
      <w:proofErr w:type="spellEnd"/>
      <w:proofErr w:type="gramEnd"/>
      <w:r w:rsidRPr="00872E20">
        <w:rPr>
          <w:lang w:val="en-GB"/>
        </w:rPr>
        <w:t xml:space="preserve">&gt; </w:t>
      </w:r>
    </w:p>
    <w:p w14:paraId="263D8E8E" w14:textId="77777777" w:rsidR="006C167C" w:rsidRPr="00872E20" w:rsidRDefault="006C167C" w:rsidP="00C806F9">
      <w:pPr>
        <w:pStyle w:val="Code"/>
        <w:rPr>
          <w:lang w:val="en-GB"/>
        </w:rPr>
      </w:pPr>
      <w:r w:rsidRPr="00872E20">
        <w:rPr>
          <w:lang w:val="en-GB"/>
        </w:rPr>
        <w:t xml:space="preserve">-user &lt;user&gt; </w:t>
      </w:r>
    </w:p>
    <w:p w14:paraId="2292B029" w14:textId="15C773FB" w:rsidR="006C167C" w:rsidRPr="00872E20" w:rsidRDefault="006C167C" w:rsidP="00C806F9">
      <w:pPr>
        <w:pStyle w:val="Code"/>
        <w:rPr>
          <w:lang w:val="en-GB"/>
        </w:rPr>
      </w:pPr>
      <w:r w:rsidRPr="00872E20">
        <w:rPr>
          <w:lang w:val="en-GB"/>
        </w:rPr>
        <w:t>[</w:t>
      </w:r>
      <w:r w:rsidR="000248DF">
        <w:rPr>
          <w:lang w:val="en-GB"/>
        </w:rPr>
        <w:t>[</w:t>
      </w:r>
      <w:r w:rsidRPr="00872E20">
        <w:rPr>
          <w:lang w:val="en-GB"/>
        </w:rPr>
        <w:t>-password &lt;password&gt;]</w:t>
      </w:r>
    </w:p>
    <w:p w14:paraId="707CCED0" w14:textId="1CC1A991" w:rsidR="006C167C" w:rsidRPr="00872E20" w:rsidRDefault="000248DF" w:rsidP="00C806F9">
      <w:pPr>
        <w:pStyle w:val="Code"/>
        <w:rPr>
          <w:lang w:val="en-GB"/>
        </w:rPr>
      </w:pPr>
      <w:r>
        <w:rPr>
          <w:lang w:val="en-GB"/>
        </w:rPr>
        <w:t xml:space="preserve"> </w:t>
      </w:r>
      <w:r w:rsidR="006C167C" w:rsidRPr="00872E20">
        <w:rPr>
          <w:lang w:val="en-GB"/>
        </w:rPr>
        <w:t>[-</w:t>
      </w:r>
      <w:proofErr w:type="gramStart"/>
      <w:r w:rsidR="006C167C" w:rsidRPr="00872E20">
        <w:rPr>
          <w:lang w:val="en-GB"/>
        </w:rPr>
        <w:t>password-</w:t>
      </w:r>
      <w:proofErr w:type="gramEnd"/>
      <w:r w:rsidR="006C167C" w:rsidRPr="00872E20">
        <w:rPr>
          <w:lang w:val="en-GB"/>
        </w:rPr>
        <w:t>file &lt;password-file&gt;]</w:t>
      </w:r>
      <w:r>
        <w:rPr>
          <w:lang w:val="en-GB"/>
        </w:rPr>
        <w:t>]</w:t>
      </w:r>
    </w:p>
    <w:p w14:paraId="7F16EB0F" w14:textId="77777777" w:rsidR="006C167C" w:rsidRPr="00872E20" w:rsidRDefault="006C167C" w:rsidP="00C806F9">
      <w:pPr>
        <w:pStyle w:val="Code"/>
        <w:rPr>
          <w:lang w:val="en-GB"/>
        </w:rPr>
      </w:pPr>
      <w:r w:rsidRPr="00872E20">
        <w:rPr>
          <w:lang w:val="en-GB"/>
        </w:rPr>
        <w:t>[-</w:t>
      </w:r>
      <w:proofErr w:type="spellStart"/>
      <w:r w:rsidRPr="00872E20">
        <w:rPr>
          <w:lang w:val="en-GB"/>
        </w:rPr>
        <w:t>clientid</w:t>
      </w:r>
      <w:proofErr w:type="spellEnd"/>
      <w:r w:rsidRPr="00872E20">
        <w:rPr>
          <w:lang w:val="en-GB"/>
        </w:rPr>
        <w:t xml:space="preserve"> &lt;</w:t>
      </w:r>
      <w:proofErr w:type="spellStart"/>
      <w:r w:rsidRPr="00872E20">
        <w:rPr>
          <w:lang w:val="en-GB"/>
        </w:rPr>
        <w:t>clientid</w:t>
      </w:r>
      <w:proofErr w:type="spellEnd"/>
      <w:r w:rsidRPr="00872E20">
        <w:rPr>
          <w:lang w:val="en-GB"/>
        </w:rPr>
        <w:t xml:space="preserve">&gt;] </w:t>
      </w:r>
    </w:p>
    <w:p w14:paraId="2D449510" w14:textId="77777777" w:rsidR="006C167C" w:rsidRPr="00872E20" w:rsidRDefault="006C167C" w:rsidP="00C806F9">
      <w:pPr>
        <w:pStyle w:val="Code"/>
        <w:rPr>
          <w:lang w:val="en-GB"/>
        </w:rPr>
      </w:pPr>
      <w:r w:rsidRPr="00872E20">
        <w:rPr>
          <w:lang w:val="en-GB"/>
        </w:rPr>
        <w:t>[-</w:t>
      </w:r>
      <w:proofErr w:type="gramStart"/>
      <w:r w:rsidRPr="00872E20">
        <w:rPr>
          <w:lang w:val="en-GB"/>
        </w:rPr>
        <w:t>factory-</w:t>
      </w:r>
      <w:proofErr w:type="spellStart"/>
      <w:proofErr w:type="gramEnd"/>
      <w:r w:rsidRPr="00872E20">
        <w:rPr>
          <w:lang w:val="en-GB"/>
        </w:rPr>
        <w:t>clientid</w:t>
      </w:r>
      <w:proofErr w:type="spellEnd"/>
      <w:r w:rsidRPr="00872E20">
        <w:rPr>
          <w:lang w:val="en-GB"/>
        </w:rPr>
        <w:t xml:space="preserve"> &lt;factory-</w:t>
      </w:r>
      <w:proofErr w:type="spellStart"/>
      <w:r w:rsidRPr="00872E20">
        <w:rPr>
          <w:lang w:val="en-GB"/>
        </w:rPr>
        <w:t>clientid</w:t>
      </w:r>
      <w:proofErr w:type="spellEnd"/>
      <w:r w:rsidRPr="00872E20">
        <w:rPr>
          <w:lang w:val="en-GB"/>
        </w:rPr>
        <w:t>&gt;]</w:t>
      </w:r>
    </w:p>
    <w:p w14:paraId="3B174EF8" w14:textId="77777777" w:rsidR="006C167C" w:rsidRPr="00872E20" w:rsidRDefault="006C167C" w:rsidP="006C167C">
      <w:pPr>
        <w:pStyle w:val="BodyText"/>
        <w:rPr>
          <w:lang w:val="en-GB"/>
        </w:rPr>
      </w:pPr>
    </w:p>
    <w:p w14:paraId="083D56DD" w14:textId="77777777" w:rsidR="006C167C" w:rsidRPr="00872E20" w:rsidRDefault="006C167C" w:rsidP="006C167C">
      <w:pPr>
        <w:pStyle w:val="BodyText"/>
        <w:rPr>
          <w:lang w:val="en-GB"/>
        </w:rPr>
      </w:pPr>
      <w:r w:rsidRPr="00872E20">
        <w:rPr>
          <w:lang w:val="en-GB"/>
        </w:rPr>
        <w:t>When using a JNDI connection:</w:t>
      </w:r>
    </w:p>
    <w:p w14:paraId="346FA703" w14:textId="77777777" w:rsidR="006C167C" w:rsidRPr="00872E20" w:rsidRDefault="006C167C" w:rsidP="00C806F9">
      <w:pPr>
        <w:pStyle w:val="Code"/>
        <w:rPr>
          <w:lang w:val="en-GB"/>
        </w:rPr>
      </w:pPr>
      <w:r w:rsidRPr="00872E20">
        <w:rPr>
          <w:lang w:val="en-GB"/>
        </w:rPr>
        <w:t>-provider &lt;</w:t>
      </w:r>
      <w:proofErr w:type="spellStart"/>
      <w:r w:rsidRPr="00872E20">
        <w:rPr>
          <w:lang w:val="en-GB"/>
        </w:rPr>
        <w:t>jdni-url</w:t>
      </w:r>
      <w:proofErr w:type="spellEnd"/>
      <w:r w:rsidRPr="00872E20">
        <w:rPr>
          <w:lang w:val="en-GB"/>
        </w:rPr>
        <w:t>&gt; or –</w:t>
      </w:r>
      <w:proofErr w:type="spellStart"/>
      <w:r w:rsidRPr="00872E20">
        <w:rPr>
          <w:lang w:val="en-GB"/>
        </w:rPr>
        <w:t>jndi_url</w:t>
      </w:r>
      <w:proofErr w:type="spellEnd"/>
      <w:r w:rsidRPr="00872E20">
        <w:rPr>
          <w:lang w:val="en-GB"/>
        </w:rPr>
        <w:t xml:space="preserve"> &lt;</w:t>
      </w:r>
      <w:proofErr w:type="spellStart"/>
      <w:r w:rsidRPr="00872E20">
        <w:rPr>
          <w:lang w:val="en-GB"/>
        </w:rPr>
        <w:t>jndi-url</w:t>
      </w:r>
      <w:proofErr w:type="spellEnd"/>
      <w:r w:rsidRPr="00872E20">
        <w:rPr>
          <w:lang w:val="en-GB"/>
        </w:rPr>
        <w:t>&gt;</w:t>
      </w:r>
    </w:p>
    <w:p w14:paraId="3A66DCF5" w14:textId="77777777" w:rsidR="006C167C" w:rsidRPr="00872E20" w:rsidRDefault="006C167C" w:rsidP="00C806F9">
      <w:pPr>
        <w:pStyle w:val="Code"/>
        <w:rPr>
          <w:lang w:val="en-GB"/>
        </w:rPr>
      </w:pPr>
      <w:r w:rsidRPr="00872E20">
        <w:rPr>
          <w:lang w:val="en-GB"/>
        </w:rPr>
        <w:t xml:space="preserve">-user &lt;user&gt; </w:t>
      </w:r>
    </w:p>
    <w:p w14:paraId="173765B1" w14:textId="64C32504" w:rsidR="006C167C" w:rsidRPr="00872E20" w:rsidRDefault="006C167C" w:rsidP="00C806F9">
      <w:pPr>
        <w:pStyle w:val="Code"/>
        <w:rPr>
          <w:lang w:val="en-GB"/>
        </w:rPr>
      </w:pPr>
      <w:r w:rsidRPr="00872E20">
        <w:rPr>
          <w:lang w:val="en-GB"/>
        </w:rPr>
        <w:t>[</w:t>
      </w:r>
      <w:r w:rsidR="000248DF">
        <w:rPr>
          <w:lang w:val="en-GB"/>
        </w:rPr>
        <w:t>[</w:t>
      </w:r>
      <w:r w:rsidRPr="00872E20">
        <w:rPr>
          <w:lang w:val="en-GB"/>
        </w:rPr>
        <w:t>-password &lt;password&gt;]</w:t>
      </w:r>
    </w:p>
    <w:p w14:paraId="4345041A" w14:textId="3CC612AE" w:rsidR="006C167C" w:rsidRPr="00872E20" w:rsidRDefault="000248DF" w:rsidP="00C806F9">
      <w:pPr>
        <w:pStyle w:val="Code"/>
        <w:rPr>
          <w:lang w:val="en-GB"/>
        </w:rPr>
      </w:pPr>
      <w:r>
        <w:rPr>
          <w:lang w:val="en-GB"/>
        </w:rPr>
        <w:t xml:space="preserve"> </w:t>
      </w:r>
      <w:r w:rsidR="006C167C" w:rsidRPr="00872E20">
        <w:rPr>
          <w:lang w:val="en-GB"/>
        </w:rPr>
        <w:t>[-</w:t>
      </w:r>
      <w:proofErr w:type="gramStart"/>
      <w:r w:rsidR="006C167C" w:rsidRPr="00872E20">
        <w:rPr>
          <w:lang w:val="en-GB"/>
        </w:rPr>
        <w:t>password-</w:t>
      </w:r>
      <w:proofErr w:type="gramEnd"/>
      <w:r w:rsidR="006C167C" w:rsidRPr="00872E20">
        <w:rPr>
          <w:lang w:val="en-GB"/>
        </w:rPr>
        <w:t>file &lt;password-file&gt;]</w:t>
      </w:r>
      <w:r>
        <w:rPr>
          <w:lang w:val="en-GB"/>
        </w:rPr>
        <w:t>]</w:t>
      </w:r>
    </w:p>
    <w:p w14:paraId="49BB3A41" w14:textId="77777777" w:rsidR="006C167C" w:rsidRPr="00872E20" w:rsidRDefault="006C167C" w:rsidP="00C806F9">
      <w:pPr>
        <w:pStyle w:val="Code"/>
        <w:rPr>
          <w:lang w:val="en-GB"/>
        </w:rPr>
      </w:pPr>
      <w:r w:rsidRPr="00872E20">
        <w:rPr>
          <w:lang w:val="en-GB"/>
        </w:rPr>
        <w:t xml:space="preserve">-factory &lt;factory&gt; </w:t>
      </w:r>
    </w:p>
    <w:p w14:paraId="2EB69D2A" w14:textId="77777777" w:rsidR="006C167C" w:rsidRPr="00872E20" w:rsidRDefault="006C167C" w:rsidP="00C806F9">
      <w:pPr>
        <w:pStyle w:val="Code"/>
        <w:rPr>
          <w:lang w:val="en-GB"/>
        </w:rPr>
      </w:pPr>
      <w:r w:rsidRPr="00872E20">
        <w:rPr>
          <w:lang w:val="en-GB"/>
        </w:rPr>
        <w:t>[-</w:t>
      </w:r>
      <w:proofErr w:type="spellStart"/>
      <w:r w:rsidRPr="00872E20">
        <w:rPr>
          <w:lang w:val="en-GB"/>
        </w:rPr>
        <w:t>clientid</w:t>
      </w:r>
      <w:proofErr w:type="spellEnd"/>
      <w:r w:rsidRPr="00872E20">
        <w:rPr>
          <w:lang w:val="en-GB"/>
        </w:rPr>
        <w:t xml:space="preserve"> &lt;</w:t>
      </w:r>
      <w:proofErr w:type="spellStart"/>
      <w:r w:rsidRPr="00872E20">
        <w:rPr>
          <w:lang w:val="en-GB"/>
        </w:rPr>
        <w:t>clientid</w:t>
      </w:r>
      <w:proofErr w:type="spellEnd"/>
      <w:r w:rsidRPr="00872E20">
        <w:rPr>
          <w:lang w:val="en-GB"/>
        </w:rPr>
        <w:t xml:space="preserve">&gt;] </w:t>
      </w:r>
    </w:p>
    <w:p w14:paraId="2EB82E06" w14:textId="77777777" w:rsidR="006C167C" w:rsidRPr="00872E20" w:rsidRDefault="006C167C" w:rsidP="00C806F9">
      <w:pPr>
        <w:pStyle w:val="Code"/>
        <w:rPr>
          <w:lang w:val="en-GB"/>
        </w:rPr>
      </w:pPr>
      <w:r w:rsidRPr="00872E20">
        <w:rPr>
          <w:lang w:val="en-GB"/>
        </w:rPr>
        <w:t>[-</w:t>
      </w:r>
      <w:proofErr w:type="gramStart"/>
      <w:r w:rsidRPr="00872E20">
        <w:rPr>
          <w:lang w:val="en-GB"/>
        </w:rPr>
        <w:t>factory-</w:t>
      </w:r>
      <w:proofErr w:type="spellStart"/>
      <w:proofErr w:type="gramEnd"/>
      <w:r w:rsidRPr="00872E20">
        <w:rPr>
          <w:lang w:val="en-GB"/>
        </w:rPr>
        <w:t>clientid</w:t>
      </w:r>
      <w:proofErr w:type="spellEnd"/>
      <w:r w:rsidRPr="00872E20">
        <w:rPr>
          <w:lang w:val="en-GB"/>
        </w:rPr>
        <w:t xml:space="preserve"> &lt;factory-</w:t>
      </w:r>
      <w:proofErr w:type="spellStart"/>
      <w:r w:rsidRPr="00872E20">
        <w:rPr>
          <w:lang w:val="en-GB"/>
        </w:rPr>
        <w:t>clientid</w:t>
      </w:r>
      <w:proofErr w:type="spellEnd"/>
      <w:r w:rsidRPr="00872E20">
        <w:rPr>
          <w:lang w:val="en-GB"/>
        </w:rPr>
        <w:t>&gt;]</w:t>
      </w:r>
    </w:p>
    <w:p w14:paraId="6ACA66E2" w14:textId="39703D2F" w:rsidR="006C167C" w:rsidRPr="00872E20" w:rsidRDefault="000248DF" w:rsidP="00C806F9">
      <w:pPr>
        <w:pStyle w:val="Code"/>
        <w:rPr>
          <w:lang w:val="en-GB"/>
        </w:rPr>
      </w:pPr>
      <w:r>
        <w:rPr>
          <w:lang w:val="en-GB"/>
        </w:rPr>
        <w:t>[</w:t>
      </w:r>
      <w:r w:rsidR="006C167C" w:rsidRPr="00872E20">
        <w:rPr>
          <w:lang w:val="en-GB"/>
        </w:rPr>
        <w:t>-</w:t>
      </w:r>
      <w:proofErr w:type="spellStart"/>
      <w:r w:rsidR="006C167C" w:rsidRPr="00872E20">
        <w:rPr>
          <w:lang w:val="en-GB"/>
        </w:rPr>
        <w:t>jndi_provider_factory</w:t>
      </w:r>
      <w:proofErr w:type="spellEnd"/>
      <w:r w:rsidR="006C167C" w:rsidRPr="00872E20">
        <w:rPr>
          <w:lang w:val="en-GB"/>
        </w:rPr>
        <w:t xml:space="preserve"> &lt;</w:t>
      </w:r>
      <w:proofErr w:type="spellStart"/>
      <w:r w:rsidR="006C167C" w:rsidRPr="00872E20">
        <w:rPr>
          <w:lang w:val="en-GB"/>
        </w:rPr>
        <w:t>jndi</w:t>
      </w:r>
      <w:proofErr w:type="spellEnd"/>
      <w:r w:rsidR="006C167C" w:rsidRPr="00872E20">
        <w:rPr>
          <w:lang w:val="en-GB"/>
        </w:rPr>
        <w:t>-class&gt;</w:t>
      </w:r>
      <w:r>
        <w:rPr>
          <w:lang w:val="en-GB"/>
        </w:rPr>
        <w:t>]</w:t>
      </w:r>
    </w:p>
    <w:p w14:paraId="71D9C99C" w14:textId="77777777" w:rsidR="006C167C" w:rsidRPr="00872E20" w:rsidRDefault="006C167C" w:rsidP="006C167C">
      <w:pPr>
        <w:pStyle w:val="BodyText"/>
        <w:rPr>
          <w:lang w:val="en-GB"/>
        </w:rPr>
      </w:pPr>
    </w:p>
    <w:p w14:paraId="4B1859E3" w14:textId="36ED3789" w:rsidR="006C167C" w:rsidRPr="00872E20" w:rsidRDefault="00872E20" w:rsidP="006C167C">
      <w:pPr>
        <w:pStyle w:val="BodyText"/>
        <w:rPr>
          <w:lang w:val="en-GB"/>
        </w:rPr>
      </w:pPr>
      <w:r>
        <w:rPr>
          <w:lang w:val="en-GB"/>
        </w:rPr>
        <w:t>Options</w:t>
      </w:r>
      <w:r w:rsidR="006C167C" w:rsidRPr="00872E20">
        <w:rPr>
          <w:lang w:val="en-GB"/>
        </w:rPr>
        <w:t xml:space="preserve"> can be provided in any order.</w:t>
      </w:r>
    </w:p>
    <w:p w14:paraId="45539B1D" w14:textId="34468CB3"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28917EF0" w14:textId="3727BB78" w:rsidR="006C167C" w:rsidRPr="00872E20" w:rsidRDefault="006C167C" w:rsidP="006C167C">
      <w:pPr>
        <w:pStyle w:val="Caption"/>
        <w:rPr>
          <w:lang w:val="en-GB"/>
        </w:rPr>
      </w:pPr>
      <w:bookmarkStart w:id="31" w:name="_Toc484594358"/>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w:t>
      </w:r>
      <w:r w:rsidRPr="00872E20">
        <w:rPr>
          <w:lang w:val="en-GB"/>
        </w:rPr>
        <w:fldChar w:fldCharType="end"/>
      </w:r>
      <w:r w:rsidRPr="00872E20">
        <w:rPr>
          <w:lang w:val="en-GB"/>
        </w:rPr>
        <w:t>: &lt;server-options&gt;</w:t>
      </w:r>
      <w:bookmarkEnd w:id="31"/>
    </w:p>
    <w:tbl>
      <w:tblPr>
        <w:tblStyle w:val="TableGrid"/>
        <w:tblW w:w="9753" w:type="dxa"/>
        <w:tblLook w:val="04A0" w:firstRow="1" w:lastRow="0" w:firstColumn="1" w:lastColumn="0" w:noHBand="0" w:noVBand="1"/>
      </w:tblPr>
      <w:tblGrid>
        <w:gridCol w:w="1687"/>
        <w:gridCol w:w="4688"/>
        <w:gridCol w:w="3378"/>
      </w:tblGrid>
      <w:tr w:rsidR="006C167C" w:rsidRPr="00872E20" w14:paraId="2527E936" w14:textId="77777777" w:rsidTr="00C806F9">
        <w:trPr>
          <w:tblHeader/>
        </w:trPr>
        <w:tc>
          <w:tcPr>
            <w:tcW w:w="1687" w:type="dxa"/>
            <w:shd w:val="clear" w:color="auto" w:fill="D9D9D9" w:themeFill="background1" w:themeFillShade="D9"/>
          </w:tcPr>
          <w:p w14:paraId="70BF8C16" w14:textId="77777777" w:rsidR="006C167C" w:rsidRPr="00872E20" w:rsidRDefault="006C167C" w:rsidP="00C806F9">
            <w:pPr>
              <w:pStyle w:val="TableHeader"/>
              <w:rPr>
                <w:lang w:val="en-GB"/>
              </w:rPr>
            </w:pPr>
            <w:r w:rsidRPr="00872E20">
              <w:rPr>
                <w:lang w:val="en-GB"/>
              </w:rPr>
              <w:t>Parameter</w:t>
            </w:r>
          </w:p>
        </w:tc>
        <w:tc>
          <w:tcPr>
            <w:tcW w:w="4688" w:type="dxa"/>
            <w:shd w:val="clear" w:color="auto" w:fill="D9D9D9" w:themeFill="background1" w:themeFillShade="D9"/>
          </w:tcPr>
          <w:p w14:paraId="7F6E0C18" w14:textId="77777777" w:rsidR="006C167C" w:rsidRPr="00872E20" w:rsidRDefault="006C167C" w:rsidP="00C806F9">
            <w:pPr>
              <w:pStyle w:val="TableHeader"/>
              <w:rPr>
                <w:lang w:val="en-GB"/>
              </w:rPr>
            </w:pPr>
            <w:r w:rsidRPr="00872E20">
              <w:rPr>
                <w:lang w:val="en-GB"/>
              </w:rPr>
              <w:t>Description</w:t>
            </w:r>
          </w:p>
        </w:tc>
        <w:tc>
          <w:tcPr>
            <w:tcW w:w="3378" w:type="dxa"/>
            <w:shd w:val="clear" w:color="auto" w:fill="D9D9D9" w:themeFill="background1" w:themeFillShade="D9"/>
          </w:tcPr>
          <w:p w14:paraId="3BD2E855" w14:textId="77777777" w:rsidR="006C167C" w:rsidRPr="00872E20" w:rsidRDefault="006C167C" w:rsidP="00C806F9">
            <w:pPr>
              <w:pStyle w:val="TableHeader"/>
              <w:rPr>
                <w:lang w:val="en-GB"/>
              </w:rPr>
            </w:pPr>
            <w:r w:rsidRPr="00872E20">
              <w:rPr>
                <w:lang w:val="en-GB"/>
              </w:rPr>
              <w:t>Examples</w:t>
            </w:r>
          </w:p>
        </w:tc>
      </w:tr>
      <w:tr w:rsidR="006C167C" w:rsidRPr="00872E20" w14:paraId="1372F294" w14:textId="77777777" w:rsidTr="00C806F9">
        <w:tc>
          <w:tcPr>
            <w:tcW w:w="1687" w:type="dxa"/>
          </w:tcPr>
          <w:p w14:paraId="072A786A" w14:textId="5FF523B5" w:rsidR="006C167C" w:rsidRPr="00872E20" w:rsidRDefault="00C806F9" w:rsidP="00C806F9">
            <w:pPr>
              <w:pStyle w:val="BodyText"/>
              <w:rPr>
                <w:lang w:val="en-GB"/>
              </w:rPr>
            </w:pPr>
            <w:r w:rsidRPr="00872E20">
              <w:rPr>
                <w:lang w:val="en-GB"/>
              </w:rPr>
              <w:t>&lt;</w:t>
            </w:r>
            <w:proofErr w:type="spellStart"/>
            <w:r w:rsidRPr="00872E20">
              <w:rPr>
                <w:lang w:val="en-GB"/>
              </w:rPr>
              <w:t>url</w:t>
            </w:r>
            <w:proofErr w:type="spellEnd"/>
            <w:r w:rsidRPr="00872E20">
              <w:rPr>
                <w:lang w:val="en-GB"/>
              </w:rPr>
              <w:t>&gt;</w:t>
            </w:r>
          </w:p>
        </w:tc>
        <w:tc>
          <w:tcPr>
            <w:tcW w:w="4688" w:type="dxa"/>
          </w:tcPr>
          <w:p w14:paraId="035A2C0A" w14:textId="5DC21DC7" w:rsidR="006C167C" w:rsidRPr="00872E20" w:rsidRDefault="00C806F9" w:rsidP="00C806F9">
            <w:pPr>
              <w:pStyle w:val="TableText"/>
              <w:rPr>
                <w:lang w:val="en-GB"/>
              </w:rPr>
            </w:pPr>
            <w:r w:rsidRPr="00872E20">
              <w:rPr>
                <w:lang w:val="en-GB"/>
              </w:rPr>
              <w:t>The URL of the server.</w:t>
            </w:r>
          </w:p>
        </w:tc>
        <w:tc>
          <w:tcPr>
            <w:tcW w:w="3378" w:type="dxa"/>
          </w:tcPr>
          <w:p w14:paraId="2C880348" w14:textId="77777777" w:rsidR="00C806F9" w:rsidRPr="00872E20" w:rsidRDefault="00C806F9" w:rsidP="00C806F9">
            <w:pPr>
              <w:pStyle w:val="BodyText"/>
              <w:rPr>
                <w:lang w:val="en-GB"/>
              </w:rPr>
            </w:pPr>
            <w:r w:rsidRPr="00872E20">
              <w:rPr>
                <w:lang w:val="en-GB"/>
              </w:rPr>
              <w:t>tcp://localhost:2222</w:t>
            </w:r>
          </w:p>
          <w:p w14:paraId="78F2B7FF" w14:textId="77777777" w:rsidR="00C806F9" w:rsidRPr="00872E20" w:rsidRDefault="00C806F9" w:rsidP="00C806F9">
            <w:pPr>
              <w:pStyle w:val="BodyText"/>
              <w:rPr>
                <w:lang w:val="en-GB"/>
              </w:rPr>
            </w:pPr>
            <w:r w:rsidRPr="00872E20">
              <w:rPr>
                <w:lang w:val="en-GB"/>
              </w:rPr>
              <w:t>tcp://primary:1234,tcp://secondary:1234</w:t>
            </w:r>
          </w:p>
          <w:p w14:paraId="12899F7C" w14:textId="77777777" w:rsidR="00C806F9" w:rsidRPr="00872E20" w:rsidRDefault="00C806F9" w:rsidP="00C806F9">
            <w:pPr>
              <w:pStyle w:val="BodyText"/>
              <w:rPr>
                <w:lang w:val="en-GB"/>
              </w:rPr>
            </w:pPr>
            <w:r w:rsidRPr="00872E20">
              <w:rPr>
                <w:lang w:val="en-GB"/>
              </w:rPr>
              <w:t>ssl://host1:4567,ssl://host2:3456</w:t>
            </w:r>
          </w:p>
          <w:p w14:paraId="35583195" w14:textId="77777777" w:rsidR="006C167C" w:rsidRPr="00872E20" w:rsidRDefault="006C167C" w:rsidP="00C806F9">
            <w:pPr>
              <w:pStyle w:val="TableText"/>
              <w:rPr>
                <w:lang w:val="en-GB"/>
              </w:rPr>
            </w:pPr>
          </w:p>
        </w:tc>
      </w:tr>
      <w:tr w:rsidR="006C167C" w:rsidRPr="00872E20" w14:paraId="78CEC1D6" w14:textId="77777777" w:rsidTr="00C806F9">
        <w:tc>
          <w:tcPr>
            <w:tcW w:w="1687" w:type="dxa"/>
          </w:tcPr>
          <w:p w14:paraId="3BD0DC40" w14:textId="0F2FCDF3" w:rsidR="006C167C" w:rsidRPr="00872E20" w:rsidRDefault="00C806F9" w:rsidP="00C806F9">
            <w:pPr>
              <w:pStyle w:val="BodyText"/>
              <w:rPr>
                <w:lang w:val="en-GB"/>
              </w:rPr>
            </w:pPr>
            <w:r w:rsidRPr="00872E20">
              <w:rPr>
                <w:lang w:val="en-GB"/>
              </w:rPr>
              <w:lastRenderedPageBreak/>
              <w:t>&lt;user&gt;</w:t>
            </w:r>
          </w:p>
        </w:tc>
        <w:tc>
          <w:tcPr>
            <w:tcW w:w="4688" w:type="dxa"/>
          </w:tcPr>
          <w:p w14:paraId="05A46D31" w14:textId="77777777" w:rsidR="00C806F9" w:rsidRPr="00872E20" w:rsidRDefault="00C806F9" w:rsidP="00C806F9">
            <w:pPr>
              <w:pStyle w:val="BodyText"/>
              <w:rPr>
                <w:lang w:val="en-GB"/>
              </w:rPr>
            </w:pPr>
            <w:r w:rsidRPr="00872E20">
              <w:rPr>
                <w:lang w:val="en-GB"/>
              </w:rPr>
              <w:t>The username/login to the server.</w:t>
            </w:r>
          </w:p>
          <w:p w14:paraId="569E5DD6" w14:textId="119CB2B1" w:rsidR="006C167C" w:rsidRPr="00872E20" w:rsidRDefault="00C806F9" w:rsidP="00C806F9">
            <w:pPr>
              <w:pStyle w:val="BodyText"/>
              <w:rPr>
                <w:lang w:val="en-GB"/>
              </w:rPr>
            </w:pPr>
            <w:r w:rsidRPr="00872E20">
              <w:rPr>
                <w:lang w:val="en-GB"/>
              </w:rPr>
              <w:t>When using a JNDI connection, the login is used for both the first JNDI connection and the second connection using the connection factories details.</w:t>
            </w:r>
          </w:p>
        </w:tc>
        <w:tc>
          <w:tcPr>
            <w:tcW w:w="3378" w:type="dxa"/>
          </w:tcPr>
          <w:p w14:paraId="1482CBBD" w14:textId="437FE892" w:rsidR="006C167C" w:rsidRPr="00872E20" w:rsidRDefault="00C806F9" w:rsidP="00C806F9">
            <w:pPr>
              <w:pStyle w:val="BodyText"/>
              <w:rPr>
                <w:lang w:val="en-GB"/>
              </w:rPr>
            </w:pPr>
            <w:proofErr w:type="spellStart"/>
            <w:r w:rsidRPr="00872E20">
              <w:rPr>
                <w:lang w:val="en-GB"/>
              </w:rPr>
              <w:t>esb</w:t>
            </w:r>
            <w:proofErr w:type="spellEnd"/>
          </w:p>
        </w:tc>
      </w:tr>
      <w:tr w:rsidR="00C806F9" w:rsidRPr="00872E20" w14:paraId="774502DB" w14:textId="77777777" w:rsidTr="00C806F9">
        <w:tc>
          <w:tcPr>
            <w:tcW w:w="1687" w:type="dxa"/>
          </w:tcPr>
          <w:p w14:paraId="2A0A7935" w14:textId="37FCAB22" w:rsidR="00C806F9" w:rsidRPr="00872E20" w:rsidRDefault="00C806F9" w:rsidP="00C806F9">
            <w:pPr>
              <w:pStyle w:val="BodyText"/>
              <w:rPr>
                <w:lang w:val="en-GB"/>
              </w:rPr>
            </w:pPr>
            <w:r w:rsidRPr="00872E20">
              <w:rPr>
                <w:lang w:val="en-GB"/>
              </w:rPr>
              <w:t>&lt;password&gt;</w:t>
            </w:r>
          </w:p>
        </w:tc>
        <w:tc>
          <w:tcPr>
            <w:tcW w:w="4688" w:type="dxa"/>
          </w:tcPr>
          <w:p w14:paraId="4E04ACCE" w14:textId="77777777" w:rsidR="00C806F9" w:rsidRPr="00872E20" w:rsidRDefault="00C806F9" w:rsidP="00C806F9">
            <w:pPr>
              <w:pStyle w:val="BodyText"/>
              <w:rPr>
                <w:lang w:val="en-GB"/>
              </w:rPr>
            </w:pPr>
            <w:r w:rsidRPr="00872E20">
              <w:rPr>
                <w:lang w:val="en-GB"/>
              </w:rPr>
              <w:t>The password to the server.</w:t>
            </w:r>
          </w:p>
          <w:p w14:paraId="6ED8A544" w14:textId="2466313B" w:rsidR="00C806F9" w:rsidRPr="00872E20" w:rsidRDefault="00C806F9" w:rsidP="00C806F9">
            <w:pPr>
              <w:pStyle w:val="TableText"/>
              <w:rPr>
                <w:lang w:val="en-GB"/>
              </w:rPr>
            </w:pPr>
            <w:r w:rsidRPr="00872E20">
              <w:rPr>
                <w:lang w:val="en-GB"/>
              </w:rPr>
              <w:t>When using a JNDI connection, the password is used for both the first JNDI connection and the second connection using the connection factories details</w:t>
            </w:r>
          </w:p>
        </w:tc>
        <w:tc>
          <w:tcPr>
            <w:tcW w:w="3378" w:type="dxa"/>
          </w:tcPr>
          <w:p w14:paraId="084918B1" w14:textId="7F7B6877" w:rsidR="00C806F9" w:rsidRPr="00872E20" w:rsidRDefault="00C806F9" w:rsidP="00C806F9">
            <w:pPr>
              <w:pStyle w:val="TableText"/>
              <w:rPr>
                <w:lang w:val="en-GB"/>
              </w:rPr>
            </w:pPr>
            <w:proofErr w:type="spellStart"/>
            <w:r w:rsidRPr="00872E20">
              <w:rPr>
                <w:lang w:val="en-GB"/>
              </w:rPr>
              <w:t>esb</w:t>
            </w:r>
            <w:proofErr w:type="spellEnd"/>
          </w:p>
        </w:tc>
      </w:tr>
      <w:tr w:rsidR="00C806F9" w:rsidRPr="00872E20" w14:paraId="021C7F81" w14:textId="77777777" w:rsidTr="00C806F9">
        <w:tc>
          <w:tcPr>
            <w:tcW w:w="1687" w:type="dxa"/>
          </w:tcPr>
          <w:p w14:paraId="637A71D6" w14:textId="5D896A90" w:rsidR="00C806F9" w:rsidRPr="00872E20" w:rsidRDefault="00C806F9" w:rsidP="00C806F9">
            <w:pPr>
              <w:pStyle w:val="BodyText"/>
              <w:rPr>
                <w:lang w:val="en-GB"/>
              </w:rPr>
            </w:pPr>
            <w:r w:rsidRPr="00872E20">
              <w:rPr>
                <w:lang w:val="en-GB"/>
              </w:rPr>
              <w:t>&lt;password-file&gt;</w:t>
            </w:r>
          </w:p>
        </w:tc>
        <w:tc>
          <w:tcPr>
            <w:tcW w:w="4688" w:type="dxa"/>
          </w:tcPr>
          <w:p w14:paraId="79CEAE9B" w14:textId="77777777" w:rsidR="00C806F9" w:rsidRPr="00872E20" w:rsidRDefault="00C806F9" w:rsidP="00C806F9">
            <w:pPr>
              <w:pStyle w:val="BodyText"/>
              <w:rPr>
                <w:lang w:val="en-GB"/>
              </w:rPr>
            </w:pPr>
            <w:r w:rsidRPr="00872E20">
              <w:rPr>
                <w:lang w:val="en-GB"/>
              </w:rPr>
              <w:t>The name of a text file containing the password.</w:t>
            </w:r>
          </w:p>
          <w:p w14:paraId="6B6E14FA" w14:textId="5A3FD001" w:rsidR="00C806F9" w:rsidRPr="00872E20" w:rsidRDefault="00C806F9" w:rsidP="00C806F9">
            <w:pPr>
              <w:pStyle w:val="BodyText"/>
              <w:rPr>
                <w:lang w:val="en-GB"/>
              </w:rPr>
            </w:pPr>
            <w:r w:rsidRPr="00872E20">
              <w:rPr>
                <w:lang w:val="en-GB"/>
              </w:rPr>
              <w:t xml:space="preserve">This allows hiding the actual password from the command line in case you may use one </w:t>
            </w:r>
            <w:proofErr w:type="spellStart"/>
            <w:r w:rsidRPr="00872E20">
              <w:rPr>
                <w:lang w:val="en-GB"/>
              </w:rPr>
              <w:t>EMSTools</w:t>
            </w:r>
            <w:proofErr w:type="spellEnd"/>
            <w:r w:rsidRPr="00872E20">
              <w:rPr>
                <w:lang w:val="en-GB"/>
              </w:rPr>
              <w:t xml:space="preserve"> script for a long time. This will avoid other users finding the password by searching the list of processes running on the machine.</w:t>
            </w:r>
          </w:p>
        </w:tc>
        <w:tc>
          <w:tcPr>
            <w:tcW w:w="3378" w:type="dxa"/>
          </w:tcPr>
          <w:p w14:paraId="7927ACC8" w14:textId="5D1B943F" w:rsidR="00C806F9" w:rsidRPr="00872E20" w:rsidRDefault="00C806F9" w:rsidP="00C806F9">
            <w:pPr>
              <w:pStyle w:val="BodyText"/>
              <w:rPr>
                <w:lang w:val="en-GB"/>
              </w:rPr>
            </w:pPr>
            <w:r w:rsidRPr="00872E20">
              <w:rPr>
                <w:lang w:val="en-GB"/>
              </w:rPr>
              <w:t>c:/temp/mypassword.txt</w:t>
            </w:r>
          </w:p>
        </w:tc>
      </w:tr>
      <w:tr w:rsidR="00C806F9" w:rsidRPr="00872E20" w14:paraId="0715325F" w14:textId="77777777" w:rsidTr="00C806F9">
        <w:tc>
          <w:tcPr>
            <w:tcW w:w="1687" w:type="dxa"/>
          </w:tcPr>
          <w:p w14:paraId="6442D2F3" w14:textId="08351840" w:rsidR="00C806F9" w:rsidRPr="00872E20" w:rsidRDefault="00C806F9" w:rsidP="00C806F9">
            <w:pPr>
              <w:pStyle w:val="BodyText"/>
              <w:rPr>
                <w:lang w:val="en-GB"/>
              </w:rPr>
            </w:pPr>
            <w:r w:rsidRPr="00872E20">
              <w:rPr>
                <w:lang w:val="en-GB"/>
              </w:rPr>
              <w:t>&lt;</w:t>
            </w:r>
            <w:proofErr w:type="spellStart"/>
            <w:r w:rsidRPr="00872E20">
              <w:rPr>
                <w:lang w:val="en-GB"/>
              </w:rPr>
              <w:t>jndi-url</w:t>
            </w:r>
            <w:proofErr w:type="spellEnd"/>
            <w:r w:rsidRPr="00872E20">
              <w:rPr>
                <w:lang w:val="en-GB"/>
              </w:rPr>
              <w:t>&gt;</w:t>
            </w:r>
          </w:p>
        </w:tc>
        <w:tc>
          <w:tcPr>
            <w:tcW w:w="4688" w:type="dxa"/>
          </w:tcPr>
          <w:p w14:paraId="736DE6A1" w14:textId="77777777" w:rsidR="00C806F9" w:rsidRPr="00872E20" w:rsidRDefault="00C806F9" w:rsidP="00C806F9">
            <w:pPr>
              <w:pStyle w:val="BodyText"/>
              <w:rPr>
                <w:lang w:val="en-GB"/>
              </w:rPr>
            </w:pPr>
            <w:r w:rsidRPr="00872E20">
              <w:rPr>
                <w:lang w:val="en-GB"/>
              </w:rPr>
              <w:t>The JNDI URL of the server.</w:t>
            </w:r>
          </w:p>
          <w:p w14:paraId="72A3966E" w14:textId="49C6B312" w:rsidR="00C806F9" w:rsidRPr="00872E20" w:rsidRDefault="00C806F9" w:rsidP="00C806F9">
            <w:pPr>
              <w:pStyle w:val="BodyText"/>
              <w:rPr>
                <w:lang w:val="en-GB"/>
              </w:rPr>
            </w:pPr>
            <w:r w:rsidRPr="00872E20">
              <w:rPr>
                <w:lang w:val="en-GB"/>
              </w:rPr>
              <w:t>This option is supported since version 1.3.3</w:t>
            </w:r>
          </w:p>
        </w:tc>
        <w:tc>
          <w:tcPr>
            <w:tcW w:w="3378" w:type="dxa"/>
          </w:tcPr>
          <w:p w14:paraId="2BF873FB" w14:textId="77777777" w:rsidR="00C806F9" w:rsidRPr="00872E20" w:rsidRDefault="00C806F9" w:rsidP="00C806F9">
            <w:pPr>
              <w:pStyle w:val="BodyText"/>
              <w:rPr>
                <w:lang w:val="en-GB"/>
              </w:rPr>
            </w:pPr>
            <w:r w:rsidRPr="00872E20">
              <w:rPr>
                <w:lang w:val="en-GB"/>
              </w:rPr>
              <w:t>tibjmsnaming://localhost:222</w:t>
            </w:r>
          </w:p>
          <w:p w14:paraId="7586207F" w14:textId="77777777" w:rsidR="00C806F9" w:rsidRPr="00872E20" w:rsidRDefault="00C806F9" w:rsidP="00C806F9">
            <w:pPr>
              <w:pStyle w:val="BodyText"/>
              <w:rPr>
                <w:lang w:val="en-GB"/>
              </w:rPr>
            </w:pPr>
            <w:proofErr w:type="spellStart"/>
            <w:proofErr w:type="gramStart"/>
            <w:r w:rsidRPr="00872E20">
              <w:rPr>
                <w:lang w:val="en-GB"/>
              </w:rPr>
              <w:t>tibjmsnaming</w:t>
            </w:r>
            <w:proofErr w:type="spellEnd"/>
            <w:proofErr w:type="gramEnd"/>
            <w:r w:rsidRPr="00872E20">
              <w:rPr>
                <w:lang w:val="en-GB"/>
              </w:rPr>
              <w:t>://primary:1234,…</w:t>
            </w:r>
          </w:p>
          <w:p w14:paraId="08CEF838" w14:textId="66D096BF" w:rsidR="00C806F9" w:rsidRPr="00872E20" w:rsidRDefault="00C806F9" w:rsidP="00C806F9">
            <w:pPr>
              <w:pStyle w:val="BodyText"/>
              <w:rPr>
                <w:lang w:val="en-GB"/>
              </w:rPr>
            </w:pPr>
            <w:r w:rsidRPr="00872E20">
              <w:rPr>
                <w:lang w:val="en-GB"/>
              </w:rPr>
              <w:t>…tibjmsnaming://secondary:1234</w:t>
            </w:r>
          </w:p>
        </w:tc>
      </w:tr>
      <w:tr w:rsidR="00C806F9" w:rsidRPr="00872E20" w14:paraId="77A5578D" w14:textId="77777777" w:rsidTr="00C806F9">
        <w:tc>
          <w:tcPr>
            <w:tcW w:w="1687" w:type="dxa"/>
          </w:tcPr>
          <w:p w14:paraId="2F6115B2" w14:textId="5584AA01" w:rsidR="00C806F9" w:rsidRPr="00872E20" w:rsidRDefault="00C806F9" w:rsidP="00C806F9">
            <w:pPr>
              <w:pStyle w:val="BodyText"/>
              <w:rPr>
                <w:lang w:val="en-GB"/>
              </w:rPr>
            </w:pPr>
            <w:r w:rsidRPr="00872E20">
              <w:rPr>
                <w:lang w:val="en-GB"/>
              </w:rPr>
              <w:t>&lt;factory&gt;</w:t>
            </w:r>
          </w:p>
        </w:tc>
        <w:tc>
          <w:tcPr>
            <w:tcW w:w="4688" w:type="dxa"/>
          </w:tcPr>
          <w:p w14:paraId="3A8A0DE1" w14:textId="7E78FFB2" w:rsidR="00C806F9" w:rsidRPr="00872E20" w:rsidRDefault="00C806F9" w:rsidP="00C806F9">
            <w:pPr>
              <w:pStyle w:val="TableText"/>
              <w:rPr>
                <w:lang w:val="en-GB"/>
              </w:rPr>
            </w:pPr>
            <w:r w:rsidRPr="00872E20">
              <w:rPr>
                <w:lang w:val="en-GB"/>
              </w:rPr>
              <w:t>The name of the queue connection factory or topic connection factory.</w:t>
            </w:r>
          </w:p>
        </w:tc>
        <w:tc>
          <w:tcPr>
            <w:tcW w:w="3378" w:type="dxa"/>
          </w:tcPr>
          <w:p w14:paraId="5D433DC3" w14:textId="2940C962" w:rsidR="00C806F9" w:rsidRPr="00872E20" w:rsidRDefault="00C806F9" w:rsidP="00C806F9">
            <w:pPr>
              <w:pStyle w:val="BodyText"/>
              <w:rPr>
                <w:lang w:val="en-GB"/>
              </w:rPr>
            </w:pPr>
            <w:proofErr w:type="spellStart"/>
            <w:r w:rsidRPr="00872E20">
              <w:rPr>
                <w:lang w:val="en-GB"/>
              </w:rPr>
              <w:t>MyQueueConnectionFactory</w:t>
            </w:r>
            <w:proofErr w:type="spellEnd"/>
          </w:p>
        </w:tc>
      </w:tr>
      <w:tr w:rsidR="00C806F9" w:rsidRPr="00872E20" w14:paraId="3596416A" w14:textId="77777777" w:rsidTr="00C806F9">
        <w:tc>
          <w:tcPr>
            <w:tcW w:w="1687" w:type="dxa"/>
          </w:tcPr>
          <w:p w14:paraId="12A07F89" w14:textId="0426D9F7" w:rsidR="00C806F9" w:rsidRPr="00872E20" w:rsidRDefault="00C806F9" w:rsidP="00C806F9">
            <w:pPr>
              <w:pStyle w:val="BodyText"/>
              <w:rPr>
                <w:lang w:val="en-GB"/>
              </w:rPr>
            </w:pPr>
            <w:r w:rsidRPr="00872E20">
              <w:rPr>
                <w:lang w:val="en-GB"/>
              </w:rPr>
              <w:t>&lt;</w:t>
            </w:r>
            <w:proofErr w:type="spellStart"/>
            <w:r w:rsidRPr="00872E20">
              <w:rPr>
                <w:lang w:val="en-GB"/>
              </w:rPr>
              <w:t>clientid</w:t>
            </w:r>
            <w:proofErr w:type="spellEnd"/>
            <w:r w:rsidRPr="00872E20">
              <w:rPr>
                <w:lang w:val="en-GB"/>
              </w:rPr>
              <w:t>&gt;</w:t>
            </w:r>
          </w:p>
        </w:tc>
        <w:tc>
          <w:tcPr>
            <w:tcW w:w="4688" w:type="dxa"/>
          </w:tcPr>
          <w:p w14:paraId="2F0EBC85" w14:textId="77777777" w:rsidR="00C806F9" w:rsidRPr="00872E20" w:rsidRDefault="00C806F9" w:rsidP="00C806F9">
            <w:pPr>
              <w:pStyle w:val="BodyText"/>
              <w:rPr>
                <w:lang w:val="en-GB"/>
              </w:rPr>
            </w:pPr>
            <w:r w:rsidRPr="00872E20">
              <w:rPr>
                <w:lang w:val="en-GB"/>
              </w:rPr>
              <w:t>Optional:</w:t>
            </w:r>
          </w:p>
          <w:p w14:paraId="6362F4E9" w14:textId="77777777" w:rsidR="00C806F9" w:rsidRPr="00872E20" w:rsidRDefault="00C806F9" w:rsidP="00C806F9">
            <w:pPr>
              <w:pStyle w:val="BodyText"/>
              <w:rPr>
                <w:lang w:val="en-GB"/>
              </w:rPr>
            </w:pPr>
            <w:r w:rsidRPr="00872E20">
              <w:rPr>
                <w:lang w:val="en-GB"/>
              </w:rPr>
              <w:t>A client id (user-chosen identifier) to setup on the connection.</w:t>
            </w:r>
          </w:p>
          <w:p w14:paraId="3249533B" w14:textId="40CDEDC7" w:rsidR="00C806F9" w:rsidRPr="00872E20" w:rsidRDefault="00C806F9" w:rsidP="00C806F9">
            <w:pPr>
              <w:pStyle w:val="BodyText"/>
              <w:rPr>
                <w:lang w:val="en-GB"/>
              </w:rPr>
            </w:pPr>
            <w:r w:rsidRPr="00872E20">
              <w:rPr>
                <w:lang w:val="en-GB"/>
              </w:rPr>
              <w:t>If another connection is already using the same client id the EMS server will set your to &lt;empty&gt; or may throw an error which can be ignored.</w:t>
            </w:r>
          </w:p>
        </w:tc>
        <w:tc>
          <w:tcPr>
            <w:tcW w:w="3378" w:type="dxa"/>
          </w:tcPr>
          <w:p w14:paraId="420ADB92" w14:textId="35A66BE0" w:rsidR="00C806F9" w:rsidRPr="00872E20" w:rsidRDefault="00C806F9" w:rsidP="00C806F9">
            <w:pPr>
              <w:pStyle w:val="TableText"/>
              <w:rPr>
                <w:lang w:val="en-GB"/>
              </w:rPr>
            </w:pPr>
            <w:r w:rsidRPr="00872E20">
              <w:rPr>
                <w:lang w:val="en-GB"/>
              </w:rPr>
              <w:t>Pierre</w:t>
            </w:r>
          </w:p>
        </w:tc>
      </w:tr>
      <w:tr w:rsidR="00C806F9" w:rsidRPr="00872E20" w14:paraId="7E9AFCCB" w14:textId="77777777" w:rsidTr="00C806F9">
        <w:tc>
          <w:tcPr>
            <w:tcW w:w="1687" w:type="dxa"/>
          </w:tcPr>
          <w:p w14:paraId="4AF83E69" w14:textId="06921DAB" w:rsidR="00C806F9" w:rsidRPr="00872E20" w:rsidRDefault="00C806F9" w:rsidP="00C806F9">
            <w:pPr>
              <w:pStyle w:val="BodyText"/>
              <w:rPr>
                <w:lang w:val="en-GB"/>
              </w:rPr>
            </w:pPr>
            <w:r w:rsidRPr="00872E20">
              <w:rPr>
                <w:lang w:val="en-GB"/>
              </w:rPr>
              <w:t>&lt;factory-</w:t>
            </w:r>
            <w:proofErr w:type="spellStart"/>
            <w:r w:rsidRPr="00872E20">
              <w:rPr>
                <w:lang w:val="en-GB"/>
              </w:rPr>
              <w:t>clientid</w:t>
            </w:r>
            <w:proofErr w:type="spellEnd"/>
            <w:r w:rsidRPr="00872E20">
              <w:rPr>
                <w:lang w:val="en-GB"/>
              </w:rPr>
              <w:t>&gt;</w:t>
            </w:r>
          </w:p>
        </w:tc>
        <w:tc>
          <w:tcPr>
            <w:tcW w:w="4688" w:type="dxa"/>
          </w:tcPr>
          <w:p w14:paraId="2B25CAB2" w14:textId="77777777" w:rsidR="00C806F9" w:rsidRPr="00872E20" w:rsidRDefault="00C806F9" w:rsidP="00C806F9">
            <w:pPr>
              <w:pStyle w:val="BodyText"/>
              <w:rPr>
                <w:lang w:val="en-GB"/>
              </w:rPr>
            </w:pPr>
            <w:r w:rsidRPr="00872E20">
              <w:rPr>
                <w:lang w:val="en-GB"/>
              </w:rPr>
              <w:t>Optional:</w:t>
            </w:r>
          </w:p>
          <w:p w14:paraId="63DDCD14" w14:textId="77777777" w:rsidR="00C806F9" w:rsidRPr="00872E20" w:rsidRDefault="00C806F9" w:rsidP="00C806F9">
            <w:pPr>
              <w:pStyle w:val="BodyText"/>
              <w:rPr>
                <w:lang w:val="en-GB"/>
              </w:rPr>
            </w:pPr>
            <w:r w:rsidRPr="00872E20">
              <w:rPr>
                <w:lang w:val="en-GB"/>
              </w:rPr>
              <w:t>A client id (user-chosen identifier) to setup on the JNDI connection.</w:t>
            </w:r>
          </w:p>
          <w:p w14:paraId="307F19E3" w14:textId="57C61F31" w:rsidR="00C806F9" w:rsidRPr="00872E20" w:rsidRDefault="00C806F9" w:rsidP="00C806F9">
            <w:pPr>
              <w:pStyle w:val="BodyText"/>
              <w:rPr>
                <w:lang w:val="en-GB"/>
              </w:rPr>
            </w:pPr>
            <w:r w:rsidRPr="00872E20">
              <w:rPr>
                <w:lang w:val="en-GB"/>
              </w:rPr>
              <w:t>If another connection is already using the same client id the EMS server will set your to &lt;empty&gt; or may throw an error which can be ignored.</w:t>
            </w:r>
          </w:p>
        </w:tc>
        <w:tc>
          <w:tcPr>
            <w:tcW w:w="3378" w:type="dxa"/>
          </w:tcPr>
          <w:p w14:paraId="1710E7D8" w14:textId="684AF32D" w:rsidR="00C806F9" w:rsidRPr="00872E20" w:rsidRDefault="00C806F9" w:rsidP="00C806F9">
            <w:pPr>
              <w:pStyle w:val="TableText"/>
              <w:rPr>
                <w:lang w:val="en-GB"/>
              </w:rPr>
            </w:pPr>
            <w:r w:rsidRPr="00872E20">
              <w:rPr>
                <w:lang w:val="en-GB"/>
              </w:rPr>
              <w:t>Pierre</w:t>
            </w:r>
          </w:p>
        </w:tc>
      </w:tr>
      <w:tr w:rsidR="00C806F9" w:rsidRPr="00872E20" w14:paraId="7CCAAAD5" w14:textId="77777777" w:rsidTr="00C806F9">
        <w:tc>
          <w:tcPr>
            <w:tcW w:w="1687" w:type="dxa"/>
          </w:tcPr>
          <w:p w14:paraId="0EBD1DA7" w14:textId="0B44E8B5" w:rsidR="00C806F9" w:rsidRPr="00872E20" w:rsidRDefault="00C806F9" w:rsidP="00C806F9">
            <w:pPr>
              <w:pStyle w:val="BodyText"/>
              <w:rPr>
                <w:lang w:val="en-GB"/>
              </w:rPr>
            </w:pPr>
            <w:r w:rsidRPr="00872E20">
              <w:rPr>
                <w:lang w:val="en-GB"/>
              </w:rPr>
              <w:t>&lt;</w:t>
            </w:r>
            <w:proofErr w:type="spellStart"/>
            <w:r w:rsidRPr="00872E20">
              <w:rPr>
                <w:lang w:val="en-GB"/>
              </w:rPr>
              <w:t>jndi</w:t>
            </w:r>
            <w:proofErr w:type="spellEnd"/>
            <w:r w:rsidRPr="00872E20">
              <w:rPr>
                <w:lang w:val="en-GB"/>
              </w:rPr>
              <w:t>-class&gt;</w:t>
            </w:r>
          </w:p>
        </w:tc>
        <w:tc>
          <w:tcPr>
            <w:tcW w:w="4688" w:type="dxa"/>
          </w:tcPr>
          <w:p w14:paraId="2EF66BD3" w14:textId="77777777" w:rsidR="00C806F9" w:rsidRPr="00872E20" w:rsidRDefault="00C806F9" w:rsidP="00C806F9">
            <w:pPr>
              <w:pStyle w:val="BodyText"/>
              <w:rPr>
                <w:lang w:val="en-GB"/>
              </w:rPr>
            </w:pPr>
            <w:r w:rsidRPr="00872E20">
              <w:rPr>
                <w:lang w:val="en-GB"/>
              </w:rPr>
              <w:t>Optional:</w:t>
            </w:r>
          </w:p>
          <w:p w14:paraId="08274D7D" w14:textId="549F163E" w:rsidR="00C806F9" w:rsidRPr="00872E20" w:rsidRDefault="00C806F9" w:rsidP="00C806F9">
            <w:pPr>
              <w:pStyle w:val="BodyText"/>
              <w:rPr>
                <w:lang w:val="en-GB"/>
              </w:rPr>
            </w:pPr>
            <w:r w:rsidRPr="00872E20">
              <w:rPr>
                <w:lang w:val="en-GB"/>
              </w:rPr>
              <w:t xml:space="preserve">The Java class name of the JNDI provider factory. If missing, the default class is used: </w:t>
            </w:r>
            <w:proofErr w:type="spellStart"/>
            <w:r w:rsidRPr="00872E20">
              <w:rPr>
                <w:lang w:val="en-GB"/>
              </w:rPr>
              <w:t>com.tibco.tibjms.naming.TibjmsInitialContextFactory</w:t>
            </w:r>
            <w:proofErr w:type="spellEnd"/>
          </w:p>
        </w:tc>
        <w:tc>
          <w:tcPr>
            <w:tcW w:w="3378" w:type="dxa"/>
          </w:tcPr>
          <w:p w14:paraId="66D46244" w14:textId="77777777" w:rsidR="00C806F9" w:rsidRPr="00872E20" w:rsidRDefault="00C806F9" w:rsidP="00C806F9">
            <w:pPr>
              <w:pStyle w:val="TableText"/>
              <w:rPr>
                <w:lang w:val="en-GB"/>
              </w:rPr>
            </w:pPr>
          </w:p>
        </w:tc>
      </w:tr>
    </w:tbl>
    <w:p w14:paraId="3372826D" w14:textId="77777777" w:rsidR="006C167C" w:rsidRPr="00872E20" w:rsidRDefault="006C167C" w:rsidP="006C167C">
      <w:pPr>
        <w:pStyle w:val="BodyText"/>
        <w:rPr>
          <w:lang w:val="en-GB"/>
        </w:rPr>
      </w:pPr>
    </w:p>
    <w:p w14:paraId="14EC5E0E" w14:textId="77777777" w:rsidR="006C167C" w:rsidRPr="00872E20" w:rsidRDefault="006C167C" w:rsidP="006C167C">
      <w:pPr>
        <w:pStyle w:val="BodyText"/>
        <w:rPr>
          <w:b/>
          <w:i/>
          <w:lang w:val="en-GB"/>
        </w:rPr>
      </w:pPr>
      <w:r w:rsidRPr="00872E20">
        <w:rPr>
          <w:b/>
          <w:i/>
          <w:lang w:val="en-GB"/>
        </w:rPr>
        <w:lastRenderedPageBreak/>
        <w:t>Notes:</w:t>
      </w:r>
    </w:p>
    <w:p w14:paraId="35E84BE7" w14:textId="2E322DC5" w:rsidR="006C167C" w:rsidRPr="00872E20" w:rsidRDefault="006C167C" w:rsidP="00C806F9">
      <w:pPr>
        <w:pStyle w:val="BodyText"/>
        <w:numPr>
          <w:ilvl w:val="0"/>
          <w:numId w:val="34"/>
        </w:numPr>
        <w:rPr>
          <w:lang w:val="en-GB"/>
        </w:rPr>
      </w:pPr>
      <w:r w:rsidRPr="00872E20">
        <w:rPr>
          <w:lang w:val="en-GB"/>
        </w:rPr>
        <w:t>When using a JNDI connection, the JDNI factory Java class name is set to “</w:t>
      </w:r>
      <w:proofErr w:type="spellStart"/>
      <w:r w:rsidRPr="00872E20">
        <w:rPr>
          <w:lang w:val="en-GB"/>
        </w:rPr>
        <w:t>com.tibco.tibjms.naming.TibjmsInitialContextFactory</w:t>
      </w:r>
      <w:proofErr w:type="spellEnd"/>
      <w:r w:rsidRPr="00872E20">
        <w:rPr>
          <w:lang w:val="en-GB"/>
        </w:rPr>
        <w:t>” by default. Since version 1.3.3, you can provide the class-name in the –</w:t>
      </w:r>
      <w:proofErr w:type="spellStart"/>
      <w:r w:rsidRPr="00872E20">
        <w:rPr>
          <w:lang w:val="en-GB"/>
        </w:rPr>
        <w:t>jndi_provider_factory</w:t>
      </w:r>
      <w:proofErr w:type="spellEnd"/>
      <w:r w:rsidRPr="00872E20">
        <w:rPr>
          <w:lang w:val="en-GB"/>
        </w:rPr>
        <w:t xml:space="preserve"> option.</w:t>
      </w:r>
    </w:p>
    <w:p w14:paraId="2BB4B76F" w14:textId="4E34D9AA" w:rsidR="006C167C" w:rsidRPr="00872E20" w:rsidRDefault="006C167C" w:rsidP="006C167C">
      <w:pPr>
        <w:pStyle w:val="Heading2Numbered"/>
        <w:rPr>
          <w:lang w:val="en-GB"/>
        </w:rPr>
      </w:pPr>
      <w:bookmarkStart w:id="32" w:name="_Toc484592903"/>
      <w:r w:rsidRPr="00872E20">
        <w:rPr>
          <w:lang w:val="en-GB"/>
        </w:rPr>
        <w:t>&lt;</w:t>
      </w:r>
      <w:proofErr w:type="spellStart"/>
      <w:r w:rsidRPr="00872E20">
        <w:rPr>
          <w:lang w:val="en-GB"/>
        </w:rPr>
        <w:t>ssl</w:t>
      </w:r>
      <w:proofErr w:type="spellEnd"/>
      <w:r w:rsidRPr="00872E20">
        <w:rPr>
          <w:lang w:val="en-GB"/>
        </w:rPr>
        <w:t>-options&gt;</w:t>
      </w:r>
      <w:bookmarkEnd w:id="32"/>
    </w:p>
    <w:p w14:paraId="4EEDE0FC" w14:textId="77777777" w:rsidR="006C167C" w:rsidRPr="00872E20" w:rsidRDefault="006C167C" w:rsidP="006C167C">
      <w:pPr>
        <w:pStyle w:val="BodyText"/>
        <w:rPr>
          <w:lang w:val="en-GB"/>
        </w:rPr>
      </w:pPr>
      <w:r w:rsidRPr="00872E20">
        <w:rPr>
          <w:lang w:val="en-GB"/>
        </w:rPr>
        <w:t>If you connect to one EMS server via SSL, you must provide the following command line options:</w:t>
      </w:r>
    </w:p>
    <w:p w14:paraId="37112F37" w14:textId="77777777" w:rsidR="006C167C" w:rsidRPr="00872E20" w:rsidRDefault="006C167C" w:rsidP="00C806F9">
      <w:pPr>
        <w:pStyle w:val="Code"/>
        <w:rPr>
          <w:lang w:val="en-GB"/>
        </w:rPr>
      </w:pPr>
      <w:r w:rsidRPr="00872E20">
        <w:rPr>
          <w:lang w:val="en-GB"/>
        </w:rPr>
        <w:t>-</w:t>
      </w:r>
      <w:proofErr w:type="spellStart"/>
      <w:r w:rsidRPr="00872E20">
        <w:rPr>
          <w:lang w:val="en-GB"/>
        </w:rPr>
        <w:t>ssl</w:t>
      </w:r>
      <w:proofErr w:type="spellEnd"/>
    </w:p>
    <w:p w14:paraId="294D2367"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gramEnd"/>
      <w:r w:rsidRPr="00872E20">
        <w:rPr>
          <w:lang w:val="en-GB"/>
        </w:rPr>
        <w:t>verify_host</w:t>
      </w:r>
      <w:proofErr w:type="spellEnd"/>
    </w:p>
    <w:p w14:paraId="0F53F8C4"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verify-hostname</w:t>
      </w:r>
    </w:p>
    <w:p w14:paraId="237B4295"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hostname &lt;</w:t>
      </w:r>
      <w:proofErr w:type="spellStart"/>
      <w:r w:rsidRPr="00872E20">
        <w:rPr>
          <w:lang w:val="en-GB"/>
        </w:rPr>
        <w:t>ssl_expected_hostname</w:t>
      </w:r>
      <w:proofErr w:type="spellEnd"/>
      <w:r w:rsidRPr="00872E20">
        <w:rPr>
          <w:lang w:val="en-GB"/>
        </w:rPr>
        <w:t>&gt;</w:t>
      </w:r>
    </w:p>
    <w:p w14:paraId="4AB61DA1" w14:textId="77777777" w:rsidR="006C167C" w:rsidRPr="00872E20" w:rsidRDefault="006C167C" w:rsidP="00C806F9">
      <w:pPr>
        <w:pStyle w:val="Code"/>
        <w:rPr>
          <w:lang w:val="en-GB"/>
        </w:rPr>
      </w:pPr>
      <w:r w:rsidRPr="00872E20">
        <w:rPr>
          <w:lang w:val="en-GB"/>
        </w:rPr>
        <w:t>[-</w:t>
      </w:r>
      <w:proofErr w:type="spellStart"/>
      <w:r w:rsidRPr="00872E20">
        <w:rPr>
          <w:lang w:val="en-GB"/>
        </w:rPr>
        <w:t>ssl</w:t>
      </w:r>
      <w:proofErr w:type="spellEnd"/>
      <w:r w:rsidRPr="00872E20">
        <w:rPr>
          <w:lang w:val="en-GB"/>
        </w:rPr>
        <w:t>-trusted &lt;trusted_cert_file1&gt; [-</w:t>
      </w:r>
      <w:proofErr w:type="spellStart"/>
      <w:r w:rsidRPr="00872E20">
        <w:rPr>
          <w:lang w:val="en-GB"/>
        </w:rPr>
        <w:t>ssl</w:t>
      </w:r>
      <w:proofErr w:type="spellEnd"/>
      <w:r w:rsidRPr="00872E20">
        <w:rPr>
          <w:lang w:val="en-GB"/>
        </w:rPr>
        <w:t>-trusted &lt;trusted_cert_file2&gt;] …]</w:t>
      </w:r>
    </w:p>
    <w:p w14:paraId="479B789D" w14:textId="77777777" w:rsidR="006C167C" w:rsidRPr="00872E20" w:rsidRDefault="006C167C" w:rsidP="00C806F9">
      <w:pPr>
        <w:pStyle w:val="Code"/>
        <w:rPr>
          <w:lang w:val="en-GB"/>
        </w:rPr>
      </w:pPr>
    </w:p>
    <w:p w14:paraId="326EF1AF"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identity &lt;</w:t>
      </w:r>
      <w:proofErr w:type="spellStart"/>
      <w:r w:rsidRPr="00872E20">
        <w:rPr>
          <w:lang w:val="en-GB"/>
        </w:rPr>
        <w:t>ssl_identity</w:t>
      </w:r>
      <w:proofErr w:type="spellEnd"/>
      <w:r w:rsidRPr="00872E20">
        <w:rPr>
          <w:lang w:val="en-GB"/>
        </w:rPr>
        <w:t>&gt;</w:t>
      </w:r>
    </w:p>
    <w:p w14:paraId="653A8776"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key &lt;</w:t>
      </w:r>
      <w:proofErr w:type="spellStart"/>
      <w:r w:rsidRPr="00872E20">
        <w:rPr>
          <w:lang w:val="en-GB"/>
        </w:rPr>
        <w:t>ssl_key</w:t>
      </w:r>
      <w:proofErr w:type="spellEnd"/>
      <w:r w:rsidRPr="00872E20">
        <w:rPr>
          <w:lang w:val="en-GB"/>
        </w:rPr>
        <w:t>&gt;</w:t>
      </w:r>
    </w:p>
    <w:p w14:paraId="116B9F40"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password &lt;</w:t>
      </w:r>
      <w:proofErr w:type="spellStart"/>
      <w:r w:rsidRPr="00872E20">
        <w:rPr>
          <w:lang w:val="en-GB"/>
        </w:rPr>
        <w:t>ssl_password</w:t>
      </w:r>
      <w:proofErr w:type="spellEnd"/>
      <w:r w:rsidRPr="00872E20">
        <w:rPr>
          <w:lang w:val="en-GB"/>
        </w:rPr>
        <w:t>&gt;</w:t>
      </w:r>
    </w:p>
    <w:p w14:paraId="68C90482"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vendor &lt;</w:t>
      </w:r>
      <w:proofErr w:type="spellStart"/>
      <w:r w:rsidRPr="00872E20">
        <w:rPr>
          <w:lang w:val="en-GB"/>
        </w:rPr>
        <w:t>ssl_vendor</w:t>
      </w:r>
      <w:proofErr w:type="spellEnd"/>
      <w:r w:rsidRPr="00872E20">
        <w:rPr>
          <w:lang w:val="en-GB"/>
        </w:rPr>
        <w:t>&gt;</w:t>
      </w:r>
    </w:p>
    <w:p w14:paraId="02BEDA27"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ciphers &lt;</w:t>
      </w:r>
      <w:proofErr w:type="spellStart"/>
      <w:r w:rsidRPr="00872E20">
        <w:rPr>
          <w:lang w:val="en-GB"/>
        </w:rPr>
        <w:t>ssl_ciphers</w:t>
      </w:r>
      <w:proofErr w:type="spellEnd"/>
      <w:r w:rsidRPr="00872E20">
        <w:rPr>
          <w:lang w:val="en-GB"/>
        </w:rPr>
        <w:t>&gt;</w:t>
      </w:r>
    </w:p>
    <w:p w14:paraId="6EC3C55C" w14:textId="77777777" w:rsidR="006C167C" w:rsidRPr="00872E20" w:rsidRDefault="006C167C" w:rsidP="00C806F9">
      <w:pPr>
        <w:pStyle w:val="Code"/>
        <w:rPr>
          <w:lang w:val="en-GB"/>
        </w:rPr>
      </w:pPr>
    </w:p>
    <w:p w14:paraId="6777474B"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trace</w:t>
      </w:r>
    </w:p>
    <w:p w14:paraId="65F6F62A"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debug-trace</w:t>
      </w:r>
    </w:p>
    <w:p w14:paraId="4E4E9501" w14:textId="77777777" w:rsidR="006C167C" w:rsidRPr="00872E20" w:rsidRDefault="006C167C" w:rsidP="006C167C">
      <w:pPr>
        <w:pStyle w:val="BodyText"/>
        <w:rPr>
          <w:lang w:val="en-GB"/>
        </w:rPr>
      </w:pPr>
    </w:p>
    <w:p w14:paraId="37B728D9" w14:textId="517BCF7F" w:rsidR="006C167C" w:rsidRPr="00872E20" w:rsidRDefault="00872E20" w:rsidP="006C167C">
      <w:pPr>
        <w:pStyle w:val="BodyText"/>
        <w:rPr>
          <w:lang w:val="en-GB"/>
        </w:rPr>
      </w:pPr>
      <w:r>
        <w:rPr>
          <w:lang w:val="en-GB"/>
        </w:rPr>
        <w:t>Options</w:t>
      </w:r>
      <w:r w:rsidR="006C167C" w:rsidRPr="00872E20">
        <w:rPr>
          <w:lang w:val="en-GB"/>
        </w:rPr>
        <w:t xml:space="preserve"> are as follow (all are optional, the default value is not documented, if you are not sure of what default value is used, specify the option on the command line):</w:t>
      </w:r>
    </w:p>
    <w:p w14:paraId="2EEF2714" w14:textId="2D7B12AD" w:rsidR="006C167C" w:rsidRPr="00872E20" w:rsidRDefault="006C167C" w:rsidP="006C167C">
      <w:pPr>
        <w:pStyle w:val="Caption"/>
        <w:rPr>
          <w:lang w:val="en-GB"/>
        </w:rPr>
      </w:pPr>
      <w:bookmarkStart w:id="33" w:name="_Toc484594359"/>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2</w:t>
      </w:r>
      <w:r w:rsidRPr="00872E20">
        <w:rPr>
          <w:lang w:val="en-GB"/>
        </w:rPr>
        <w:fldChar w:fldCharType="end"/>
      </w:r>
      <w:r w:rsidRPr="00872E20">
        <w:rPr>
          <w:lang w:val="en-GB"/>
        </w:rPr>
        <w:t xml:space="preserve">: </w:t>
      </w:r>
      <w:r w:rsidR="00C806F9" w:rsidRPr="00872E20">
        <w:rPr>
          <w:lang w:val="en-GB"/>
        </w:rPr>
        <w:t>&lt;</w:t>
      </w:r>
      <w:proofErr w:type="spellStart"/>
      <w:r w:rsidR="00C806F9" w:rsidRPr="00872E20">
        <w:rPr>
          <w:lang w:val="en-GB"/>
        </w:rPr>
        <w:t>ssl</w:t>
      </w:r>
      <w:proofErr w:type="spellEnd"/>
      <w:r w:rsidRPr="00872E20">
        <w:rPr>
          <w:lang w:val="en-GB"/>
        </w:rPr>
        <w:t>-options&gt;</w:t>
      </w:r>
      <w:bookmarkEnd w:id="33"/>
    </w:p>
    <w:tbl>
      <w:tblPr>
        <w:tblStyle w:val="TableGrid"/>
        <w:tblW w:w="0" w:type="auto"/>
        <w:tblLook w:val="04A0" w:firstRow="1" w:lastRow="0" w:firstColumn="1" w:lastColumn="0" w:noHBand="0" w:noVBand="1"/>
      </w:tblPr>
      <w:tblGrid>
        <w:gridCol w:w="2368"/>
        <w:gridCol w:w="5991"/>
        <w:gridCol w:w="1171"/>
      </w:tblGrid>
      <w:tr w:rsidR="006C167C" w:rsidRPr="00872E20" w14:paraId="035D4AEF" w14:textId="77777777" w:rsidTr="00C806F9">
        <w:trPr>
          <w:tblHeader/>
        </w:trPr>
        <w:tc>
          <w:tcPr>
            <w:tcW w:w="2368" w:type="dxa"/>
            <w:shd w:val="clear" w:color="auto" w:fill="D9D9D9" w:themeFill="background1" w:themeFillShade="D9"/>
          </w:tcPr>
          <w:p w14:paraId="27BAF951" w14:textId="77777777" w:rsidR="006C167C" w:rsidRPr="00872E20" w:rsidRDefault="006C167C" w:rsidP="00C806F9">
            <w:pPr>
              <w:pStyle w:val="TableHeader"/>
              <w:rPr>
                <w:lang w:val="en-GB"/>
              </w:rPr>
            </w:pPr>
            <w:r w:rsidRPr="00872E20">
              <w:rPr>
                <w:lang w:val="en-GB"/>
              </w:rPr>
              <w:t>Parameter</w:t>
            </w:r>
          </w:p>
        </w:tc>
        <w:tc>
          <w:tcPr>
            <w:tcW w:w="5991" w:type="dxa"/>
            <w:shd w:val="clear" w:color="auto" w:fill="D9D9D9" w:themeFill="background1" w:themeFillShade="D9"/>
          </w:tcPr>
          <w:p w14:paraId="4AFB641A" w14:textId="77777777" w:rsidR="006C167C" w:rsidRPr="00872E20" w:rsidRDefault="006C167C" w:rsidP="00C806F9">
            <w:pPr>
              <w:pStyle w:val="TableHeader"/>
              <w:rPr>
                <w:lang w:val="en-GB"/>
              </w:rPr>
            </w:pPr>
            <w:r w:rsidRPr="00872E20">
              <w:rPr>
                <w:lang w:val="en-GB"/>
              </w:rPr>
              <w:t>Description</w:t>
            </w:r>
          </w:p>
        </w:tc>
        <w:tc>
          <w:tcPr>
            <w:tcW w:w="1171" w:type="dxa"/>
            <w:shd w:val="clear" w:color="auto" w:fill="D9D9D9" w:themeFill="background1" w:themeFillShade="D9"/>
          </w:tcPr>
          <w:p w14:paraId="293C24D2" w14:textId="77777777" w:rsidR="006C167C" w:rsidRPr="00872E20" w:rsidRDefault="006C167C" w:rsidP="00C806F9">
            <w:pPr>
              <w:pStyle w:val="TableHeader"/>
              <w:rPr>
                <w:lang w:val="en-GB"/>
              </w:rPr>
            </w:pPr>
            <w:r w:rsidRPr="00872E20">
              <w:rPr>
                <w:lang w:val="en-GB"/>
              </w:rPr>
              <w:t>Examples</w:t>
            </w:r>
          </w:p>
        </w:tc>
      </w:tr>
      <w:tr w:rsidR="006C167C" w:rsidRPr="00872E20" w14:paraId="7A3A93B1" w14:textId="77777777" w:rsidTr="00C806F9">
        <w:tc>
          <w:tcPr>
            <w:tcW w:w="2368" w:type="dxa"/>
          </w:tcPr>
          <w:p w14:paraId="2D10609B" w14:textId="14C8BC68" w:rsidR="006C167C" w:rsidRPr="00872E20" w:rsidRDefault="00C806F9" w:rsidP="00C806F9">
            <w:pPr>
              <w:pStyle w:val="TableText"/>
              <w:rPr>
                <w:lang w:val="en-GB"/>
              </w:rPr>
            </w:pPr>
            <w:r w:rsidRPr="00872E20">
              <w:rPr>
                <w:lang w:val="en-GB"/>
              </w:rPr>
              <w:t>-</w:t>
            </w:r>
            <w:proofErr w:type="spellStart"/>
            <w:r w:rsidRPr="00872E20">
              <w:rPr>
                <w:lang w:val="en-GB"/>
              </w:rPr>
              <w:t>ssl</w:t>
            </w:r>
            <w:proofErr w:type="spellEnd"/>
          </w:p>
        </w:tc>
        <w:tc>
          <w:tcPr>
            <w:tcW w:w="5991" w:type="dxa"/>
          </w:tcPr>
          <w:p w14:paraId="6856F379" w14:textId="60FE5A33" w:rsidR="006C167C" w:rsidRPr="00872E20" w:rsidRDefault="00C806F9" w:rsidP="00C806F9">
            <w:pPr>
              <w:pStyle w:val="TableText"/>
              <w:rPr>
                <w:lang w:val="en-GB"/>
              </w:rPr>
            </w:pPr>
            <w:r w:rsidRPr="00872E20">
              <w:rPr>
                <w:lang w:val="en-GB"/>
              </w:rPr>
              <w:t>Enables SSL mode</w:t>
            </w:r>
          </w:p>
        </w:tc>
        <w:tc>
          <w:tcPr>
            <w:tcW w:w="1171" w:type="dxa"/>
          </w:tcPr>
          <w:p w14:paraId="6AC748A3" w14:textId="77777777" w:rsidR="006C167C" w:rsidRPr="00872E20" w:rsidRDefault="006C167C" w:rsidP="00C806F9">
            <w:pPr>
              <w:pStyle w:val="TableText"/>
              <w:rPr>
                <w:lang w:val="en-GB"/>
              </w:rPr>
            </w:pPr>
          </w:p>
        </w:tc>
      </w:tr>
      <w:tr w:rsidR="006C167C" w:rsidRPr="00872E20" w14:paraId="3CF96875" w14:textId="77777777" w:rsidTr="00C806F9">
        <w:tc>
          <w:tcPr>
            <w:tcW w:w="2368" w:type="dxa"/>
          </w:tcPr>
          <w:p w14:paraId="3440DE85" w14:textId="349EB6FC" w:rsidR="006C167C" w:rsidRPr="00872E20" w:rsidRDefault="00C806F9" w:rsidP="00C806F9">
            <w:pPr>
              <w:pStyle w:val="BodyText"/>
              <w:rPr>
                <w:lang w:val="en-GB"/>
              </w:rPr>
            </w:pPr>
            <w:r w:rsidRPr="00872E20">
              <w:rPr>
                <w:lang w:val="en-GB"/>
              </w:rPr>
              <w:t>-</w:t>
            </w:r>
            <w:proofErr w:type="spellStart"/>
            <w:r w:rsidRPr="00872E20">
              <w:rPr>
                <w:lang w:val="en-GB"/>
              </w:rPr>
              <w:t>ssl_vertify_host</w:t>
            </w:r>
            <w:proofErr w:type="spellEnd"/>
          </w:p>
        </w:tc>
        <w:tc>
          <w:tcPr>
            <w:tcW w:w="5991" w:type="dxa"/>
          </w:tcPr>
          <w:p w14:paraId="53B751D2" w14:textId="77777777" w:rsidR="00C806F9" w:rsidRPr="00872E20" w:rsidRDefault="00C806F9" w:rsidP="00C806F9">
            <w:pPr>
              <w:pStyle w:val="BodyText"/>
              <w:rPr>
                <w:lang w:val="en-GB"/>
              </w:rPr>
            </w:pPr>
            <w:r w:rsidRPr="00872E20">
              <w:rPr>
                <w:lang w:val="en-GB"/>
              </w:rPr>
              <w:t>Indicates that the certificate sent by the EMS server must be verified.</w:t>
            </w:r>
          </w:p>
          <w:p w14:paraId="3ACAD89B" w14:textId="77777777" w:rsidR="00C806F9" w:rsidRPr="00872E20" w:rsidRDefault="00C806F9" w:rsidP="00C806F9">
            <w:pPr>
              <w:pStyle w:val="BodyText"/>
              <w:rPr>
                <w:lang w:val="en-GB"/>
              </w:rPr>
            </w:pPr>
          </w:p>
          <w:p w14:paraId="37A5597A" w14:textId="12E47AB1" w:rsidR="006C167C" w:rsidRPr="00872E20" w:rsidRDefault="00C806F9" w:rsidP="00C806F9">
            <w:pPr>
              <w:pStyle w:val="TableText"/>
              <w:rPr>
                <w:lang w:val="en-GB"/>
              </w:rPr>
            </w:pPr>
            <w:r w:rsidRPr="00872E20">
              <w:rPr>
                <w:lang w:val="en-GB"/>
              </w:rPr>
              <w:t>If this option is missing, the certificate sent by the EMS server is trusted and not verified.</w:t>
            </w:r>
          </w:p>
        </w:tc>
        <w:tc>
          <w:tcPr>
            <w:tcW w:w="1171" w:type="dxa"/>
          </w:tcPr>
          <w:p w14:paraId="5D6669E5" w14:textId="77777777" w:rsidR="006C167C" w:rsidRPr="00872E20" w:rsidRDefault="006C167C" w:rsidP="00C806F9">
            <w:pPr>
              <w:pStyle w:val="TableText"/>
              <w:rPr>
                <w:lang w:val="en-GB"/>
              </w:rPr>
            </w:pPr>
          </w:p>
        </w:tc>
      </w:tr>
      <w:tr w:rsidR="00C806F9" w:rsidRPr="00872E20" w14:paraId="6D078278" w14:textId="77777777" w:rsidTr="00C806F9">
        <w:tc>
          <w:tcPr>
            <w:tcW w:w="2368" w:type="dxa"/>
          </w:tcPr>
          <w:p w14:paraId="4E2A8A53" w14:textId="4D4DF04D" w:rsidR="00C806F9" w:rsidRPr="00872E20" w:rsidRDefault="00C806F9" w:rsidP="00C806F9">
            <w:pPr>
              <w:pStyle w:val="BodyText"/>
              <w:rPr>
                <w:lang w:val="en-GB"/>
              </w:rPr>
            </w:pPr>
            <w:r w:rsidRPr="00872E20">
              <w:rPr>
                <w:lang w:val="en-GB"/>
              </w:rPr>
              <w:t>-</w:t>
            </w:r>
            <w:proofErr w:type="spellStart"/>
            <w:r w:rsidRPr="00872E20">
              <w:rPr>
                <w:lang w:val="en-GB"/>
              </w:rPr>
              <w:t>ssl_verify_hostname</w:t>
            </w:r>
            <w:proofErr w:type="spellEnd"/>
          </w:p>
        </w:tc>
        <w:tc>
          <w:tcPr>
            <w:tcW w:w="5991" w:type="dxa"/>
          </w:tcPr>
          <w:p w14:paraId="34B0A738" w14:textId="77777777" w:rsidR="00C806F9" w:rsidRPr="00872E20" w:rsidRDefault="00C806F9" w:rsidP="00C806F9">
            <w:pPr>
              <w:pStyle w:val="BodyText"/>
              <w:rPr>
                <w:lang w:val="en-GB"/>
              </w:rPr>
            </w:pPr>
            <w:r w:rsidRPr="00872E20">
              <w:rPr>
                <w:lang w:val="en-GB"/>
              </w:rPr>
              <w:t>Indicates that the hostname in the certificate send by the EMS server must match the hostname from the server URL or &lt;</w:t>
            </w:r>
            <w:proofErr w:type="spellStart"/>
            <w:r w:rsidRPr="00872E20">
              <w:rPr>
                <w:lang w:val="en-GB"/>
              </w:rPr>
              <w:t>ssl_expected_hostname</w:t>
            </w:r>
            <w:proofErr w:type="spellEnd"/>
            <w:r w:rsidRPr="00872E20">
              <w:rPr>
                <w:lang w:val="en-GB"/>
              </w:rPr>
              <w:t>&gt; if specified.</w:t>
            </w:r>
          </w:p>
          <w:p w14:paraId="780BE2E3" w14:textId="77777777" w:rsidR="00C806F9" w:rsidRPr="00872E20" w:rsidRDefault="00C806F9" w:rsidP="00C806F9">
            <w:pPr>
              <w:pStyle w:val="BodyText"/>
              <w:rPr>
                <w:lang w:val="en-GB"/>
              </w:rPr>
            </w:pPr>
          </w:p>
          <w:p w14:paraId="5109811F" w14:textId="599CEFCD" w:rsidR="00C806F9" w:rsidRPr="00872E20" w:rsidRDefault="00C806F9" w:rsidP="00C806F9">
            <w:pPr>
              <w:pStyle w:val="BodyText"/>
              <w:rPr>
                <w:lang w:val="en-GB"/>
              </w:rPr>
            </w:pPr>
            <w:r w:rsidRPr="00872E20">
              <w:rPr>
                <w:lang w:val="en-GB"/>
              </w:rPr>
              <w:t>If this option is missing, the hostname inside certificate sent by the EMS server is trusted and not verified.</w:t>
            </w:r>
          </w:p>
        </w:tc>
        <w:tc>
          <w:tcPr>
            <w:tcW w:w="1171" w:type="dxa"/>
          </w:tcPr>
          <w:p w14:paraId="74AB5C79" w14:textId="77777777" w:rsidR="00C806F9" w:rsidRPr="00872E20" w:rsidRDefault="00C806F9" w:rsidP="00C806F9">
            <w:pPr>
              <w:pStyle w:val="TableText"/>
              <w:rPr>
                <w:lang w:val="en-GB"/>
              </w:rPr>
            </w:pPr>
          </w:p>
        </w:tc>
      </w:tr>
      <w:tr w:rsidR="00C806F9" w:rsidRPr="00872E20" w14:paraId="63AB0E85" w14:textId="77777777" w:rsidTr="00C806F9">
        <w:tc>
          <w:tcPr>
            <w:tcW w:w="2368" w:type="dxa"/>
          </w:tcPr>
          <w:p w14:paraId="080846AC" w14:textId="2845B4B6" w:rsidR="00C806F9" w:rsidRPr="00872E20" w:rsidRDefault="00C806F9" w:rsidP="00C806F9">
            <w:pPr>
              <w:pStyle w:val="BodyText"/>
              <w:rPr>
                <w:lang w:val="en-GB"/>
              </w:rPr>
            </w:pPr>
            <w:r w:rsidRPr="00872E20">
              <w:rPr>
                <w:lang w:val="en-GB"/>
              </w:rPr>
              <w:t>&lt;</w:t>
            </w:r>
            <w:proofErr w:type="spellStart"/>
            <w:r w:rsidRPr="00872E20">
              <w:rPr>
                <w:lang w:val="en-GB"/>
              </w:rPr>
              <w:t>ssl_expected_hostname</w:t>
            </w:r>
            <w:proofErr w:type="spellEnd"/>
            <w:r w:rsidRPr="00872E20">
              <w:rPr>
                <w:lang w:val="en-GB"/>
              </w:rPr>
              <w:t>&gt;</w:t>
            </w:r>
          </w:p>
        </w:tc>
        <w:tc>
          <w:tcPr>
            <w:tcW w:w="5991" w:type="dxa"/>
          </w:tcPr>
          <w:p w14:paraId="28E2C84D" w14:textId="77777777" w:rsidR="00C806F9" w:rsidRPr="00872E20" w:rsidRDefault="00C806F9" w:rsidP="00C806F9">
            <w:pPr>
              <w:pStyle w:val="BodyText"/>
              <w:rPr>
                <w:lang w:val="en-GB"/>
              </w:rPr>
            </w:pPr>
            <w:r w:rsidRPr="00872E20">
              <w:rPr>
                <w:lang w:val="en-GB"/>
              </w:rPr>
              <w:t>The hostname expected in the certificate send by the EMS server.</w:t>
            </w:r>
          </w:p>
          <w:p w14:paraId="408BE590" w14:textId="43CD85DB" w:rsidR="00C806F9" w:rsidRPr="00872E20" w:rsidRDefault="00C806F9" w:rsidP="00C806F9">
            <w:pPr>
              <w:pStyle w:val="BodyText"/>
              <w:rPr>
                <w:lang w:val="en-GB"/>
              </w:rPr>
            </w:pPr>
            <w:r w:rsidRPr="00872E20">
              <w:rPr>
                <w:lang w:val="en-GB"/>
              </w:rPr>
              <w:lastRenderedPageBreak/>
              <w:t>This option is ignored if the option “-</w:t>
            </w:r>
            <w:proofErr w:type="spellStart"/>
            <w:r w:rsidRPr="00872E20">
              <w:rPr>
                <w:lang w:val="en-GB"/>
              </w:rPr>
              <w:t>ssl_verify_hostname</w:t>
            </w:r>
            <w:proofErr w:type="spellEnd"/>
            <w:r w:rsidRPr="00872E20">
              <w:rPr>
                <w:lang w:val="en-GB"/>
              </w:rPr>
              <w:t>” is missing.</w:t>
            </w:r>
          </w:p>
        </w:tc>
        <w:tc>
          <w:tcPr>
            <w:tcW w:w="1171" w:type="dxa"/>
          </w:tcPr>
          <w:p w14:paraId="51F29E2D" w14:textId="77777777" w:rsidR="00C806F9" w:rsidRPr="00872E20" w:rsidRDefault="00C806F9" w:rsidP="00C806F9">
            <w:pPr>
              <w:pStyle w:val="TableText"/>
              <w:rPr>
                <w:lang w:val="en-GB"/>
              </w:rPr>
            </w:pPr>
          </w:p>
        </w:tc>
      </w:tr>
      <w:tr w:rsidR="00C806F9" w:rsidRPr="00872E20" w14:paraId="039D6C3C" w14:textId="77777777" w:rsidTr="00C806F9">
        <w:tc>
          <w:tcPr>
            <w:tcW w:w="2368" w:type="dxa"/>
          </w:tcPr>
          <w:p w14:paraId="31AD039C" w14:textId="77777777" w:rsidR="00C806F9" w:rsidRPr="00872E20" w:rsidRDefault="00C806F9" w:rsidP="00C806F9">
            <w:pPr>
              <w:pStyle w:val="BodyText"/>
              <w:rPr>
                <w:lang w:val="en-GB"/>
              </w:rPr>
            </w:pPr>
            <w:r w:rsidRPr="00872E20">
              <w:rPr>
                <w:lang w:val="en-GB"/>
              </w:rPr>
              <w:lastRenderedPageBreak/>
              <w:t>&lt;trusted_cert_file1&gt;</w:t>
            </w:r>
          </w:p>
          <w:p w14:paraId="5570338A" w14:textId="77777777" w:rsidR="00C806F9" w:rsidRPr="00872E20" w:rsidRDefault="00C806F9" w:rsidP="00C806F9">
            <w:pPr>
              <w:pStyle w:val="BodyText"/>
              <w:rPr>
                <w:lang w:val="en-GB"/>
              </w:rPr>
            </w:pPr>
            <w:r w:rsidRPr="00872E20">
              <w:rPr>
                <w:lang w:val="en-GB"/>
              </w:rPr>
              <w:t>&lt;trusted_cert_file2&gt;</w:t>
            </w:r>
          </w:p>
          <w:p w14:paraId="02F41690" w14:textId="0615ACA8" w:rsidR="00C806F9" w:rsidRPr="00872E20" w:rsidRDefault="00C806F9" w:rsidP="00C806F9">
            <w:pPr>
              <w:pStyle w:val="BodyText"/>
              <w:rPr>
                <w:lang w:val="en-GB"/>
              </w:rPr>
            </w:pPr>
            <w:r w:rsidRPr="00872E20">
              <w:rPr>
                <w:lang w:val="en-GB"/>
              </w:rPr>
              <w:t>…</w:t>
            </w:r>
          </w:p>
        </w:tc>
        <w:tc>
          <w:tcPr>
            <w:tcW w:w="5991" w:type="dxa"/>
          </w:tcPr>
          <w:p w14:paraId="69124962" w14:textId="4F53812F" w:rsidR="00C806F9" w:rsidRPr="00872E20" w:rsidRDefault="00C806F9" w:rsidP="00C806F9">
            <w:pPr>
              <w:pStyle w:val="TableText"/>
              <w:rPr>
                <w:lang w:val="en-GB"/>
              </w:rPr>
            </w:pPr>
            <w:r w:rsidRPr="00872E20">
              <w:rPr>
                <w:lang w:val="en-GB"/>
              </w:rPr>
              <w:t xml:space="preserve">A set of trusted certificate files that will be matched against the certificate sent by the EMS server is </w:t>
            </w:r>
            <w:proofErr w:type="gramStart"/>
            <w:r w:rsidRPr="00872E20">
              <w:rPr>
                <w:lang w:val="en-GB"/>
              </w:rPr>
              <w:t>the ”</w:t>
            </w:r>
            <w:proofErr w:type="gramEnd"/>
            <w:r w:rsidRPr="00872E20">
              <w:rPr>
                <w:lang w:val="en-GB"/>
              </w:rPr>
              <w:t>-</w:t>
            </w:r>
            <w:proofErr w:type="spellStart"/>
            <w:r w:rsidRPr="00872E20">
              <w:rPr>
                <w:lang w:val="en-GB"/>
              </w:rPr>
              <w:t>ssl_verify_host</w:t>
            </w:r>
            <w:proofErr w:type="spellEnd"/>
            <w:r w:rsidRPr="00872E20">
              <w:rPr>
                <w:lang w:val="en-GB"/>
              </w:rPr>
              <w:t>” option is present.</w:t>
            </w:r>
          </w:p>
        </w:tc>
        <w:tc>
          <w:tcPr>
            <w:tcW w:w="1171" w:type="dxa"/>
          </w:tcPr>
          <w:p w14:paraId="7D9621D9" w14:textId="77777777" w:rsidR="00C806F9" w:rsidRPr="00872E20" w:rsidRDefault="00C806F9" w:rsidP="00C806F9">
            <w:pPr>
              <w:pStyle w:val="TableText"/>
              <w:rPr>
                <w:lang w:val="en-GB"/>
              </w:rPr>
            </w:pPr>
          </w:p>
        </w:tc>
      </w:tr>
      <w:tr w:rsidR="00C806F9" w:rsidRPr="00872E20" w14:paraId="45406260" w14:textId="77777777" w:rsidTr="00C806F9">
        <w:tc>
          <w:tcPr>
            <w:tcW w:w="2368" w:type="dxa"/>
          </w:tcPr>
          <w:p w14:paraId="4BA56673" w14:textId="09C45970" w:rsidR="00C806F9" w:rsidRPr="00872E20" w:rsidRDefault="00C806F9" w:rsidP="00C806F9">
            <w:pPr>
              <w:pStyle w:val="BodyText"/>
              <w:rPr>
                <w:lang w:val="en-GB"/>
              </w:rPr>
            </w:pPr>
            <w:r w:rsidRPr="00872E20">
              <w:rPr>
                <w:lang w:val="en-GB"/>
              </w:rPr>
              <w:t>&lt;</w:t>
            </w:r>
            <w:proofErr w:type="spellStart"/>
            <w:r w:rsidRPr="00872E20">
              <w:rPr>
                <w:lang w:val="en-GB"/>
              </w:rPr>
              <w:t>ssl_identity</w:t>
            </w:r>
            <w:proofErr w:type="spellEnd"/>
            <w:r w:rsidRPr="00872E20">
              <w:rPr>
                <w:lang w:val="en-GB"/>
              </w:rPr>
              <w:t>&gt;</w:t>
            </w:r>
          </w:p>
        </w:tc>
        <w:tc>
          <w:tcPr>
            <w:tcW w:w="5991" w:type="dxa"/>
            <w:vMerge w:val="restart"/>
          </w:tcPr>
          <w:p w14:paraId="23581F59" w14:textId="06C354EB" w:rsidR="00C806F9" w:rsidRPr="00872E20" w:rsidRDefault="00C806F9" w:rsidP="00C806F9">
            <w:pPr>
              <w:pStyle w:val="TableText"/>
              <w:rPr>
                <w:lang w:val="en-GB"/>
              </w:rPr>
            </w:pPr>
            <w:r w:rsidRPr="00872E20">
              <w:rPr>
                <w:lang w:val="en-GB"/>
              </w:rPr>
              <w:t xml:space="preserve">If the EMS server expects clients to present their own certificates, those options will allows </w:t>
            </w:r>
            <w:proofErr w:type="spellStart"/>
            <w:r w:rsidRPr="00872E20">
              <w:rPr>
                <w:lang w:val="en-GB"/>
              </w:rPr>
              <w:t>EMSTools</w:t>
            </w:r>
            <w:proofErr w:type="spellEnd"/>
            <w:r w:rsidRPr="00872E20">
              <w:rPr>
                <w:lang w:val="en-GB"/>
              </w:rPr>
              <w:t xml:space="preserve"> to use the certificate present in </w:t>
            </w:r>
            <w:proofErr w:type="spellStart"/>
            <w:r w:rsidRPr="00872E20">
              <w:rPr>
                <w:lang w:val="en-GB"/>
              </w:rPr>
              <w:t>a</w:t>
            </w:r>
            <w:proofErr w:type="spellEnd"/>
            <w:r w:rsidRPr="00872E20">
              <w:rPr>
                <w:lang w:val="en-GB"/>
              </w:rPr>
              <w:t xml:space="preserve"> identity file</w:t>
            </w:r>
          </w:p>
        </w:tc>
        <w:tc>
          <w:tcPr>
            <w:tcW w:w="1171" w:type="dxa"/>
          </w:tcPr>
          <w:p w14:paraId="06B768E9" w14:textId="77777777" w:rsidR="00C806F9" w:rsidRPr="00872E20" w:rsidRDefault="00C806F9" w:rsidP="00C806F9">
            <w:pPr>
              <w:pStyle w:val="TableText"/>
              <w:rPr>
                <w:lang w:val="en-GB"/>
              </w:rPr>
            </w:pPr>
          </w:p>
        </w:tc>
      </w:tr>
      <w:tr w:rsidR="00C806F9" w:rsidRPr="00872E20" w14:paraId="102262D7" w14:textId="77777777" w:rsidTr="00C806F9">
        <w:tc>
          <w:tcPr>
            <w:tcW w:w="2368" w:type="dxa"/>
          </w:tcPr>
          <w:p w14:paraId="33FCD206" w14:textId="31955D93" w:rsidR="00C806F9" w:rsidRPr="00872E20" w:rsidRDefault="00C806F9" w:rsidP="00C806F9">
            <w:pPr>
              <w:pStyle w:val="BodyText"/>
              <w:rPr>
                <w:lang w:val="en-GB"/>
              </w:rPr>
            </w:pPr>
            <w:r w:rsidRPr="00872E20">
              <w:rPr>
                <w:lang w:val="en-GB"/>
              </w:rPr>
              <w:t>&lt;</w:t>
            </w:r>
            <w:proofErr w:type="spellStart"/>
            <w:r w:rsidRPr="00872E20">
              <w:rPr>
                <w:lang w:val="en-GB"/>
              </w:rPr>
              <w:t>ssl_key</w:t>
            </w:r>
            <w:proofErr w:type="spellEnd"/>
            <w:r w:rsidRPr="00872E20">
              <w:rPr>
                <w:lang w:val="en-GB"/>
              </w:rPr>
              <w:t>&gt;</w:t>
            </w:r>
          </w:p>
        </w:tc>
        <w:tc>
          <w:tcPr>
            <w:tcW w:w="5991" w:type="dxa"/>
            <w:vMerge/>
          </w:tcPr>
          <w:p w14:paraId="0511F8DD" w14:textId="77777777" w:rsidR="00C806F9" w:rsidRPr="00872E20" w:rsidRDefault="00C806F9" w:rsidP="00C806F9">
            <w:pPr>
              <w:pStyle w:val="TableText"/>
              <w:rPr>
                <w:lang w:val="en-GB"/>
              </w:rPr>
            </w:pPr>
          </w:p>
        </w:tc>
        <w:tc>
          <w:tcPr>
            <w:tcW w:w="1171" w:type="dxa"/>
          </w:tcPr>
          <w:p w14:paraId="1D84F11B" w14:textId="77777777" w:rsidR="00C806F9" w:rsidRPr="00872E20" w:rsidRDefault="00C806F9" w:rsidP="00C806F9">
            <w:pPr>
              <w:pStyle w:val="TableText"/>
              <w:rPr>
                <w:lang w:val="en-GB"/>
              </w:rPr>
            </w:pPr>
          </w:p>
        </w:tc>
      </w:tr>
      <w:tr w:rsidR="00C806F9" w:rsidRPr="00872E20" w14:paraId="4BB11CE8" w14:textId="77777777" w:rsidTr="00C806F9">
        <w:tc>
          <w:tcPr>
            <w:tcW w:w="2368" w:type="dxa"/>
          </w:tcPr>
          <w:p w14:paraId="68312E9D" w14:textId="05947D7B" w:rsidR="00C806F9" w:rsidRPr="00872E20" w:rsidRDefault="00C806F9" w:rsidP="00C806F9">
            <w:pPr>
              <w:pStyle w:val="BodyText"/>
              <w:rPr>
                <w:lang w:val="en-GB"/>
              </w:rPr>
            </w:pPr>
            <w:r w:rsidRPr="00872E20">
              <w:rPr>
                <w:lang w:val="en-GB"/>
              </w:rPr>
              <w:t>&lt;</w:t>
            </w:r>
            <w:proofErr w:type="spellStart"/>
            <w:r w:rsidRPr="00872E20">
              <w:rPr>
                <w:lang w:val="en-GB"/>
              </w:rPr>
              <w:t>ssl_password</w:t>
            </w:r>
            <w:proofErr w:type="spellEnd"/>
            <w:r w:rsidRPr="00872E20">
              <w:rPr>
                <w:lang w:val="en-GB"/>
              </w:rPr>
              <w:t>&gt;</w:t>
            </w:r>
          </w:p>
        </w:tc>
        <w:tc>
          <w:tcPr>
            <w:tcW w:w="5991" w:type="dxa"/>
            <w:vMerge/>
          </w:tcPr>
          <w:p w14:paraId="41D61D9E" w14:textId="77777777" w:rsidR="00C806F9" w:rsidRPr="00872E20" w:rsidRDefault="00C806F9" w:rsidP="00C806F9">
            <w:pPr>
              <w:pStyle w:val="TableText"/>
              <w:rPr>
                <w:lang w:val="en-GB"/>
              </w:rPr>
            </w:pPr>
          </w:p>
        </w:tc>
        <w:tc>
          <w:tcPr>
            <w:tcW w:w="1171" w:type="dxa"/>
          </w:tcPr>
          <w:p w14:paraId="4E3B1568" w14:textId="77777777" w:rsidR="00C806F9" w:rsidRPr="00872E20" w:rsidRDefault="00C806F9" w:rsidP="00C806F9">
            <w:pPr>
              <w:pStyle w:val="TableText"/>
              <w:rPr>
                <w:lang w:val="en-GB"/>
              </w:rPr>
            </w:pPr>
          </w:p>
        </w:tc>
      </w:tr>
      <w:tr w:rsidR="00C806F9" w:rsidRPr="00872E20" w14:paraId="3BE92DE6" w14:textId="77777777" w:rsidTr="00C806F9">
        <w:tc>
          <w:tcPr>
            <w:tcW w:w="2368" w:type="dxa"/>
          </w:tcPr>
          <w:p w14:paraId="515B4998" w14:textId="03A84692" w:rsidR="00C806F9" w:rsidRPr="00872E20" w:rsidRDefault="00C806F9" w:rsidP="00C806F9">
            <w:pPr>
              <w:pStyle w:val="BodyText"/>
              <w:rPr>
                <w:lang w:val="en-GB"/>
              </w:rPr>
            </w:pPr>
            <w:r w:rsidRPr="00872E20">
              <w:rPr>
                <w:lang w:val="en-GB"/>
              </w:rPr>
              <w:t>&lt;</w:t>
            </w:r>
            <w:proofErr w:type="spellStart"/>
            <w:r w:rsidRPr="00872E20">
              <w:rPr>
                <w:lang w:val="en-GB"/>
              </w:rPr>
              <w:t>ssl_vendor</w:t>
            </w:r>
            <w:proofErr w:type="spellEnd"/>
            <w:r w:rsidRPr="00872E20">
              <w:rPr>
                <w:lang w:val="en-GB"/>
              </w:rPr>
              <w:t>&gt;</w:t>
            </w:r>
          </w:p>
        </w:tc>
        <w:tc>
          <w:tcPr>
            <w:tcW w:w="5991" w:type="dxa"/>
          </w:tcPr>
          <w:p w14:paraId="36231DAB" w14:textId="69A812EC" w:rsidR="00C806F9" w:rsidRPr="00872E20" w:rsidRDefault="00C806F9" w:rsidP="00C806F9">
            <w:pPr>
              <w:pStyle w:val="TableText"/>
              <w:rPr>
                <w:lang w:val="en-GB"/>
              </w:rPr>
            </w:pPr>
            <w:r w:rsidRPr="00872E20">
              <w:rPr>
                <w:lang w:val="en-GB"/>
              </w:rPr>
              <w:t>TBC</w:t>
            </w:r>
          </w:p>
        </w:tc>
        <w:tc>
          <w:tcPr>
            <w:tcW w:w="1171" w:type="dxa"/>
          </w:tcPr>
          <w:p w14:paraId="7C35ED9A" w14:textId="77777777" w:rsidR="00C806F9" w:rsidRPr="00872E20" w:rsidRDefault="00C806F9" w:rsidP="00C806F9">
            <w:pPr>
              <w:pStyle w:val="TableText"/>
              <w:rPr>
                <w:lang w:val="en-GB"/>
              </w:rPr>
            </w:pPr>
          </w:p>
        </w:tc>
      </w:tr>
      <w:tr w:rsidR="00C806F9" w:rsidRPr="00872E20" w14:paraId="45A8E672" w14:textId="77777777" w:rsidTr="00C806F9">
        <w:tc>
          <w:tcPr>
            <w:tcW w:w="2368" w:type="dxa"/>
          </w:tcPr>
          <w:p w14:paraId="4939C609" w14:textId="633341A2" w:rsidR="00C806F9" w:rsidRPr="00872E20" w:rsidRDefault="00C806F9" w:rsidP="00C806F9">
            <w:pPr>
              <w:pStyle w:val="BodyText"/>
              <w:rPr>
                <w:lang w:val="en-GB"/>
              </w:rPr>
            </w:pPr>
            <w:r w:rsidRPr="00872E20">
              <w:rPr>
                <w:lang w:val="en-GB"/>
              </w:rPr>
              <w:t>&lt;</w:t>
            </w:r>
            <w:proofErr w:type="spellStart"/>
            <w:r w:rsidRPr="00872E20">
              <w:rPr>
                <w:lang w:val="en-GB"/>
              </w:rPr>
              <w:t>ssl_ciphers</w:t>
            </w:r>
            <w:proofErr w:type="spellEnd"/>
            <w:r w:rsidRPr="00872E20">
              <w:rPr>
                <w:lang w:val="en-GB"/>
              </w:rPr>
              <w:t>&gt;</w:t>
            </w:r>
          </w:p>
        </w:tc>
        <w:tc>
          <w:tcPr>
            <w:tcW w:w="5991" w:type="dxa"/>
          </w:tcPr>
          <w:p w14:paraId="486F145F" w14:textId="0421CC3F" w:rsidR="00C806F9" w:rsidRPr="00872E20" w:rsidRDefault="00C806F9" w:rsidP="00C806F9">
            <w:pPr>
              <w:pStyle w:val="TableText"/>
              <w:rPr>
                <w:lang w:val="en-GB"/>
              </w:rPr>
            </w:pPr>
            <w:r w:rsidRPr="00872E20">
              <w:rPr>
                <w:lang w:val="en-GB"/>
              </w:rPr>
              <w:t>TBC</w:t>
            </w:r>
          </w:p>
        </w:tc>
        <w:tc>
          <w:tcPr>
            <w:tcW w:w="1171" w:type="dxa"/>
          </w:tcPr>
          <w:p w14:paraId="686D56D4" w14:textId="77777777" w:rsidR="00C806F9" w:rsidRPr="00872E20" w:rsidRDefault="00C806F9" w:rsidP="00C806F9">
            <w:pPr>
              <w:pStyle w:val="TableText"/>
              <w:rPr>
                <w:lang w:val="en-GB"/>
              </w:rPr>
            </w:pPr>
          </w:p>
        </w:tc>
      </w:tr>
      <w:tr w:rsidR="00C806F9" w:rsidRPr="00872E20" w14:paraId="06E5D5CE" w14:textId="77777777" w:rsidTr="00C806F9">
        <w:tc>
          <w:tcPr>
            <w:tcW w:w="2368" w:type="dxa"/>
          </w:tcPr>
          <w:p w14:paraId="32BB797C" w14:textId="2815271F" w:rsidR="00C806F9" w:rsidRPr="00872E20" w:rsidRDefault="00C806F9" w:rsidP="00C806F9">
            <w:pPr>
              <w:pStyle w:val="BodyText"/>
              <w:rPr>
                <w:lang w:val="en-GB"/>
              </w:rPr>
            </w:pPr>
            <w:r w:rsidRPr="00872E20">
              <w:rPr>
                <w:lang w:val="en-GB"/>
              </w:rPr>
              <w:t>-</w:t>
            </w:r>
            <w:proofErr w:type="spellStart"/>
            <w:r w:rsidRPr="00872E20">
              <w:rPr>
                <w:lang w:val="en-GB"/>
              </w:rPr>
              <w:t>ssl_trace</w:t>
            </w:r>
            <w:proofErr w:type="spellEnd"/>
          </w:p>
        </w:tc>
        <w:tc>
          <w:tcPr>
            <w:tcW w:w="5991" w:type="dxa"/>
          </w:tcPr>
          <w:p w14:paraId="5D305712" w14:textId="49C4254D" w:rsidR="00C806F9" w:rsidRPr="00872E20" w:rsidRDefault="00C806F9" w:rsidP="00C806F9">
            <w:pPr>
              <w:pStyle w:val="TableText"/>
              <w:rPr>
                <w:lang w:val="en-GB"/>
              </w:rPr>
            </w:pPr>
            <w:r w:rsidRPr="00872E20">
              <w:rPr>
                <w:lang w:val="en-GB"/>
              </w:rPr>
              <w:t>Enables SSL tracing.</w:t>
            </w:r>
          </w:p>
        </w:tc>
        <w:tc>
          <w:tcPr>
            <w:tcW w:w="1171" w:type="dxa"/>
          </w:tcPr>
          <w:p w14:paraId="22894341" w14:textId="77777777" w:rsidR="00C806F9" w:rsidRPr="00872E20" w:rsidRDefault="00C806F9" w:rsidP="00C806F9">
            <w:pPr>
              <w:pStyle w:val="TableText"/>
              <w:rPr>
                <w:lang w:val="en-GB"/>
              </w:rPr>
            </w:pPr>
          </w:p>
        </w:tc>
      </w:tr>
      <w:tr w:rsidR="00C806F9" w:rsidRPr="00872E20" w14:paraId="3F32BA4E" w14:textId="77777777" w:rsidTr="00C806F9">
        <w:tc>
          <w:tcPr>
            <w:tcW w:w="2368" w:type="dxa"/>
          </w:tcPr>
          <w:p w14:paraId="2A35EE3F" w14:textId="57575DA4" w:rsidR="00C806F9" w:rsidRPr="00872E20" w:rsidRDefault="00C806F9" w:rsidP="00C806F9">
            <w:pPr>
              <w:pStyle w:val="BodyText"/>
              <w:rPr>
                <w:lang w:val="en-GB"/>
              </w:rPr>
            </w:pPr>
            <w:r w:rsidRPr="00872E20">
              <w:rPr>
                <w:lang w:val="en-GB"/>
              </w:rPr>
              <w:t>-</w:t>
            </w:r>
            <w:proofErr w:type="spellStart"/>
            <w:r w:rsidRPr="00872E20">
              <w:rPr>
                <w:lang w:val="en-GB"/>
              </w:rPr>
              <w:t>ssl_debug_trace</w:t>
            </w:r>
            <w:proofErr w:type="spellEnd"/>
          </w:p>
        </w:tc>
        <w:tc>
          <w:tcPr>
            <w:tcW w:w="5991" w:type="dxa"/>
          </w:tcPr>
          <w:p w14:paraId="7201A719" w14:textId="47D0F67E" w:rsidR="00C806F9" w:rsidRPr="00872E20" w:rsidRDefault="00C806F9" w:rsidP="00C806F9">
            <w:pPr>
              <w:pStyle w:val="TableText"/>
              <w:rPr>
                <w:lang w:val="en-GB"/>
              </w:rPr>
            </w:pPr>
            <w:r w:rsidRPr="00872E20">
              <w:rPr>
                <w:lang w:val="en-GB"/>
              </w:rPr>
              <w:t>Enables SSL debug tracing.</w:t>
            </w:r>
          </w:p>
        </w:tc>
        <w:tc>
          <w:tcPr>
            <w:tcW w:w="1171" w:type="dxa"/>
          </w:tcPr>
          <w:p w14:paraId="44745D79" w14:textId="77777777" w:rsidR="00C806F9" w:rsidRPr="00872E20" w:rsidRDefault="00C806F9" w:rsidP="00C806F9">
            <w:pPr>
              <w:pStyle w:val="TableText"/>
              <w:rPr>
                <w:lang w:val="en-GB"/>
              </w:rPr>
            </w:pPr>
          </w:p>
        </w:tc>
      </w:tr>
    </w:tbl>
    <w:p w14:paraId="790CFCE2" w14:textId="4A6A4DEA" w:rsidR="006C167C" w:rsidRPr="00872E20" w:rsidRDefault="006C167C" w:rsidP="00C806F9">
      <w:pPr>
        <w:pStyle w:val="Heading2Numbered"/>
        <w:rPr>
          <w:lang w:val="en-GB"/>
        </w:rPr>
      </w:pPr>
      <w:bookmarkStart w:id="34" w:name="_Toc484592904"/>
      <w:r w:rsidRPr="00872E20">
        <w:rPr>
          <w:lang w:val="en-GB"/>
        </w:rPr>
        <w:t>&lt;other-options&gt;</w:t>
      </w:r>
      <w:bookmarkEnd w:id="34"/>
    </w:p>
    <w:p w14:paraId="024E5BC6" w14:textId="77777777" w:rsidR="006C167C" w:rsidRPr="00872E20" w:rsidRDefault="006C167C" w:rsidP="006C167C">
      <w:pPr>
        <w:pStyle w:val="BodyText"/>
        <w:rPr>
          <w:lang w:val="en-GB"/>
        </w:rPr>
      </w:pPr>
      <w:r w:rsidRPr="00872E20">
        <w:rPr>
          <w:lang w:val="en-GB"/>
        </w:rPr>
        <w:t>You can also provide the following command line options:</w:t>
      </w:r>
    </w:p>
    <w:p w14:paraId="4EBA3B33" w14:textId="77777777" w:rsidR="006C167C" w:rsidRPr="00872E20" w:rsidRDefault="006C167C" w:rsidP="0011582B">
      <w:pPr>
        <w:pStyle w:val="Code"/>
        <w:rPr>
          <w:lang w:val="en-GB"/>
        </w:rPr>
      </w:pPr>
      <w:r w:rsidRPr="00872E20">
        <w:rPr>
          <w:lang w:val="en-GB"/>
        </w:rPr>
        <w:t>-debug</w:t>
      </w:r>
    </w:p>
    <w:p w14:paraId="597DF8AE" w14:textId="77777777" w:rsidR="006C167C" w:rsidRPr="00872E20" w:rsidRDefault="006C167C" w:rsidP="0011582B">
      <w:pPr>
        <w:pStyle w:val="Code"/>
        <w:rPr>
          <w:lang w:val="en-GB"/>
        </w:rPr>
      </w:pPr>
      <w:r w:rsidRPr="00872E20">
        <w:rPr>
          <w:lang w:val="en-GB"/>
        </w:rPr>
        <w:t>-</w:t>
      </w:r>
      <w:proofErr w:type="spellStart"/>
      <w:r w:rsidRPr="00872E20">
        <w:rPr>
          <w:lang w:val="en-GB"/>
        </w:rPr>
        <w:t>noUnmap</w:t>
      </w:r>
      <w:proofErr w:type="spellEnd"/>
    </w:p>
    <w:p w14:paraId="50BA0D4B" w14:textId="77777777" w:rsidR="006C167C" w:rsidRPr="00872E20" w:rsidRDefault="006C167C" w:rsidP="0011582B">
      <w:pPr>
        <w:pStyle w:val="Code"/>
        <w:rPr>
          <w:lang w:val="en-GB"/>
        </w:rPr>
      </w:pPr>
    </w:p>
    <w:p w14:paraId="0C9CC72C" w14:textId="77777777" w:rsidR="006C167C" w:rsidRPr="00872E20" w:rsidRDefault="006C167C" w:rsidP="0011582B">
      <w:pPr>
        <w:pStyle w:val="Code"/>
        <w:rPr>
          <w:lang w:val="en-GB"/>
        </w:rPr>
      </w:pPr>
      <w:r w:rsidRPr="00872E20">
        <w:rPr>
          <w:lang w:val="en-GB"/>
        </w:rPr>
        <w:t>-</w:t>
      </w:r>
      <w:proofErr w:type="gramStart"/>
      <w:r w:rsidRPr="00872E20">
        <w:rPr>
          <w:lang w:val="en-GB"/>
        </w:rPr>
        <w:t>close-</w:t>
      </w:r>
      <w:proofErr w:type="gramEnd"/>
      <w:r w:rsidRPr="00872E20">
        <w:rPr>
          <w:lang w:val="en-GB"/>
        </w:rPr>
        <w:t>in-</w:t>
      </w:r>
      <w:proofErr w:type="spellStart"/>
      <w:r w:rsidRPr="00872E20">
        <w:rPr>
          <w:lang w:val="en-GB"/>
        </w:rPr>
        <w:t>callback</w:t>
      </w:r>
      <w:proofErr w:type="spellEnd"/>
      <w:r w:rsidRPr="00872E20">
        <w:rPr>
          <w:lang w:val="en-GB"/>
        </w:rPr>
        <w:t xml:space="preserve"> &lt;</w:t>
      </w:r>
      <w:proofErr w:type="spellStart"/>
      <w:r w:rsidRPr="00872E20">
        <w:rPr>
          <w:lang w:val="en-GB"/>
        </w:rPr>
        <w:t>close_in_callback</w:t>
      </w:r>
      <w:proofErr w:type="spellEnd"/>
      <w:r w:rsidRPr="00872E20">
        <w:rPr>
          <w:lang w:val="en-GB"/>
        </w:rPr>
        <w:t>&gt;</w:t>
      </w:r>
    </w:p>
    <w:p w14:paraId="75919D0D" w14:textId="77777777" w:rsidR="006C167C" w:rsidRPr="00872E20" w:rsidRDefault="006C167C" w:rsidP="0011582B">
      <w:pPr>
        <w:pStyle w:val="Code"/>
        <w:rPr>
          <w:lang w:val="en-GB"/>
        </w:rPr>
      </w:pPr>
      <w:r w:rsidRPr="00872E20">
        <w:rPr>
          <w:lang w:val="en-GB"/>
        </w:rPr>
        <w:t>-</w:t>
      </w:r>
      <w:proofErr w:type="gramStart"/>
      <w:r w:rsidRPr="00872E20">
        <w:rPr>
          <w:lang w:val="en-GB"/>
        </w:rPr>
        <w:t>connect-</w:t>
      </w:r>
      <w:proofErr w:type="gramEnd"/>
      <w:r w:rsidRPr="00872E20">
        <w:rPr>
          <w:lang w:val="en-GB"/>
        </w:rPr>
        <w:t>attempts &lt;</w:t>
      </w:r>
      <w:proofErr w:type="spellStart"/>
      <w:r w:rsidRPr="00872E20">
        <w:rPr>
          <w:lang w:val="en-GB"/>
        </w:rPr>
        <w:t>connect_attempts</w:t>
      </w:r>
      <w:proofErr w:type="spellEnd"/>
      <w:r w:rsidRPr="00872E20">
        <w:rPr>
          <w:lang w:val="en-GB"/>
        </w:rPr>
        <w:t>&gt;</w:t>
      </w:r>
    </w:p>
    <w:p w14:paraId="6E42F328" w14:textId="77777777" w:rsidR="006C167C" w:rsidRPr="00872E20" w:rsidRDefault="006C167C" w:rsidP="0011582B">
      <w:pPr>
        <w:pStyle w:val="Code"/>
        <w:rPr>
          <w:lang w:val="en-GB"/>
        </w:rPr>
      </w:pPr>
      <w:r w:rsidRPr="00872E20">
        <w:rPr>
          <w:lang w:val="en-GB"/>
        </w:rPr>
        <w:t>-</w:t>
      </w:r>
      <w:proofErr w:type="gramStart"/>
      <w:r w:rsidRPr="00872E20">
        <w:rPr>
          <w:lang w:val="en-GB"/>
        </w:rPr>
        <w:t>connect-</w:t>
      </w:r>
      <w:proofErr w:type="gramEnd"/>
      <w:r w:rsidRPr="00872E20">
        <w:rPr>
          <w:lang w:val="en-GB"/>
        </w:rPr>
        <w:t>attempt-timeout &lt;</w:t>
      </w:r>
      <w:proofErr w:type="spellStart"/>
      <w:r w:rsidRPr="00872E20">
        <w:rPr>
          <w:lang w:val="en-GB"/>
        </w:rPr>
        <w:t>connect_attemps_timeout</w:t>
      </w:r>
      <w:proofErr w:type="spellEnd"/>
      <w:r w:rsidRPr="00872E20">
        <w:rPr>
          <w:lang w:val="en-GB"/>
        </w:rPr>
        <w:t>&gt;</w:t>
      </w:r>
    </w:p>
    <w:p w14:paraId="1977340E" w14:textId="77777777" w:rsidR="006C167C" w:rsidRPr="00872E20" w:rsidRDefault="006C167C" w:rsidP="0011582B">
      <w:pPr>
        <w:pStyle w:val="Code"/>
        <w:rPr>
          <w:lang w:val="en-GB"/>
        </w:rPr>
      </w:pPr>
      <w:r w:rsidRPr="00872E20">
        <w:rPr>
          <w:lang w:val="en-GB"/>
        </w:rPr>
        <w:t>-</w:t>
      </w:r>
      <w:proofErr w:type="gramStart"/>
      <w:r w:rsidRPr="00872E20">
        <w:rPr>
          <w:lang w:val="en-GB"/>
        </w:rPr>
        <w:t>daemon[</w:t>
      </w:r>
      <w:proofErr w:type="gramEnd"/>
      <w:r w:rsidRPr="00872E20">
        <w:rPr>
          <w:lang w:val="en-GB"/>
        </w:rPr>
        <w:t>-_]dispatcher &lt;</w:t>
      </w:r>
      <w:proofErr w:type="spellStart"/>
      <w:r w:rsidRPr="00872E20">
        <w:rPr>
          <w:lang w:val="en-GB"/>
        </w:rPr>
        <w:t>daemon_dispatcher</w:t>
      </w:r>
      <w:proofErr w:type="spellEnd"/>
      <w:r w:rsidRPr="00872E20">
        <w:rPr>
          <w:lang w:val="en-GB"/>
        </w:rPr>
        <w:t>&gt;</w:t>
      </w:r>
    </w:p>
    <w:p w14:paraId="0D14AD91"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spellStart"/>
      <w:proofErr w:type="gramEnd"/>
      <w:r w:rsidRPr="00872E20">
        <w:rPr>
          <w:lang w:val="en-GB"/>
        </w:rPr>
        <w:t>ft</w:t>
      </w:r>
      <w:proofErr w:type="spellEnd"/>
      <w:r w:rsidRPr="00872E20">
        <w:rPr>
          <w:lang w:val="en-GB"/>
        </w:rPr>
        <w:t>-events &lt;</w:t>
      </w:r>
      <w:proofErr w:type="spellStart"/>
      <w:r w:rsidRPr="00872E20">
        <w:rPr>
          <w:lang w:val="en-GB"/>
        </w:rPr>
        <w:t>trace_ft_events</w:t>
      </w:r>
      <w:proofErr w:type="spellEnd"/>
      <w:r w:rsidRPr="00872E20">
        <w:rPr>
          <w:lang w:val="en-GB"/>
        </w:rPr>
        <w:t>&gt;</w:t>
      </w:r>
    </w:p>
    <w:p w14:paraId="6D535B28"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spellStart"/>
      <w:proofErr w:type="gramEnd"/>
      <w:r w:rsidRPr="00872E20">
        <w:rPr>
          <w:lang w:val="en-GB"/>
        </w:rPr>
        <w:t>ft</w:t>
      </w:r>
      <w:proofErr w:type="spellEnd"/>
      <w:r w:rsidRPr="00872E20">
        <w:rPr>
          <w:lang w:val="en-GB"/>
        </w:rPr>
        <w:t>-switch &lt;</w:t>
      </w:r>
      <w:proofErr w:type="spellStart"/>
      <w:r w:rsidRPr="00872E20">
        <w:rPr>
          <w:lang w:val="en-GB"/>
        </w:rPr>
        <w:t>trace_ft_switch</w:t>
      </w:r>
      <w:proofErr w:type="spellEnd"/>
      <w:r w:rsidRPr="00872E20">
        <w:rPr>
          <w:lang w:val="en-GB"/>
        </w:rPr>
        <w:t>&gt;</w:t>
      </w:r>
    </w:p>
    <w:p w14:paraId="31DCF250" w14:textId="77777777" w:rsidR="006C167C" w:rsidRPr="00872E20" w:rsidRDefault="006C167C" w:rsidP="0011582B">
      <w:pPr>
        <w:pStyle w:val="Code"/>
        <w:rPr>
          <w:lang w:val="en-GB"/>
        </w:rPr>
      </w:pPr>
      <w:r w:rsidRPr="00872E20">
        <w:rPr>
          <w:lang w:val="en-GB"/>
        </w:rPr>
        <w:t>-</w:t>
      </w:r>
      <w:proofErr w:type="gramStart"/>
      <w:r w:rsidRPr="00872E20">
        <w:rPr>
          <w:lang w:val="en-GB"/>
        </w:rPr>
        <w:t>message-</w:t>
      </w:r>
      <w:proofErr w:type="gramEnd"/>
      <w:r w:rsidRPr="00872E20">
        <w:rPr>
          <w:lang w:val="en-GB"/>
        </w:rPr>
        <w:t>encoding &lt;</w:t>
      </w:r>
      <w:proofErr w:type="spellStart"/>
      <w:r w:rsidRPr="00872E20">
        <w:rPr>
          <w:lang w:val="en-GB"/>
        </w:rPr>
        <w:t>message_encoding</w:t>
      </w:r>
      <w:proofErr w:type="spellEnd"/>
      <w:r w:rsidRPr="00872E20">
        <w:rPr>
          <w:lang w:val="en-GB"/>
        </w:rPr>
        <w:t>&gt;</w:t>
      </w:r>
    </w:p>
    <w:p w14:paraId="0448A662" w14:textId="77777777" w:rsidR="006C167C" w:rsidRPr="00872E20" w:rsidRDefault="006C167C" w:rsidP="0011582B">
      <w:pPr>
        <w:pStyle w:val="Code"/>
        <w:rPr>
          <w:lang w:val="en-GB"/>
        </w:rPr>
      </w:pPr>
      <w:r w:rsidRPr="00872E20">
        <w:rPr>
          <w:lang w:val="en-GB"/>
        </w:rPr>
        <w:t>-</w:t>
      </w:r>
      <w:proofErr w:type="gramStart"/>
      <w:r w:rsidRPr="00872E20">
        <w:rPr>
          <w:lang w:val="en-GB"/>
        </w:rPr>
        <w:t>multicast-</w:t>
      </w:r>
      <w:proofErr w:type="gramEnd"/>
      <w:r w:rsidRPr="00872E20">
        <w:rPr>
          <w:lang w:val="en-GB"/>
        </w:rPr>
        <w:t>daemon &lt;</w:t>
      </w:r>
      <w:proofErr w:type="spellStart"/>
      <w:r w:rsidRPr="00872E20">
        <w:rPr>
          <w:lang w:val="en-GB"/>
        </w:rPr>
        <w:t>multicast_daemon</w:t>
      </w:r>
      <w:proofErr w:type="spellEnd"/>
      <w:r w:rsidRPr="00872E20">
        <w:rPr>
          <w:lang w:val="en-GB"/>
        </w:rPr>
        <w:t>&gt;</w:t>
      </w:r>
    </w:p>
    <w:p w14:paraId="72239D5E" w14:textId="77777777" w:rsidR="006C167C" w:rsidRPr="00872E20" w:rsidRDefault="006C167C" w:rsidP="0011582B">
      <w:pPr>
        <w:pStyle w:val="Code"/>
        <w:rPr>
          <w:lang w:val="en-GB"/>
        </w:rPr>
      </w:pPr>
      <w:r w:rsidRPr="00872E20">
        <w:rPr>
          <w:lang w:val="en-GB"/>
        </w:rPr>
        <w:t>-</w:t>
      </w:r>
      <w:proofErr w:type="gramStart"/>
      <w:r w:rsidRPr="00872E20">
        <w:rPr>
          <w:lang w:val="en-GB"/>
        </w:rPr>
        <w:t>multicast-</w:t>
      </w:r>
      <w:proofErr w:type="gramEnd"/>
      <w:r w:rsidRPr="00872E20">
        <w:rPr>
          <w:lang w:val="en-GB"/>
        </w:rPr>
        <w:t>enabled &lt;</w:t>
      </w:r>
      <w:proofErr w:type="spellStart"/>
      <w:r w:rsidRPr="00872E20">
        <w:rPr>
          <w:lang w:val="en-GB"/>
        </w:rPr>
        <w:t>multicast_enabled</w:t>
      </w:r>
      <w:proofErr w:type="spellEnd"/>
      <w:r w:rsidRPr="00872E20">
        <w:rPr>
          <w:lang w:val="en-GB"/>
        </w:rPr>
        <w:t>&gt;</w:t>
      </w:r>
    </w:p>
    <w:p w14:paraId="5B591FF3" w14:textId="77777777" w:rsidR="006C167C" w:rsidRPr="00872E20" w:rsidRDefault="006C167C" w:rsidP="0011582B">
      <w:pPr>
        <w:pStyle w:val="Code"/>
        <w:rPr>
          <w:lang w:val="en-GB"/>
        </w:rPr>
      </w:pPr>
      <w:r w:rsidRPr="00872E20">
        <w:rPr>
          <w:lang w:val="en-GB"/>
        </w:rPr>
        <w:t>-</w:t>
      </w:r>
      <w:proofErr w:type="gramStart"/>
      <w:r w:rsidRPr="00872E20">
        <w:rPr>
          <w:lang w:val="en-GB"/>
        </w:rPr>
        <w:t>ping-</w:t>
      </w:r>
      <w:proofErr w:type="gramEnd"/>
      <w:r w:rsidRPr="00872E20">
        <w:rPr>
          <w:lang w:val="en-GB"/>
        </w:rPr>
        <w:t>interval &lt;</w:t>
      </w:r>
      <w:proofErr w:type="spellStart"/>
      <w:r w:rsidRPr="00872E20">
        <w:rPr>
          <w:lang w:val="en-GB"/>
        </w:rPr>
        <w:t>ping_interval</w:t>
      </w:r>
      <w:proofErr w:type="spellEnd"/>
      <w:r w:rsidRPr="00872E20">
        <w:rPr>
          <w:lang w:val="en-GB"/>
        </w:rPr>
        <w:t>&gt;</w:t>
      </w:r>
    </w:p>
    <w:p w14:paraId="052B9069" w14:textId="77777777" w:rsidR="006C167C" w:rsidRPr="00872E20" w:rsidRDefault="006C167C" w:rsidP="0011582B">
      <w:pPr>
        <w:pStyle w:val="Code"/>
        <w:rPr>
          <w:lang w:val="en-GB"/>
        </w:rPr>
      </w:pPr>
      <w:r w:rsidRPr="00872E20">
        <w:rPr>
          <w:lang w:val="en-GB"/>
        </w:rPr>
        <w:t>-</w:t>
      </w:r>
      <w:proofErr w:type="gramStart"/>
      <w:r w:rsidRPr="00872E20">
        <w:rPr>
          <w:lang w:val="en-GB"/>
        </w:rPr>
        <w:t>reconnect-</w:t>
      </w:r>
      <w:proofErr w:type="gramEnd"/>
      <w:r w:rsidRPr="00872E20">
        <w:rPr>
          <w:lang w:val="en-GB"/>
        </w:rPr>
        <w:t>attempts &lt;</w:t>
      </w:r>
      <w:proofErr w:type="spellStart"/>
      <w:r w:rsidRPr="00872E20">
        <w:rPr>
          <w:lang w:val="en-GB"/>
        </w:rPr>
        <w:t>reconnect_attempts</w:t>
      </w:r>
      <w:proofErr w:type="spellEnd"/>
      <w:r w:rsidRPr="00872E20">
        <w:rPr>
          <w:lang w:val="en-GB"/>
        </w:rPr>
        <w:t>&gt;</w:t>
      </w:r>
    </w:p>
    <w:p w14:paraId="734FCB88" w14:textId="77777777" w:rsidR="006C167C" w:rsidRPr="00872E20" w:rsidRDefault="006C167C" w:rsidP="0011582B">
      <w:pPr>
        <w:pStyle w:val="Code"/>
        <w:rPr>
          <w:lang w:val="en-GB"/>
        </w:rPr>
      </w:pPr>
      <w:r w:rsidRPr="00872E20">
        <w:rPr>
          <w:lang w:val="en-GB"/>
        </w:rPr>
        <w:t>-</w:t>
      </w:r>
      <w:proofErr w:type="gramStart"/>
      <w:r w:rsidRPr="00872E20">
        <w:rPr>
          <w:lang w:val="en-GB"/>
        </w:rPr>
        <w:t>reconnect-</w:t>
      </w:r>
      <w:proofErr w:type="gramEnd"/>
      <w:r w:rsidRPr="00872E20">
        <w:rPr>
          <w:lang w:val="en-GB"/>
        </w:rPr>
        <w:t>attempt-timeout &lt;</w:t>
      </w:r>
      <w:proofErr w:type="spellStart"/>
      <w:r w:rsidRPr="00872E20">
        <w:rPr>
          <w:lang w:val="en-GB"/>
        </w:rPr>
        <w:t>reconnect_attempt_timeout</w:t>
      </w:r>
      <w:proofErr w:type="spellEnd"/>
      <w:r w:rsidRPr="00872E20">
        <w:rPr>
          <w:lang w:val="en-GB"/>
        </w:rPr>
        <w:t>&gt;</w:t>
      </w:r>
    </w:p>
    <w:p w14:paraId="574013DF"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connect-timeout &lt;</w:t>
      </w:r>
      <w:proofErr w:type="spellStart"/>
      <w:r w:rsidRPr="00872E20">
        <w:rPr>
          <w:lang w:val="en-GB"/>
        </w:rPr>
        <w:t>socke_connect_timeout</w:t>
      </w:r>
      <w:proofErr w:type="spellEnd"/>
      <w:r w:rsidRPr="00872E20">
        <w:rPr>
          <w:lang w:val="en-GB"/>
        </w:rPr>
        <w:t>&gt;</w:t>
      </w:r>
    </w:p>
    <w:p w14:paraId="50472867"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receive &lt;</w:t>
      </w:r>
      <w:proofErr w:type="spellStart"/>
      <w:r w:rsidRPr="00872E20">
        <w:rPr>
          <w:lang w:val="en-GB"/>
        </w:rPr>
        <w:t>socket_received</w:t>
      </w:r>
      <w:proofErr w:type="spellEnd"/>
      <w:r w:rsidRPr="00872E20">
        <w:rPr>
          <w:lang w:val="en-GB"/>
        </w:rPr>
        <w:t>&gt;</w:t>
      </w:r>
    </w:p>
    <w:p w14:paraId="54E5E1D1"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send &lt;</w:t>
      </w:r>
      <w:proofErr w:type="spellStart"/>
      <w:r w:rsidRPr="00872E20">
        <w:rPr>
          <w:lang w:val="en-GB"/>
        </w:rPr>
        <w:t>socket_send</w:t>
      </w:r>
      <w:proofErr w:type="spellEnd"/>
      <w:r w:rsidRPr="00872E20">
        <w:rPr>
          <w:lang w:val="en-GB"/>
        </w:rPr>
        <w:t>&gt;</w:t>
      </w:r>
    </w:p>
    <w:p w14:paraId="1214E612"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gramEnd"/>
      <w:r w:rsidRPr="00872E20">
        <w:rPr>
          <w:lang w:val="en-GB"/>
        </w:rPr>
        <w:t>file &lt;</w:t>
      </w:r>
      <w:proofErr w:type="spellStart"/>
      <w:r w:rsidRPr="00872E20">
        <w:rPr>
          <w:lang w:val="en-GB"/>
        </w:rPr>
        <w:t>trace_file</w:t>
      </w:r>
      <w:proofErr w:type="spellEnd"/>
      <w:r w:rsidRPr="00872E20">
        <w:rPr>
          <w:lang w:val="en-GB"/>
        </w:rPr>
        <w:t>&gt;</w:t>
      </w:r>
    </w:p>
    <w:p w14:paraId="46CAFD88" w14:textId="77777777" w:rsidR="006C167C" w:rsidRPr="00872E20" w:rsidRDefault="006C167C" w:rsidP="0011582B">
      <w:pPr>
        <w:pStyle w:val="Code"/>
        <w:rPr>
          <w:lang w:val="en-GB"/>
        </w:rPr>
      </w:pPr>
    </w:p>
    <w:p w14:paraId="746D1EB3" w14:textId="77777777" w:rsidR="006C167C" w:rsidRPr="00872E20" w:rsidRDefault="006C167C" w:rsidP="0011582B">
      <w:pPr>
        <w:pStyle w:val="Code"/>
        <w:rPr>
          <w:lang w:val="en-GB"/>
        </w:rPr>
      </w:pPr>
      <w:r w:rsidRPr="00872E20">
        <w:rPr>
          <w:lang w:val="en-GB"/>
        </w:rPr>
        <w:t>-quiet</w:t>
      </w:r>
    </w:p>
    <w:p w14:paraId="193FA022" w14:textId="77777777" w:rsidR="006C167C" w:rsidRPr="00872E20" w:rsidRDefault="006C167C" w:rsidP="0011582B">
      <w:pPr>
        <w:pStyle w:val="Code"/>
        <w:rPr>
          <w:lang w:val="en-GB"/>
        </w:rPr>
      </w:pPr>
      <w:r w:rsidRPr="00872E20">
        <w:rPr>
          <w:lang w:val="en-GB"/>
        </w:rPr>
        <w:t>-log4j</w:t>
      </w:r>
    </w:p>
    <w:p w14:paraId="38EEE96E" w14:textId="77777777" w:rsidR="006C167C" w:rsidRPr="00872E20" w:rsidRDefault="006C167C" w:rsidP="0011582B">
      <w:pPr>
        <w:pStyle w:val="Code"/>
        <w:rPr>
          <w:lang w:val="en-GB"/>
        </w:rPr>
      </w:pPr>
    </w:p>
    <w:p w14:paraId="407DF9D4" w14:textId="77777777" w:rsidR="006C167C" w:rsidRPr="00872E20" w:rsidRDefault="006C167C" w:rsidP="0011582B">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&lt;</w:t>
      </w:r>
      <w:proofErr w:type="spellStart"/>
      <w:r w:rsidRPr="00872E20">
        <w:rPr>
          <w:lang w:val="en-GB"/>
        </w:rPr>
        <w:t>jdniname</w:t>
      </w:r>
      <w:proofErr w:type="spellEnd"/>
      <w:r w:rsidRPr="00872E20">
        <w:rPr>
          <w:lang w:val="en-GB"/>
        </w:rPr>
        <w:t>=value&gt;</w:t>
      </w:r>
    </w:p>
    <w:p w14:paraId="3BE5FDD4" w14:textId="77777777" w:rsidR="006C167C" w:rsidRPr="00872E20" w:rsidRDefault="006C167C" w:rsidP="006C167C">
      <w:pPr>
        <w:pStyle w:val="BodyText"/>
        <w:rPr>
          <w:lang w:val="en-GB"/>
        </w:rPr>
      </w:pPr>
    </w:p>
    <w:p w14:paraId="01477042" w14:textId="0780F551" w:rsidR="006C167C" w:rsidRPr="00872E20" w:rsidRDefault="00872E20" w:rsidP="006C167C">
      <w:pPr>
        <w:pStyle w:val="BodyText"/>
        <w:rPr>
          <w:lang w:val="en-GB"/>
        </w:rPr>
      </w:pPr>
      <w:r>
        <w:rPr>
          <w:lang w:val="en-GB"/>
        </w:rPr>
        <w:t>Options</w:t>
      </w:r>
      <w:r w:rsidR="006C167C" w:rsidRPr="00872E20">
        <w:rPr>
          <w:lang w:val="en-GB"/>
        </w:rPr>
        <w:t xml:space="preserve"> are </w:t>
      </w:r>
      <w:r>
        <w:rPr>
          <w:lang w:val="en-GB"/>
        </w:rPr>
        <w:t>listed in this table</w:t>
      </w:r>
      <w:r w:rsidR="006C167C" w:rsidRPr="00872E20">
        <w:rPr>
          <w:lang w:val="en-GB"/>
        </w:rPr>
        <w:t xml:space="preserve"> (all are optional):</w:t>
      </w:r>
    </w:p>
    <w:p w14:paraId="47292A6B" w14:textId="72782E0A" w:rsidR="006C167C" w:rsidRPr="00872E20" w:rsidRDefault="006C167C" w:rsidP="006C167C">
      <w:pPr>
        <w:pStyle w:val="Caption"/>
        <w:rPr>
          <w:lang w:val="en-GB"/>
        </w:rPr>
      </w:pPr>
      <w:bookmarkStart w:id="35" w:name="_Toc484594360"/>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3</w:t>
      </w:r>
      <w:r w:rsidRPr="00872E20">
        <w:rPr>
          <w:lang w:val="en-GB"/>
        </w:rPr>
        <w:fldChar w:fldCharType="end"/>
      </w:r>
      <w:r w:rsidRPr="00872E20">
        <w:rPr>
          <w:lang w:val="en-GB"/>
        </w:rPr>
        <w:t xml:space="preserve">: </w:t>
      </w:r>
      <w:r w:rsidR="0011582B" w:rsidRPr="00872E20">
        <w:rPr>
          <w:lang w:val="en-GB"/>
        </w:rPr>
        <w:t>&lt;other-</w:t>
      </w:r>
      <w:r w:rsidRPr="00872E20">
        <w:rPr>
          <w:lang w:val="en-GB"/>
        </w:rPr>
        <w:t>options&gt;</w:t>
      </w:r>
      <w:bookmarkEnd w:id="35"/>
    </w:p>
    <w:tbl>
      <w:tblPr>
        <w:tblStyle w:val="TableGrid"/>
        <w:tblW w:w="0" w:type="auto"/>
        <w:tblLook w:val="04A0" w:firstRow="1" w:lastRow="0" w:firstColumn="1" w:lastColumn="0" w:noHBand="0" w:noVBand="1"/>
      </w:tblPr>
      <w:tblGrid>
        <w:gridCol w:w="2608"/>
        <w:gridCol w:w="4126"/>
        <w:gridCol w:w="2796"/>
      </w:tblGrid>
      <w:tr w:rsidR="006C167C" w:rsidRPr="00872E20" w14:paraId="069A1FEA" w14:textId="77777777" w:rsidTr="0011582B">
        <w:trPr>
          <w:tblHeader/>
        </w:trPr>
        <w:tc>
          <w:tcPr>
            <w:tcW w:w="2608" w:type="dxa"/>
            <w:shd w:val="clear" w:color="auto" w:fill="D9D9D9" w:themeFill="background1" w:themeFillShade="D9"/>
          </w:tcPr>
          <w:p w14:paraId="114D2384" w14:textId="77777777" w:rsidR="006C167C" w:rsidRPr="00872E20" w:rsidRDefault="006C167C" w:rsidP="00C806F9">
            <w:pPr>
              <w:pStyle w:val="TableHeader"/>
              <w:rPr>
                <w:lang w:val="en-GB"/>
              </w:rPr>
            </w:pPr>
            <w:r w:rsidRPr="00872E20">
              <w:rPr>
                <w:lang w:val="en-GB"/>
              </w:rPr>
              <w:t>Parameter</w:t>
            </w:r>
          </w:p>
        </w:tc>
        <w:tc>
          <w:tcPr>
            <w:tcW w:w="4126" w:type="dxa"/>
            <w:shd w:val="clear" w:color="auto" w:fill="D9D9D9" w:themeFill="background1" w:themeFillShade="D9"/>
          </w:tcPr>
          <w:p w14:paraId="57582DDB" w14:textId="77777777" w:rsidR="006C167C" w:rsidRPr="00872E20" w:rsidRDefault="006C167C" w:rsidP="00C806F9">
            <w:pPr>
              <w:pStyle w:val="TableHeader"/>
              <w:rPr>
                <w:lang w:val="en-GB"/>
              </w:rPr>
            </w:pPr>
            <w:r w:rsidRPr="00872E20">
              <w:rPr>
                <w:lang w:val="en-GB"/>
              </w:rPr>
              <w:t>Description</w:t>
            </w:r>
          </w:p>
        </w:tc>
        <w:tc>
          <w:tcPr>
            <w:tcW w:w="2796" w:type="dxa"/>
            <w:shd w:val="clear" w:color="auto" w:fill="D9D9D9" w:themeFill="background1" w:themeFillShade="D9"/>
          </w:tcPr>
          <w:p w14:paraId="6CE41F85" w14:textId="77777777" w:rsidR="006C167C" w:rsidRPr="00872E20" w:rsidRDefault="006C167C" w:rsidP="00C806F9">
            <w:pPr>
              <w:pStyle w:val="TableHeader"/>
              <w:rPr>
                <w:lang w:val="en-GB"/>
              </w:rPr>
            </w:pPr>
            <w:r w:rsidRPr="00872E20">
              <w:rPr>
                <w:lang w:val="en-GB"/>
              </w:rPr>
              <w:t>Examples</w:t>
            </w:r>
          </w:p>
        </w:tc>
      </w:tr>
      <w:tr w:rsidR="006C167C" w:rsidRPr="00872E20" w14:paraId="639D8B90" w14:textId="77777777" w:rsidTr="0011582B">
        <w:tc>
          <w:tcPr>
            <w:tcW w:w="2608" w:type="dxa"/>
          </w:tcPr>
          <w:p w14:paraId="61C70B61" w14:textId="1EF086C1" w:rsidR="006C167C" w:rsidRPr="00872E20" w:rsidRDefault="0011582B" w:rsidP="0011582B">
            <w:pPr>
              <w:pStyle w:val="BodyText"/>
              <w:rPr>
                <w:lang w:val="en-GB"/>
              </w:rPr>
            </w:pPr>
            <w:r w:rsidRPr="00872E20">
              <w:rPr>
                <w:lang w:val="en-GB"/>
              </w:rPr>
              <w:t>-debug</w:t>
            </w:r>
          </w:p>
        </w:tc>
        <w:tc>
          <w:tcPr>
            <w:tcW w:w="4126" w:type="dxa"/>
          </w:tcPr>
          <w:p w14:paraId="2C0C6AFF" w14:textId="7CA74BA9" w:rsidR="006C167C" w:rsidRPr="00872E20" w:rsidRDefault="0011582B" w:rsidP="00C806F9">
            <w:pPr>
              <w:pStyle w:val="TableText"/>
              <w:rPr>
                <w:lang w:val="en-GB"/>
              </w:rPr>
            </w:pPr>
            <w:r w:rsidRPr="00872E20">
              <w:rPr>
                <w:lang w:val="en-GB"/>
              </w:rPr>
              <w:t>Enables debug tracing.</w:t>
            </w:r>
          </w:p>
        </w:tc>
        <w:tc>
          <w:tcPr>
            <w:tcW w:w="2796" w:type="dxa"/>
          </w:tcPr>
          <w:p w14:paraId="73717B8B" w14:textId="77777777" w:rsidR="006C167C" w:rsidRPr="00872E20" w:rsidRDefault="006C167C" w:rsidP="00C806F9">
            <w:pPr>
              <w:pStyle w:val="TableText"/>
              <w:rPr>
                <w:lang w:val="en-GB"/>
              </w:rPr>
            </w:pPr>
          </w:p>
        </w:tc>
      </w:tr>
      <w:tr w:rsidR="006C167C" w:rsidRPr="00872E20" w14:paraId="23C22E95" w14:textId="77777777" w:rsidTr="0011582B">
        <w:tc>
          <w:tcPr>
            <w:tcW w:w="2608" w:type="dxa"/>
          </w:tcPr>
          <w:p w14:paraId="2E000E1F" w14:textId="7E99B978" w:rsidR="006C167C" w:rsidRPr="00872E20" w:rsidRDefault="0011582B" w:rsidP="0011582B">
            <w:pPr>
              <w:pStyle w:val="BodyText"/>
              <w:rPr>
                <w:lang w:val="en-GB"/>
              </w:rPr>
            </w:pPr>
            <w:r w:rsidRPr="00872E20">
              <w:rPr>
                <w:lang w:val="en-GB"/>
              </w:rPr>
              <w:t>-</w:t>
            </w:r>
            <w:proofErr w:type="spellStart"/>
            <w:r w:rsidRPr="00872E20">
              <w:rPr>
                <w:lang w:val="en-GB"/>
              </w:rPr>
              <w:t>noUnmap</w:t>
            </w:r>
            <w:proofErr w:type="spellEnd"/>
          </w:p>
        </w:tc>
        <w:tc>
          <w:tcPr>
            <w:tcW w:w="4126" w:type="dxa"/>
          </w:tcPr>
          <w:p w14:paraId="532A89F0" w14:textId="40DAB7CD" w:rsidR="006C167C" w:rsidRPr="00872E20" w:rsidRDefault="0011582B" w:rsidP="00C806F9">
            <w:pPr>
              <w:pStyle w:val="TableText"/>
              <w:rPr>
                <w:lang w:val="en-GB"/>
              </w:rPr>
            </w:pPr>
            <w:r w:rsidRPr="00872E20">
              <w:rPr>
                <w:lang w:val="en-GB"/>
              </w:rPr>
              <w:t>Disables extracting the “</w:t>
            </w:r>
            <w:proofErr w:type="spellStart"/>
            <w:r w:rsidRPr="00872E20">
              <w:rPr>
                <w:lang w:val="en-GB"/>
              </w:rPr>
              <w:t>message_bytes</w:t>
            </w:r>
            <w:proofErr w:type="spellEnd"/>
            <w:r w:rsidRPr="00872E20">
              <w:rPr>
                <w:lang w:val="en-GB"/>
              </w:rPr>
              <w:t xml:space="preserve">” entry from received </w:t>
            </w:r>
            <w:proofErr w:type="spellStart"/>
            <w:r w:rsidRPr="00872E20">
              <w:rPr>
                <w:lang w:val="en-GB"/>
              </w:rPr>
              <w:t>MapMessages</w:t>
            </w:r>
            <w:proofErr w:type="spellEnd"/>
            <w:r w:rsidRPr="00872E20">
              <w:rPr>
                <w:lang w:val="en-GB"/>
              </w:rPr>
              <w:t xml:space="preserve"> and using it as output message (see “4.2 Received Messages” section for more information).</w:t>
            </w:r>
          </w:p>
        </w:tc>
        <w:tc>
          <w:tcPr>
            <w:tcW w:w="2796" w:type="dxa"/>
          </w:tcPr>
          <w:p w14:paraId="21FA8B64" w14:textId="77777777" w:rsidR="006C167C" w:rsidRPr="00872E20" w:rsidRDefault="006C167C" w:rsidP="00C806F9">
            <w:pPr>
              <w:pStyle w:val="TableText"/>
              <w:rPr>
                <w:lang w:val="en-GB"/>
              </w:rPr>
            </w:pPr>
          </w:p>
        </w:tc>
      </w:tr>
      <w:tr w:rsidR="0011582B" w:rsidRPr="00872E20" w14:paraId="5046B218" w14:textId="77777777" w:rsidTr="0011582B">
        <w:tc>
          <w:tcPr>
            <w:tcW w:w="2608" w:type="dxa"/>
          </w:tcPr>
          <w:p w14:paraId="06E1E1B9" w14:textId="1F8D922C" w:rsidR="0011582B" w:rsidRPr="00872E20" w:rsidRDefault="0011582B" w:rsidP="0011582B">
            <w:pPr>
              <w:pStyle w:val="BodyText"/>
              <w:rPr>
                <w:lang w:val="en-GB"/>
              </w:rPr>
            </w:pPr>
            <w:r w:rsidRPr="00872E20">
              <w:rPr>
                <w:lang w:val="en-GB"/>
              </w:rPr>
              <w:t>&lt;</w:t>
            </w:r>
            <w:proofErr w:type="spellStart"/>
            <w:r w:rsidRPr="00872E20">
              <w:rPr>
                <w:lang w:val="en-GB"/>
              </w:rPr>
              <w:t>close_in_callback</w:t>
            </w:r>
            <w:proofErr w:type="spellEnd"/>
            <w:r w:rsidRPr="00872E20">
              <w:rPr>
                <w:lang w:val="en-GB"/>
              </w:rPr>
              <w:t>&gt;</w:t>
            </w:r>
          </w:p>
        </w:tc>
        <w:tc>
          <w:tcPr>
            <w:tcW w:w="4126" w:type="dxa"/>
            <w:vMerge w:val="restart"/>
          </w:tcPr>
          <w:p w14:paraId="229D34C6" w14:textId="02CC3638" w:rsidR="0011582B" w:rsidRPr="00872E20" w:rsidRDefault="0011582B" w:rsidP="00C806F9">
            <w:pPr>
              <w:pStyle w:val="TableText"/>
              <w:rPr>
                <w:lang w:val="en-GB"/>
              </w:rPr>
            </w:pPr>
            <w:r w:rsidRPr="00872E20">
              <w:rPr>
                <w:lang w:val="en-GB"/>
              </w:rPr>
              <w:t xml:space="preserve">Those options change the value of Java system properties, which name is the corresponding PROP_XXX </w:t>
            </w:r>
            <w:proofErr w:type="spellStart"/>
            <w:r w:rsidRPr="00872E20">
              <w:rPr>
                <w:lang w:val="en-GB"/>
              </w:rPr>
              <w:t>contant</w:t>
            </w:r>
            <w:proofErr w:type="spellEnd"/>
            <w:r w:rsidRPr="00872E20">
              <w:rPr>
                <w:lang w:val="en-GB"/>
              </w:rPr>
              <w:t xml:space="preserve"> defined in the Java class </w:t>
            </w:r>
            <w:proofErr w:type="spellStart"/>
            <w:r w:rsidRPr="00872E20">
              <w:rPr>
                <w:lang w:val="en-GB"/>
              </w:rPr>
              <w:t>com.tibco.tibjms.Tibjms</w:t>
            </w:r>
            <w:proofErr w:type="spellEnd"/>
            <w:r w:rsidRPr="00872E20">
              <w:rPr>
                <w:lang w:val="en-GB"/>
              </w:rPr>
              <w:t xml:space="preserve"> (see TIBCO EMS Java API reference for more information).</w:t>
            </w:r>
          </w:p>
        </w:tc>
        <w:tc>
          <w:tcPr>
            <w:tcW w:w="2796" w:type="dxa"/>
            <w:vMerge w:val="restart"/>
          </w:tcPr>
          <w:p w14:paraId="35F72F2C" w14:textId="77777777" w:rsidR="0011582B" w:rsidRPr="00872E20" w:rsidRDefault="0011582B" w:rsidP="0011582B">
            <w:pPr>
              <w:pStyle w:val="BodyText"/>
              <w:rPr>
                <w:lang w:val="en-GB"/>
              </w:rPr>
            </w:pPr>
            <w:r w:rsidRPr="00872E20">
              <w:rPr>
                <w:lang w:val="en-GB"/>
              </w:rPr>
              <w:t>-</w:t>
            </w:r>
            <w:proofErr w:type="spellStart"/>
            <w:r w:rsidRPr="00872E20">
              <w:rPr>
                <w:lang w:val="en-GB"/>
              </w:rPr>
              <w:t>connect_attempts</w:t>
            </w:r>
            <w:proofErr w:type="spellEnd"/>
            <w:r w:rsidRPr="00872E20">
              <w:rPr>
                <w:lang w:val="en-GB"/>
              </w:rPr>
              <w:t xml:space="preserve"> 3 </w:t>
            </w:r>
          </w:p>
          <w:p w14:paraId="66D97922" w14:textId="77777777" w:rsidR="0011582B" w:rsidRPr="00872E20" w:rsidRDefault="0011582B" w:rsidP="0011582B">
            <w:pPr>
              <w:pStyle w:val="BodyText"/>
              <w:rPr>
                <w:lang w:val="en-GB"/>
              </w:rPr>
            </w:pPr>
            <w:r w:rsidRPr="00872E20">
              <w:rPr>
                <w:lang w:val="en-GB"/>
              </w:rPr>
              <w:t xml:space="preserve">Will force </w:t>
            </w:r>
            <w:proofErr w:type="spellStart"/>
            <w:r w:rsidRPr="00872E20">
              <w:rPr>
                <w:lang w:val="en-GB"/>
              </w:rPr>
              <w:t>EMSTools</w:t>
            </w:r>
            <w:proofErr w:type="spellEnd"/>
            <w:r w:rsidRPr="00872E20">
              <w:rPr>
                <w:lang w:val="en-GB"/>
              </w:rPr>
              <w:t xml:space="preserve"> first connection to be retried 3 times.</w:t>
            </w:r>
          </w:p>
          <w:p w14:paraId="03FE5D1C" w14:textId="77777777" w:rsidR="0011582B" w:rsidRPr="00872E20" w:rsidRDefault="0011582B" w:rsidP="00C806F9">
            <w:pPr>
              <w:pStyle w:val="TableText"/>
              <w:rPr>
                <w:lang w:val="en-GB"/>
              </w:rPr>
            </w:pPr>
          </w:p>
        </w:tc>
      </w:tr>
      <w:tr w:rsidR="0011582B" w:rsidRPr="00872E20" w14:paraId="3571D3CD" w14:textId="77777777" w:rsidTr="0011582B">
        <w:tc>
          <w:tcPr>
            <w:tcW w:w="2608" w:type="dxa"/>
          </w:tcPr>
          <w:p w14:paraId="1724CED8" w14:textId="6D79FC2F" w:rsidR="0011582B" w:rsidRPr="00872E20" w:rsidRDefault="0011582B" w:rsidP="00C806F9">
            <w:pPr>
              <w:pStyle w:val="TableText"/>
              <w:rPr>
                <w:lang w:val="en-GB"/>
              </w:rPr>
            </w:pPr>
            <w:r w:rsidRPr="00872E20">
              <w:rPr>
                <w:lang w:val="en-GB"/>
              </w:rPr>
              <w:t>&lt;</w:t>
            </w:r>
            <w:proofErr w:type="spellStart"/>
            <w:r w:rsidRPr="00872E20">
              <w:rPr>
                <w:lang w:val="en-GB"/>
              </w:rPr>
              <w:t>connect_attempts</w:t>
            </w:r>
            <w:proofErr w:type="spellEnd"/>
            <w:r w:rsidRPr="00872E20">
              <w:rPr>
                <w:lang w:val="en-GB"/>
              </w:rPr>
              <w:t>&gt;</w:t>
            </w:r>
          </w:p>
        </w:tc>
        <w:tc>
          <w:tcPr>
            <w:tcW w:w="4126" w:type="dxa"/>
            <w:vMerge/>
          </w:tcPr>
          <w:p w14:paraId="7A2000AB" w14:textId="77777777" w:rsidR="0011582B" w:rsidRPr="00872E20" w:rsidRDefault="0011582B" w:rsidP="00C806F9">
            <w:pPr>
              <w:pStyle w:val="TableText"/>
              <w:rPr>
                <w:lang w:val="en-GB"/>
              </w:rPr>
            </w:pPr>
          </w:p>
        </w:tc>
        <w:tc>
          <w:tcPr>
            <w:tcW w:w="2796" w:type="dxa"/>
            <w:vMerge/>
          </w:tcPr>
          <w:p w14:paraId="38C695E9" w14:textId="77777777" w:rsidR="0011582B" w:rsidRPr="00872E20" w:rsidRDefault="0011582B" w:rsidP="00C806F9">
            <w:pPr>
              <w:pStyle w:val="TableText"/>
              <w:rPr>
                <w:lang w:val="en-GB"/>
              </w:rPr>
            </w:pPr>
          </w:p>
        </w:tc>
      </w:tr>
      <w:tr w:rsidR="0011582B" w:rsidRPr="00872E20" w14:paraId="34E43F66" w14:textId="77777777" w:rsidTr="0011582B">
        <w:tc>
          <w:tcPr>
            <w:tcW w:w="2608" w:type="dxa"/>
          </w:tcPr>
          <w:p w14:paraId="4FE6F6E4" w14:textId="6F639960" w:rsidR="0011582B" w:rsidRPr="00872E20" w:rsidRDefault="0011582B" w:rsidP="00C806F9">
            <w:pPr>
              <w:pStyle w:val="TableText"/>
              <w:rPr>
                <w:lang w:val="en-GB"/>
              </w:rPr>
            </w:pPr>
            <w:r w:rsidRPr="00872E20">
              <w:rPr>
                <w:lang w:val="en-GB"/>
              </w:rPr>
              <w:t>&lt;</w:t>
            </w:r>
            <w:proofErr w:type="spellStart"/>
            <w:r w:rsidRPr="00872E20">
              <w:rPr>
                <w:lang w:val="en-GB"/>
              </w:rPr>
              <w:t>connect_attemps_timeout</w:t>
            </w:r>
            <w:proofErr w:type="spellEnd"/>
            <w:r w:rsidRPr="00872E20">
              <w:rPr>
                <w:lang w:val="en-GB"/>
              </w:rPr>
              <w:t>&gt;</w:t>
            </w:r>
          </w:p>
        </w:tc>
        <w:tc>
          <w:tcPr>
            <w:tcW w:w="4126" w:type="dxa"/>
            <w:vMerge/>
          </w:tcPr>
          <w:p w14:paraId="6A9A7BD7" w14:textId="77777777" w:rsidR="0011582B" w:rsidRPr="00872E20" w:rsidRDefault="0011582B" w:rsidP="00C806F9">
            <w:pPr>
              <w:pStyle w:val="TableText"/>
              <w:rPr>
                <w:lang w:val="en-GB"/>
              </w:rPr>
            </w:pPr>
          </w:p>
        </w:tc>
        <w:tc>
          <w:tcPr>
            <w:tcW w:w="2796" w:type="dxa"/>
            <w:vMerge/>
          </w:tcPr>
          <w:p w14:paraId="438DE057" w14:textId="77777777" w:rsidR="0011582B" w:rsidRPr="00872E20" w:rsidRDefault="0011582B" w:rsidP="00C806F9">
            <w:pPr>
              <w:pStyle w:val="TableText"/>
              <w:rPr>
                <w:lang w:val="en-GB"/>
              </w:rPr>
            </w:pPr>
          </w:p>
        </w:tc>
      </w:tr>
      <w:tr w:rsidR="0011582B" w:rsidRPr="00872E20" w14:paraId="0C0001B9" w14:textId="77777777" w:rsidTr="0011582B">
        <w:tc>
          <w:tcPr>
            <w:tcW w:w="2608" w:type="dxa"/>
          </w:tcPr>
          <w:p w14:paraId="7663E76C" w14:textId="6E35DBE1" w:rsidR="0011582B" w:rsidRPr="00872E20" w:rsidRDefault="0011582B" w:rsidP="00C806F9">
            <w:pPr>
              <w:pStyle w:val="TableText"/>
              <w:rPr>
                <w:lang w:val="en-GB"/>
              </w:rPr>
            </w:pPr>
            <w:r w:rsidRPr="00872E20">
              <w:rPr>
                <w:lang w:val="en-GB"/>
              </w:rPr>
              <w:t>&lt;</w:t>
            </w:r>
            <w:proofErr w:type="spellStart"/>
            <w:r w:rsidRPr="00872E20">
              <w:rPr>
                <w:lang w:val="en-GB"/>
              </w:rPr>
              <w:t>daemon_dispatcher</w:t>
            </w:r>
            <w:proofErr w:type="spellEnd"/>
            <w:r w:rsidRPr="00872E20">
              <w:rPr>
                <w:lang w:val="en-GB"/>
              </w:rPr>
              <w:t>&gt;</w:t>
            </w:r>
          </w:p>
        </w:tc>
        <w:tc>
          <w:tcPr>
            <w:tcW w:w="4126" w:type="dxa"/>
            <w:vMerge/>
          </w:tcPr>
          <w:p w14:paraId="71B20AB3" w14:textId="77777777" w:rsidR="0011582B" w:rsidRPr="00872E20" w:rsidRDefault="0011582B" w:rsidP="00C806F9">
            <w:pPr>
              <w:pStyle w:val="TableText"/>
              <w:rPr>
                <w:lang w:val="en-GB"/>
              </w:rPr>
            </w:pPr>
          </w:p>
        </w:tc>
        <w:tc>
          <w:tcPr>
            <w:tcW w:w="2796" w:type="dxa"/>
            <w:vMerge/>
          </w:tcPr>
          <w:p w14:paraId="56516797" w14:textId="77777777" w:rsidR="0011582B" w:rsidRPr="00872E20" w:rsidRDefault="0011582B" w:rsidP="00C806F9">
            <w:pPr>
              <w:pStyle w:val="TableText"/>
              <w:rPr>
                <w:lang w:val="en-GB"/>
              </w:rPr>
            </w:pPr>
          </w:p>
        </w:tc>
      </w:tr>
      <w:tr w:rsidR="0011582B" w:rsidRPr="00872E20" w14:paraId="1846DA86" w14:textId="77777777" w:rsidTr="0011582B">
        <w:tc>
          <w:tcPr>
            <w:tcW w:w="2608" w:type="dxa"/>
          </w:tcPr>
          <w:p w14:paraId="7A7095D4" w14:textId="1BCF6865" w:rsidR="0011582B" w:rsidRPr="00872E20" w:rsidRDefault="0011582B" w:rsidP="00C806F9">
            <w:pPr>
              <w:pStyle w:val="TableText"/>
              <w:rPr>
                <w:lang w:val="en-GB"/>
              </w:rPr>
            </w:pPr>
            <w:r w:rsidRPr="00872E20">
              <w:rPr>
                <w:lang w:val="en-GB"/>
              </w:rPr>
              <w:t>&lt;</w:t>
            </w:r>
            <w:proofErr w:type="spellStart"/>
            <w:r w:rsidRPr="00872E20">
              <w:rPr>
                <w:lang w:val="en-GB"/>
              </w:rPr>
              <w:t>trace_ft_events</w:t>
            </w:r>
            <w:proofErr w:type="spellEnd"/>
            <w:r w:rsidRPr="00872E20">
              <w:rPr>
                <w:lang w:val="en-GB"/>
              </w:rPr>
              <w:t>&gt;</w:t>
            </w:r>
          </w:p>
        </w:tc>
        <w:tc>
          <w:tcPr>
            <w:tcW w:w="4126" w:type="dxa"/>
            <w:vMerge/>
          </w:tcPr>
          <w:p w14:paraId="4C30DE20" w14:textId="77777777" w:rsidR="0011582B" w:rsidRPr="00872E20" w:rsidRDefault="0011582B" w:rsidP="00C806F9">
            <w:pPr>
              <w:pStyle w:val="TableText"/>
              <w:rPr>
                <w:lang w:val="en-GB"/>
              </w:rPr>
            </w:pPr>
          </w:p>
        </w:tc>
        <w:tc>
          <w:tcPr>
            <w:tcW w:w="2796" w:type="dxa"/>
            <w:vMerge/>
          </w:tcPr>
          <w:p w14:paraId="09C65210" w14:textId="77777777" w:rsidR="0011582B" w:rsidRPr="00872E20" w:rsidRDefault="0011582B" w:rsidP="00C806F9">
            <w:pPr>
              <w:pStyle w:val="TableText"/>
              <w:rPr>
                <w:lang w:val="en-GB"/>
              </w:rPr>
            </w:pPr>
          </w:p>
        </w:tc>
      </w:tr>
      <w:tr w:rsidR="0011582B" w:rsidRPr="00872E20" w14:paraId="1C263640" w14:textId="77777777" w:rsidTr="0011582B">
        <w:tc>
          <w:tcPr>
            <w:tcW w:w="2608" w:type="dxa"/>
          </w:tcPr>
          <w:p w14:paraId="030A3633" w14:textId="702793DB" w:rsidR="0011582B" w:rsidRPr="00872E20" w:rsidRDefault="0011582B" w:rsidP="0011582B">
            <w:pPr>
              <w:pStyle w:val="TableText"/>
              <w:rPr>
                <w:lang w:val="en-GB"/>
              </w:rPr>
            </w:pPr>
            <w:r w:rsidRPr="00872E20">
              <w:rPr>
                <w:lang w:val="en-GB"/>
              </w:rPr>
              <w:t>&lt;</w:t>
            </w:r>
            <w:proofErr w:type="spellStart"/>
            <w:r w:rsidRPr="00872E20">
              <w:rPr>
                <w:lang w:val="en-GB"/>
              </w:rPr>
              <w:t>trace_ft_switch</w:t>
            </w:r>
            <w:proofErr w:type="spellEnd"/>
            <w:r w:rsidRPr="00872E20">
              <w:rPr>
                <w:lang w:val="en-GB"/>
              </w:rPr>
              <w:t>&gt;</w:t>
            </w:r>
          </w:p>
        </w:tc>
        <w:tc>
          <w:tcPr>
            <w:tcW w:w="4126" w:type="dxa"/>
            <w:vMerge/>
          </w:tcPr>
          <w:p w14:paraId="39CDE944" w14:textId="77777777" w:rsidR="0011582B" w:rsidRPr="00872E20" w:rsidRDefault="0011582B" w:rsidP="00C806F9">
            <w:pPr>
              <w:pStyle w:val="TableText"/>
              <w:rPr>
                <w:lang w:val="en-GB"/>
              </w:rPr>
            </w:pPr>
          </w:p>
        </w:tc>
        <w:tc>
          <w:tcPr>
            <w:tcW w:w="2796" w:type="dxa"/>
            <w:vMerge/>
          </w:tcPr>
          <w:p w14:paraId="2B7AAC06" w14:textId="77777777" w:rsidR="0011582B" w:rsidRPr="00872E20" w:rsidRDefault="0011582B" w:rsidP="00C806F9">
            <w:pPr>
              <w:pStyle w:val="TableText"/>
              <w:rPr>
                <w:lang w:val="en-GB"/>
              </w:rPr>
            </w:pPr>
          </w:p>
        </w:tc>
      </w:tr>
      <w:tr w:rsidR="0011582B" w:rsidRPr="00872E20" w14:paraId="04151731" w14:textId="77777777" w:rsidTr="0011582B">
        <w:tc>
          <w:tcPr>
            <w:tcW w:w="2608" w:type="dxa"/>
          </w:tcPr>
          <w:p w14:paraId="6D7FA6DD" w14:textId="39602A9A" w:rsidR="0011582B" w:rsidRPr="00872E20" w:rsidRDefault="0011582B" w:rsidP="00C806F9">
            <w:pPr>
              <w:pStyle w:val="TableText"/>
              <w:rPr>
                <w:lang w:val="en-GB"/>
              </w:rPr>
            </w:pPr>
            <w:r w:rsidRPr="00872E20">
              <w:rPr>
                <w:lang w:val="en-GB"/>
              </w:rPr>
              <w:t>&lt;</w:t>
            </w:r>
            <w:proofErr w:type="spellStart"/>
            <w:r w:rsidRPr="00872E20">
              <w:rPr>
                <w:lang w:val="en-GB"/>
              </w:rPr>
              <w:t>message_encoding</w:t>
            </w:r>
            <w:proofErr w:type="spellEnd"/>
            <w:r w:rsidRPr="00872E20">
              <w:rPr>
                <w:lang w:val="en-GB"/>
              </w:rPr>
              <w:t>&gt;</w:t>
            </w:r>
          </w:p>
        </w:tc>
        <w:tc>
          <w:tcPr>
            <w:tcW w:w="4126" w:type="dxa"/>
            <w:vMerge/>
          </w:tcPr>
          <w:p w14:paraId="55314ED1" w14:textId="77777777" w:rsidR="0011582B" w:rsidRPr="00872E20" w:rsidRDefault="0011582B" w:rsidP="00C806F9">
            <w:pPr>
              <w:pStyle w:val="TableText"/>
              <w:rPr>
                <w:lang w:val="en-GB"/>
              </w:rPr>
            </w:pPr>
          </w:p>
        </w:tc>
        <w:tc>
          <w:tcPr>
            <w:tcW w:w="2796" w:type="dxa"/>
            <w:vMerge/>
          </w:tcPr>
          <w:p w14:paraId="5FA97C5E" w14:textId="77777777" w:rsidR="0011582B" w:rsidRPr="00872E20" w:rsidRDefault="0011582B" w:rsidP="00C806F9">
            <w:pPr>
              <w:pStyle w:val="TableText"/>
              <w:rPr>
                <w:lang w:val="en-GB"/>
              </w:rPr>
            </w:pPr>
          </w:p>
        </w:tc>
      </w:tr>
      <w:tr w:rsidR="0011582B" w:rsidRPr="00872E20" w14:paraId="29640FCF" w14:textId="77777777" w:rsidTr="0011582B">
        <w:tc>
          <w:tcPr>
            <w:tcW w:w="2608" w:type="dxa"/>
          </w:tcPr>
          <w:p w14:paraId="1CCE4825" w14:textId="66632A93" w:rsidR="0011582B" w:rsidRPr="00872E20" w:rsidRDefault="0011582B" w:rsidP="00C806F9">
            <w:pPr>
              <w:pStyle w:val="TableText"/>
              <w:rPr>
                <w:lang w:val="en-GB"/>
              </w:rPr>
            </w:pPr>
            <w:r w:rsidRPr="00872E20">
              <w:rPr>
                <w:lang w:val="en-GB"/>
              </w:rPr>
              <w:t>&lt;</w:t>
            </w:r>
            <w:proofErr w:type="spellStart"/>
            <w:r w:rsidRPr="00872E20">
              <w:rPr>
                <w:lang w:val="en-GB"/>
              </w:rPr>
              <w:t>multicast_daemon</w:t>
            </w:r>
            <w:proofErr w:type="spellEnd"/>
            <w:r w:rsidRPr="00872E20">
              <w:rPr>
                <w:lang w:val="en-GB"/>
              </w:rPr>
              <w:t>&gt;</w:t>
            </w:r>
          </w:p>
        </w:tc>
        <w:tc>
          <w:tcPr>
            <w:tcW w:w="4126" w:type="dxa"/>
            <w:vMerge/>
          </w:tcPr>
          <w:p w14:paraId="30B286D6" w14:textId="77777777" w:rsidR="0011582B" w:rsidRPr="00872E20" w:rsidRDefault="0011582B" w:rsidP="00C806F9">
            <w:pPr>
              <w:pStyle w:val="TableText"/>
              <w:rPr>
                <w:lang w:val="en-GB"/>
              </w:rPr>
            </w:pPr>
          </w:p>
        </w:tc>
        <w:tc>
          <w:tcPr>
            <w:tcW w:w="2796" w:type="dxa"/>
            <w:vMerge/>
          </w:tcPr>
          <w:p w14:paraId="4BEB9FF3" w14:textId="77777777" w:rsidR="0011582B" w:rsidRPr="00872E20" w:rsidRDefault="0011582B" w:rsidP="00C806F9">
            <w:pPr>
              <w:pStyle w:val="TableText"/>
              <w:rPr>
                <w:lang w:val="en-GB"/>
              </w:rPr>
            </w:pPr>
          </w:p>
        </w:tc>
      </w:tr>
      <w:tr w:rsidR="0011582B" w:rsidRPr="00872E20" w14:paraId="52CD735C" w14:textId="77777777" w:rsidTr="0011582B">
        <w:tc>
          <w:tcPr>
            <w:tcW w:w="2608" w:type="dxa"/>
          </w:tcPr>
          <w:p w14:paraId="22303FCA" w14:textId="613BF802" w:rsidR="0011582B" w:rsidRPr="00872E20" w:rsidRDefault="0011582B" w:rsidP="00C806F9">
            <w:pPr>
              <w:pStyle w:val="TableText"/>
              <w:rPr>
                <w:lang w:val="en-GB"/>
              </w:rPr>
            </w:pPr>
            <w:r w:rsidRPr="00872E20">
              <w:rPr>
                <w:lang w:val="en-GB"/>
              </w:rPr>
              <w:t>&lt;</w:t>
            </w:r>
            <w:proofErr w:type="spellStart"/>
            <w:r w:rsidRPr="00872E20">
              <w:rPr>
                <w:lang w:val="en-GB"/>
              </w:rPr>
              <w:t>multicast_enabled</w:t>
            </w:r>
            <w:proofErr w:type="spellEnd"/>
            <w:r w:rsidRPr="00872E20">
              <w:rPr>
                <w:lang w:val="en-GB"/>
              </w:rPr>
              <w:t>&gt;</w:t>
            </w:r>
          </w:p>
        </w:tc>
        <w:tc>
          <w:tcPr>
            <w:tcW w:w="4126" w:type="dxa"/>
            <w:vMerge/>
          </w:tcPr>
          <w:p w14:paraId="300BDF75" w14:textId="77777777" w:rsidR="0011582B" w:rsidRPr="00872E20" w:rsidRDefault="0011582B" w:rsidP="00C806F9">
            <w:pPr>
              <w:pStyle w:val="TableText"/>
              <w:rPr>
                <w:lang w:val="en-GB"/>
              </w:rPr>
            </w:pPr>
          </w:p>
        </w:tc>
        <w:tc>
          <w:tcPr>
            <w:tcW w:w="2796" w:type="dxa"/>
            <w:vMerge/>
          </w:tcPr>
          <w:p w14:paraId="52885263" w14:textId="77777777" w:rsidR="0011582B" w:rsidRPr="00872E20" w:rsidRDefault="0011582B" w:rsidP="00C806F9">
            <w:pPr>
              <w:pStyle w:val="TableText"/>
              <w:rPr>
                <w:lang w:val="en-GB"/>
              </w:rPr>
            </w:pPr>
          </w:p>
        </w:tc>
      </w:tr>
      <w:tr w:rsidR="0011582B" w:rsidRPr="00872E20" w14:paraId="7E7DA079" w14:textId="77777777" w:rsidTr="0011582B">
        <w:tc>
          <w:tcPr>
            <w:tcW w:w="2608" w:type="dxa"/>
          </w:tcPr>
          <w:p w14:paraId="25E70819" w14:textId="57A3F38D" w:rsidR="0011582B" w:rsidRPr="00872E20" w:rsidRDefault="0011582B" w:rsidP="00C806F9">
            <w:pPr>
              <w:pStyle w:val="TableText"/>
              <w:rPr>
                <w:lang w:val="en-GB"/>
              </w:rPr>
            </w:pPr>
            <w:r w:rsidRPr="00872E20">
              <w:rPr>
                <w:lang w:val="en-GB"/>
              </w:rPr>
              <w:t>&lt;</w:t>
            </w:r>
            <w:proofErr w:type="spellStart"/>
            <w:r w:rsidRPr="00872E20">
              <w:rPr>
                <w:lang w:val="en-GB"/>
              </w:rPr>
              <w:t>ping_interval</w:t>
            </w:r>
            <w:proofErr w:type="spellEnd"/>
            <w:r w:rsidRPr="00872E20">
              <w:rPr>
                <w:lang w:val="en-GB"/>
              </w:rPr>
              <w:t>&gt;</w:t>
            </w:r>
          </w:p>
        </w:tc>
        <w:tc>
          <w:tcPr>
            <w:tcW w:w="4126" w:type="dxa"/>
            <w:vMerge/>
          </w:tcPr>
          <w:p w14:paraId="2B2E71A3" w14:textId="77777777" w:rsidR="0011582B" w:rsidRPr="00872E20" w:rsidRDefault="0011582B" w:rsidP="00C806F9">
            <w:pPr>
              <w:pStyle w:val="TableText"/>
              <w:rPr>
                <w:lang w:val="en-GB"/>
              </w:rPr>
            </w:pPr>
          </w:p>
        </w:tc>
        <w:tc>
          <w:tcPr>
            <w:tcW w:w="2796" w:type="dxa"/>
            <w:vMerge/>
          </w:tcPr>
          <w:p w14:paraId="2FCA49CA" w14:textId="77777777" w:rsidR="0011582B" w:rsidRPr="00872E20" w:rsidRDefault="0011582B" w:rsidP="00C806F9">
            <w:pPr>
              <w:pStyle w:val="TableText"/>
              <w:rPr>
                <w:lang w:val="en-GB"/>
              </w:rPr>
            </w:pPr>
          </w:p>
        </w:tc>
      </w:tr>
      <w:tr w:rsidR="0011582B" w:rsidRPr="00872E20" w14:paraId="29661FB2" w14:textId="77777777" w:rsidTr="0011582B">
        <w:tc>
          <w:tcPr>
            <w:tcW w:w="2608" w:type="dxa"/>
          </w:tcPr>
          <w:p w14:paraId="6FA9C464" w14:textId="580B578B" w:rsidR="0011582B" w:rsidRPr="00872E20" w:rsidRDefault="0011582B" w:rsidP="00C806F9">
            <w:pPr>
              <w:pStyle w:val="TableText"/>
              <w:rPr>
                <w:lang w:val="en-GB"/>
              </w:rPr>
            </w:pPr>
            <w:r w:rsidRPr="00872E20">
              <w:rPr>
                <w:lang w:val="en-GB"/>
              </w:rPr>
              <w:t>&lt;</w:t>
            </w:r>
            <w:proofErr w:type="spellStart"/>
            <w:r w:rsidRPr="00872E20">
              <w:rPr>
                <w:lang w:val="en-GB"/>
              </w:rPr>
              <w:t>reconnect_attempts</w:t>
            </w:r>
            <w:proofErr w:type="spellEnd"/>
            <w:r w:rsidRPr="00872E20">
              <w:rPr>
                <w:lang w:val="en-GB"/>
              </w:rPr>
              <w:t>&gt;</w:t>
            </w:r>
          </w:p>
        </w:tc>
        <w:tc>
          <w:tcPr>
            <w:tcW w:w="4126" w:type="dxa"/>
            <w:vMerge/>
          </w:tcPr>
          <w:p w14:paraId="5EE02EF5" w14:textId="77777777" w:rsidR="0011582B" w:rsidRPr="00872E20" w:rsidRDefault="0011582B" w:rsidP="00C806F9">
            <w:pPr>
              <w:pStyle w:val="TableText"/>
              <w:rPr>
                <w:lang w:val="en-GB"/>
              </w:rPr>
            </w:pPr>
          </w:p>
        </w:tc>
        <w:tc>
          <w:tcPr>
            <w:tcW w:w="2796" w:type="dxa"/>
            <w:vMerge/>
          </w:tcPr>
          <w:p w14:paraId="597645F1" w14:textId="77777777" w:rsidR="0011582B" w:rsidRPr="00872E20" w:rsidRDefault="0011582B" w:rsidP="00C806F9">
            <w:pPr>
              <w:pStyle w:val="TableText"/>
              <w:rPr>
                <w:lang w:val="en-GB"/>
              </w:rPr>
            </w:pPr>
          </w:p>
        </w:tc>
      </w:tr>
      <w:tr w:rsidR="0011582B" w:rsidRPr="00872E20" w14:paraId="5113C831" w14:textId="77777777" w:rsidTr="0011582B">
        <w:tc>
          <w:tcPr>
            <w:tcW w:w="2608" w:type="dxa"/>
          </w:tcPr>
          <w:p w14:paraId="0A9C9B71" w14:textId="46ADA6B8" w:rsidR="0011582B" w:rsidRPr="00872E20" w:rsidRDefault="0011582B" w:rsidP="00C806F9">
            <w:pPr>
              <w:pStyle w:val="TableText"/>
              <w:rPr>
                <w:lang w:val="en-GB"/>
              </w:rPr>
            </w:pPr>
            <w:r w:rsidRPr="00872E20">
              <w:rPr>
                <w:lang w:val="en-GB"/>
              </w:rPr>
              <w:t>&lt;</w:t>
            </w:r>
            <w:proofErr w:type="spellStart"/>
            <w:r w:rsidRPr="00872E20">
              <w:rPr>
                <w:lang w:val="en-GB"/>
              </w:rPr>
              <w:t>reconnect_attempt_timeout</w:t>
            </w:r>
            <w:proofErr w:type="spellEnd"/>
            <w:r w:rsidRPr="00872E20">
              <w:rPr>
                <w:lang w:val="en-GB"/>
              </w:rPr>
              <w:t>&gt;</w:t>
            </w:r>
          </w:p>
        </w:tc>
        <w:tc>
          <w:tcPr>
            <w:tcW w:w="4126" w:type="dxa"/>
            <w:vMerge/>
          </w:tcPr>
          <w:p w14:paraId="350403CF" w14:textId="77777777" w:rsidR="0011582B" w:rsidRPr="00872E20" w:rsidRDefault="0011582B" w:rsidP="00C806F9">
            <w:pPr>
              <w:pStyle w:val="TableText"/>
              <w:rPr>
                <w:lang w:val="en-GB"/>
              </w:rPr>
            </w:pPr>
          </w:p>
        </w:tc>
        <w:tc>
          <w:tcPr>
            <w:tcW w:w="2796" w:type="dxa"/>
            <w:vMerge/>
          </w:tcPr>
          <w:p w14:paraId="7612FA28" w14:textId="77777777" w:rsidR="0011582B" w:rsidRPr="00872E20" w:rsidRDefault="0011582B" w:rsidP="00C806F9">
            <w:pPr>
              <w:pStyle w:val="TableText"/>
              <w:rPr>
                <w:lang w:val="en-GB"/>
              </w:rPr>
            </w:pPr>
          </w:p>
        </w:tc>
      </w:tr>
      <w:tr w:rsidR="0011582B" w:rsidRPr="00872E20" w14:paraId="422E430C" w14:textId="77777777" w:rsidTr="0011582B">
        <w:tc>
          <w:tcPr>
            <w:tcW w:w="2608" w:type="dxa"/>
          </w:tcPr>
          <w:p w14:paraId="0FF64502" w14:textId="2AE0E9F1" w:rsidR="0011582B" w:rsidRPr="00872E20" w:rsidRDefault="0011582B" w:rsidP="00C806F9">
            <w:pPr>
              <w:pStyle w:val="TableText"/>
              <w:rPr>
                <w:lang w:val="en-GB"/>
              </w:rPr>
            </w:pPr>
            <w:r w:rsidRPr="00872E20">
              <w:rPr>
                <w:lang w:val="en-GB"/>
              </w:rPr>
              <w:t>&lt;</w:t>
            </w:r>
            <w:proofErr w:type="spellStart"/>
            <w:r w:rsidRPr="00872E20">
              <w:rPr>
                <w:lang w:val="en-GB"/>
              </w:rPr>
              <w:t>socke_connect_timeout</w:t>
            </w:r>
            <w:proofErr w:type="spellEnd"/>
            <w:r w:rsidRPr="00872E20">
              <w:rPr>
                <w:lang w:val="en-GB"/>
              </w:rPr>
              <w:t>&gt;</w:t>
            </w:r>
          </w:p>
        </w:tc>
        <w:tc>
          <w:tcPr>
            <w:tcW w:w="4126" w:type="dxa"/>
            <w:vMerge/>
          </w:tcPr>
          <w:p w14:paraId="75C217DE" w14:textId="77777777" w:rsidR="0011582B" w:rsidRPr="00872E20" w:rsidRDefault="0011582B" w:rsidP="00C806F9">
            <w:pPr>
              <w:pStyle w:val="TableText"/>
              <w:rPr>
                <w:lang w:val="en-GB"/>
              </w:rPr>
            </w:pPr>
          </w:p>
        </w:tc>
        <w:tc>
          <w:tcPr>
            <w:tcW w:w="2796" w:type="dxa"/>
            <w:vMerge/>
          </w:tcPr>
          <w:p w14:paraId="321A9E0E" w14:textId="77777777" w:rsidR="0011582B" w:rsidRPr="00872E20" w:rsidRDefault="0011582B" w:rsidP="00C806F9">
            <w:pPr>
              <w:pStyle w:val="TableText"/>
              <w:rPr>
                <w:lang w:val="en-GB"/>
              </w:rPr>
            </w:pPr>
          </w:p>
        </w:tc>
      </w:tr>
      <w:tr w:rsidR="0011582B" w:rsidRPr="00872E20" w14:paraId="4E4E276B" w14:textId="77777777" w:rsidTr="0011582B">
        <w:tc>
          <w:tcPr>
            <w:tcW w:w="2608" w:type="dxa"/>
          </w:tcPr>
          <w:p w14:paraId="017E9F18" w14:textId="5A48627E" w:rsidR="0011582B" w:rsidRPr="00872E20" w:rsidRDefault="0011582B" w:rsidP="00C806F9">
            <w:pPr>
              <w:pStyle w:val="TableText"/>
              <w:rPr>
                <w:lang w:val="en-GB"/>
              </w:rPr>
            </w:pPr>
            <w:r w:rsidRPr="00872E20">
              <w:rPr>
                <w:lang w:val="en-GB"/>
              </w:rPr>
              <w:t>&lt;</w:t>
            </w:r>
            <w:proofErr w:type="spellStart"/>
            <w:r w:rsidRPr="00872E20">
              <w:rPr>
                <w:lang w:val="en-GB"/>
              </w:rPr>
              <w:t>socket_received</w:t>
            </w:r>
            <w:proofErr w:type="spellEnd"/>
            <w:r w:rsidRPr="00872E20">
              <w:rPr>
                <w:lang w:val="en-GB"/>
              </w:rPr>
              <w:t>&gt;</w:t>
            </w:r>
          </w:p>
        </w:tc>
        <w:tc>
          <w:tcPr>
            <w:tcW w:w="4126" w:type="dxa"/>
            <w:vMerge/>
          </w:tcPr>
          <w:p w14:paraId="71AA1436" w14:textId="77777777" w:rsidR="0011582B" w:rsidRPr="00872E20" w:rsidRDefault="0011582B" w:rsidP="00C806F9">
            <w:pPr>
              <w:pStyle w:val="TableText"/>
              <w:rPr>
                <w:lang w:val="en-GB"/>
              </w:rPr>
            </w:pPr>
          </w:p>
        </w:tc>
        <w:tc>
          <w:tcPr>
            <w:tcW w:w="2796" w:type="dxa"/>
            <w:vMerge/>
          </w:tcPr>
          <w:p w14:paraId="24D65A2D" w14:textId="77777777" w:rsidR="0011582B" w:rsidRPr="00872E20" w:rsidRDefault="0011582B" w:rsidP="00C806F9">
            <w:pPr>
              <w:pStyle w:val="TableText"/>
              <w:rPr>
                <w:lang w:val="en-GB"/>
              </w:rPr>
            </w:pPr>
          </w:p>
        </w:tc>
      </w:tr>
      <w:tr w:rsidR="0011582B" w:rsidRPr="00872E20" w14:paraId="7D0AB82A" w14:textId="77777777" w:rsidTr="0011582B">
        <w:tc>
          <w:tcPr>
            <w:tcW w:w="2608" w:type="dxa"/>
          </w:tcPr>
          <w:p w14:paraId="72C026E6" w14:textId="01C015DA" w:rsidR="0011582B" w:rsidRPr="00872E20" w:rsidRDefault="0011582B" w:rsidP="00C806F9">
            <w:pPr>
              <w:pStyle w:val="TableText"/>
              <w:rPr>
                <w:lang w:val="en-GB"/>
              </w:rPr>
            </w:pPr>
            <w:r w:rsidRPr="00872E20">
              <w:rPr>
                <w:lang w:val="en-GB"/>
              </w:rPr>
              <w:t>&lt;</w:t>
            </w:r>
            <w:proofErr w:type="spellStart"/>
            <w:r w:rsidRPr="00872E20">
              <w:rPr>
                <w:lang w:val="en-GB"/>
              </w:rPr>
              <w:t>socket_send</w:t>
            </w:r>
            <w:proofErr w:type="spellEnd"/>
            <w:r w:rsidRPr="00872E20">
              <w:rPr>
                <w:lang w:val="en-GB"/>
              </w:rPr>
              <w:t>&gt;</w:t>
            </w:r>
          </w:p>
        </w:tc>
        <w:tc>
          <w:tcPr>
            <w:tcW w:w="4126" w:type="dxa"/>
            <w:vMerge/>
          </w:tcPr>
          <w:p w14:paraId="50A1417C" w14:textId="77777777" w:rsidR="0011582B" w:rsidRPr="00872E20" w:rsidRDefault="0011582B" w:rsidP="00C806F9">
            <w:pPr>
              <w:pStyle w:val="TableText"/>
              <w:rPr>
                <w:lang w:val="en-GB"/>
              </w:rPr>
            </w:pPr>
          </w:p>
        </w:tc>
        <w:tc>
          <w:tcPr>
            <w:tcW w:w="2796" w:type="dxa"/>
            <w:vMerge/>
          </w:tcPr>
          <w:p w14:paraId="555A1CAB" w14:textId="77777777" w:rsidR="0011582B" w:rsidRPr="00872E20" w:rsidRDefault="0011582B" w:rsidP="00C806F9">
            <w:pPr>
              <w:pStyle w:val="TableText"/>
              <w:rPr>
                <w:lang w:val="en-GB"/>
              </w:rPr>
            </w:pPr>
          </w:p>
        </w:tc>
      </w:tr>
      <w:tr w:rsidR="0011582B" w:rsidRPr="00872E20" w14:paraId="62E9AA40" w14:textId="77777777" w:rsidTr="0011582B">
        <w:tc>
          <w:tcPr>
            <w:tcW w:w="2608" w:type="dxa"/>
          </w:tcPr>
          <w:p w14:paraId="0B4E4A00" w14:textId="3595F269" w:rsidR="0011582B" w:rsidRPr="00872E20" w:rsidRDefault="0011582B" w:rsidP="00C806F9">
            <w:pPr>
              <w:pStyle w:val="TableText"/>
              <w:rPr>
                <w:lang w:val="en-GB"/>
              </w:rPr>
            </w:pPr>
            <w:r w:rsidRPr="00872E20">
              <w:rPr>
                <w:lang w:val="en-GB"/>
              </w:rPr>
              <w:t>&lt;</w:t>
            </w:r>
            <w:proofErr w:type="spellStart"/>
            <w:r w:rsidRPr="00872E20">
              <w:rPr>
                <w:lang w:val="en-GB"/>
              </w:rPr>
              <w:t>trace_file</w:t>
            </w:r>
            <w:proofErr w:type="spellEnd"/>
            <w:r w:rsidRPr="00872E20">
              <w:rPr>
                <w:lang w:val="en-GB"/>
              </w:rPr>
              <w:t>&gt;</w:t>
            </w:r>
          </w:p>
        </w:tc>
        <w:tc>
          <w:tcPr>
            <w:tcW w:w="4126" w:type="dxa"/>
            <w:vMerge/>
          </w:tcPr>
          <w:p w14:paraId="557988BD" w14:textId="77777777" w:rsidR="0011582B" w:rsidRPr="00872E20" w:rsidRDefault="0011582B" w:rsidP="00C806F9">
            <w:pPr>
              <w:pStyle w:val="TableText"/>
              <w:rPr>
                <w:lang w:val="en-GB"/>
              </w:rPr>
            </w:pPr>
          </w:p>
        </w:tc>
        <w:tc>
          <w:tcPr>
            <w:tcW w:w="2796" w:type="dxa"/>
            <w:vMerge/>
          </w:tcPr>
          <w:p w14:paraId="327F90FB" w14:textId="77777777" w:rsidR="0011582B" w:rsidRPr="00872E20" w:rsidRDefault="0011582B" w:rsidP="00C806F9">
            <w:pPr>
              <w:pStyle w:val="TableText"/>
              <w:rPr>
                <w:lang w:val="en-GB"/>
              </w:rPr>
            </w:pPr>
          </w:p>
        </w:tc>
      </w:tr>
      <w:tr w:rsidR="0011582B" w:rsidRPr="00872E20" w14:paraId="3F473CC4" w14:textId="77777777" w:rsidTr="0011582B">
        <w:tc>
          <w:tcPr>
            <w:tcW w:w="2608" w:type="dxa"/>
          </w:tcPr>
          <w:p w14:paraId="6AB79661" w14:textId="4DA01DF0" w:rsidR="0011582B" w:rsidRPr="00872E20" w:rsidRDefault="0011582B" w:rsidP="0011582B">
            <w:pPr>
              <w:pStyle w:val="BodyText"/>
              <w:rPr>
                <w:lang w:val="en-GB"/>
              </w:rPr>
            </w:pPr>
            <w:r w:rsidRPr="00872E20">
              <w:rPr>
                <w:lang w:val="en-GB"/>
              </w:rPr>
              <w:t>-quiet</w:t>
            </w:r>
          </w:p>
        </w:tc>
        <w:tc>
          <w:tcPr>
            <w:tcW w:w="4126" w:type="dxa"/>
          </w:tcPr>
          <w:p w14:paraId="2010E460" w14:textId="3B02D23D" w:rsidR="0011582B" w:rsidRPr="00872E20" w:rsidRDefault="0011582B" w:rsidP="00C806F9">
            <w:pPr>
              <w:pStyle w:val="TableText"/>
              <w:rPr>
                <w:lang w:val="en-GB"/>
              </w:rPr>
            </w:pPr>
            <w:r w:rsidRPr="00872E20">
              <w:rPr>
                <w:lang w:val="en-GB"/>
              </w:rPr>
              <w:t>Suppress some of logging information (only reports errors or issues).</w:t>
            </w:r>
          </w:p>
        </w:tc>
        <w:tc>
          <w:tcPr>
            <w:tcW w:w="2796" w:type="dxa"/>
          </w:tcPr>
          <w:p w14:paraId="4316083F" w14:textId="77777777" w:rsidR="0011582B" w:rsidRPr="00872E20" w:rsidRDefault="0011582B" w:rsidP="00C806F9">
            <w:pPr>
              <w:pStyle w:val="TableText"/>
              <w:rPr>
                <w:lang w:val="en-GB"/>
              </w:rPr>
            </w:pPr>
          </w:p>
        </w:tc>
      </w:tr>
      <w:tr w:rsidR="0011582B" w:rsidRPr="00872E20" w14:paraId="3AACC21E" w14:textId="77777777" w:rsidTr="0011582B">
        <w:tc>
          <w:tcPr>
            <w:tcW w:w="2608" w:type="dxa"/>
          </w:tcPr>
          <w:p w14:paraId="583D49F0" w14:textId="2082F71A" w:rsidR="0011582B" w:rsidRPr="00872E20" w:rsidRDefault="0011582B" w:rsidP="0011582B">
            <w:pPr>
              <w:pStyle w:val="BodyText"/>
              <w:rPr>
                <w:lang w:val="en-GB"/>
              </w:rPr>
            </w:pPr>
            <w:r w:rsidRPr="00872E20">
              <w:rPr>
                <w:lang w:val="en-GB"/>
              </w:rPr>
              <w:t>-log4j</w:t>
            </w:r>
          </w:p>
        </w:tc>
        <w:tc>
          <w:tcPr>
            <w:tcW w:w="4126" w:type="dxa"/>
          </w:tcPr>
          <w:p w14:paraId="424A70ED" w14:textId="0841C8CA" w:rsidR="0011582B" w:rsidRPr="00872E20" w:rsidRDefault="0011582B" w:rsidP="00C806F9">
            <w:pPr>
              <w:pStyle w:val="TableText"/>
              <w:rPr>
                <w:lang w:val="en-GB"/>
              </w:rPr>
            </w:pPr>
            <w:r w:rsidRPr="00872E20">
              <w:rPr>
                <w:lang w:val="en-GB"/>
              </w:rPr>
              <w:t>Enables using LOG4J for logging instead of standard output.</w:t>
            </w:r>
          </w:p>
        </w:tc>
        <w:tc>
          <w:tcPr>
            <w:tcW w:w="2796" w:type="dxa"/>
          </w:tcPr>
          <w:p w14:paraId="3CDB0DCA" w14:textId="77777777" w:rsidR="0011582B" w:rsidRPr="00872E20" w:rsidRDefault="0011582B" w:rsidP="00C806F9">
            <w:pPr>
              <w:pStyle w:val="TableText"/>
              <w:rPr>
                <w:lang w:val="en-GB"/>
              </w:rPr>
            </w:pPr>
          </w:p>
        </w:tc>
      </w:tr>
      <w:tr w:rsidR="0011582B" w:rsidRPr="00872E20" w14:paraId="0EEE4840" w14:textId="77777777" w:rsidTr="0011582B">
        <w:tc>
          <w:tcPr>
            <w:tcW w:w="2608" w:type="dxa"/>
          </w:tcPr>
          <w:p w14:paraId="1412DD5B" w14:textId="7230F242" w:rsidR="0011582B" w:rsidRPr="00872E20" w:rsidRDefault="0011582B" w:rsidP="0011582B">
            <w:pPr>
              <w:pStyle w:val="BodyText"/>
              <w:rPr>
                <w:lang w:val="en-GB"/>
              </w:rPr>
            </w:pPr>
            <w:r w:rsidRPr="00872E20">
              <w:rPr>
                <w:lang w:val="en-GB"/>
              </w:rPr>
              <w:t>&lt;</w:t>
            </w:r>
            <w:proofErr w:type="spellStart"/>
            <w:r w:rsidRPr="00872E20">
              <w:rPr>
                <w:lang w:val="en-GB"/>
              </w:rPr>
              <w:t>jndiname</w:t>
            </w:r>
            <w:proofErr w:type="spellEnd"/>
            <w:r w:rsidRPr="00872E20">
              <w:rPr>
                <w:lang w:val="en-GB"/>
              </w:rPr>
              <w:t>=value&gt;</w:t>
            </w:r>
          </w:p>
        </w:tc>
        <w:tc>
          <w:tcPr>
            <w:tcW w:w="4126" w:type="dxa"/>
          </w:tcPr>
          <w:p w14:paraId="2EC6B693" w14:textId="77777777" w:rsidR="0011582B" w:rsidRPr="00872E20" w:rsidRDefault="0011582B" w:rsidP="0011582B">
            <w:pPr>
              <w:pStyle w:val="BodyText"/>
              <w:rPr>
                <w:lang w:val="en-GB"/>
              </w:rPr>
            </w:pPr>
            <w:r w:rsidRPr="00872E20">
              <w:rPr>
                <w:lang w:val="en-GB"/>
              </w:rPr>
              <w:t xml:space="preserve">Property name and value to add into the JNDI initial context before a connection is made to JNDI. </w:t>
            </w:r>
          </w:p>
          <w:p w14:paraId="32C29771" w14:textId="421F2AF0" w:rsidR="0011582B" w:rsidRPr="00872E20" w:rsidRDefault="0011582B" w:rsidP="0011582B">
            <w:pPr>
              <w:pStyle w:val="BodyText"/>
              <w:rPr>
                <w:lang w:val="en-GB"/>
              </w:rPr>
            </w:pPr>
            <w:r w:rsidRPr="00872E20">
              <w:rPr>
                <w:lang w:val="en-GB"/>
              </w:rPr>
              <w:t>This option is supported since version 1.3.3.</w:t>
            </w:r>
          </w:p>
        </w:tc>
        <w:tc>
          <w:tcPr>
            <w:tcW w:w="2796" w:type="dxa"/>
          </w:tcPr>
          <w:p w14:paraId="6E38AA68" w14:textId="650BD445" w:rsidR="0011582B" w:rsidRPr="00872E20" w:rsidRDefault="0011582B" w:rsidP="00C806F9">
            <w:pPr>
              <w:pStyle w:val="TableText"/>
              <w:rPr>
                <w:lang w:val="en-GB"/>
              </w:rPr>
            </w:pPr>
            <w:r w:rsidRPr="00872E20">
              <w:rPr>
                <w:lang w:val="en-GB"/>
              </w:rPr>
              <w:t>-</w:t>
            </w:r>
            <w:proofErr w:type="spellStart"/>
            <w:r w:rsidRPr="00872E20">
              <w:rPr>
                <w:lang w:val="en-GB"/>
              </w:rPr>
              <w:t>jndi_property</w:t>
            </w:r>
            <w:proofErr w:type="spellEnd"/>
            <w:r w:rsidRPr="00872E20">
              <w:rPr>
                <w:lang w:val="en-GB"/>
              </w:rPr>
              <w:t xml:space="preserve"> TBC=</w:t>
            </w:r>
            <w:proofErr w:type="spellStart"/>
            <w:r w:rsidRPr="00872E20">
              <w:rPr>
                <w:lang w:val="en-GB"/>
              </w:rPr>
              <w:t>myvpn</w:t>
            </w:r>
            <w:proofErr w:type="spellEnd"/>
          </w:p>
        </w:tc>
      </w:tr>
    </w:tbl>
    <w:p w14:paraId="6C0FD955" w14:textId="77777777" w:rsidR="006C167C" w:rsidRPr="00872E20" w:rsidRDefault="006C167C" w:rsidP="006C167C">
      <w:pPr>
        <w:pStyle w:val="BodyText"/>
        <w:rPr>
          <w:lang w:val="en-GB"/>
        </w:rPr>
      </w:pPr>
    </w:p>
    <w:p w14:paraId="371180A0" w14:textId="185366FC" w:rsidR="006C167C" w:rsidRPr="00872E20" w:rsidRDefault="006C167C" w:rsidP="006C167C">
      <w:pPr>
        <w:pStyle w:val="Heading1Numbered"/>
        <w:rPr>
          <w:lang w:val="en-GB"/>
        </w:rPr>
      </w:pPr>
      <w:bookmarkStart w:id="36" w:name="_Toc484592905"/>
      <w:r w:rsidRPr="00872E20">
        <w:rPr>
          <w:lang w:val="en-GB"/>
        </w:rPr>
        <w:lastRenderedPageBreak/>
        <w:t>File Formats</w:t>
      </w:r>
      <w:bookmarkEnd w:id="36"/>
    </w:p>
    <w:p w14:paraId="35803F96" w14:textId="20ED647D" w:rsidR="006C167C" w:rsidRPr="00872E20" w:rsidRDefault="006C167C" w:rsidP="006C167C">
      <w:pPr>
        <w:pStyle w:val="Heading2Numbered"/>
        <w:rPr>
          <w:lang w:val="en-GB"/>
        </w:rPr>
      </w:pPr>
      <w:bookmarkStart w:id="37" w:name="_Toc484592906"/>
      <w:r w:rsidRPr="00872E20">
        <w:rPr>
          <w:lang w:val="en-GB"/>
        </w:rPr>
        <w:t>General Format</w:t>
      </w:r>
      <w:bookmarkEnd w:id="37"/>
    </w:p>
    <w:p w14:paraId="14141F95" w14:textId="77777777" w:rsidR="006C167C" w:rsidRPr="00872E20" w:rsidRDefault="006C167C" w:rsidP="006C167C">
      <w:pPr>
        <w:pStyle w:val="BodyText"/>
        <w:rPr>
          <w:lang w:val="en-GB"/>
        </w:rPr>
      </w:pPr>
      <w:r w:rsidRPr="00872E20">
        <w:rPr>
          <w:lang w:val="en-GB"/>
        </w:rPr>
        <w:t xml:space="preserve">When </w:t>
      </w:r>
      <w:proofErr w:type="spellStart"/>
      <w:r w:rsidRPr="00872E20">
        <w:rPr>
          <w:lang w:val="en-GB"/>
        </w:rPr>
        <w:t>EMSTools</w:t>
      </w:r>
      <w:proofErr w:type="spellEnd"/>
      <w:r w:rsidRPr="00872E20">
        <w:rPr>
          <w:lang w:val="en-GB"/>
        </w:rPr>
        <w:t xml:space="preserve"> writes or reads one message, the text written or read from the text files is as following:</w:t>
      </w:r>
    </w:p>
    <w:p w14:paraId="6AC7A045"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075C67FD"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7F0DFE31"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56DDA139"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0F7EF8A1" w14:textId="77777777" w:rsidR="006C167C" w:rsidRPr="00872E20" w:rsidRDefault="006C167C" w:rsidP="00C806F9">
      <w:pPr>
        <w:pStyle w:val="Code"/>
        <w:rPr>
          <w:lang w:val="en-GB"/>
        </w:rPr>
      </w:pPr>
      <w:r w:rsidRPr="00872E20">
        <w:rPr>
          <w:lang w:val="en-GB"/>
        </w:rPr>
        <w:t>…</w:t>
      </w:r>
    </w:p>
    <w:p w14:paraId="1514E1B4"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5D23661E"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321181CA"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64ACE3A5" w14:textId="77777777" w:rsidR="006C167C" w:rsidRPr="00872E20" w:rsidRDefault="006C167C" w:rsidP="00C806F9">
      <w:pPr>
        <w:pStyle w:val="Code"/>
        <w:rPr>
          <w:lang w:val="en-GB"/>
        </w:rPr>
      </w:pPr>
      <w:r w:rsidRPr="00872E20">
        <w:rPr>
          <w:lang w:val="en-GB"/>
        </w:rPr>
        <w:t>…</w:t>
      </w:r>
    </w:p>
    <w:p w14:paraId="57A612C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92BFE7E" w14:textId="77777777" w:rsidR="006C167C" w:rsidRPr="00872E20" w:rsidRDefault="006C167C" w:rsidP="00C806F9">
      <w:pPr>
        <w:pStyle w:val="Code"/>
        <w:rPr>
          <w:lang w:val="en-GB"/>
        </w:rPr>
      </w:pPr>
      <w:r w:rsidRPr="00872E20">
        <w:rPr>
          <w:lang w:val="en-GB"/>
        </w:rPr>
        <w:t>…</w:t>
      </w:r>
    </w:p>
    <w:p w14:paraId="47CEEE35"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68953733" w14:textId="77777777" w:rsidR="006C167C" w:rsidRPr="00872E20" w:rsidRDefault="006C167C" w:rsidP="006C167C">
      <w:pPr>
        <w:pStyle w:val="BodyText"/>
        <w:rPr>
          <w:lang w:val="en-GB"/>
        </w:rPr>
      </w:pPr>
    </w:p>
    <w:p w14:paraId="3F739876" w14:textId="77777777" w:rsidR="006C167C" w:rsidRPr="00872E20" w:rsidRDefault="006C167C" w:rsidP="006C167C">
      <w:pPr>
        <w:pStyle w:val="BodyText"/>
        <w:rPr>
          <w:lang w:val="en-GB"/>
        </w:rPr>
      </w:pPr>
      <w:r w:rsidRPr="00872E20">
        <w:rPr>
          <w:lang w:val="en-GB"/>
        </w:rPr>
        <w:t>$</w:t>
      </w:r>
      <w:proofErr w:type="spellStart"/>
      <w:r w:rsidRPr="00872E20">
        <w:rPr>
          <w:lang w:val="en-GB"/>
        </w:rPr>
        <w:t>Msg</w:t>
      </w:r>
      <w:proofErr w:type="spellEnd"/>
      <w:r w:rsidRPr="00872E20">
        <w:rPr>
          <w:lang w:val="en-GB"/>
        </w:rPr>
        <w:t xml:space="preserve">$ is optional. </w:t>
      </w:r>
      <w:proofErr w:type="spellStart"/>
      <w:r w:rsidRPr="00872E20">
        <w:rPr>
          <w:lang w:val="en-GB"/>
        </w:rPr>
        <w:t>EMSQueueReceiver</w:t>
      </w:r>
      <w:proofErr w:type="spellEnd"/>
      <w:r w:rsidRPr="00872E20">
        <w:rPr>
          <w:lang w:val="en-GB"/>
        </w:rPr>
        <w:t xml:space="preserve"> writes $</w:t>
      </w:r>
      <w:proofErr w:type="spellStart"/>
      <w:r w:rsidRPr="00872E20">
        <w:rPr>
          <w:lang w:val="en-GB"/>
        </w:rPr>
        <w:t>MsgRequest</w:t>
      </w:r>
      <w:proofErr w:type="spellEnd"/>
      <w:r w:rsidRPr="00872E20">
        <w:rPr>
          <w:lang w:val="en-GB"/>
        </w:rPr>
        <w:t>$ and $</w:t>
      </w:r>
      <w:proofErr w:type="spellStart"/>
      <w:r w:rsidRPr="00872E20">
        <w:rPr>
          <w:lang w:val="en-GB"/>
        </w:rPr>
        <w:t>MsgResponse</w:t>
      </w:r>
      <w:proofErr w:type="spellEnd"/>
      <w:r w:rsidRPr="00872E20">
        <w:rPr>
          <w:lang w:val="en-GB"/>
        </w:rPr>
        <w:t>$ instead when working in request-reply mode, or $</w:t>
      </w:r>
      <w:proofErr w:type="spellStart"/>
      <w:r w:rsidRPr="00872E20">
        <w:rPr>
          <w:lang w:val="en-GB"/>
        </w:rPr>
        <w:t>MsgNotify</w:t>
      </w:r>
      <w:proofErr w:type="spellEnd"/>
      <w:r w:rsidRPr="00872E20">
        <w:rPr>
          <w:lang w:val="en-GB"/>
        </w:rPr>
        <w:t>$ when working in default mode.</w:t>
      </w:r>
    </w:p>
    <w:p w14:paraId="0F60E64F" w14:textId="77777777" w:rsidR="006C167C" w:rsidRPr="00872E20" w:rsidRDefault="006C167C" w:rsidP="006C167C">
      <w:pPr>
        <w:pStyle w:val="BodyText"/>
        <w:rPr>
          <w:lang w:val="en-GB"/>
        </w:rPr>
      </w:pPr>
      <w:r w:rsidRPr="00872E20">
        <w:rPr>
          <w:lang w:val="en-GB"/>
        </w:rPr>
        <w:t>$</w:t>
      </w:r>
      <w:proofErr w:type="spellStart"/>
      <w:r w:rsidRPr="00872E20">
        <w:rPr>
          <w:lang w:val="en-GB"/>
        </w:rPr>
        <w:t>MsgHeader</w:t>
      </w:r>
      <w:proofErr w:type="spellEnd"/>
      <w:r w:rsidRPr="00872E20">
        <w:rPr>
          <w:lang w:val="en-GB"/>
        </w:rPr>
        <w:t>$ indicates the next &lt;name&gt;=&lt;value&gt; lines contain message JMS properties such as Message ID, Correlation ID, etc…</w:t>
      </w:r>
    </w:p>
    <w:p w14:paraId="4CEC5893" w14:textId="77777777" w:rsidR="006C167C" w:rsidRPr="00872E20" w:rsidRDefault="006C167C" w:rsidP="006C167C">
      <w:pPr>
        <w:pStyle w:val="BodyText"/>
        <w:rPr>
          <w:lang w:val="en-GB"/>
        </w:rPr>
      </w:pPr>
      <w:r w:rsidRPr="00872E20">
        <w:rPr>
          <w:lang w:val="en-GB"/>
        </w:rPr>
        <w:t>$</w:t>
      </w:r>
      <w:proofErr w:type="spellStart"/>
      <w:r w:rsidRPr="00872E20">
        <w:rPr>
          <w:lang w:val="en-GB"/>
        </w:rPr>
        <w:t>MsgProperties</w:t>
      </w:r>
      <w:proofErr w:type="spellEnd"/>
      <w:r w:rsidRPr="00872E20">
        <w:rPr>
          <w:lang w:val="en-GB"/>
        </w:rPr>
        <w:t>$ indicates the next &lt;name&gt;=&lt;value&gt; lines contain user messages properties. Note that the type of the property is not indicated.</w:t>
      </w:r>
    </w:p>
    <w:p w14:paraId="2D2FC287" w14:textId="77777777" w:rsidR="006C167C" w:rsidRPr="00872E20" w:rsidRDefault="006C167C" w:rsidP="006C167C">
      <w:pPr>
        <w:pStyle w:val="BodyText"/>
        <w:rPr>
          <w:lang w:val="en-GB"/>
        </w:rPr>
      </w:pPr>
      <w:r w:rsidRPr="00872E20">
        <w:rPr>
          <w:lang w:val="en-GB"/>
        </w:rPr>
        <w:t>$</w:t>
      </w:r>
      <w:proofErr w:type="spellStart"/>
      <w:r w:rsidRPr="00872E20">
        <w:rPr>
          <w:lang w:val="en-GB"/>
        </w:rPr>
        <w:t>MsgBody</w:t>
      </w:r>
      <w:proofErr w:type="spellEnd"/>
      <w:r w:rsidRPr="00872E20">
        <w:rPr>
          <w:lang w:val="en-GB"/>
        </w:rPr>
        <w:t>$ indicates the next line until $</w:t>
      </w:r>
      <w:proofErr w:type="spellStart"/>
      <w:r w:rsidRPr="00872E20">
        <w:rPr>
          <w:lang w:val="en-GB"/>
        </w:rPr>
        <w:t>MsgEnd</w:t>
      </w:r>
      <w:proofErr w:type="spellEnd"/>
      <w:r w:rsidRPr="00872E20">
        <w:rPr>
          <w:lang w:val="en-GB"/>
        </w:rPr>
        <w:t>$ contain the payload of the message.</w:t>
      </w:r>
    </w:p>
    <w:p w14:paraId="1C467735" w14:textId="0C43D274" w:rsidR="006C167C" w:rsidRPr="00872E20" w:rsidRDefault="006C167C" w:rsidP="006C167C">
      <w:pPr>
        <w:pStyle w:val="Heading2Numbered"/>
        <w:rPr>
          <w:lang w:val="en-GB"/>
        </w:rPr>
      </w:pPr>
      <w:bookmarkStart w:id="38" w:name="_Toc484592907"/>
      <w:r w:rsidRPr="00872E20">
        <w:rPr>
          <w:lang w:val="en-GB"/>
        </w:rPr>
        <w:t>Received Messages</w:t>
      </w:r>
      <w:bookmarkEnd w:id="38"/>
    </w:p>
    <w:p w14:paraId="5657EEA4" w14:textId="77777777" w:rsidR="006C167C" w:rsidRPr="00872E20" w:rsidRDefault="006C167C" w:rsidP="006C167C">
      <w:pPr>
        <w:pStyle w:val="BodyText"/>
        <w:rPr>
          <w:lang w:val="en-GB"/>
        </w:rPr>
      </w:pPr>
      <w:r w:rsidRPr="00872E20">
        <w:rPr>
          <w:lang w:val="en-GB"/>
        </w:rPr>
        <w:t xml:space="preserve">When a message is received, all properties and details of the message are written into the file. </w:t>
      </w:r>
    </w:p>
    <w:p w14:paraId="4D4195F1" w14:textId="77777777" w:rsidR="006C167C" w:rsidRPr="00872E20" w:rsidRDefault="006C167C" w:rsidP="006C167C">
      <w:pPr>
        <w:pStyle w:val="BodyText"/>
        <w:rPr>
          <w:b/>
          <w:i/>
          <w:lang w:val="en-GB"/>
        </w:rPr>
      </w:pPr>
      <w:r w:rsidRPr="00872E20">
        <w:rPr>
          <w:b/>
          <w:i/>
          <w:lang w:val="en-GB"/>
        </w:rPr>
        <w:t>Example:</w:t>
      </w:r>
    </w:p>
    <w:p w14:paraId="7CFD9DCB"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289B6B82"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6D783051" w14:textId="77777777" w:rsidR="006C167C" w:rsidRPr="00872E20" w:rsidRDefault="006C167C" w:rsidP="00C806F9">
      <w:pPr>
        <w:pStyle w:val="Code"/>
        <w:rPr>
          <w:lang w:val="en-GB"/>
        </w:rPr>
      </w:pPr>
      <w:proofErr w:type="spellStart"/>
      <w:r w:rsidRPr="00872E20">
        <w:rPr>
          <w:lang w:val="en-GB"/>
        </w:rPr>
        <w:t>JMSMessageID</w:t>
      </w:r>
      <w:proofErr w:type="spellEnd"/>
      <w:r w:rsidRPr="00872E20">
        <w:rPr>
          <w:lang w:val="en-GB"/>
        </w:rPr>
        <w:t>=ID</w:t>
      </w:r>
      <w:proofErr w:type="gramStart"/>
      <w:r w:rsidRPr="00872E20">
        <w:rPr>
          <w:lang w:val="en-GB"/>
        </w:rPr>
        <w:t>:EMSBIZ</w:t>
      </w:r>
      <w:proofErr w:type="gramEnd"/>
      <w:r w:rsidRPr="00872E20">
        <w:rPr>
          <w:lang w:val="en-GB"/>
        </w:rPr>
        <w:t>-LOC1.1EAC5280FF532B:5</w:t>
      </w:r>
    </w:p>
    <w:p w14:paraId="36E28851" w14:textId="77777777" w:rsidR="006C167C" w:rsidRPr="00872E20" w:rsidRDefault="006C167C" w:rsidP="00C806F9">
      <w:pPr>
        <w:pStyle w:val="Code"/>
        <w:rPr>
          <w:lang w:val="en-GB"/>
        </w:rPr>
      </w:pPr>
      <w:proofErr w:type="spellStart"/>
      <w:r w:rsidRPr="00872E20">
        <w:rPr>
          <w:lang w:val="en-GB"/>
        </w:rPr>
        <w:t>JMSTimestamp</w:t>
      </w:r>
      <w:proofErr w:type="spellEnd"/>
      <w:r w:rsidRPr="00872E20">
        <w:rPr>
          <w:lang w:val="en-GB"/>
        </w:rPr>
        <w:t>=Mon Nov 11 16:09:51 GMT 2013</w:t>
      </w:r>
    </w:p>
    <w:p w14:paraId="2B944CB1" w14:textId="77777777" w:rsidR="006C167C" w:rsidRPr="00872E20" w:rsidRDefault="006C167C" w:rsidP="00C806F9">
      <w:pPr>
        <w:pStyle w:val="Code"/>
        <w:rPr>
          <w:lang w:val="en-GB"/>
        </w:rPr>
      </w:pPr>
      <w:proofErr w:type="spellStart"/>
      <w:r w:rsidRPr="00872E20">
        <w:rPr>
          <w:lang w:val="en-GB"/>
        </w:rPr>
        <w:t>JMSDestination</w:t>
      </w:r>
      <w:proofErr w:type="spellEnd"/>
      <w:r w:rsidRPr="00872E20">
        <w:rPr>
          <w:lang w:val="en-GB"/>
        </w:rPr>
        <w:t>=</w:t>
      </w:r>
      <w:proofErr w:type="gramStart"/>
      <w:r w:rsidRPr="00872E20">
        <w:rPr>
          <w:lang w:val="en-GB"/>
        </w:rPr>
        <w:t>Queue[</w:t>
      </w:r>
      <w:proofErr w:type="gramEnd"/>
      <w:r w:rsidRPr="00872E20">
        <w:rPr>
          <w:lang w:val="en-GB"/>
        </w:rPr>
        <w:t>TSL.UK.DEV.test.XML.V1_0]</w:t>
      </w:r>
    </w:p>
    <w:p w14:paraId="734EDDCB" w14:textId="77777777" w:rsidR="006C167C" w:rsidRPr="00872E20" w:rsidRDefault="006C167C" w:rsidP="00C806F9">
      <w:pPr>
        <w:pStyle w:val="Code"/>
        <w:rPr>
          <w:lang w:val="en-GB"/>
        </w:rPr>
      </w:pPr>
      <w:proofErr w:type="spellStart"/>
      <w:r w:rsidRPr="00872E20">
        <w:rPr>
          <w:lang w:val="en-GB"/>
        </w:rPr>
        <w:t>JMSDeliveryMode</w:t>
      </w:r>
      <w:proofErr w:type="spellEnd"/>
      <w:r w:rsidRPr="00872E20">
        <w:rPr>
          <w:lang w:val="en-GB"/>
        </w:rPr>
        <w:t>=PERSISTENT</w:t>
      </w:r>
    </w:p>
    <w:p w14:paraId="339F9721" w14:textId="77777777" w:rsidR="006C167C" w:rsidRPr="00872E20" w:rsidRDefault="006C167C" w:rsidP="00C806F9">
      <w:pPr>
        <w:pStyle w:val="Code"/>
        <w:rPr>
          <w:lang w:val="en-GB"/>
        </w:rPr>
      </w:pPr>
      <w:proofErr w:type="spellStart"/>
      <w:r w:rsidRPr="00872E20">
        <w:rPr>
          <w:lang w:val="en-GB"/>
        </w:rPr>
        <w:t>JMSPriority</w:t>
      </w:r>
      <w:proofErr w:type="spellEnd"/>
      <w:r w:rsidRPr="00872E20">
        <w:rPr>
          <w:lang w:val="en-GB"/>
        </w:rPr>
        <w:t>=4</w:t>
      </w:r>
    </w:p>
    <w:p w14:paraId="0C759380"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15A8460E" w14:textId="77777777" w:rsidR="006C167C" w:rsidRPr="00872E20" w:rsidRDefault="006C167C" w:rsidP="00C806F9">
      <w:pPr>
        <w:pStyle w:val="Code"/>
        <w:rPr>
          <w:lang w:val="en-GB"/>
        </w:rPr>
      </w:pPr>
      <w:proofErr w:type="spellStart"/>
      <w:r w:rsidRPr="00872E20">
        <w:rPr>
          <w:lang w:val="en-GB"/>
        </w:rPr>
        <w:t>JMSXDeliveryCount</w:t>
      </w:r>
      <w:proofErr w:type="spellEnd"/>
      <w:r w:rsidRPr="00872E20">
        <w:rPr>
          <w:lang w:val="en-GB"/>
        </w:rPr>
        <w:t>=2</w:t>
      </w:r>
    </w:p>
    <w:p w14:paraId="73945588" w14:textId="77777777" w:rsidR="006C167C" w:rsidRPr="00872E20" w:rsidRDefault="006C167C" w:rsidP="00C806F9">
      <w:pPr>
        <w:pStyle w:val="Code"/>
        <w:rPr>
          <w:lang w:val="en-GB"/>
        </w:rPr>
      </w:pPr>
      <w:r w:rsidRPr="00872E20">
        <w:rPr>
          <w:lang w:val="en-GB"/>
        </w:rPr>
        <w:t>EVENT_NAME=xxx</w:t>
      </w:r>
    </w:p>
    <w:p w14:paraId="1CA2496E"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8E7C0BA"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0DD96927" w14:textId="77777777" w:rsidR="006C167C" w:rsidRPr="00872E20" w:rsidRDefault="006C167C" w:rsidP="00C806F9">
      <w:pPr>
        <w:pStyle w:val="Code"/>
        <w:rPr>
          <w:lang w:val="en-GB"/>
        </w:rPr>
      </w:pPr>
      <w:r w:rsidRPr="00872E20">
        <w:rPr>
          <w:lang w:val="en-GB"/>
        </w:rPr>
        <w:lastRenderedPageBreak/>
        <w:t>&lt;MESSAGE ID="ADJ"&gt;&amp;#</w:t>
      </w:r>
      <w:proofErr w:type="spellStart"/>
      <w:proofErr w:type="gramStart"/>
      <w:r w:rsidRPr="00872E20">
        <w:rPr>
          <w:lang w:val="en-GB"/>
        </w:rPr>
        <w:t>xD</w:t>
      </w:r>
      <w:proofErr w:type="spellEnd"/>
      <w:proofErr w:type="gramEnd"/>
      <w:r w:rsidRPr="00872E20">
        <w:rPr>
          <w:lang w:val="en-GB"/>
        </w:rPr>
        <w:t>;</w:t>
      </w:r>
    </w:p>
    <w:p w14:paraId="68A3BEE1"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6CDEA30A" w14:textId="77777777" w:rsidR="006C167C" w:rsidRPr="00872E20" w:rsidRDefault="006C167C" w:rsidP="00C806F9">
      <w:pPr>
        <w:pStyle w:val="Code"/>
        <w:rPr>
          <w:lang w:val="en-GB"/>
        </w:rPr>
      </w:pPr>
      <w:r w:rsidRPr="00872E20">
        <w:rPr>
          <w:lang w:val="en-GB"/>
        </w:rPr>
        <w:t>&lt;/MESSAGE&gt;</w:t>
      </w:r>
    </w:p>
    <w:p w14:paraId="3421A6A7"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0A031D6D" w14:textId="77777777" w:rsidR="006C167C" w:rsidRPr="00872E20" w:rsidRDefault="006C167C" w:rsidP="006C167C">
      <w:pPr>
        <w:pStyle w:val="BodyText"/>
        <w:rPr>
          <w:lang w:val="en-GB"/>
        </w:rPr>
      </w:pPr>
    </w:p>
    <w:p w14:paraId="348CA063" w14:textId="77777777" w:rsidR="006C167C" w:rsidRPr="00872E20" w:rsidRDefault="006C167C" w:rsidP="006C167C">
      <w:pPr>
        <w:pStyle w:val="BodyText"/>
        <w:rPr>
          <w:lang w:val="en-GB"/>
        </w:rPr>
      </w:pPr>
      <w:r w:rsidRPr="00872E20">
        <w:rPr>
          <w:lang w:val="en-GB"/>
        </w:rPr>
        <w:t xml:space="preserve">If a received message is a </w:t>
      </w:r>
      <w:proofErr w:type="spellStart"/>
      <w:r w:rsidRPr="00872E20">
        <w:rPr>
          <w:lang w:val="en-GB"/>
        </w:rPr>
        <w:t>MapMessage</w:t>
      </w:r>
      <w:proofErr w:type="spellEnd"/>
      <w:r w:rsidRPr="00872E20">
        <w:rPr>
          <w:lang w:val="en-GB"/>
        </w:rPr>
        <w:t xml:space="preserve"> (instead of a </w:t>
      </w:r>
      <w:proofErr w:type="spellStart"/>
      <w:r w:rsidRPr="00872E20">
        <w:rPr>
          <w:lang w:val="en-GB"/>
        </w:rPr>
        <w:t>TextMessage</w:t>
      </w:r>
      <w:proofErr w:type="spellEnd"/>
      <w:r w:rsidRPr="00872E20">
        <w:rPr>
          <w:lang w:val="en-GB"/>
        </w:rPr>
        <w:t xml:space="preserve">), </w:t>
      </w:r>
      <w:proofErr w:type="spellStart"/>
      <w:r w:rsidRPr="00872E20">
        <w:rPr>
          <w:lang w:val="en-GB"/>
        </w:rPr>
        <w:t>EMSTools</w:t>
      </w:r>
      <w:proofErr w:type="spellEnd"/>
      <w:r w:rsidRPr="00872E20">
        <w:rPr>
          <w:lang w:val="en-GB"/>
        </w:rPr>
        <w:t xml:space="preserve"> will automatically extract the payload contains in the map entry called “</w:t>
      </w:r>
      <w:proofErr w:type="spellStart"/>
      <w:r w:rsidRPr="00872E20">
        <w:rPr>
          <w:lang w:val="en-GB"/>
        </w:rPr>
        <w:t>message_bytes</w:t>
      </w:r>
      <w:proofErr w:type="spellEnd"/>
      <w:r w:rsidRPr="00872E20">
        <w:rPr>
          <w:lang w:val="en-GB"/>
        </w:rPr>
        <w:t xml:space="preserve">” and write it into the output file instead of the original received </w:t>
      </w:r>
      <w:proofErr w:type="spellStart"/>
      <w:r w:rsidRPr="00872E20">
        <w:rPr>
          <w:lang w:val="en-GB"/>
        </w:rPr>
        <w:t>MapMessage</w:t>
      </w:r>
      <w:proofErr w:type="spellEnd"/>
      <w:r w:rsidRPr="00872E20">
        <w:rPr>
          <w:lang w:val="en-GB"/>
        </w:rPr>
        <w:t>. You can disable this feature by providing the command line option “-</w:t>
      </w:r>
      <w:proofErr w:type="spellStart"/>
      <w:r w:rsidRPr="00872E20">
        <w:rPr>
          <w:lang w:val="en-GB"/>
        </w:rPr>
        <w:t>noUnmap</w:t>
      </w:r>
      <w:proofErr w:type="spellEnd"/>
      <w:r w:rsidRPr="00872E20">
        <w:rPr>
          <w:lang w:val="en-GB"/>
        </w:rPr>
        <w:t>”.</w:t>
      </w:r>
    </w:p>
    <w:p w14:paraId="11F1BBE0" w14:textId="169BDC4F" w:rsidR="006C167C" w:rsidRPr="00872E20" w:rsidRDefault="006C167C" w:rsidP="006C167C">
      <w:pPr>
        <w:pStyle w:val="Heading2Numbered"/>
        <w:rPr>
          <w:lang w:val="en-GB"/>
        </w:rPr>
      </w:pPr>
      <w:bookmarkStart w:id="39" w:name="_Toc484592908"/>
      <w:r w:rsidRPr="00872E20">
        <w:rPr>
          <w:lang w:val="en-GB"/>
        </w:rPr>
        <w:t>Sent Messages</w:t>
      </w:r>
      <w:bookmarkEnd w:id="39"/>
    </w:p>
    <w:p w14:paraId="01C145EA" w14:textId="77777777" w:rsidR="006C167C" w:rsidRPr="00872E20" w:rsidRDefault="006C167C" w:rsidP="006C167C">
      <w:pPr>
        <w:pStyle w:val="BodyText"/>
        <w:rPr>
          <w:lang w:val="en-GB"/>
        </w:rPr>
      </w:pPr>
      <w:r w:rsidRPr="00872E20">
        <w:rPr>
          <w:lang w:val="en-GB"/>
        </w:rPr>
        <w:t>When you send a message, you do not need to provide all JMS properties. Even if you do so, some will be ignored.</w:t>
      </w:r>
    </w:p>
    <w:p w14:paraId="1BBDE4B1" w14:textId="77777777" w:rsidR="006C167C" w:rsidRPr="00872E20" w:rsidRDefault="006C167C" w:rsidP="006C167C">
      <w:pPr>
        <w:pStyle w:val="BodyText"/>
        <w:rPr>
          <w:b/>
          <w:i/>
          <w:lang w:val="en-GB"/>
        </w:rPr>
      </w:pPr>
      <w:r w:rsidRPr="00872E20">
        <w:rPr>
          <w:b/>
          <w:i/>
          <w:lang w:val="en-GB"/>
        </w:rPr>
        <w:t>Example:</w:t>
      </w:r>
    </w:p>
    <w:p w14:paraId="640C71C5"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4C75709A"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506D9C36" w14:textId="77777777" w:rsidR="006C167C" w:rsidRPr="00872E20" w:rsidRDefault="006C167C" w:rsidP="00C806F9">
      <w:pPr>
        <w:pStyle w:val="Code"/>
        <w:rPr>
          <w:lang w:val="en-GB"/>
        </w:rPr>
      </w:pPr>
      <w:proofErr w:type="spellStart"/>
      <w:r w:rsidRPr="00872E20">
        <w:rPr>
          <w:lang w:val="en-GB"/>
        </w:rPr>
        <w:t>JMSDeliveryMode</w:t>
      </w:r>
      <w:proofErr w:type="spellEnd"/>
      <w:r w:rsidRPr="00872E20">
        <w:rPr>
          <w:lang w:val="en-GB"/>
        </w:rPr>
        <w:t>=PERSISTENT</w:t>
      </w:r>
    </w:p>
    <w:p w14:paraId="180E9C69" w14:textId="77777777" w:rsidR="006C167C" w:rsidRPr="00872E20" w:rsidRDefault="006C167C" w:rsidP="00C806F9">
      <w:pPr>
        <w:pStyle w:val="Code"/>
        <w:rPr>
          <w:lang w:val="en-GB"/>
        </w:rPr>
      </w:pPr>
      <w:proofErr w:type="spellStart"/>
      <w:r w:rsidRPr="00872E20">
        <w:rPr>
          <w:lang w:val="en-GB"/>
        </w:rPr>
        <w:t>JMSPriority</w:t>
      </w:r>
      <w:proofErr w:type="spellEnd"/>
      <w:r w:rsidRPr="00872E20">
        <w:rPr>
          <w:lang w:val="en-GB"/>
        </w:rPr>
        <w:t>=4</w:t>
      </w:r>
    </w:p>
    <w:p w14:paraId="039324FE"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3EFEC445" w14:textId="77777777" w:rsidR="006C167C" w:rsidRPr="00872E20" w:rsidRDefault="006C167C" w:rsidP="00C806F9">
      <w:pPr>
        <w:pStyle w:val="Code"/>
        <w:rPr>
          <w:lang w:val="en-GB"/>
        </w:rPr>
      </w:pPr>
      <w:r w:rsidRPr="00872E20">
        <w:rPr>
          <w:lang w:val="en-GB"/>
        </w:rPr>
        <w:t>EVENT_NAME=xxx</w:t>
      </w:r>
    </w:p>
    <w:p w14:paraId="4EBC540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29F1270E"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2373FDA2"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33D5F683"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325EBE15" w14:textId="77777777" w:rsidR="006C167C" w:rsidRPr="00872E20" w:rsidRDefault="006C167C" w:rsidP="00C806F9">
      <w:pPr>
        <w:pStyle w:val="Code"/>
        <w:rPr>
          <w:lang w:val="en-GB"/>
        </w:rPr>
      </w:pPr>
      <w:r w:rsidRPr="00872E20">
        <w:rPr>
          <w:lang w:val="en-GB"/>
        </w:rPr>
        <w:t>&lt;/MESSAGE&gt;</w:t>
      </w:r>
    </w:p>
    <w:p w14:paraId="77AEF1D5"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0D808027" w14:textId="77777777" w:rsidR="006C167C" w:rsidRPr="00872E20" w:rsidRDefault="006C167C" w:rsidP="006C167C">
      <w:pPr>
        <w:pStyle w:val="BodyText"/>
        <w:rPr>
          <w:lang w:val="en-GB"/>
        </w:rPr>
      </w:pPr>
    </w:p>
    <w:p w14:paraId="15C110BE" w14:textId="77777777" w:rsidR="006C167C" w:rsidRPr="00872E20" w:rsidRDefault="006C167C" w:rsidP="006C167C">
      <w:pPr>
        <w:pStyle w:val="BodyText"/>
        <w:rPr>
          <w:lang w:val="en-GB"/>
        </w:rPr>
      </w:pPr>
      <w:r w:rsidRPr="00872E20">
        <w:rPr>
          <w:lang w:val="en-GB"/>
        </w:rPr>
        <w:t>The minimum you can provide is as following:</w:t>
      </w:r>
    </w:p>
    <w:p w14:paraId="23CEA2FE"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494FAB9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0776880"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4FF0AE65"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5F5F45DC"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6507FBB6" w14:textId="77777777" w:rsidR="006C167C" w:rsidRPr="00872E20" w:rsidRDefault="006C167C" w:rsidP="00C806F9">
      <w:pPr>
        <w:pStyle w:val="Code"/>
        <w:rPr>
          <w:lang w:val="en-GB"/>
        </w:rPr>
      </w:pPr>
      <w:r w:rsidRPr="00872E20">
        <w:rPr>
          <w:lang w:val="en-GB"/>
        </w:rPr>
        <w:t>&lt;/MESSAGE&gt;</w:t>
      </w:r>
    </w:p>
    <w:p w14:paraId="7E505971"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6B844C91" w14:textId="77777777" w:rsidR="006C167C" w:rsidRPr="00872E20" w:rsidRDefault="006C167C" w:rsidP="006C167C">
      <w:pPr>
        <w:pStyle w:val="BodyText"/>
        <w:rPr>
          <w:lang w:val="en-GB"/>
        </w:rPr>
      </w:pPr>
    </w:p>
    <w:p w14:paraId="4D7A5514" w14:textId="77777777" w:rsidR="006C167C" w:rsidRPr="00872E20" w:rsidRDefault="006C167C" w:rsidP="006C167C">
      <w:pPr>
        <w:pStyle w:val="BodyText"/>
        <w:rPr>
          <w:lang w:val="en-GB"/>
        </w:rPr>
      </w:pPr>
      <w:r w:rsidRPr="00872E20">
        <w:rPr>
          <w:lang w:val="en-GB"/>
        </w:rPr>
        <w:t xml:space="preserve">For </w:t>
      </w:r>
      <w:proofErr w:type="spellStart"/>
      <w:r w:rsidRPr="00872E20">
        <w:rPr>
          <w:lang w:val="en-GB"/>
        </w:rPr>
        <w:t>JMSDeliveryMode</w:t>
      </w:r>
      <w:proofErr w:type="spellEnd"/>
      <w:r w:rsidRPr="00872E20">
        <w:rPr>
          <w:lang w:val="en-GB"/>
        </w:rPr>
        <w:t>, you can write “PERSISTENT” or “NON_PERSISTENT”.</w:t>
      </w:r>
    </w:p>
    <w:p w14:paraId="5D4ED307" w14:textId="287236F5" w:rsidR="006C167C" w:rsidRPr="00872E20" w:rsidRDefault="006C167C" w:rsidP="006C167C">
      <w:pPr>
        <w:pStyle w:val="BodyText"/>
        <w:rPr>
          <w:lang w:val="en-GB"/>
        </w:rPr>
      </w:pPr>
      <w:r w:rsidRPr="00872E20">
        <w:rPr>
          <w:lang w:val="en-GB"/>
        </w:rPr>
        <w:t>For user properties, if the value is “</w:t>
      </w:r>
      <w:r w:rsidR="00872E20">
        <w:rPr>
          <w:lang w:val="en-GB"/>
        </w:rPr>
        <w:t xml:space="preserve">true” or “false” </w:t>
      </w:r>
      <w:proofErr w:type="spellStart"/>
      <w:r w:rsidR="00872E20">
        <w:rPr>
          <w:lang w:val="en-GB"/>
        </w:rPr>
        <w:t>EMSTools</w:t>
      </w:r>
      <w:proofErr w:type="spellEnd"/>
      <w:r w:rsidR="00872E20">
        <w:rPr>
          <w:lang w:val="en-GB"/>
        </w:rPr>
        <w:t xml:space="preserve"> treat</w:t>
      </w:r>
      <w:r w:rsidRPr="00872E20">
        <w:rPr>
          <w:lang w:val="en-GB"/>
        </w:rPr>
        <w:t xml:space="preserve"> the property as a Boolean pro</w:t>
      </w:r>
      <w:r w:rsidR="00872E20">
        <w:rPr>
          <w:lang w:val="en-GB"/>
        </w:rPr>
        <w:t xml:space="preserve">perty, otherwise </w:t>
      </w:r>
      <w:proofErr w:type="spellStart"/>
      <w:r w:rsidR="00872E20">
        <w:rPr>
          <w:lang w:val="en-GB"/>
        </w:rPr>
        <w:t>EMSTools</w:t>
      </w:r>
      <w:proofErr w:type="spellEnd"/>
      <w:r w:rsidR="00872E20">
        <w:rPr>
          <w:lang w:val="en-GB"/>
        </w:rPr>
        <w:t xml:space="preserve"> treat</w:t>
      </w:r>
      <w:r w:rsidRPr="00872E20">
        <w:rPr>
          <w:lang w:val="en-GB"/>
        </w:rPr>
        <w:t xml:space="preserve"> the property as a String property by default.</w:t>
      </w:r>
    </w:p>
    <w:p w14:paraId="6301E2BC" w14:textId="77777777"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always add the Boolean property JMS_TIBCO_PRESERVE_UNDELIVERED with value “true” to all sent messages.</w:t>
      </w:r>
    </w:p>
    <w:p w14:paraId="50B5936B" w14:textId="77777777" w:rsidR="006C167C" w:rsidRPr="00872E20" w:rsidRDefault="006C167C" w:rsidP="006C167C">
      <w:pPr>
        <w:pStyle w:val="BodyText"/>
        <w:rPr>
          <w:lang w:val="en-GB"/>
        </w:rPr>
      </w:pPr>
      <w:r w:rsidRPr="00872E20">
        <w:rPr>
          <w:lang w:val="en-GB"/>
        </w:rPr>
        <w:lastRenderedPageBreak/>
        <w:t xml:space="preserve">If the file did not specify any </w:t>
      </w:r>
      <w:proofErr w:type="spellStart"/>
      <w:r w:rsidRPr="00872E20">
        <w:rPr>
          <w:lang w:val="en-GB"/>
        </w:rPr>
        <w:t>JMSCorrelationID</w:t>
      </w:r>
      <w:proofErr w:type="spellEnd"/>
      <w:r w:rsidRPr="00872E20">
        <w:rPr>
          <w:lang w:val="en-GB"/>
        </w:rPr>
        <w:t xml:space="preserve">, </w:t>
      </w:r>
      <w:proofErr w:type="spellStart"/>
      <w:r w:rsidRPr="00872E20">
        <w:rPr>
          <w:lang w:val="en-GB"/>
        </w:rPr>
        <w:t>EMSTools</w:t>
      </w:r>
      <w:proofErr w:type="spellEnd"/>
      <w:r w:rsidRPr="00872E20">
        <w:rPr>
          <w:lang w:val="en-GB"/>
        </w:rPr>
        <w:t xml:space="preserve"> will always add a random one (except for </w:t>
      </w:r>
      <w:proofErr w:type="spellStart"/>
      <w:r w:rsidRPr="00872E20">
        <w:rPr>
          <w:lang w:val="en-GB"/>
        </w:rPr>
        <w:t>EMSQueueSender</w:t>
      </w:r>
      <w:proofErr w:type="spellEnd"/>
      <w:r w:rsidRPr="00872E20">
        <w:rPr>
          <w:lang w:val="en-GB"/>
        </w:rPr>
        <w:t xml:space="preserve"> reply messages if the received message already contains one).</w:t>
      </w:r>
    </w:p>
    <w:p w14:paraId="60E546DC" w14:textId="52A28074" w:rsidR="006C167C" w:rsidRPr="00872E20" w:rsidRDefault="006C167C" w:rsidP="006C167C">
      <w:pPr>
        <w:pStyle w:val="Heading1Numbered"/>
        <w:rPr>
          <w:lang w:val="en-GB"/>
        </w:rPr>
      </w:pPr>
      <w:bookmarkStart w:id="40" w:name="_Toc484592909"/>
      <w:r w:rsidRPr="00872E20">
        <w:rPr>
          <w:lang w:val="en-GB"/>
        </w:rPr>
        <w:lastRenderedPageBreak/>
        <w:t>EMSQueueBrowser</w:t>
      </w:r>
      <w:bookmarkEnd w:id="40"/>
    </w:p>
    <w:p w14:paraId="56DC61B4" w14:textId="3491CC38"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w:t>
      </w:r>
      <w:r w:rsidR="00872E20">
        <w:rPr>
          <w:lang w:val="en-GB"/>
        </w:rPr>
        <w:t>are</w:t>
      </w:r>
      <w:r w:rsidRPr="00872E20">
        <w:rPr>
          <w:lang w:val="en-GB"/>
        </w:rPr>
        <w:t xml:space="preserve"> a set of command line scripts for Windows and </w:t>
      </w:r>
      <w:proofErr w:type="gramStart"/>
      <w:r w:rsidRPr="00872E20">
        <w:rPr>
          <w:lang w:val="en-GB"/>
        </w:rPr>
        <w:t>Unix</w:t>
      </w:r>
      <w:proofErr w:type="gramEnd"/>
      <w:r w:rsidRPr="00872E20">
        <w:rPr>
          <w:lang w:val="en-GB"/>
        </w:rPr>
        <w:t>. Each script usage is documented in its own chapter.</w:t>
      </w:r>
    </w:p>
    <w:p w14:paraId="5F9D12ED" w14:textId="4F1682F5" w:rsidR="006C167C" w:rsidRPr="00872E20" w:rsidRDefault="006C167C" w:rsidP="006C167C">
      <w:pPr>
        <w:pStyle w:val="Heading2Numbered"/>
        <w:rPr>
          <w:lang w:val="en-GB"/>
        </w:rPr>
      </w:pPr>
      <w:bookmarkStart w:id="41" w:name="_Toc484592910"/>
      <w:r w:rsidRPr="00872E20">
        <w:rPr>
          <w:lang w:val="en-GB"/>
        </w:rPr>
        <w:t>Description</w:t>
      </w:r>
      <w:bookmarkEnd w:id="41"/>
    </w:p>
    <w:p w14:paraId="27EBF474"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allows browsing one JMS Queue, e.g. reading the messages but keeping them in the JMS Queue. Messages that are currently being consumed by existing consumers will not be read.</w:t>
      </w:r>
    </w:p>
    <w:p w14:paraId="0448EC0E"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writes all the read messages into standard output and can also write them into a single text file or write one text file per message.</w:t>
      </w:r>
    </w:p>
    <w:p w14:paraId="6B2AB841"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can then be used to back up the content of a JMS queue before messages are purged for example.</w:t>
      </w:r>
    </w:p>
    <w:p w14:paraId="60EB93B7" w14:textId="61B1FCE3" w:rsidR="006C167C" w:rsidRPr="00872E20" w:rsidRDefault="006C167C" w:rsidP="006C167C">
      <w:pPr>
        <w:pStyle w:val="Heading2Numbered"/>
        <w:rPr>
          <w:lang w:val="en-GB"/>
        </w:rPr>
      </w:pPr>
      <w:bookmarkStart w:id="42" w:name="_Toc484592911"/>
      <w:r w:rsidRPr="00872E20">
        <w:rPr>
          <w:lang w:val="en-GB"/>
        </w:rPr>
        <w:t>Usage</w:t>
      </w:r>
      <w:bookmarkEnd w:id="42"/>
    </w:p>
    <w:p w14:paraId="630F9F8A" w14:textId="77777777" w:rsidR="0001510A" w:rsidRPr="00872E20" w:rsidRDefault="0001510A" w:rsidP="0001510A">
      <w:pPr>
        <w:pStyle w:val="BodyText"/>
        <w:rPr>
          <w:lang w:val="en-GB"/>
        </w:rPr>
      </w:pPr>
      <w:r w:rsidRPr="00872E20">
        <w:rPr>
          <w:lang w:val="en-GB"/>
        </w:rPr>
        <w:t>From any working directory, type the following:</w:t>
      </w:r>
    </w:p>
    <w:p w14:paraId="210314E6" w14:textId="69684F2A" w:rsidR="006C167C" w:rsidRPr="00872E20" w:rsidRDefault="0001510A" w:rsidP="0001510A">
      <w:pPr>
        <w:pStyle w:val="Code"/>
        <w:rPr>
          <w:lang w:val="en-GB"/>
        </w:rPr>
      </w:pPr>
      <w:r w:rsidRPr="00872E20">
        <w:rPr>
          <w:lang w:val="en-GB"/>
        </w:rPr>
        <w:t>&lt;install-folder&gt;</w:t>
      </w:r>
      <w:r w:rsidR="006C167C" w:rsidRPr="00872E20">
        <w:rPr>
          <w:lang w:val="en-GB"/>
        </w:rPr>
        <w:t xml:space="preserve">/EMSTools/bin/EMSQueueBrowser.sh </w:t>
      </w:r>
    </w:p>
    <w:p w14:paraId="0E45773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9FAA97C"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4044B83D"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275CCCDC"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2E2BDF73" w14:textId="77777777" w:rsidR="006C167C" w:rsidRPr="00872E20" w:rsidRDefault="006C167C" w:rsidP="0001510A">
      <w:pPr>
        <w:pStyle w:val="Code"/>
        <w:rPr>
          <w:lang w:val="en-GB"/>
        </w:rPr>
      </w:pPr>
      <w:r w:rsidRPr="00872E20">
        <w:rPr>
          <w:lang w:val="en-GB"/>
        </w:rPr>
        <w:t xml:space="preserve">  [-log &lt;output-file&gt;] </w:t>
      </w:r>
    </w:p>
    <w:p w14:paraId="64281C36" w14:textId="77777777" w:rsidR="006C167C" w:rsidRPr="00872E20" w:rsidRDefault="006C167C" w:rsidP="0001510A">
      <w:pPr>
        <w:pStyle w:val="Code"/>
        <w:rPr>
          <w:lang w:val="en-GB"/>
        </w:rPr>
      </w:pPr>
      <w:r w:rsidRPr="00872E20">
        <w:rPr>
          <w:lang w:val="en-GB"/>
        </w:rPr>
        <w:t xml:space="preserve">  [-count &lt;count&gt;] </w:t>
      </w:r>
    </w:p>
    <w:p w14:paraId="71CF30DC" w14:textId="77777777" w:rsidR="006C167C" w:rsidRPr="00872E20" w:rsidRDefault="006C167C" w:rsidP="0001510A">
      <w:pPr>
        <w:pStyle w:val="Code"/>
        <w:rPr>
          <w:lang w:val="en-GB"/>
        </w:rPr>
      </w:pPr>
      <w:r w:rsidRPr="00872E20">
        <w:rPr>
          <w:lang w:val="en-GB"/>
        </w:rPr>
        <w:t xml:space="preserve">  [-selector &lt;selector&gt;]</w:t>
      </w:r>
    </w:p>
    <w:p w14:paraId="349261AE" w14:textId="77777777" w:rsidR="006C167C" w:rsidRPr="00872E20" w:rsidRDefault="006C167C" w:rsidP="006C167C">
      <w:pPr>
        <w:pStyle w:val="BodyText"/>
        <w:rPr>
          <w:lang w:val="en-GB"/>
        </w:rPr>
      </w:pPr>
    </w:p>
    <w:p w14:paraId="6EBA307E" w14:textId="77777777" w:rsidR="006C167C" w:rsidRPr="00872E20" w:rsidRDefault="006C167C" w:rsidP="006C167C">
      <w:pPr>
        <w:pStyle w:val="BodyText"/>
        <w:rPr>
          <w:lang w:val="en-GB"/>
        </w:rPr>
      </w:pPr>
      <w:r w:rsidRPr="00872E20">
        <w:rPr>
          <w:lang w:val="en-GB"/>
        </w:rPr>
        <w:t>Or the following command (on Windows):</w:t>
      </w:r>
    </w:p>
    <w:p w14:paraId="6365BCAD"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\bin\EMSQueueBrowser.bat</w:t>
      </w:r>
    </w:p>
    <w:p w14:paraId="5104275E"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76717EB"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90D52E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4F319100"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3B94923B" w14:textId="77777777" w:rsidR="006C167C" w:rsidRPr="00872E20" w:rsidRDefault="006C167C" w:rsidP="0001510A">
      <w:pPr>
        <w:pStyle w:val="Code"/>
        <w:rPr>
          <w:lang w:val="en-GB"/>
        </w:rPr>
      </w:pPr>
      <w:r w:rsidRPr="00872E20">
        <w:rPr>
          <w:lang w:val="en-GB"/>
        </w:rPr>
        <w:t xml:space="preserve">  [-log &lt;output-file&gt;] </w:t>
      </w:r>
    </w:p>
    <w:p w14:paraId="4DBAA41F" w14:textId="77777777" w:rsidR="006C167C" w:rsidRPr="00872E20" w:rsidRDefault="006C167C" w:rsidP="0001510A">
      <w:pPr>
        <w:pStyle w:val="Code"/>
        <w:rPr>
          <w:lang w:val="en-GB"/>
        </w:rPr>
      </w:pPr>
      <w:r w:rsidRPr="00872E20">
        <w:rPr>
          <w:lang w:val="en-GB"/>
        </w:rPr>
        <w:t xml:space="preserve">  [-count &lt;count&gt;] </w:t>
      </w:r>
    </w:p>
    <w:p w14:paraId="0C370611" w14:textId="77777777" w:rsidR="006C167C" w:rsidRPr="00872E20" w:rsidRDefault="006C167C" w:rsidP="0001510A">
      <w:pPr>
        <w:pStyle w:val="Code"/>
        <w:rPr>
          <w:lang w:val="en-GB"/>
        </w:rPr>
      </w:pPr>
      <w:r w:rsidRPr="00872E20">
        <w:rPr>
          <w:lang w:val="en-GB"/>
        </w:rPr>
        <w:t xml:space="preserve">  [-selector &lt;selector&gt;]</w:t>
      </w:r>
    </w:p>
    <w:p w14:paraId="35F0749F" w14:textId="77777777" w:rsidR="006C167C" w:rsidRPr="00872E20" w:rsidRDefault="006C167C" w:rsidP="006C167C">
      <w:pPr>
        <w:pStyle w:val="BodyText"/>
        <w:rPr>
          <w:lang w:val="en-GB"/>
        </w:rPr>
      </w:pPr>
    </w:p>
    <w:p w14:paraId="64B6C550" w14:textId="705E2423"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FC40719" w14:textId="48C44E79" w:rsidR="006C167C" w:rsidRPr="00872E20" w:rsidRDefault="006C167C" w:rsidP="006C167C">
      <w:pPr>
        <w:pStyle w:val="Caption"/>
        <w:rPr>
          <w:lang w:val="en-GB"/>
        </w:rPr>
      </w:pPr>
      <w:bookmarkStart w:id="43" w:name="_Toc484594361"/>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4</w:t>
      </w:r>
      <w:r w:rsidRPr="00872E20">
        <w:rPr>
          <w:lang w:val="en-GB"/>
        </w:rPr>
        <w:fldChar w:fldCharType="end"/>
      </w:r>
      <w:r w:rsidRPr="00872E20">
        <w:rPr>
          <w:lang w:val="en-GB"/>
        </w:rPr>
        <w:t xml:space="preserve">: </w:t>
      </w:r>
      <w:proofErr w:type="spellStart"/>
      <w:r w:rsidR="0001510A" w:rsidRPr="00872E20">
        <w:rPr>
          <w:lang w:val="en-GB"/>
        </w:rPr>
        <w:t>EMSQueueBrowser</w:t>
      </w:r>
      <w:proofErr w:type="spellEnd"/>
      <w:r w:rsidRPr="00872E20">
        <w:rPr>
          <w:lang w:val="en-GB"/>
        </w:rPr>
        <w:t xml:space="preserve"> &lt;options&gt;</w:t>
      </w:r>
      <w:bookmarkEnd w:id="43"/>
    </w:p>
    <w:tbl>
      <w:tblPr>
        <w:tblStyle w:val="TableGrid"/>
        <w:tblW w:w="9642" w:type="dxa"/>
        <w:tblLook w:val="04A0" w:firstRow="1" w:lastRow="0" w:firstColumn="1" w:lastColumn="0" w:noHBand="0" w:noVBand="1"/>
      </w:tblPr>
      <w:tblGrid>
        <w:gridCol w:w="1696"/>
        <w:gridCol w:w="5308"/>
        <w:gridCol w:w="2638"/>
      </w:tblGrid>
      <w:tr w:rsidR="0001510A" w:rsidRPr="00872E20" w14:paraId="7A67CA90" w14:textId="77777777" w:rsidTr="00C806F9">
        <w:trPr>
          <w:tblHeader/>
        </w:trPr>
        <w:tc>
          <w:tcPr>
            <w:tcW w:w="1696" w:type="dxa"/>
            <w:shd w:val="clear" w:color="auto" w:fill="D9D9D9" w:themeFill="background1" w:themeFillShade="D9"/>
          </w:tcPr>
          <w:p w14:paraId="081CAA88" w14:textId="77777777" w:rsidR="0001510A" w:rsidRPr="00872E20" w:rsidRDefault="0001510A" w:rsidP="00C806F9">
            <w:pPr>
              <w:pStyle w:val="TableHeader"/>
              <w:rPr>
                <w:lang w:val="en-GB"/>
              </w:rPr>
            </w:pPr>
            <w:r w:rsidRPr="00872E20">
              <w:rPr>
                <w:lang w:val="en-GB"/>
              </w:rPr>
              <w:lastRenderedPageBreak/>
              <w:t>Parameter</w:t>
            </w:r>
          </w:p>
        </w:tc>
        <w:tc>
          <w:tcPr>
            <w:tcW w:w="5308" w:type="dxa"/>
            <w:shd w:val="clear" w:color="auto" w:fill="D9D9D9" w:themeFill="background1" w:themeFillShade="D9"/>
          </w:tcPr>
          <w:p w14:paraId="4EC6CE7D"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3BEC7C42" w14:textId="77777777" w:rsidR="0001510A" w:rsidRPr="00872E20" w:rsidRDefault="0001510A" w:rsidP="00C806F9">
            <w:pPr>
              <w:pStyle w:val="TableHeader"/>
              <w:rPr>
                <w:lang w:val="en-GB"/>
              </w:rPr>
            </w:pPr>
            <w:r w:rsidRPr="00872E20">
              <w:rPr>
                <w:lang w:val="en-GB"/>
              </w:rPr>
              <w:t>Examples</w:t>
            </w:r>
          </w:p>
        </w:tc>
      </w:tr>
      <w:tr w:rsidR="0001510A" w:rsidRPr="00872E20" w14:paraId="4E2E72E3" w14:textId="77777777" w:rsidTr="00C806F9">
        <w:tc>
          <w:tcPr>
            <w:tcW w:w="1696" w:type="dxa"/>
          </w:tcPr>
          <w:p w14:paraId="7AD2E74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080071E2" w14:textId="09854980"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141D96CA" w14:textId="77777777" w:rsidR="0001510A" w:rsidRPr="00872E20" w:rsidRDefault="0001510A" w:rsidP="00C806F9">
            <w:pPr>
              <w:pStyle w:val="TableText"/>
              <w:rPr>
                <w:lang w:val="en-GB"/>
              </w:rPr>
            </w:pPr>
          </w:p>
        </w:tc>
      </w:tr>
      <w:tr w:rsidR="0001510A" w:rsidRPr="00872E20" w14:paraId="304945C0" w14:textId="77777777" w:rsidTr="00C806F9">
        <w:tc>
          <w:tcPr>
            <w:tcW w:w="1696" w:type="dxa"/>
          </w:tcPr>
          <w:p w14:paraId="66FA4E72"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2BA05F68" w14:textId="77777777" w:rsidR="0001510A" w:rsidRPr="00872E20" w:rsidRDefault="0001510A" w:rsidP="00C806F9">
            <w:pPr>
              <w:pStyle w:val="TableText"/>
              <w:rPr>
                <w:lang w:val="en-GB"/>
              </w:rPr>
            </w:pPr>
          </w:p>
        </w:tc>
        <w:tc>
          <w:tcPr>
            <w:tcW w:w="2638" w:type="dxa"/>
          </w:tcPr>
          <w:p w14:paraId="4278D327" w14:textId="77777777" w:rsidR="0001510A" w:rsidRPr="00872E20" w:rsidRDefault="0001510A" w:rsidP="00C806F9">
            <w:pPr>
              <w:pStyle w:val="TableText"/>
              <w:rPr>
                <w:lang w:val="en-GB"/>
              </w:rPr>
            </w:pPr>
          </w:p>
        </w:tc>
      </w:tr>
      <w:tr w:rsidR="0001510A" w:rsidRPr="00872E20" w14:paraId="38CD9180" w14:textId="77777777" w:rsidTr="00C806F9">
        <w:tc>
          <w:tcPr>
            <w:tcW w:w="1696" w:type="dxa"/>
          </w:tcPr>
          <w:p w14:paraId="0605B4A4" w14:textId="77777777" w:rsidR="0001510A" w:rsidRPr="00872E20" w:rsidRDefault="0001510A" w:rsidP="00C806F9">
            <w:pPr>
              <w:pStyle w:val="TableText"/>
              <w:rPr>
                <w:lang w:val="en-GB"/>
              </w:rPr>
            </w:pPr>
            <w:r w:rsidRPr="00872E20">
              <w:rPr>
                <w:lang w:val="en-GB"/>
              </w:rPr>
              <w:t>&lt;other-options&gt;</w:t>
            </w:r>
          </w:p>
        </w:tc>
        <w:tc>
          <w:tcPr>
            <w:tcW w:w="5308" w:type="dxa"/>
            <w:vMerge/>
          </w:tcPr>
          <w:p w14:paraId="23EF9B8C" w14:textId="77777777" w:rsidR="0001510A" w:rsidRPr="00872E20" w:rsidRDefault="0001510A" w:rsidP="00C806F9">
            <w:pPr>
              <w:pStyle w:val="TableText"/>
              <w:rPr>
                <w:lang w:val="en-GB"/>
              </w:rPr>
            </w:pPr>
          </w:p>
        </w:tc>
        <w:tc>
          <w:tcPr>
            <w:tcW w:w="2638" w:type="dxa"/>
          </w:tcPr>
          <w:p w14:paraId="3A2F0487" w14:textId="77777777" w:rsidR="0001510A" w:rsidRPr="00872E20" w:rsidRDefault="0001510A" w:rsidP="00C806F9">
            <w:pPr>
              <w:pStyle w:val="TableText"/>
              <w:rPr>
                <w:lang w:val="en-GB"/>
              </w:rPr>
            </w:pPr>
          </w:p>
        </w:tc>
      </w:tr>
      <w:tr w:rsidR="0001510A" w:rsidRPr="00872E20" w14:paraId="05EB4522" w14:textId="77777777" w:rsidTr="00C806F9">
        <w:tc>
          <w:tcPr>
            <w:tcW w:w="1696" w:type="dxa"/>
          </w:tcPr>
          <w:p w14:paraId="01DC982C" w14:textId="0FB9CD9C" w:rsidR="0001510A" w:rsidRPr="00872E20" w:rsidRDefault="0001510A" w:rsidP="0001510A">
            <w:pPr>
              <w:pStyle w:val="BodyText"/>
              <w:rPr>
                <w:lang w:val="en-GB"/>
              </w:rPr>
            </w:pPr>
            <w:r w:rsidRPr="00872E20">
              <w:rPr>
                <w:lang w:val="en-GB"/>
              </w:rPr>
              <w:t>&lt;queue&gt;</w:t>
            </w:r>
            <w:r w:rsidRPr="00872E20">
              <w:rPr>
                <w:lang w:val="en-GB"/>
              </w:rPr>
              <w:tab/>
            </w:r>
          </w:p>
        </w:tc>
        <w:tc>
          <w:tcPr>
            <w:tcW w:w="5308" w:type="dxa"/>
          </w:tcPr>
          <w:p w14:paraId="06C68A95" w14:textId="43120E47" w:rsidR="0001510A" w:rsidRPr="00872E20" w:rsidRDefault="0001510A" w:rsidP="0001510A">
            <w:pPr>
              <w:pStyle w:val="TableText"/>
              <w:rPr>
                <w:lang w:val="en-GB"/>
              </w:rPr>
            </w:pPr>
            <w:r w:rsidRPr="00872E20">
              <w:rPr>
                <w:lang w:val="en-GB"/>
              </w:rPr>
              <w:t>The name of the JMS queue (the full name).</w:t>
            </w:r>
          </w:p>
        </w:tc>
        <w:tc>
          <w:tcPr>
            <w:tcW w:w="2638" w:type="dxa"/>
          </w:tcPr>
          <w:p w14:paraId="09BF2B42" w14:textId="3DC413B2" w:rsidR="0001510A" w:rsidRPr="00872E20" w:rsidRDefault="0001510A" w:rsidP="00C806F9">
            <w:pPr>
              <w:pStyle w:val="TableText"/>
              <w:rPr>
                <w:lang w:val="en-GB"/>
              </w:rPr>
            </w:pPr>
            <w:r w:rsidRPr="00872E20">
              <w:rPr>
                <w:lang w:val="en-GB"/>
              </w:rPr>
              <w:t>TSL.UK.DEV.Test.XML.V1_0</w:t>
            </w:r>
          </w:p>
        </w:tc>
      </w:tr>
      <w:tr w:rsidR="0001510A" w:rsidRPr="00872E20" w14:paraId="4B4AD85E" w14:textId="77777777" w:rsidTr="00C806F9">
        <w:tc>
          <w:tcPr>
            <w:tcW w:w="1696" w:type="dxa"/>
          </w:tcPr>
          <w:p w14:paraId="031E82DB" w14:textId="7DE3301D"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-queue&gt;</w:t>
            </w:r>
          </w:p>
        </w:tc>
        <w:tc>
          <w:tcPr>
            <w:tcW w:w="5308" w:type="dxa"/>
          </w:tcPr>
          <w:p w14:paraId="2656F869" w14:textId="77777777" w:rsidR="0001510A" w:rsidRPr="00872E20" w:rsidRDefault="0001510A" w:rsidP="0001510A">
            <w:pPr>
              <w:pStyle w:val="BodyText"/>
              <w:rPr>
                <w:lang w:val="en-GB"/>
              </w:rPr>
            </w:pPr>
            <w:r w:rsidRPr="00872E20">
              <w:rPr>
                <w:lang w:val="en-GB"/>
              </w:rPr>
              <w:t>The JNDI name of the JMS queue.</w:t>
            </w:r>
          </w:p>
          <w:p w14:paraId="71849EEC"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448EC7A7" w14:textId="0CCB5608" w:rsidR="0001510A" w:rsidRPr="00872E20" w:rsidRDefault="0001510A" w:rsidP="0001510A">
            <w:pPr>
              <w:pStyle w:val="BodyText"/>
              <w:rPr>
                <w:lang w:val="en-GB"/>
              </w:rPr>
            </w:pPr>
            <w:r w:rsidRPr="00872E20">
              <w:rPr>
                <w:lang w:val="en-GB"/>
              </w:rPr>
              <w:t>Since version 1.3.3</w:t>
            </w:r>
          </w:p>
        </w:tc>
        <w:tc>
          <w:tcPr>
            <w:tcW w:w="2638" w:type="dxa"/>
          </w:tcPr>
          <w:p w14:paraId="348E1F12" w14:textId="02A74936" w:rsidR="0001510A" w:rsidRPr="00872E20" w:rsidRDefault="0001510A" w:rsidP="00C806F9">
            <w:pPr>
              <w:pStyle w:val="TableText"/>
              <w:rPr>
                <w:lang w:val="en-GB"/>
              </w:rPr>
            </w:pPr>
            <w:r w:rsidRPr="00872E20">
              <w:rPr>
                <w:lang w:val="en-GB"/>
              </w:rPr>
              <w:t>Test.XML.V1_0</w:t>
            </w:r>
          </w:p>
        </w:tc>
      </w:tr>
      <w:tr w:rsidR="0001510A" w:rsidRPr="00872E20" w14:paraId="4D414409" w14:textId="77777777" w:rsidTr="00C806F9">
        <w:tc>
          <w:tcPr>
            <w:tcW w:w="1696" w:type="dxa"/>
          </w:tcPr>
          <w:p w14:paraId="24C1A4AB" w14:textId="2941E1EA" w:rsidR="0001510A" w:rsidRPr="00872E20" w:rsidRDefault="0001510A" w:rsidP="0001510A">
            <w:pPr>
              <w:pStyle w:val="BodyText"/>
              <w:rPr>
                <w:lang w:val="en-GB"/>
              </w:rPr>
            </w:pPr>
            <w:r w:rsidRPr="00872E20">
              <w:rPr>
                <w:lang w:val="en-GB"/>
              </w:rPr>
              <w:t>&lt;output-file&gt;</w:t>
            </w:r>
          </w:p>
        </w:tc>
        <w:tc>
          <w:tcPr>
            <w:tcW w:w="5308" w:type="dxa"/>
          </w:tcPr>
          <w:p w14:paraId="7527C927" w14:textId="77777777" w:rsidR="0001510A" w:rsidRPr="00872E20" w:rsidRDefault="0001510A" w:rsidP="0001510A">
            <w:pPr>
              <w:pStyle w:val="BodyText"/>
              <w:rPr>
                <w:lang w:val="en-GB"/>
              </w:rPr>
            </w:pPr>
            <w:r w:rsidRPr="00872E20">
              <w:rPr>
                <w:lang w:val="en-GB"/>
              </w:rPr>
              <w:t>Optional:</w:t>
            </w:r>
          </w:p>
          <w:p w14:paraId="33D6EDBE" w14:textId="79F6D403" w:rsidR="0001510A" w:rsidRPr="00872E20" w:rsidRDefault="0001510A" w:rsidP="0001510A">
            <w:pPr>
              <w:pStyle w:val="BodyText"/>
              <w:rPr>
                <w:lang w:val="en-GB"/>
              </w:rPr>
            </w:pPr>
            <w:r w:rsidRPr="00872E20">
              <w:rPr>
                <w:lang w:val="en-GB"/>
              </w:rPr>
              <w:t>The name of a file where all read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67988E75" w14:textId="63949F63"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w:t>
            </w:r>
            <w:proofErr w:type="spellEnd"/>
            <w:r w:rsidRPr="00872E20">
              <w:rPr>
                <w:lang w:val="en-GB"/>
              </w:rPr>
              <w:t>-folder</w:t>
            </w:r>
          </w:p>
          <w:p w14:paraId="629E078D"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/mymessage.txt</w:t>
            </w:r>
          </w:p>
          <w:p w14:paraId="576B5FA6" w14:textId="77777777" w:rsidR="0001510A" w:rsidRPr="00872E20" w:rsidRDefault="0001510A" w:rsidP="00C806F9">
            <w:pPr>
              <w:pStyle w:val="TableText"/>
              <w:rPr>
                <w:lang w:val="en-GB"/>
              </w:rPr>
            </w:pPr>
          </w:p>
        </w:tc>
      </w:tr>
      <w:tr w:rsidR="0001510A" w:rsidRPr="00872E20" w14:paraId="140CD61F" w14:textId="77777777" w:rsidTr="00C806F9">
        <w:tc>
          <w:tcPr>
            <w:tcW w:w="1696" w:type="dxa"/>
          </w:tcPr>
          <w:p w14:paraId="0E796973" w14:textId="7F41AE30" w:rsidR="0001510A" w:rsidRPr="00872E20" w:rsidRDefault="0001510A" w:rsidP="0001510A">
            <w:pPr>
              <w:pStyle w:val="BodyText"/>
              <w:rPr>
                <w:lang w:val="en-GB"/>
              </w:rPr>
            </w:pPr>
            <w:r w:rsidRPr="00872E20">
              <w:rPr>
                <w:lang w:val="en-GB"/>
              </w:rPr>
              <w:t>&lt;count&gt;</w:t>
            </w:r>
          </w:p>
        </w:tc>
        <w:tc>
          <w:tcPr>
            <w:tcW w:w="5308" w:type="dxa"/>
          </w:tcPr>
          <w:p w14:paraId="463D0CCB" w14:textId="77777777" w:rsidR="0001510A" w:rsidRPr="00872E20" w:rsidRDefault="0001510A" w:rsidP="0001510A">
            <w:pPr>
              <w:pStyle w:val="BodyText"/>
              <w:rPr>
                <w:lang w:val="en-GB"/>
              </w:rPr>
            </w:pPr>
            <w:r w:rsidRPr="00872E20">
              <w:rPr>
                <w:lang w:val="en-GB"/>
              </w:rPr>
              <w:t>Optional:</w:t>
            </w:r>
          </w:p>
          <w:p w14:paraId="62CF1D05" w14:textId="2F20A0B0" w:rsidR="0001510A" w:rsidRPr="00872E20" w:rsidRDefault="0001510A" w:rsidP="0001510A">
            <w:pPr>
              <w:pStyle w:val="TableText"/>
              <w:rPr>
                <w:lang w:val="en-GB"/>
              </w:rPr>
            </w:pPr>
            <w:r w:rsidRPr="00872E20">
              <w:rPr>
                <w:lang w:val="en-GB"/>
              </w:rPr>
              <w:t>The maximum number of messages to read. If you do not provide this option, all messages that the tool can read are read without limit</w:t>
            </w:r>
          </w:p>
        </w:tc>
        <w:tc>
          <w:tcPr>
            <w:tcW w:w="2638" w:type="dxa"/>
          </w:tcPr>
          <w:p w14:paraId="3E992428" w14:textId="11C14AB8" w:rsidR="0001510A" w:rsidRPr="00872E20" w:rsidRDefault="0001510A" w:rsidP="00C806F9">
            <w:pPr>
              <w:pStyle w:val="TableText"/>
              <w:rPr>
                <w:lang w:val="en-GB"/>
              </w:rPr>
            </w:pPr>
            <w:r w:rsidRPr="00872E20">
              <w:rPr>
                <w:lang w:val="en-GB"/>
              </w:rPr>
              <w:t>3</w:t>
            </w:r>
          </w:p>
        </w:tc>
      </w:tr>
      <w:tr w:rsidR="0001510A" w:rsidRPr="00872E20" w14:paraId="4B14D41A" w14:textId="77777777" w:rsidTr="00C806F9">
        <w:tc>
          <w:tcPr>
            <w:tcW w:w="1696" w:type="dxa"/>
          </w:tcPr>
          <w:p w14:paraId="69B4BCA3" w14:textId="7C9C49DF" w:rsidR="0001510A" w:rsidRPr="00872E20" w:rsidRDefault="0001510A" w:rsidP="0001510A">
            <w:pPr>
              <w:pStyle w:val="BodyText"/>
              <w:rPr>
                <w:lang w:val="en-GB"/>
              </w:rPr>
            </w:pPr>
            <w:r w:rsidRPr="00872E20">
              <w:rPr>
                <w:lang w:val="en-GB"/>
              </w:rPr>
              <w:t>&lt;selector&gt;</w:t>
            </w:r>
          </w:p>
        </w:tc>
        <w:tc>
          <w:tcPr>
            <w:tcW w:w="5308" w:type="dxa"/>
          </w:tcPr>
          <w:p w14:paraId="4D9E7888" w14:textId="77777777" w:rsidR="0001510A" w:rsidRPr="00872E20" w:rsidRDefault="0001510A" w:rsidP="0001510A">
            <w:pPr>
              <w:pStyle w:val="BodyText"/>
              <w:rPr>
                <w:lang w:val="en-GB"/>
              </w:rPr>
            </w:pPr>
            <w:r w:rsidRPr="00872E20">
              <w:rPr>
                <w:lang w:val="en-GB"/>
              </w:rPr>
              <w:t>Optional:</w:t>
            </w:r>
          </w:p>
          <w:p w14:paraId="5382D771" w14:textId="77777777" w:rsidR="0001510A" w:rsidRPr="00872E20" w:rsidRDefault="0001510A" w:rsidP="0001510A">
            <w:pPr>
              <w:pStyle w:val="BodyText"/>
              <w:rPr>
                <w:lang w:val="en-GB"/>
              </w:rPr>
            </w:pPr>
            <w:r w:rsidRPr="00872E20">
              <w:rPr>
                <w:lang w:val="en-GB"/>
              </w:rPr>
              <w:t xml:space="preserve">A message selector to filter messages to read. </w:t>
            </w:r>
          </w:p>
          <w:p w14:paraId="55B5B479" w14:textId="5D8FE251"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36D95814" w14:textId="10833272" w:rsidR="0001510A" w:rsidRPr="00872E20" w:rsidRDefault="0001510A" w:rsidP="00C806F9">
            <w:pPr>
              <w:pStyle w:val="TableText"/>
              <w:rPr>
                <w:lang w:val="en-GB"/>
              </w:rPr>
            </w:pPr>
            <w:r w:rsidRPr="00872E20">
              <w:rPr>
                <w:lang w:val="en-GB"/>
              </w:rPr>
              <w:t>EVENT_NAME=’xxx’</w:t>
            </w:r>
          </w:p>
        </w:tc>
      </w:tr>
    </w:tbl>
    <w:p w14:paraId="07677FAF" w14:textId="77777777" w:rsidR="006C167C" w:rsidRPr="00872E20" w:rsidRDefault="006C167C" w:rsidP="006C167C">
      <w:pPr>
        <w:pStyle w:val="BodyText"/>
        <w:rPr>
          <w:lang w:val="en-GB"/>
        </w:rPr>
      </w:pPr>
    </w:p>
    <w:p w14:paraId="289A08A2" w14:textId="4A573141" w:rsidR="006C167C" w:rsidRPr="00872E20" w:rsidRDefault="006C167C" w:rsidP="006C167C">
      <w:pPr>
        <w:pStyle w:val="Heading1Numbered"/>
        <w:rPr>
          <w:lang w:val="en-GB"/>
        </w:rPr>
      </w:pPr>
      <w:bookmarkStart w:id="44" w:name="_Toc484592912"/>
      <w:r w:rsidRPr="00872E20">
        <w:rPr>
          <w:lang w:val="en-GB"/>
        </w:rPr>
        <w:lastRenderedPageBreak/>
        <w:t>EMSQueueReceiver</w:t>
      </w:r>
      <w:bookmarkEnd w:id="44"/>
    </w:p>
    <w:p w14:paraId="384A0133" w14:textId="374B2C4A"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0A1CCCE9" w14:textId="463EAE44" w:rsidR="006C167C" w:rsidRPr="00872E20" w:rsidRDefault="006C167C" w:rsidP="006C167C">
      <w:pPr>
        <w:pStyle w:val="Heading2Numbered"/>
        <w:rPr>
          <w:lang w:val="en-GB"/>
        </w:rPr>
      </w:pPr>
      <w:bookmarkStart w:id="45" w:name="_Toc484592913"/>
      <w:r w:rsidRPr="00872E20">
        <w:rPr>
          <w:lang w:val="en-GB"/>
        </w:rPr>
        <w:t>Description</w:t>
      </w:r>
      <w:bookmarkEnd w:id="45"/>
    </w:p>
    <w:p w14:paraId="0DEDAFC9"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allows consuming messages from one JMS Queue.</w:t>
      </w:r>
    </w:p>
    <w:p w14:paraId="4E107D4D"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writes all the consumed messages into standard output and can also write them into a single text file or write one text file per message.</w:t>
      </w:r>
    </w:p>
    <w:p w14:paraId="4DFA81F5"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is using the AUTO_ACKNOWLEDGE mode so all messages received by the tools are automatically removed from the JMS queue (even before writing them in the output file or folder may fail).</w:t>
      </w:r>
    </w:p>
    <w:p w14:paraId="1E586082" w14:textId="0E94DC4A" w:rsidR="006C167C" w:rsidRPr="00872E20" w:rsidRDefault="006C167C" w:rsidP="006C167C">
      <w:pPr>
        <w:pStyle w:val="Heading2Numbered"/>
        <w:rPr>
          <w:lang w:val="en-GB"/>
        </w:rPr>
      </w:pPr>
      <w:bookmarkStart w:id="46" w:name="_Toc484592914"/>
      <w:r w:rsidRPr="00872E20">
        <w:rPr>
          <w:lang w:val="en-GB"/>
        </w:rPr>
        <w:t>Usage</w:t>
      </w:r>
      <w:bookmarkEnd w:id="46"/>
    </w:p>
    <w:p w14:paraId="50D8DD35" w14:textId="77777777" w:rsidR="0001510A" w:rsidRPr="00872E20" w:rsidRDefault="0001510A" w:rsidP="0001510A">
      <w:pPr>
        <w:pStyle w:val="BodyText"/>
        <w:rPr>
          <w:lang w:val="en-GB"/>
        </w:rPr>
      </w:pPr>
      <w:r w:rsidRPr="00872E20">
        <w:rPr>
          <w:lang w:val="en-GB"/>
        </w:rPr>
        <w:t>From any working directory, type the following:</w:t>
      </w:r>
    </w:p>
    <w:p w14:paraId="61B05CBA" w14:textId="2AAB07E2" w:rsidR="006C167C" w:rsidRPr="00872E20" w:rsidRDefault="0001510A" w:rsidP="0001510A">
      <w:pPr>
        <w:pStyle w:val="Code"/>
        <w:rPr>
          <w:lang w:val="en-GB"/>
        </w:rPr>
      </w:pPr>
      <w:r w:rsidRPr="00872E20">
        <w:rPr>
          <w:lang w:val="en-GB"/>
        </w:rPr>
        <w:t>&lt;install-folder&gt;</w:t>
      </w:r>
      <w:r w:rsidR="006C167C" w:rsidRPr="00872E20">
        <w:rPr>
          <w:lang w:val="en-GB"/>
        </w:rPr>
        <w:t xml:space="preserve">/EMSTools/bin/EMSQueueReceiver.sh </w:t>
      </w:r>
    </w:p>
    <w:p w14:paraId="45E2248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F9F805F"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750C7AA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7AC93C37"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1517FFFF" w14:textId="77777777" w:rsidR="006C167C" w:rsidRPr="00872E20" w:rsidRDefault="006C167C" w:rsidP="0001510A">
      <w:pPr>
        <w:pStyle w:val="Code"/>
        <w:rPr>
          <w:lang w:val="en-GB"/>
        </w:rPr>
      </w:pPr>
      <w:r w:rsidRPr="00872E20">
        <w:rPr>
          <w:lang w:val="en-GB"/>
        </w:rPr>
        <w:t xml:space="preserve">  [-log &lt;output-file&gt;] </w:t>
      </w:r>
    </w:p>
    <w:p w14:paraId="54C49069" w14:textId="77777777" w:rsidR="006C167C" w:rsidRPr="00872E20" w:rsidRDefault="006C167C" w:rsidP="0001510A">
      <w:pPr>
        <w:pStyle w:val="Code"/>
        <w:rPr>
          <w:lang w:val="en-GB"/>
        </w:rPr>
      </w:pPr>
      <w:r w:rsidRPr="00872E20">
        <w:rPr>
          <w:lang w:val="en-GB"/>
        </w:rPr>
        <w:t xml:space="preserve">  [-count &lt;count&gt;] </w:t>
      </w:r>
    </w:p>
    <w:p w14:paraId="13E4DD85" w14:textId="77777777" w:rsidR="006C167C" w:rsidRPr="00872E20" w:rsidRDefault="006C167C" w:rsidP="0001510A">
      <w:pPr>
        <w:pStyle w:val="Code"/>
        <w:rPr>
          <w:lang w:val="en-GB"/>
        </w:rPr>
      </w:pPr>
      <w:r w:rsidRPr="00872E20">
        <w:rPr>
          <w:lang w:val="en-GB"/>
        </w:rPr>
        <w:t xml:space="preserve">  [-selector &lt;selector&gt;] </w:t>
      </w:r>
    </w:p>
    <w:p w14:paraId="4E12F4D5" w14:textId="77777777" w:rsidR="006C167C" w:rsidRPr="00872E20" w:rsidRDefault="006C167C" w:rsidP="0001510A">
      <w:pPr>
        <w:pStyle w:val="Code"/>
        <w:rPr>
          <w:lang w:val="en-GB"/>
        </w:rPr>
      </w:pPr>
      <w:r w:rsidRPr="00872E20">
        <w:rPr>
          <w:lang w:val="en-GB"/>
        </w:rPr>
        <w:t xml:space="preserve">  [-timeout &lt;timeout&gt;] </w:t>
      </w:r>
    </w:p>
    <w:p w14:paraId="48476E17"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w:t>
      </w:r>
    </w:p>
    <w:p w14:paraId="7757329B"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noreply</w:t>
      </w:r>
      <w:proofErr w:type="spellEnd"/>
      <w:r w:rsidRPr="00872E20">
        <w:rPr>
          <w:lang w:val="en-GB"/>
        </w:rPr>
        <w:t>]</w:t>
      </w:r>
    </w:p>
    <w:p w14:paraId="673D64BC" w14:textId="77777777" w:rsidR="006C167C" w:rsidRPr="00872E20" w:rsidRDefault="006C167C" w:rsidP="006C167C">
      <w:pPr>
        <w:pStyle w:val="BodyText"/>
        <w:rPr>
          <w:lang w:val="en-GB"/>
        </w:rPr>
      </w:pPr>
    </w:p>
    <w:p w14:paraId="394E6706" w14:textId="77777777" w:rsidR="006C167C" w:rsidRPr="00872E20" w:rsidRDefault="006C167C" w:rsidP="006C167C">
      <w:pPr>
        <w:pStyle w:val="BodyText"/>
        <w:rPr>
          <w:lang w:val="en-GB"/>
        </w:rPr>
      </w:pPr>
      <w:r w:rsidRPr="00872E20">
        <w:rPr>
          <w:lang w:val="en-GB"/>
        </w:rPr>
        <w:t>Or the following command (on Windows):</w:t>
      </w:r>
    </w:p>
    <w:p w14:paraId="33514E8D"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\bin\EMSQueueReceiver.bat</w:t>
      </w:r>
    </w:p>
    <w:p w14:paraId="513F3929"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180ADBE"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40960F51"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7D6603B"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56369984" w14:textId="77777777" w:rsidR="006C167C" w:rsidRPr="00872E20" w:rsidRDefault="006C167C" w:rsidP="0001510A">
      <w:pPr>
        <w:pStyle w:val="Code"/>
        <w:rPr>
          <w:lang w:val="en-GB"/>
        </w:rPr>
      </w:pPr>
      <w:r w:rsidRPr="00872E20">
        <w:rPr>
          <w:lang w:val="en-GB"/>
        </w:rPr>
        <w:t xml:space="preserve">  [-log &lt;output-file&gt;] </w:t>
      </w:r>
    </w:p>
    <w:p w14:paraId="07AC2DE1" w14:textId="77777777" w:rsidR="006C167C" w:rsidRPr="00872E20" w:rsidRDefault="006C167C" w:rsidP="0001510A">
      <w:pPr>
        <w:pStyle w:val="Code"/>
        <w:rPr>
          <w:lang w:val="en-GB"/>
        </w:rPr>
      </w:pPr>
      <w:r w:rsidRPr="00872E20">
        <w:rPr>
          <w:lang w:val="en-GB"/>
        </w:rPr>
        <w:t xml:space="preserve">  [-count &lt;count&gt;] </w:t>
      </w:r>
    </w:p>
    <w:p w14:paraId="7368CACE" w14:textId="77777777" w:rsidR="006C167C" w:rsidRPr="00872E20" w:rsidRDefault="006C167C" w:rsidP="0001510A">
      <w:pPr>
        <w:pStyle w:val="Code"/>
        <w:rPr>
          <w:lang w:val="en-GB"/>
        </w:rPr>
      </w:pPr>
      <w:r w:rsidRPr="00872E20">
        <w:rPr>
          <w:lang w:val="en-GB"/>
        </w:rPr>
        <w:t xml:space="preserve">  [-selector &lt;selector&gt;] </w:t>
      </w:r>
    </w:p>
    <w:p w14:paraId="16393846" w14:textId="77777777" w:rsidR="006C167C" w:rsidRPr="00872E20" w:rsidRDefault="006C167C" w:rsidP="0001510A">
      <w:pPr>
        <w:pStyle w:val="Code"/>
        <w:rPr>
          <w:lang w:val="en-GB"/>
        </w:rPr>
      </w:pPr>
      <w:r w:rsidRPr="00872E20">
        <w:rPr>
          <w:lang w:val="en-GB"/>
        </w:rPr>
        <w:t xml:space="preserve">  [-timeout &lt;timeout&gt;] </w:t>
      </w:r>
    </w:p>
    <w:p w14:paraId="2C309D96"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w:t>
      </w:r>
    </w:p>
    <w:p w14:paraId="601A5A42"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noreply</w:t>
      </w:r>
      <w:proofErr w:type="spellEnd"/>
      <w:r w:rsidRPr="00872E20">
        <w:rPr>
          <w:lang w:val="en-GB"/>
        </w:rPr>
        <w:t>]</w:t>
      </w:r>
    </w:p>
    <w:p w14:paraId="6E057CDA" w14:textId="77777777" w:rsidR="006C167C" w:rsidRPr="00872E20" w:rsidRDefault="006C167C" w:rsidP="006C167C">
      <w:pPr>
        <w:pStyle w:val="BodyText"/>
        <w:rPr>
          <w:lang w:val="en-GB"/>
        </w:rPr>
      </w:pPr>
    </w:p>
    <w:p w14:paraId="6393A018" w14:textId="3B7D3ED0"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52CE7C3C" w14:textId="5E866687" w:rsidR="006C167C" w:rsidRPr="00872E20" w:rsidRDefault="006C167C" w:rsidP="006C167C">
      <w:pPr>
        <w:pStyle w:val="Caption"/>
        <w:rPr>
          <w:lang w:val="en-GB"/>
        </w:rPr>
      </w:pPr>
      <w:bookmarkStart w:id="47" w:name="_Toc484594362"/>
      <w:r w:rsidRPr="00872E20">
        <w:rPr>
          <w:lang w:val="en-GB"/>
        </w:rPr>
        <w:lastRenderedPageBreak/>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5</w:t>
      </w:r>
      <w:r w:rsidRPr="00872E20">
        <w:rPr>
          <w:lang w:val="en-GB"/>
        </w:rPr>
        <w:fldChar w:fldCharType="end"/>
      </w:r>
      <w:r w:rsidRPr="00872E20">
        <w:rPr>
          <w:lang w:val="en-GB"/>
        </w:rPr>
        <w:t xml:space="preserve">: </w:t>
      </w:r>
      <w:proofErr w:type="spellStart"/>
      <w:r w:rsidR="0001510A" w:rsidRPr="00872E20">
        <w:rPr>
          <w:lang w:val="en-GB"/>
        </w:rPr>
        <w:t>EMSQueueReceiver</w:t>
      </w:r>
      <w:proofErr w:type="spellEnd"/>
      <w:r w:rsidR="0001510A" w:rsidRPr="00872E20">
        <w:rPr>
          <w:lang w:val="en-GB"/>
        </w:rPr>
        <w:t xml:space="preserve"> </w:t>
      </w:r>
      <w:r w:rsidRPr="00872E20">
        <w:rPr>
          <w:lang w:val="en-GB"/>
        </w:rPr>
        <w:t>&lt;options&gt;</w:t>
      </w:r>
      <w:bookmarkEnd w:id="47"/>
    </w:p>
    <w:tbl>
      <w:tblPr>
        <w:tblStyle w:val="TableGrid"/>
        <w:tblW w:w="9642" w:type="dxa"/>
        <w:tblLook w:val="04A0" w:firstRow="1" w:lastRow="0" w:firstColumn="1" w:lastColumn="0" w:noHBand="0" w:noVBand="1"/>
      </w:tblPr>
      <w:tblGrid>
        <w:gridCol w:w="1696"/>
        <w:gridCol w:w="5308"/>
        <w:gridCol w:w="2638"/>
      </w:tblGrid>
      <w:tr w:rsidR="0001510A" w:rsidRPr="00872E20" w14:paraId="4473FB9E" w14:textId="77777777" w:rsidTr="00C806F9">
        <w:trPr>
          <w:tblHeader/>
        </w:trPr>
        <w:tc>
          <w:tcPr>
            <w:tcW w:w="1696" w:type="dxa"/>
            <w:shd w:val="clear" w:color="auto" w:fill="D9D9D9" w:themeFill="background1" w:themeFillShade="D9"/>
          </w:tcPr>
          <w:p w14:paraId="62AB036D"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55AF5A71"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432D85D4" w14:textId="77777777" w:rsidR="0001510A" w:rsidRPr="00872E20" w:rsidRDefault="0001510A" w:rsidP="00C806F9">
            <w:pPr>
              <w:pStyle w:val="TableHeader"/>
              <w:rPr>
                <w:lang w:val="en-GB"/>
              </w:rPr>
            </w:pPr>
            <w:r w:rsidRPr="00872E20">
              <w:rPr>
                <w:lang w:val="en-GB"/>
              </w:rPr>
              <w:t>Examples</w:t>
            </w:r>
          </w:p>
        </w:tc>
      </w:tr>
      <w:tr w:rsidR="0001510A" w:rsidRPr="00872E20" w14:paraId="2A00526D" w14:textId="77777777" w:rsidTr="00C806F9">
        <w:tc>
          <w:tcPr>
            <w:tcW w:w="1696" w:type="dxa"/>
          </w:tcPr>
          <w:p w14:paraId="3088C1E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09847FA9" w14:textId="53DC0672"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3B2232B6" w14:textId="77777777" w:rsidR="0001510A" w:rsidRPr="00872E20" w:rsidRDefault="0001510A" w:rsidP="00C806F9">
            <w:pPr>
              <w:pStyle w:val="TableText"/>
              <w:rPr>
                <w:lang w:val="en-GB"/>
              </w:rPr>
            </w:pPr>
          </w:p>
        </w:tc>
      </w:tr>
      <w:tr w:rsidR="0001510A" w:rsidRPr="00872E20" w14:paraId="2671536A" w14:textId="77777777" w:rsidTr="00C806F9">
        <w:tc>
          <w:tcPr>
            <w:tcW w:w="1696" w:type="dxa"/>
          </w:tcPr>
          <w:p w14:paraId="6966DF0F"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2A883CE2" w14:textId="77777777" w:rsidR="0001510A" w:rsidRPr="00872E20" w:rsidRDefault="0001510A" w:rsidP="00C806F9">
            <w:pPr>
              <w:pStyle w:val="TableText"/>
              <w:rPr>
                <w:lang w:val="en-GB"/>
              </w:rPr>
            </w:pPr>
          </w:p>
        </w:tc>
        <w:tc>
          <w:tcPr>
            <w:tcW w:w="2638" w:type="dxa"/>
          </w:tcPr>
          <w:p w14:paraId="47947C4C" w14:textId="77777777" w:rsidR="0001510A" w:rsidRPr="00872E20" w:rsidRDefault="0001510A" w:rsidP="00C806F9">
            <w:pPr>
              <w:pStyle w:val="TableText"/>
              <w:rPr>
                <w:lang w:val="en-GB"/>
              </w:rPr>
            </w:pPr>
          </w:p>
        </w:tc>
      </w:tr>
      <w:tr w:rsidR="0001510A" w:rsidRPr="00872E20" w14:paraId="38CE6EBD" w14:textId="77777777" w:rsidTr="00C806F9">
        <w:tc>
          <w:tcPr>
            <w:tcW w:w="1696" w:type="dxa"/>
          </w:tcPr>
          <w:p w14:paraId="6499E13F" w14:textId="77777777" w:rsidR="0001510A" w:rsidRPr="00872E20" w:rsidRDefault="0001510A" w:rsidP="00C806F9">
            <w:pPr>
              <w:pStyle w:val="TableText"/>
              <w:rPr>
                <w:lang w:val="en-GB"/>
              </w:rPr>
            </w:pPr>
            <w:r w:rsidRPr="00872E20">
              <w:rPr>
                <w:lang w:val="en-GB"/>
              </w:rPr>
              <w:t>&lt;other-options&gt;</w:t>
            </w:r>
          </w:p>
        </w:tc>
        <w:tc>
          <w:tcPr>
            <w:tcW w:w="5308" w:type="dxa"/>
            <w:vMerge/>
          </w:tcPr>
          <w:p w14:paraId="7E63229F" w14:textId="77777777" w:rsidR="0001510A" w:rsidRPr="00872E20" w:rsidRDefault="0001510A" w:rsidP="00C806F9">
            <w:pPr>
              <w:pStyle w:val="TableText"/>
              <w:rPr>
                <w:lang w:val="en-GB"/>
              </w:rPr>
            </w:pPr>
          </w:p>
        </w:tc>
        <w:tc>
          <w:tcPr>
            <w:tcW w:w="2638" w:type="dxa"/>
          </w:tcPr>
          <w:p w14:paraId="3C342DD1" w14:textId="77777777" w:rsidR="0001510A" w:rsidRPr="00872E20" w:rsidRDefault="0001510A" w:rsidP="00C806F9">
            <w:pPr>
              <w:pStyle w:val="TableText"/>
              <w:rPr>
                <w:lang w:val="en-GB"/>
              </w:rPr>
            </w:pPr>
          </w:p>
        </w:tc>
      </w:tr>
      <w:tr w:rsidR="0001510A" w:rsidRPr="00872E20" w14:paraId="187CD5A4" w14:textId="77777777" w:rsidTr="00C806F9">
        <w:tc>
          <w:tcPr>
            <w:tcW w:w="1696" w:type="dxa"/>
          </w:tcPr>
          <w:p w14:paraId="1A88A0A8" w14:textId="29340D12" w:rsidR="0001510A" w:rsidRPr="00872E20" w:rsidRDefault="0001510A" w:rsidP="0001510A">
            <w:pPr>
              <w:pStyle w:val="BodyText"/>
              <w:rPr>
                <w:lang w:val="en-GB"/>
              </w:rPr>
            </w:pPr>
            <w:r w:rsidRPr="00872E20">
              <w:rPr>
                <w:lang w:val="en-GB"/>
              </w:rPr>
              <w:t>&lt;queue&gt;</w:t>
            </w:r>
            <w:r w:rsidRPr="00872E20">
              <w:rPr>
                <w:lang w:val="en-GB"/>
              </w:rPr>
              <w:tab/>
            </w:r>
          </w:p>
        </w:tc>
        <w:tc>
          <w:tcPr>
            <w:tcW w:w="5308" w:type="dxa"/>
          </w:tcPr>
          <w:p w14:paraId="06880B00" w14:textId="38487430" w:rsidR="0001510A" w:rsidRPr="00872E20" w:rsidRDefault="0001510A" w:rsidP="0001510A">
            <w:pPr>
              <w:pStyle w:val="TableText"/>
              <w:rPr>
                <w:lang w:val="en-GB"/>
              </w:rPr>
            </w:pPr>
            <w:r w:rsidRPr="00872E20">
              <w:rPr>
                <w:lang w:val="en-GB"/>
              </w:rPr>
              <w:t>The name of the JMS queue.</w:t>
            </w:r>
          </w:p>
        </w:tc>
        <w:tc>
          <w:tcPr>
            <w:tcW w:w="2638" w:type="dxa"/>
          </w:tcPr>
          <w:p w14:paraId="2C1ABACB" w14:textId="41BC4406" w:rsidR="0001510A" w:rsidRPr="00872E20" w:rsidRDefault="0001510A" w:rsidP="00C806F9">
            <w:pPr>
              <w:pStyle w:val="TableText"/>
              <w:rPr>
                <w:lang w:val="en-GB"/>
              </w:rPr>
            </w:pPr>
            <w:r w:rsidRPr="00872E20">
              <w:rPr>
                <w:lang w:val="en-GB"/>
              </w:rPr>
              <w:t>TSL.UK.DEV.Test.XML.V1_0</w:t>
            </w:r>
          </w:p>
        </w:tc>
      </w:tr>
      <w:tr w:rsidR="0001510A" w:rsidRPr="00872E20" w14:paraId="028ED6A3" w14:textId="77777777" w:rsidTr="00C806F9">
        <w:tc>
          <w:tcPr>
            <w:tcW w:w="1696" w:type="dxa"/>
          </w:tcPr>
          <w:p w14:paraId="429F10AC" w14:textId="72A46E9A"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-queue&gt;</w:t>
            </w:r>
          </w:p>
        </w:tc>
        <w:tc>
          <w:tcPr>
            <w:tcW w:w="5308" w:type="dxa"/>
          </w:tcPr>
          <w:p w14:paraId="0AD0F69F" w14:textId="77777777" w:rsidR="0001510A" w:rsidRPr="00872E20" w:rsidRDefault="0001510A" w:rsidP="0001510A">
            <w:pPr>
              <w:pStyle w:val="BodyText"/>
              <w:rPr>
                <w:lang w:val="en-GB"/>
              </w:rPr>
            </w:pPr>
            <w:r w:rsidRPr="00872E20">
              <w:rPr>
                <w:lang w:val="en-GB"/>
              </w:rPr>
              <w:t>The JNDI name of the JMS queue.</w:t>
            </w:r>
          </w:p>
          <w:p w14:paraId="0D91F8F2"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6B4F74D1" w14:textId="340824D2" w:rsidR="0001510A" w:rsidRPr="00872E20" w:rsidRDefault="0001510A" w:rsidP="0001510A">
            <w:pPr>
              <w:pStyle w:val="TableText"/>
              <w:rPr>
                <w:lang w:val="en-GB"/>
              </w:rPr>
            </w:pPr>
            <w:r w:rsidRPr="00872E20">
              <w:rPr>
                <w:lang w:val="en-GB"/>
              </w:rPr>
              <w:t>Since version 1.3.3</w:t>
            </w:r>
          </w:p>
        </w:tc>
        <w:tc>
          <w:tcPr>
            <w:tcW w:w="2638" w:type="dxa"/>
          </w:tcPr>
          <w:p w14:paraId="62416A10" w14:textId="2D950607" w:rsidR="0001510A" w:rsidRPr="00872E20" w:rsidRDefault="0001510A" w:rsidP="00C806F9">
            <w:pPr>
              <w:pStyle w:val="TableText"/>
              <w:rPr>
                <w:lang w:val="en-GB"/>
              </w:rPr>
            </w:pPr>
            <w:r w:rsidRPr="00872E20">
              <w:rPr>
                <w:lang w:val="en-GB"/>
              </w:rPr>
              <w:t>Test.XML.V1_0</w:t>
            </w:r>
          </w:p>
        </w:tc>
      </w:tr>
      <w:tr w:rsidR="0001510A" w:rsidRPr="00872E20" w14:paraId="61157E5A" w14:textId="77777777" w:rsidTr="00C806F9">
        <w:tc>
          <w:tcPr>
            <w:tcW w:w="1696" w:type="dxa"/>
          </w:tcPr>
          <w:p w14:paraId="51602B57" w14:textId="24BF5185" w:rsidR="0001510A" w:rsidRPr="00872E20" w:rsidRDefault="0001510A" w:rsidP="0001510A">
            <w:pPr>
              <w:pStyle w:val="BodyText"/>
              <w:rPr>
                <w:lang w:val="en-GB"/>
              </w:rPr>
            </w:pPr>
            <w:r w:rsidRPr="00872E20">
              <w:rPr>
                <w:lang w:val="en-GB"/>
              </w:rPr>
              <w:t>&lt;output-file&gt;</w:t>
            </w:r>
          </w:p>
        </w:tc>
        <w:tc>
          <w:tcPr>
            <w:tcW w:w="5308" w:type="dxa"/>
          </w:tcPr>
          <w:p w14:paraId="175E8984" w14:textId="77777777" w:rsidR="0001510A" w:rsidRPr="00872E20" w:rsidRDefault="0001510A" w:rsidP="0001510A">
            <w:pPr>
              <w:pStyle w:val="BodyText"/>
              <w:rPr>
                <w:lang w:val="en-GB"/>
              </w:rPr>
            </w:pPr>
            <w:r w:rsidRPr="00872E20">
              <w:rPr>
                <w:lang w:val="en-GB"/>
              </w:rPr>
              <w:t>Optional:</w:t>
            </w:r>
          </w:p>
          <w:p w14:paraId="20CE3EC8" w14:textId="77777777" w:rsidR="0001510A" w:rsidRPr="00872E20" w:rsidRDefault="0001510A" w:rsidP="0001510A">
            <w:pPr>
              <w:pStyle w:val="BodyText"/>
              <w:rPr>
                <w:lang w:val="en-GB"/>
              </w:rPr>
            </w:pPr>
            <w:r w:rsidRPr="00872E20">
              <w:rPr>
                <w:lang w:val="en-GB"/>
              </w:rPr>
              <w:t>The name of a file where all consumed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r w:rsidRPr="00872E20">
              <w:rPr>
                <w:lang w:val="en-GB"/>
              </w:rPr>
              <w:tab/>
              <w:t>.</w:t>
            </w:r>
          </w:p>
          <w:p w14:paraId="716B8C1C" w14:textId="77777777" w:rsidR="0001510A" w:rsidRPr="00872E20" w:rsidRDefault="0001510A" w:rsidP="00C806F9">
            <w:pPr>
              <w:pStyle w:val="TableText"/>
              <w:rPr>
                <w:lang w:val="en-GB"/>
              </w:rPr>
            </w:pPr>
          </w:p>
        </w:tc>
        <w:tc>
          <w:tcPr>
            <w:tcW w:w="2638" w:type="dxa"/>
          </w:tcPr>
          <w:p w14:paraId="16CF796F"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45EAF067" w14:textId="2C47A52A"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73A0282E" w14:textId="77777777" w:rsidTr="00C806F9">
        <w:tc>
          <w:tcPr>
            <w:tcW w:w="1696" w:type="dxa"/>
          </w:tcPr>
          <w:p w14:paraId="56AA042D" w14:textId="77BDE32B" w:rsidR="0001510A" w:rsidRPr="00872E20" w:rsidRDefault="0001510A" w:rsidP="0001510A">
            <w:pPr>
              <w:pStyle w:val="BodyText"/>
              <w:rPr>
                <w:lang w:val="en-GB"/>
              </w:rPr>
            </w:pPr>
            <w:r w:rsidRPr="00872E20">
              <w:rPr>
                <w:lang w:val="en-GB"/>
              </w:rPr>
              <w:t>&lt;count&gt;</w:t>
            </w:r>
          </w:p>
        </w:tc>
        <w:tc>
          <w:tcPr>
            <w:tcW w:w="5308" w:type="dxa"/>
          </w:tcPr>
          <w:p w14:paraId="262EBD67" w14:textId="77777777" w:rsidR="0001510A" w:rsidRPr="00872E20" w:rsidRDefault="0001510A" w:rsidP="0001510A">
            <w:pPr>
              <w:pStyle w:val="BodyText"/>
              <w:rPr>
                <w:lang w:val="en-GB"/>
              </w:rPr>
            </w:pPr>
            <w:r w:rsidRPr="00872E20">
              <w:rPr>
                <w:lang w:val="en-GB"/>
              </w:rPr>
              <w:t>Optional:</w:t>
            </w:r>
          </w:p>
          <w:p w14:paraId="536F0598" w14:textId="6A24D136" w:rsidR="0001510A" w:rsidRPr="00872E20" w:rsidRDefault="0001510A" w:rsidP="0001510A">
            <w:pPr>
              <w:pStyle w:val="TableText"/>
              <w:rPr>
                <w:lang w:val="en-GB"/>
              </w:rPr>
            </w:pPr>
            <w:r w:rsidRPr="00872E20">
              <w:rPr>
                <w:lang w:val="en-GB"/>
              </w:rPr>
              <w:t>The maximum number of messages to read. If you do not provider this option, all messages that the tool can read are read without limit</w:t>
            </w:r>
          </w:p>
        </w:tc>
        <w:tc>
          <w:tcPr>
            <w:tcW w:w="2638" w:type="dxa"/>
          </w:tcPr>
          <w:p w14:paraId="65366A7D" w14:textId="217B0652" w:rsidR="0001510A" w:rsidRPr="00872E20" w:rsidRDefault="0001510A" w:rsidP="00C806F9">
            <w:pPr>
              <w:pStyle w:val="TableText"/>
              <w:rPr>
                <w:lang w:val="en-GB"/>
              </w:rPr>
            </w:pPr>
            <w:r w:rsidRPr="00872E20">
              <w:rPr>
                <w:lang w:val="en-GB"/>
              </w:rPr>
              <w:t>3</w:t>
            </w:r>
          </w:p>
        </w:tc>
      </w:tr>
      <w:tr w:rsidR="0001510A" w:rsidRPr="00872E20" w14:paraId="62F173EA" w14:textId="77777777" w:rsidTr="00C806F9">
        <w:tc>
          <w:tcPr>
            <w:tcW w:w="1696" w:type="dxa"/>
          </w:tcPr>
          <w:p w14:paraId="3E977B4E" w14:textId="548E0015" w:rsidR="0001510A" w:rsidRPr="00872E20" w:rsidRDefault="0001510A" w:rsidP="0001510A">
            <w:pPr>
              <w:pStyle w:val="BodyText"/>
              <w:rPr>
                <w:lang w:val="en-GB"/>
              </w:rPr>
            </w:pPr>
            <w:r w:rsidRPr="00872E20">
              <w:rPr>
                <w:lang w:val="en-GB"/>
              </w:rPr>
              <w:t>&lt;selector&gt;</w:t>
            </w:r>
          </w:p>
        </w:tc>
        <w:tc>
          <w:tcPr>
            <w:tcW w:w="5308" w:type="dxa"/>
          </w:tcPr>
          <w:p w14:paraId="34A184A4" w14:textId="77777777" w:rsidR="0001510A" w:rsidRPr="00872E20" w:rsidRDefault="0001510A" w:rsidP="0001510A">
            <w:pPr>
              <w:pStyle w:val="BodyText"/>
              <w:rPr>
                <w:lang w:val="en-GB"/>
              </w:rPr>
            </w:pPr>
            <w:r w:rsidRPr="00872E20">
              <w:rPr>
                <w:lang w:val="en-GB"/>
              </w:rPr>
              <w:t>Optional:</w:t>
            </w:r>
          </w:p>
          <w:p w14:paraId="336A471E" w14:textId="77777777" w:rsidR="0001510A" w:rsidRPr="00872E20" w:rsidRDefault="0001510A" w:rsidP="0001510A">
            <w:pPr>
              <w:pStyle w:val="BodyText"/>
              <w:rPr>
                <w:lang w:val="en-GB"/>
              </w:rPr>
            </w:pPr>
            <w:r w:rsidRPr="00872E20">
              <w:rPr>
                <w:lang w:val="en-GB"/>
              </w:rPr>
              <w:t xml:space="preserve">A message selector to filter messages to consume. </w:t>
            </w:r>
          </w:p>
          <w:p w14:paraId="546245EA" w14:textId="0F3724F1"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59210609" w14:textId="14634AC3" w:rsidR="0001510A" w:rsidRPr="00872E20" w:rsidRDefault="0001510A" w:rsidP="00C806F9">
            <w:pPr>
              <w:pStyle w:val="TableText"/>
              <w:rPr>
                <w:lang w:val="en-GB"/>
              </w:rPr>
            </w:pPr>
            <w:r w:rsidRPr="00872E20">
              <w:rPr>
                <w:lang w:val="en-GB"/>
              </w:rPr>
              <w:t>EVENT_NAME=’xxx’</w:t>
            </w:r>
          </w:p>
        </w:tc>
      </w:tr>
      <w:tr w:rsidR="0001510A" w:rsidRPr="00872E20" w14:paraId="22FD6177" w14:textId="77777777" w:rsidTr="00C806F9">
        <w:tc>
          <w:tcPr>
            <w:tcW w:w="1696" w:type="dxa"/>
          </w:tcPr>
          <w:p w14:paraId="720C1DF0" w14:textId="58BB7B7B" w:rsidR="0001510A" w:rsidRPr="00872E20" w:rsidRDefault="0001510A" w:rsidP="0001510A">
            <w:pPr>
              <w:pStyle w:val="BodyText"/>
              <w:rPr>
                <w:lang w:val="en-GB"/>
              </w:rPr>
            </w:pPr>
            <w:r w:rsidRPr="00872E20">
              <w:rPr>
                <w:lang w:val="en-GB"/>
              </w:rPr>
              <w:t>&lt;timeout&gt;</w:t>
            </w:r>
          </w:p>
        </w:tc>
        <w:tc>
          <w:tcPr>
            <w:tcW w:w="5308" w:type="dxa"/>
          </w:tcPr>
          <w:p w14:paraId="2B60CF5B" w14:textId="77777777" w:rsidR="0001510A" w:rsidRPr="00872E20" w:rsidRDefault="0001510A" w:rsidP="0001510A">
            <w:pPr>
              <w:pStyle w:val="BodyText"/>
              <w:rPr>
                <w:lang w:val="en-GB"/>
              </w:rPr>
            </w:pPr>
            <w:r w:rsidRPr="00872E20">
              <w:rPr>
                <w:lang w:val="en-GB"/>
              </w:rPr>
              <w:t>Optional:</w:t>
            </w:r>
          </w:p>
          <w:p w14:paraId="55E57560" w14:textId="3BFF8EDB" w:rsidR="0001510A" w:rsidRPr="00872E20" w:rsidRDefault="0001510A" w:rsidP="0001510A">
            <w:pPr>
              <w:pStyle w:val="TableText"/>
              <w:rPr>
                <w:lang w:val="en-GB"/>
              </w:rPr>
            </w:pPr>
            <w:r w:rsidRPr="00872E20">
              <w:rPr>
                <w:lang w:val="en-GB"/>
              </w:rPr>
              <w:t>Time to wait for the next message in seconds. When no message is received after the time elapses the script stops. If you do not provider this option, the script consumes messages forever</w:t>
            </w:r>
          </w:p>
        </w:tc>
        <w:tc>
          <w:tcPr>
            <w:tcW w:w="2638" w:type="dxa"/>
          </w:tcPr>
          <w:p w14:paraId="5ED4C102" w14:textId="56183542" w:rsidR="0001510A" w:rsidRPr="00872E20" w:rsidRDefault="0001510A" w:rsidP="00C806F9">
            <w:pPr>
              <w:pStyle w:val="TableText"/>
              <w:rPr>
                <w:lang w:val="en-GB"/>
              </w:rPr>
            </w:pPr>
            <w:r w:rsidRPr="00872E20">
              <w:rPr>
                <w:lang w:val="en-GB"/>
              </w:rPr>
              <w:t>30</w:t>
            </w:r>
          </w:p>
        </w:tc>
      </w:tr>
      <w:tr w:rsidR="0001510A" w:rsidRPr="00872E20" w14:paraId="706496F5" w14:textId="77777777" w:rsidTr="00C806F9">
        <w:tc>
          <w:tcPr>
            <w:tcW w:w="1696" w:type="dxa"/>
          </w:tcPr>
          <w:p w14:paraId="68792038" w14:textId="77777777" w:rsidR="0001510A" w:rsidRPr="00872E20" w:rsidRDefault="0001510A" w:rsidP="0001510A">
            <w:pPr>
              <w:pStyle w:val="BodyText"/>
              <w:rPr>
                <w:lang w:val="en-GB"/>
              </w:rPr>
            </w:pPr>
            <w:r w:rsidRPr="00872E20">
              <w:rPr>
                <w:lang w:val="en-GB"/>
              </w:rPr>
              <w:t>&lt;infile1&gt;</w:t>
            </w:r>
          </w:p>
          <w:p w14:paraId="09D5FD48" w14:textId="77777777" w:rsidR="0001510A" w:rsidRPr="00872E20" w:rsidRDefault="0001510A" w:rsidP="0001510A">
            <w:pPr>
              <w:pStyle w:val="BodyText"/>
              <w:rPr>
                <w:lang w:val="en-GB"/>
              </w:rPr>
            </w:pPr>
            <w:r w:rsidRPr="00872E20">
              <w:rPr>
                <w:lang w:val="en-GB"/>
              </w:rPr>
              <w:t>&lt;infile2&gt;</w:t>
            </w:r>
          </w:p>
          <w:p w14:paraId="695643C5" w14:textId="2A12D48F" w:rsidR="0001510A" w:rsidRPr="00872E20" w:rsidRDefault="0001510A" w:rsidP="0001510A">
            <w:pPr>
              <w:pStyle w:val="BodyText"/>
              <w:rPr>
                <w:lang w:val="en-GB"/>
              </w:rPr>
            </w:pPr>
            <w:r w:rsidRPr="00872E20">
              <w:rPr>
                <w:lang w:val="en-GB"/>
              </w:rPr>
              <w:t>…</w:t>
            </w:r>
          </w:p>
        </w:tc>
        <w:tc>
          <w:tcPr>
            <w:tcW w:w="5308" w:type="dxa"/>
          </w:tcPr>
          <w:p w14:paraId="346793C2" w14:textId="77777777" w:rsidR="0001510A" w:rsidRPr="00872E20" w:rsidRDefault="0001510A" w:rsidP="0001510A">
            <w:pPr>
              <w:pStyle w:val="BodyText"/>
              <w:rPr>
                <w:lang w:val="en-GB"/>
              </w:rPr>
            </w:pPr>
            <w:r w:rsidRPr="00872E20">
              <w:rPr>
                <w:lang w:val="en-GB"/>
              </w:rPr>
              <w:t>Optional:</w:t>
            </w:r>
          </w:p>
          <w:p w14:paraId="2D72C3D2" w14:textId="049C44A2" w:rsidR="0001510A" w:rsidRPr="00872E20" w:rsidRDefault="0001510A" w:rsidP="0001510A">
            <w:pPr>
              <w:pStyle w:val="TableText"/>
              <w:rPr>
                <w:lang w:val="en-GB"/>
              </w:rPr>
            </w:pPr>
            <w:r w:rsidRPr="00872E20">
              <w:rPr>
                <w:lang w:val="en-GB"/>
              </w:rPr>
              <w:t xml:space="preserve">In case the received messages has </w:t>
            </w:r>
            <w:proofErr w:type="spellStart"/>
            <w:r w:rsidRPr="00872E20">
              <w:rPr>
                <w:lang w:val="en-GB"/>
              </w:rPr>
              <w:t>JMSReplyTo</w:t>
            </w:r>
            <w:proofErr w:type="spellEnd"/>
            <w:r w:rsidRPr="00872E20">
              <w:rPr>
                <w:lang w:val="en-GB"/>
              </w:rPr>
              <w:t xml:space="preserve"> property set, this indicates where to read the payload of messages to send as reply.</w:t>
            </w:r>
          </w:p>
        </w:tc>
        <w:tc>
          <w:tcPr>
            <w:tcW w:w="2638" w:type="dxa"/>
          </w:tcPr>
          <w:p w14:paraId="26CF0E4E" w14:textId="6F40BB1B" w:rsidR="0001510A" w:rsidRPr="00872E20" w:rsidRDefault="0001510A" w:rsidP="00C806F9">
            <w:pPr>
              <w:pStyle w:val="Table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FD8F62A" w14:textId="77777777" w:rsidTr="00C806F9">
        <w:tc>
          <w:tcPr>
            <w:tcW w:w="1696" w:type="dxa"/>
          </w:tcPr>
          <w:p w14:paraId="5622383A" w14:textId="4554188D" w:rsidR="0001510A" w:rsidRPr="00872E20" w:rsidRDefault="0001510A" w:rsidP="0001510A">
            <w:pPr>
              <w:pStyle w:val="BodyText"/>
              <w:rPr>
                <w:lang w:val="en-GB"/>
              </w:rPr>
            </w:pPr>
            <w:r w:rsidRPr="00872E20">
              <w:rPr>
                <w:lang w:val="en-GB"/>
              </w:rPr>
              <w:t>-</w:t>
            </w:r>
            <w:proofErr w:type="spellStart"/>
            <w:r w:rsidRPr="00872E20">
              <w:rPr>
                <w:lang w:val="en-GB"/>
              </w:rPr>
              <w:t>noreply</w:t>
            </w:r>
            <w:proofErr w:type="spellEnd"/>
          </w:p>
        </w:tc>
        <w:tc>
          <w:tcPr>
            <w:tcW w:w="5308" w:type="dxa"/>
          </w:tcPr>
          <w:p w14:paraId="603896F2" w14:textId="77777777" w:rsidR="0001510A" w:rsidRPr="00872E20" w:rsidRDefault="0001510A" w:rsidP="0001510A">
            <w:pPr>
              <w:pStyle w:val="BodyText"/>
              <w:rPr>
                <w:lang w:val="en-GB"/>
              </w:rPr>
            </w:pPr>
            <w:r w:rsidRPr="00872E20">
              <w:rPr>
                <w:lang w:val="en-GB"/>
              </w:rPr>
              <w:t>Optional:</w:t>
            </w:r>
          </w:p>
          <w:p w14:paraId="79D3F7F6" w14:textId="7603A005" w:rsidR="0001510A" w:rsidRPr="00872E20" w:rsidRDefault="0001510A" w:rsidP="0001510A">
            <w:pPr>
              <w:pStyle w:val="TableText"/>
              <w:rPr>
                <w:lang w:val="en-GB"/>
              </w:rPr>
            </w:pPr>
            <w:r w:rsidRPr="00872E20">
              <w:rPr>
                <w:lang w:val="en-GB"/>
              </w:rPr>
              <w:t>Disables the request-reply mode.</w:t>
            </w:r>
          </w:p>
        </w:tc>
        <w:tc>
          <w:tcPr>
            <w:tcW w:w="2638" w:type="dxa"/>
          </w:tcPr>
          <w:p w14:paraId="53DC91FA" w14:textId="77777777" w:rsidR="0001510A" w:rsidRPr="00872E20" w:rsidRDefault="0001510A" w:rsidP="00C806F9">
            <w:pPr>
              <w:pStyle w:val="TableText"/>
              <w:rPr>
                <w:lang w:val="en-GB"/>
              </w:rPr>
            </w:pPr>
          </w:p>
        </w:tc>
      </w:tr>
    </w:tbl>
    <w:p w14:paraId="25E2848C" w14:textId="2948B77F" w:rsidR="006C167C" w:rsidRPr="00872E20" w:rsidRDefault="006C167C" w:rsidP="0001510A">
      <w:pPr>
        <w:pStyle w:val="Heading2Numbered"/>
        <w:rPr>
          <w:lang w:val="en-GB"/>
        </w:rPr>
      </w:pPr>
      <w:bookmarkStart w:id="48" w:name="_Toc484592915"/>
      <w:r w:rsidRPr="00872E20">
        <w:rPr>
          <w:lang w:val="en-GB"/>
        </w:rPr>
        <w:lastRenderedPageBreak/>
        <w:t>Request-Reply</w:t>
      </w:r>
      <w:bookmarkEnd w:id="48"/>
    </w:p>
    <w:p w14:paraId="7E03C3E6"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can act as a request-reply server and publishes a reply messages for each received message if the message has the “</w:t>
      </w:r>
      <w:proofErr w:type="spellStart"/>
      <w:r w:rsidRPr="00872E20">
        <w:rPr>
          <w:lang w:val="en-GB"/>
        </w:rPr>
        <w:t>JMSReplyTo</w:t>
      </w:r>
      <w:proofErr w:type="spellEnd"/>
      <w:r w:rsidRPr="00872E20">
        <w:rPr>
          <w:lang w:val="en-GB"/>
        </w:rPr>
        <w:t>” property set.</w:t>
      </w:r>
    </w:p>
    <w:p w14:paraId="717F54F9" w14:textId="77777777" w:rsidR="006C167C" w:rsidRPr="00872E20" w:rsidRDefault="006C167C" w:rsidP="006C167C">
      <w:pPr>
        <w:pStyle w:val="BodyText"/>
        <w:rPr>
          <w:lang w:val="en-GB"/>
        </w:rPr>
      </w:pPr>
    </w:p>
    <w:p w14:paraId="3CEBCF91" w14:textId="77777777" w:rsidR="006C167C" w:rsidRPr="00872E20" w:rsidRDefault="006C167C" w:rsidP="006C167C">
      <w:pPr>
        <w:pStyle w:val="BodyText"/>
        <w:rPr>
          <w:lang w:val="en-GB"/>
        </w:rPr>
      </w:pPr>
      <w:r w:rsidRPr="00872E20">
        <w:rPr>
          <w:lang w:val="en-GB"/>
        </w:rPr>
        <w:t>In this case, if you provided one or more &lt;infile1&gt; options, the content of the reply messages is read from the files, otherwise the default payload is the text “message”.</w:t>
      </w:r>
    </w:p>
    <w:p w14:paraId="3D86B1F0" w14:textId="77777777" w:rsidR="006C167C" w:rsidRPr="00872E20" w:rsidRDefault="006C167C" w:rsidP="006C167C">
      <w:pPr>
        <w:pStyle w:val="BodyText"/>
        <w:rPr>
          <w:lang w:val="en-GB"/>
        </w:rPr>
      </w:pPr>
    </w:p>
    <w:p w14:paraId="736509DE" w14:textId="77777777" w:rsidR="006C167C" w:rsidRPr="00872E20" w:rsidRDefault="006C167C" w:rsidP="006C167C">
      <w:pPr>
        <w:pStyle w:val="BodyText"/>
        <w:rPr>
          <w:lang w:val="en-GB"/>
        </w:rPr>
      </w:pPr>
      <w:r w:rsidRPr="00872E20">
        <w:rPr>
          <w:lang w:val="en-GB"/>
        </w:rPr>
        <w:t>If you provided multiple &lt;infile1&gt; options, each file is used for each received message in a loop.</w:t>
      </w:r>
    </w:p>
    <w:p w14:paraId="41A006DB" w14:textId="77777777" w:rsidR="006C167C" w:rsidRPr="00872E20" w:rsidRDefault="006C167C" w:rsidP="006C167C">
      <w:pPr>
        <w:pStyle w:val="BodyText"/>
        <w:rPr>
          <w:b/>
          <w:i/>
          <w:lang w:val="en-GB"/>
        </w:rPr>
      </w:pPr>
      <w:r w:rsidRPr="00872E20">
        <w:rPr>
          <w:b/>
          <w:i/>
          <w:lang w:val="en-GB"/>
        </w:rPr>
        <w:t>Example:</w:t>
      </w:r>
    </w:p>
    <w:p w14:paraId="689ABF0B" w14:textId="77777777" w:rsidR="006C167C" w:rsidRPr="00872E20" w:rsidRDefault="006C167C" w:rsidP="00872E20">
      <w:pPr>
        <w:pStyle w:val="Code"/>
        <w:rPr>
          <w:lang w:val="en-GB"/>
        </w:rPr>
      </w:pPr>
      <w:r w:rsidRPr="00872E20">
        <w:rPr>
          <w:lang w:val="en-GB"/>
        </w:rPr>
        <w:t>-</w:t>
      </w:r>
      <w:proofErr w:type="spellStart"/>
      <w:proofErr w:type="gramStart"/>
      <w:r w:rsidRPr="00872E20">
        <w:rPr>
          <w:lang w:val="en-GB"/>
        </w:rPr>
        <w:t>infile</w:t>
      </w:r>
      <w:proofErr w:type="spellEnd"/>
      <w:proofErr w:type="gramEnd"/>
      <w:r w:rsidRPr="00872E20">
        <w:rPr>
          <w:lang w:val="en-GB"/>
        </w:rPr>
        <w:t xml:space="preserve"> 1.msg –</w:t>
      </w:r>
      <w:proofErr w:type="spellStart"/>
      <w:r w:rsidRPr="00872E20">
        <w:rPr>
          <w:lang w:val="en-GB"/>
        </w:rPr>
        <w:t>infile</w:t>
      </w:r>
      <w:proofErr w:type="spellEnd"/>
      <w:r w:rsidRPr="00872E20">
        <w:rPr>
          <w:lang w:val="en-GB"/>
        </w:rPr>
        <w:t xml:space="preserve"> 2.msg</w:t>
      </w:r>
    </w:p>
    <w:p w14:paraId="139FE7DC" w14:textId="77777777" w:rsidR="006C167C" w:rsidRPr="00872E20" w:rsidRDefault="006C167C" w:rsidP="00872E20">
      <w:pPr>
        <w:pStyle w:val="BodyText"/>
        <w:ind w:left="720"/>
        <w:rPr>
          <w:i/>
          <w:lang w:val="en-GB"/>
        </w:rPr>
      </w:pPr>
    </w:p>
    <w:p w14:paraId="788E94BF" w14:textId="77777777" w:rsidR="006C167C" w:rsidRPr="00872E20" w:rsidRDefault="006C167C" w:rsidP="00872E20">
      <w:pPr>
        <w:pStyle w:val="BodyText"/>
        <w:ind w:left="720"/>
        <w:rPr>
          <w:i/>
          <w:lang w:val="en-GB"/>
        </w:rPr>
      </w:pPr>
      <w:r w:rsidRPr="00872E20">
        <w:rPr>
          <w:i/>
          <w:lang w:val="en-GB"/>
        </w:rPr>
        <w:t>When the first message arrives, the reply payload is read from the first message in the file 1.msg.</w:t>
      </w:r>
    </w:p>
    <w:p w14:paraId="10ED5B93" w14:textId="77777777" w:rsidR="006C167C" w:rsidRPr="00872E20" w:rsidRDefault="006C167C" w:rsidP="00872E20">
      <w:pPr>
        <w:pStyle w:val="BodyText"/>
        <w:ind w:left="720"/>
        <w:rPr>
          <w:i/>
          <w:lang w:val="en-GB"/>
        </w:rPr>
      </w:pPr>
      <w:r w:rsidRPr="00872E20">
        <w:rPr>
          <w:i/>
          <w:lang w:val="en-GB"/>
        </w:rPr>
        <w:t>When the second message arrives, the reply payload is read from the first message in the file 2.msg.</w:t>
      </w:r>
    </w:p>
    <w:p w14:paraId="7CDED75D" w14:textId="77777777" w:rsidR="006C167C" w:rsidRPr="00872E20" w:rsidRDefault="006C167C" w:rsidP="00872E20">
      <w:pPr>
        <w:pStyle w:val="BodyText"/>
        <w:ind w:left="720"/>
        <w:rPr>
          <w:i/>
          <w:lang w:val="en-GB"/>
        </w:rPr>
      </w:pPr>
      <w:r w:rsidRPr="00872E20">
        <w:rPr>
          <w:i/>
          <w:lang w:val="en-GB"/>
        </w:rPr>
        <w:t>When the third message arrives, the reply payload is read from the first message in the file 1.msg.</w:t>
      </w:r>
    </w:p>
    <w:p w14:paraId="0BF8F723" w14:textId="77777777" w:rsidR="006C167C" w:rsidRPr="00872E20" w:rsidRDefault="006C167C" w:rsidP="00872E20">
      <w:pPr>
        <w:pStyle w:val="BodyText"/>
        <w:ind w:left="720"/>
        <w:rPr>
          <w:i/>
          <w:lang w:val="en-GB"/>
        </w:rPr>
      </w:pPr>
      <w:r w:rsidRPr="00872E20">
        <w:rPr>
          <w:i/>
          <w:lang w:val="en-GB"/>
        </w:rPr>
        <w:t>Etc…</w:t>
      </w:r>
    </w:p>
    <w:p w14:paraId="692DA000" w14:textId="77777777" w:rsidR="006C167C" w:rsidRPr="00872E20" w:rsidRDefault="006C167C" w:rsidP="006C167C">
      <w:pPr>
        <w:pStyle w:val="BodyText"/>
        <w:rPr>
          <w:lang w:val="en-GB"/>
        </w:rPr>
      </w:pPr>
    </w:p>
    <w:p w14:paraId="1660193D" w14:textId="77777777" w:rsidR="006C167C" w:rsidRPr="00872E20" w:rsidRDefault="006C167C" w:rsidP="006C167C">
      <w:pPr>
        <w:pStyle w:val="BodyText"/>
        <w:rPr>
          <w:lang w:val="en-GB"/>
        </w:rPr>
      </w:pPr>
      <w:r w:rsidRPr="00872E20">
        <w:rPr>
          <w:lang w:val="en-GB"/>
        </w:rPr>
        <w:t>The reply message is published with properties copied from the received message as following:</w:t>
      </w:r>
    </w:p>
    <w:p w14:paraId="5A4BC1DE" w14:textId="77777777" w:rsidR="006C167C" w:rsidRPr="00872E20" w:rsidRDefault="006C167C" w:rsidP="00872E20">
      <w:pPr>
        <w:pStyle w:val="Caption"/>
        <w:rPr>
          <w:lang w:val="en-GB"/>
        </w:rPr>
      </w:pPr>
      <w:r w:rsidRPr="00872E20">
        <w:rPr>
          <w:lang w:val="en-GB"/>
        </w:rPr>
        <w:t xml:space="preserve">Table 1: </w:t>
      </w:r>
      <w:proofErr w:type="spellStart"/>
      <w:r w:rsidRPr="00872E20">
        <w:rPr>
          <w:lang w:val="en-GB"/>
        </w:rPr>
        <w:t>EMSQueueReceiver</w:t>
      </w:r>
      <w:proofErr w:type="spellEnd"/>
      <w:r w:rsidRPr="00872E20">
        <w:rPr>
          <w:lang w:val="en-GB"/>
        </w:rPr>
        <w:t xml:space="preserve"> reply message properties</w:t>
      </w:r>
    </w:p>
    <w:tbl>
      <w:tblPr>
        <w:tblStyle w:val="TableGrid"/>
        <w:tblW w:w="9642" w:type="dxa"/>
        <w:tblLook w:val="04A0" w:firstRow="1" w:lastRow="0" w:firstColumn="1" w:lastColumn="0" w:noHBand="0" w:noVBand="1"/>
      </w:tblPr>
      <w:tblGrid>
        <w:gridCol w:w="3952"/>
        <w:gridCol w:w="5690"/>
      </w:tblGrid>
      <w:tr w:rsidR="00872E20" w:rsidRPr="00872E20" w14:paraId="46C1DB96" w14:textId="77777777" w:rsidTr="00872E20">
        <w:trPr>
          <w:tblHeader/>
        </w:trPr>
        <w:tc>
          <w:tcPr>
            <w:tcW w:w="3952" w:type="dxa"/>
            <w:shd w:val="clear" w:color="auto" w:fill="D9D9D9" w:themeFill="background1" w:themeFillShade="D9"/>
          </w:tcPr>
          <w:p w14:paraId="067C798E" w14:textId="617CE212" w:rsidR="00872E20" w:rsidRPr="00872E20" w:rsidRDefault="00872E20" w:rsidP="00485D03">
            <w:pPr>
              <w:pStyle w:val="TableHeader"/>
              <w:rPr>
                <w:lang w:val="en-GB"/>
              </w:rPr>
            </w:pPr>
            <w:r>
              <w:rPr>
                <w:lang w:val="en-GB"/>
              </w:rPr>
              <w:t>Property</w:t>
            </w:r>
          </w:p>
        </w:tc>
        <w:tc>
          <w:tcPr>
            <w:tcW w:w="5690" w:type="dxa"/>
            <w:shd w:val="clear" w:color="auto" w:fill="D9D9D9" w:themeFill="background1" w:themeFillShade="D9"/>
          </w:tcPr>
          <w:p w14:paraId="704FF6F4" w14:textId="0EF9B990" w:rsidR="00872E20" w:rsidRPr="00872E20" w:rsidRDefault="00872E20" w:rsidP="00485D03">
            <w:pPr>
              <w:pStyle w:val="TableHeader"/>
              <w:rPr>
                <w:lang w:val="en-GB"/>
              </w:rPr>
            </w:pPr>
            <w:r>
              <w:rPr>
                <w:lang w:val="en-GB"/>
              </w:rPr>
              <w:t>Value</w:t>
            </w:r>
          </w:p>
        </w:tc>
      </w:tr>
      <w:tr w:rsidR="00872E20" w:rsidRPr="00872E20" w14:paraId="4387F57D" w14:textId="77777777" w:rsidTr="00872E20">
        <w:tc>
          <w:tcPr>
            <w:tcW w:w="3952" w:type="dxa"/>
          </w:tcPr>
          <w:p w14:paraId="1611E788" w14:textId="1588C888" w:rsidR="00872E20" w:rsidRPr="00872E20" w:rsidRDefault="00872E20" w:rsidP="00485D03">
            <w:pPr>
              <w:pStyle w:val="TableText"/>
              <w:rPr>
                <w:lang w:val="en-GB"/>
              </w:rPr>
            </w:pPr>
            <w:proofErr w:type="spellStart"/>
            <w:r w:rsidRPr="00872E20">
              <w:rPr>
                <w:lang w:val="en-GB"/>
              </w:rPr>
              <w:t>JMSCorrelationID</w:t>
            </w:r>
            <w:proofErr w:type="spellEnd"/>
          </w:p>
        </w:tc>
        <w:tc>
          <w:tcPr>
            <w:tcW w:w="5690" w:type="dxa"/>
          </w:tcPr>
          <w:p w14:paraId="47EBFE4F" w14:textId="563485A3" w:rsidR="00872E20" w:rsidRPr="00872E20" w:rsidRDefault="00872E20" w:rsidP="00485D03">
            <w:pPr>
              <w:pStyle w:val="TableText"/>
              <w:rPr>
                <w:lang w:val="en-GB"/>
              </w:rPr>
            </w:pPr>
            <w:r w:rsidRPr="00872E20">
              <w:rPr>
                <w:lang w:val="en-GB"/>
              </w:rPr>
              <w:t>Copied from received message.</w:t>
            </w:r>
          </w:p>
        </w:tc>
      </w:tr>
      <w:tr w:rsidR="00872E20" w:rsidRPr="00872E20" w14:paraId="496561BF" w14:textId="77777777" w:rsidTr="00872E20">
        <w:tc>
          <w:tcPr>
            <w:tcW w:w="3952" w:type="dxa"/>
          </w:tcPr>
          <w:p w14:paraId="15F45F83" w14:textId="65984697" w:rsidR="00872E20" w:rsidRPr="00872E20" w:rsidRDefault="00872E20" w:rsidP="00485D03">
            <w:pPr>
              <w:pStyle w:val="TableText"/>
              <w:rPr>
                <w:lang w:val="en-GB"/>
              </w:rPr>
            </w:pPr>
            <w:proofErr w:type="spellStart"/>
            <w:r w:rsidRPr="00872E20">
              <w:rPr>
                <w:lang w:val="en-GB"/>
              </w:rPr>
              <w:t>JMSDeliveryMode</w:t>
            </w:r>
            <w:proofErr w:type="spellEnd"/>
          </w:p>
        </w:tc>
        <w:tc>
          <w:tcPr>
            <w:tcW w:w="5690" w:type="dxa"/>
          </w:tcPr>
          <w:p w14:paraId="2057F449" w14:textId="77777777" w:rsidR="00872E20" w:rsidRDefault="00872E20" w:rsidP="00485D03">
            <w:pPr>
              <w:pStyle w:val="TableText"/>
              <w:rPr>
                <w:lang w:val="en-GB"/>
              </w:rPr>
            </w:pPr>
            <w:r w:rsidRPr="00872E20">
              <w:rPr>
                <w:lang w:val="en-GB"/>
              </w:rPr>
              <w:t>Copied from received message.</w:t>
            </w:r>
          </w:p>
          <w:p w14:paraId="5B00D12C" w14:textId="6943672A" w:rsidR="00872E20" w:rsidRPr="00872E20" w:rsidRDefault="00872E20" w:rsidP="00485D03">
            <w:pPr>
              <w:pStyle w:val="TableText"/>
              <w:rPr>
                <w:lang w:val="en-GB"/>
              </w:rPr>
            </w:pPr>
            <w:r w:rsidRPr="00872E20">
              <w:rPr>
                <w:lang w:val="en-GB"/>
              </w:rPr>
              <w:t xml:space="preserve">Set to NON_PERSISTENT if the name of </w:t>
            </w:r>
            <w:proofErr w:type="spellStart"/>
            <w:r w:rsidRPr="00872E20">
              <w:rPr>
                <w:lang w:val="en-GB"/>
              </w:rPr>
              <w:t>JMSReplyTo</w:t>
            </w:r>
            <w:proofErr w:type="spellEnd"/>
            <w:r w:rsidRPr="00872E20">
              <w:rPr>
                <w:lang w:val="en-GB"/>
              </w:rPr>
              <w:t xml:space="preserve"> destination starts with “$TMP” (which means it is a temporary topic or temporary queue).</w:t>
            </w:r>
          </w:p>
        </w:tc>
      </w:tr>
      <w:tr w:rsidR="00872E20" w:rsidRPr="00872E20" w14:paraId="01C710E5" w14:textId="77777777" w:rsidTr="00872E20">
        <w:tc>
          <w:tcPr>
            <w:tcW w:w="3952" w:type="dxa"/>
          </w:tcPr>
          <w:p w14:paraId="064A596D" w14:textId="1EEB8DC2" w:rsidR="00872E20" w:rsidRPr="00872E20" w:rsidRDefault="00872E20" w:rsidP="00485D03">
            <w:pPr>
              <w:pStyle w:val="TableText"/>
              <w:rPr>
                <w:lang w:val="en-GB"/>
              </w:rPr>
            </w:pPr>
            <w:r w:rsidRPr="00872E20">
              <w:rPr>
                <w:lang w:val="en-GB"/>
              </w:rPr>
              <w:t>JMS_TIBCO_PRESERVE_UNDELIVERED</w:t>
            </w:r>
          </w:p>
        </w:tc>
        <w:tc>
          <w:tcPr>
            <w:tcW w:w="5690" w:type="dxa"/>
          </w:tcPr>
          <w:p w14:paraId="6D55706E" w14:textId="147894DC" w:rsidR="00872E20" w:rsidRPr="00872E20" w:rsidRDefault="00872E20" w:rsidP="00485D03">
            <w:pPr>
              <w:pStyle w:val="TableText"/>
              <w:rPr>
                <w:lang w:val="en-GB"/>
              </w:rPr>
            </w:pPr>
            <w:r w:rsidRPr="00872E20">
              <w:rPr>
                <w:lang w:val="en-GB"/>
              </w:rPr>
              <w:t>“true”</w:t>
            </w:r>
          </w:p>
        </w:tc>
      </w:tr>
      <w:tr w:rsidR="00872E20" w:rsidRPr="00872E20" w14:paraId="5C3D4819" w14:textId="77777777" w:rsidTr="00872E20">
        <w:tc>
          <w:tcPr>
            <w:tcW w:w="3952" w:type="dxa"/>
          </w:tcPr>
          <w:p w14:paraId="4A45E57A" w14:textId="289FF0FF" w:rsidR="00872E20" w:rsidRPr="00872E20" w:rsidRDefault="00872E20" w:rsidP="00485D03">
            <w:pPr>
              <w:pStyle w:val="TableText"/>
              <w:rPr>
                <w:lang w:val="en-GB"/>
              </w:rPr>
            </w:pPr>
            <w:r w:rsidRPr="00872E20">
              <w:rPr>
                <w:lang w:val="en-GB"/>
              </w:rPr>
              <w:t>Operation</w:t>
            </w:r>
          </w:p>
        </w:tc>
        <w:tc>
          <w:tcPr>
            <w:tcW w:w="5690" w:type="dxa"/>
            <w:vMerge w:val="restart"/>
          </w:tcPr>
          <w:p w14:paraId="76815F98" w14:textId="09A1F219" w:rsidR="00872E20" w:rsidRPr="00872E20" w:rsidRDefault="00872E20" w:rsidP="00485D03">
            <w:pPr>
              <w:pStyle w:val="TableText"/>
              <w:rPr>
                <w:lang w:val="en-GB"/>
              </w:rPr>
            </w:pPr>
            <w:r w:rsidRPr="00872E20">
              <w:rPr>
                <w:lang w:val="en-GB"/>
              </w:rPr>
              <w:t>Those custom string properties are copied from the received message</w:t>
            </w:r>
            <w:r>
              <w:rPr>
                <w:lang w:val="en-GB"/>
              </w:rPr>
              <w:t>.</w:t>
            </w:r>
          </w:p>
        </w:tc>
      </w:tr>
      <w:tr w:rsidR="00872E20" w:rsidRPr="00872E20" w14:paraId="1EF90172" w14:textId="77777777" w:rsidTr="00872E20">
        <w:tc>
          <w:tcPr>
            <w:tcW w:w="3952" w:type="dxa"/>
          </w:tcPr>
          <w:p w14:paraId="7D231F6D" w14:textId="16FCD63B" w:rsidR="00872E20" w:rsidRPr="00872E20" w:rsidRDefault="00872E20" w:rsidP="00485D03">
            <w:pPr>
              <w:pStyle w:val="TableText"/>
              <w:rPr>
                <w:lang w:val="en-GB"/>
              </w:rPr>
            </w:pPr>
            <w:r w:rsidRPr="00872E20">
              <w:rPr>
                <w:lang w:val="en-GB"/>
              </w:rPr>
              <w:t>Source</w:t>
            </w:r>
          </w:p>
        </w:tc>
        <w:tc>
          <w:tcPr>
            <w:tcW w:w="5690" w:type="dxa"/>
            <w:vMerge/>
          </w:tcPr>
          <w:p w14:paraId="47799940" w14:textId="77777777" w:rsidR="00872E20" w:rsidRPr="00872E20" w:rsidRDefault="00872E20" w:rsidP="00485D03">
            <w:pPr>
              <w:pStyle w:val="TableText"/>
              <w:rPr>
                <w:lang w:val="en-GB"/>
              </w:rPr>
            </w:pPr>
          </w:p>
        </w:tc>
      </w:tr>
      <w:tr w:rsidR="00872E20" w:rsidRPr="00872E20" w14:paraId="6C9EAC55" w14:textId="77777777" w:rsidTr="00872E20">
        <w:tc>
          <w:tcPr>
            <w:tcW w:w="3952" w:type="dxa"/>
          </w:tcPr>
          <w:p w14:paraId="74B1666A" w14:textId="472D4AEC" w:rsidR="00872E20" w:rsidRPr="00872E20" w:rsidRDefault="00872E20" w:rsidP="00485D03">
            <w:pPr>
              <w:pStyle w:val="TableText"/>
              <w:rPr>
                <w:lang w:val="en-GB"/>
              </w:rPr>
            </w:pPr>
            <w:proofErr w:type="spellStart"/>
            <w:r w:rsidRPr="00872E20">
              <w:rPr>
                <w:lang w:val="en-GB"/>
              </w:rPr>
              <w:t>TransactionId</w:t>
            </w:r>
            <w:proofErr w:type="spellEnd"/>
          </w:p>
        </w:tc>
        <w:tc>
          <w:tcPr>
            <w:tcW w:w="5690" w:type="dxa"/>
            <w:vMerge/>
          </w:tcPr>
          <w:p w14:paraId="54B2DB94" w14:textId="77777777" w:rsidR="00872E20" w:rsidRPr="00872E20" w:rsidRDefault="00872E20" w:rsidP="00485D03">
            <w:pPr>
              <w:pStyle w:val="TableText"/>
              <w:rPr>
                <w:lang w:val="en-GB"/>
              </w:rPr>
            </w:pPr>
          </w:p>
        </w:tc>
      </w:tr>
      <w:tr w:rsidR="00872E20" w:rsidRPr="00872E20" w14:paraId="47ED8BE2" w14:textId="77777777" w:rsidTr="00872E20">
        <w:tc>
          <w:tcPr>
            <w:tcW w:w="3952" w:type="dxa"/>
          </w:tcPr>
          <w:p w14:paraId="79537922" w14:textId="6C300EB1" w:rsidR="00872E20" w:rsidRPr="00872E20" w:rsidRDefault="00872E20" w:rsidP="00485D03">
            <w:pPr>
              <w:pStyle w:val="TableText"/>
              <w:rPr>
                <w:lang w:val="en-GB"/>
              </w:rPr>
            </w:pPr>
            <w:proofErr w:type="spellStart"/>
            <w:r w:rsidRPr="00872E20">
              <w:rPr>
                <w:lang w:val="en-GB"/>
              </w:rPr>
              <w:t>ContractVersion</w:t>
            </w:r>
            <w:proofErr w:type="spellEnd"/>
          </w:p>
        </w:tc>
        <w:tc>
          <w:tcPr>
            <w:tcW w:w="5690" w:type="dxa"/>
            <w:vMerge/>
          </w:tcPr>
          <w:p w14:paraId="125AFECC" w14:textId="77777777" w:rsidR="00872E20" w:rsidRPr="00872E20" w:rsidRDefault="00872E20" w:rsidP="00485D03">
            <w:pPr>
              <w:pStyle w:val="TableText"/>
              <w:rPr>
                <w:lang w:val="en-GB"/>
              </w:rPr>
            </w:pPr>
          </w:p>
        </w:tc>
      </w:tr>
    </w:tbl>
    <w:p w14:paraId="36714536" w14:textId="77777777" w:rsidR="006C167C" w:rsidRPr="00872E20" w:rsidRDefault="006C167C" w:rsidP="006C167C">
      <w:pPr>
        <w:pStyle w:val="BodyText"/>
        <w:rPr>
          <w:lang w:val="en-GB"/>
        </w:rPr>
      </w:pPr>
    </w:p>
    <w:p w14:paraId="3278FCD6" w14:textId="0E09685A" w:rsidR="006C167C" w:rsidRPr="00872E20" w:rsidRDefault="006C167C" w:rsidP="006C167C">
      <w:pPr>
        <w:pStyle w:val="Heading1Numbered"/>
        <w:rPr>
          <w:lang w:val="en-GB"/>
        </w:rPr>
      </w:pPr>
      <w:bookmarkStart w:id="49" w:name="_Toc484592916"/>
      <w:r w:rsidRPr="00872E20">
        <w:rPr>
          <w:lang w:val="en-GB"/>
        </w:rPr>
        <w:lastRenderedPageBreak/>
        <w:t>EMSQueueSender</w:t>
      </w:r>
      <w:bookmarkEnd w:id="49"/>
    </w:p>
    <w:p w14:paraId="66887DE0" w14:textId="3DAEAA5F"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D51D5F1" w14:textId="3170BB88" w:rsidR="006C167C" w:rsidRPr="00872E20" w:rsidRDefault="006C167C" w:rsidP="006C167C">
      <w:pPr>
        <w:pStyle w:val="Heading2Numbered"/>
        <w:rPr>
          <w:lang w:val="en-GB"/>
        </w:rPr>
      </w:pPr>
      <w:bookmarkStart w:id="50" w:name="_Toc484592917"/>
      <w:r w:rsidRPr="00872E20">
        <w:rPr>
          <w:lang w:val="en-GB"/>
        </w:rPr>
        <w:t>Description</w:t>
      </w:r>
      <w:bookmarkEnd w:id="50"/>
    </w:p>
    <w:p w14:paraId="678930AD" w14:textId="77777777" w:rsidR="006C167C" w:rsidRPr="00872E20" w:rsidRDefault="006C167C" w:rsidP="006C167C">
      <w:pPr>
        <w:pStyle w:val="BodyText"/>
        <w:rPr>
          <w:lang w:val="en-GB"/>
        </w:rPr>
      </w:pPr>
      <w:proofErr w:type="spellStart"/>
      <w:r w:rsidRPr="00872E20">
        <w:rPr>
          <w:b/>
          <w:lang w:val="en-GB"/>
        </w:rPr>
        <w:t>EMSQueueSender</w:t>
      </w:r>
      <w:proofErr w:type="spellEnd"/>
      <w:r w:rsidRPr="00872E20">
        <w:rPr>
          <w:lang w:val="en-GB"/>
        </w:rPr>
        <w:t xml:space="preserve"> allows sending one or more messages into one JMS Queue.</w:t>
      </w:r>
    </w:p>
    <w:p w14:paraId="151D4A8C" w14:textId="19F50117" w:rsidR="006C167C" w:rsidRPr="00872E20" w:rsidRDefault="006C167C" w:rsidP="006C167C">
      <w:pPr>
        <w:pStyle w:val="Heading2Numbered"/>
        <w:rPr>
          <w:lang w:val="en-GB"/>
        </w:rPr>
      </w:pPr>
      <w:bookmarkStart w:id="51" w:name="_Toc484592918"/>
      <w:r w:rsidRPr="00872E20">
        <w:rPr>
          <w:lang w:val="en-GB"/>
        </w:rPr>
        <w:t>Usage</w:t>
      </w:r>
      <w:bookmarkEnd w:id="51"/>
    </w:p>
    <w:p w14:paraId="1FC18D57" w14:textId="395004CB" w:rsidR="006C167C" w:rsidRPr="00872E20" w:rsidRDefault="006C167C" w:rsidP="006C167C">
      <w:pPr>
        <w:pStyle w:val="BodyText"/>
        <w:rPr>
          <w:lang w:val="en-GB"/>
        </w:rPr>
      </w:pPr>
      <w:r w:rsidRPr="00872E20">
        <w:rPr>
          <w:lang w:val="en-GB"/>
        </w:rPr>
        <w:t>From any working directory, type the following:</w:t>
      </w:r>
    </w:p>
    <w:p w14:paraId="4F87D2C5" w14:textId="741FE9D3" w:rsidR="006C167C" w:rsidRPr="00872E20" w:rsidRDefault="0001510A" w:rsidP="0001510A">
      <w:pPr>
        <w:pStyle w:val="Code"/>
        <w:rPr>
          <w:lang w:val="en-GB"/>
        </w:rPr>
      </w:pPr>
      <w:r w:rsidRPr="00872E20">
        <w:rPr>
          <w:lang w:val="en-GB"/>
        </w:rPr>
        <w:t>&lt;install-folder&gt;</w:t>
      </w:r>
      <w:r w:rsidR="006C167C" w:rsidRPr="00872E20">
        <w:rPr>
          <w:lang w:val="en-GB"/>
        </w:rPr>
        <w:t>/EMSTools/bin/EMSQueueSender.sh</w:t>
      </w:r>
    </w:p>
    <w:p w14:paraId="28ADB52C"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B0C1827"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A07485E"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46FFA77"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66E88989" w14:textId="77777777" w:rsidR="006C167C" w:rsidRPr="00872E20" w:rsidRDefault="006C167C" w:rsidP="0001510A">
      <w:pPr>
        <w:pStyle w:val="Code"/>
        <w:rPr>
          <w:lang w:val="en-GB"/>
        </w:rPr>
      </w:pPr>
      <w:r w:rsidRPr="00872E20">
        <w:rPr>
          <w:lang w:val="en-GB"/>
        </w:rPr>
        <w:t xml:space="preserve">  [-count &lt;count&gt;] </w:t>
      </w:r>
    </w:p>
    <w:p w14:paraId="01F1329A" w14:textId="77777777" w:rsidR="006C167C" w:rsidRPr="00872E20" w:rsidRDefault="006C167C" w:rsidP="0001510A">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1D2EEBA7" w14:textId="77777777" w:rsidR="006C167C" w:rsidRPr="00872E20" w:rsidRDefault="006C167C" w:rsidP="0001510A">
      <w:pPr>
        <w:pStyle w:val="Code"/>
        <w:rPr>
          <w:lang w:val="en-GB"/>
        </w:rPr>
      </w:pPr>
      <w:r w:rsidRPr="00872E20">
        <w:rPr>
          <w:lang w:val="en-GB"/>
        </w:rPr>
        <w:t xml:space="preserve">  [-delay &lt;delay&gt;]</w:t>
      </w:r>
    </w:p>
    <w:p w14:paraId="2C1337DE" w14:textId="77777777" w:rsidR="006C167C" w:rsidRPr="00872E20" w:rsidRDefault="006C167C" w:rsidP="006C167C">
      <w:pPr>
        <w:pStyle w:val="BodyText"/>
        <w:rPr>
          <w:lang w:val="en-GB"/>
        </w:rPr>
      </w:pPr>
    </w:p>
    <w:p w14:paraId="78531417" w14:textId="77777777" w:rsidR="006C167C" w:rsidRPr="00872E20" w:rsidRDefault="006C167C" w:rsidP="006C167C">
      <w:pPr>
        <w:pStyle w:val="BodyText"/>
        <w:rPr>
          <w:lang w:val="en-GB"/>
        </w:rPr>
      </w:pPr>
      <w:r w:rsidRPr="00872E20">
        <w:rPr>
          <w:lang w:val="en-GB"/>
        </w:rPr>
        <w:t>Or the following command (on Windows):</w:t>
      </w:r>
    </w:p>
    <w:p w14:paraId="1A5A110B"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\bin\EMSQueueSender.bat</w:t>
      </w:r>
    </w:p>
    <w:p w14:paraId="0C4C943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70DDA9F6"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2CE28E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3A02B912" w14:textId="77777777" w:rsidR="006C167C" w:rsidRPr="00872E20" w:rsidRDefault="006C167C" w:rsidP="0001510A">
      <w:pPr>
        <w:pStyle w:val="Code"/>
        <w:rPr>
          <w:lang w:val="en-GB"/>
        </w:rPr>
      </w:pPr>
      <w:r w:rsidRPr="00872E20">
        <w:rPr>
          <w:lang w:val="en-GB"/>
        </w:rPr>
        <w:t xml:space="preserve">  -queue &lt;queue&gt; </w:t>
      </w:r>
    </w:p>
    <w:p w14:paraId="1582BB04" w14:textId="77777777" w:rsidR="006C167C" w:rsidRPr="00872E20" w:rsidRDefault="006C167C" w:rsidP="0001510A">
      <w:pPr>
        <w:pStyle w:val="Code"/>
        <w:rPr>
          <w:lang w:val="en-GB"/>
        </w:rPr>
      </w:pPr>
      <w:r w:rsidRPr="00872E20">
        <w:rPr>
          <w:lang w:val="en-GB"/>
        </w:rPr>
        <w:t xml:space="preserve">  [-count &lt;count&gt;] </w:t>
      </w:r>
    </w:p>
    <w:p w14:paraId="534D39E8" w14:textId="77777777" w:rsidR="006C167C" w:rsidRPr="00872E20" w:rsidRDefault="006C167C" w:rsidP="0001510A">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54B34EA0" w14:textId="77777777" w:rsidR="006C167C" w:rsidRPr="00872E20" w:rsidRDefault="006C167C" w:rsidP="0001510A">
      <w:pPr>
        <w:pStyle w:val="Code"/>
        <w:rPr>
          <w:lang w:val="en-GB"/>
        </w:rPr>
      </w:pPr>
      <w:r w:rsidRPr="00872E20">
        <w:rPr>
          <w:lang w:val="en-GB"/>
        </w:rPr>
        <w:t xml:space="preserve">  [-delay &lt;delay&gt;]</w:t>
      </w:r>
    </w:p>
    <w:p w14:paraId="7DDC25B1" w14:textId="77777777" w:rsidR="006C167C" w:rsidRPr="00872E20" w:rsidRDefault="006C167C" w:rsidP="006C167C">
      <w:pPr>
        <w:pStyle w:val="BodyText"/>
        <w:rPr>
          <w:lang w:val="en-GB"/>
        </w:rPr>
      </w:pPr>
    </w:p>
    <w:p w14:paraId="019EE1C7" w14:textId="6F97EFBC"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94589DB" w14:textId="77777777" w:rsidR="006C167C" w:rsidRPr="00872E20" w:rsidRDefault="006C167C" w:rsidP="006C167C">
      <w:pPr>
        <w:pStyle w:val="Caption"/>
        <w:rPr>
          <w:lang w:val="en-GB"/>
        </w:rPr>
      </w:pPr>
      <w:bookmarkStart w:id="52" w:name="_Toc48459436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6</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-all &lt;server-options&gt;</w:t>
      </w:r>
      <w:bookmarkEnd w:id="52"/>
    </w:p>
    <w:tbl>
      <w:tblPr>
        <w:tblStyle w:val="TableGrid"/>
        <w:tblW w:w="9642" w:type="dxa"/>
        <w:tblLook w:val="04A0" w:firstRow="1" w:lastRow="0" w:firstColumn="1" w:lastColumn="0" w:noHBand="0" w:noVBand="1"/>
      </w:tblPr>
      <w:tblGrid>
        <w:gridCol w:w="1696"/>
        <w:gridCol w:w="5308"/>
        <w:gridCol w:w="2638"/>
      </w:tblGrid>
      <w:tr w:rsidR="0001510A" w:rsidRPr="00872E20" w14:paraId="3CD4AC4B" w14:textId="77777777" w:rsidTr="00C806F9">
        <w:trPr>
          <w:tblHeader/>
        </w:trPr>
        <w:tc>
          <w:tcPr>
            <w:tcW w:w="1696" w:type="dxa"/>
            <w:shd w:val="clear" w:color="auto" w:fill="D9D9D9" w:themeFill="background1" w:themeFillShade="D9"/>
          </w:tcPr>
          <w:p w14:paraId="1B97B4C8"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25FF1BF9"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46E0E597" w14:textId="77777777" w:rsidR="0001510A" w:rsidRPr="00872E20" w:rsidRDefault="0001510A" w:rsidP="00C806F9">
            <w:pPr>
              <w:pStyle w:val="TableHeader"/>
              <w:rPr>
                <w:lang w:val="en-GB"/>
              </w:rPr>
            </w:pPr>
            <w:r w:rsidRPr="00872E20">
              <w:rPr>
                <w:lang w:val="en-GB"/>
              </w:rPr>
              <w:t>Examples</w:t>
            </w:r>
          </w:p>
        </w:tc>
      </w:tr>
      <w:tr w:rsidR="0001510A" w:rsidRPr="00872E20" w14:paraId="0F4FD3F9" w14:textId="77777777" w:rsidTr="00C806F9">
        <w:tc>
          <w:tcPr>
            <w:tcW w:w="1696" w:type="dxa"/>
          </w:tcPr>
          <w:p w14:paraId="45E29C4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219314C2" w14:textId="319B34B1"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229027B3" w14:textId="77777777" w:rsidR="0001510A" w:rsidRPr="00872E20" w:rsidRDefault="0001510A" w:rsidP="00C806F9">
            <w:pPr>
              <w:pStyle w:val="TableText"/>
              <w:rPr>
                <w:lang w:val="en-GB"/>
              </w:rPr>
            </w:pPr>
          </w:p>
        </w:tc>
      </w:tr>
      <w:tr w:rsidR="0001510A" w:rsidRPr="00872E20" w14:paraId="22721DC1" w14:textId="77777777" w:rsidTr="00C806F9">
        <w:tc>
          <w:tcPr>
            <w:tcW w:w="1696" w:type="dxa"/>
          </w:tcPr>
          <w:p w14:paraId="0483B80D"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4C386DDD" w14:textId="77777777" w:rsidR="0001510A" w:rsidRPr="00872E20" w:rsidRDefault="0001510A" w:rsidP="00C806F9">
            <w:pPr>
              <w:pStyle w:val="TableText"/>
              <w:rPr>
                <w:lang w:val="en-GB"/>
              </w:rPr>
            </w:pPr>
          </w:p>
        </w:tc>
        <w:tc>
          <w:tcPr>
            <w:tcW w:w="2638" w:type="dxa"/>
          </w:tcPr>
          <w:p w14:paraId="2BDB9865" w14:textId="77777777" w:rsidR="0001510A" w:rsidRPr="00872E20" w:rsidRDefault="0001510A" w:rsidP="00C806F9">
            <w:pPr>
              <w:pStyle w:val="TableText"/>
              <w:rPr>
                <w:lang w:val="en-GB"/>
              </w:rPr>
            </w:pPr>
          </w:p>
        </w:tc>
      </w:tr>
      <w:tr w:rsidR="0001510A" w:rsidRPr="00872E20" w14:paraId="68B4298D" w14:textId="77777777" w:rsidTr="00C806F9">
        <w:tc>
          <w:tcPr>
            <w:tcW w:w="1696" w:type="dxa"/>
          </w:tcPr>
          <w:p w14:paraId="0EEC3E65" w14:textId="77777777" w:rsidR="0001510A" w:rsidRPr="00872E20" w:rsidRDefault="0001510A" w:rsidP="00C806F9">
            <w:pPr>
              <w:pStyle w:val="TableText"/>
              <w:rPr>
                <w:lang w:val="en-GB"/>
              </w:rPr>
            </w:pPr>
            <w:r w:rsidRPr="00872E20">
              <w:rPr>
                <w:lang w:val="en-GB"/>
              </w:rPr>
              <w:t>&lt;other-options&gt;</w:t>
            </w:r>
          </w:p>
        </w:tc>
        <w:tc>
          <w:tcPr>
            <w:tcW w:w="5308" w:type="dxa"/>
            <w:vMerge/>
          </w:tcPr>
          <w:p w14:paraId="182274E5" w14:textId="77777777" w:rsidR="0001510A" w:rsidRPr="00872E20" w:rsidRDefault="0001510A" w:rsidP="00C806F9">
            <w:pPr>
              <w:pStyle w:val="TableText"/>
              <w:rPr>
                <w:lang w:val="en-GB"/>
              </w:rPr>
            </w:pPr>
          </w:p>
        </w:tc>
        <w:tc>
          <w:tcPr>
            <w:tcW w:w="2638" w:type="dxa"/>
          </w:tcPr>
          <w:p w14:paraId="7CEB449D" w14:textId="77777777" w:rsidR="0001510A" w:rsidRPr="00872E20" w:rsidRDefault="0001510A" w:rsidP="00C806F9">
            <w:pPr>
              <w:pStyle w:val="TableText"/>
              <w:rPr>
                <w:lang w:val="en-GB"/>
              </w:rPr>
            </w:pPr>
          </w:p>
        </w:tc>
      </w:tr>
      <w:tr w:rsidR="0001510A" w:rsidRPr="00872E20" w14:paraId="5F74BFD8" w14:textId="77777777" w:rsidTr="00C806F9">
        <w:tc>
          <w:tcPr>
            <w:tcW w:w="1696" w:type="dxa"/>
          </w:tcPr>
          <w:p w14:paraId="3207829D" w14:textId="460C9156" w:rsidR="0001510A" w:rsidRPr="00872E20" w:rsidRDefault="0001510A" w:rsidP="0001510A">
            <w:pPr>
              <w:pStyle w:val="BodyText"/>
              <w:rPr>
                <w:lang w:val="en-GB"/>
              </w:rPr>
            </w:pPr>
            <w:r w:rsidRPr="00872E20">
              <w:rPr>
                <w:lang w:val="en-GB"/>
              </w:rPr>
              <w:t>&lt;queue&gt;</w:t>
            </w:r>
          </w:p>
        </w:tc>
        <w:tc>
          <w:tcPr>
            <w:tcW w:w="5308" w:type="dxa"/>
          </w:tcPr>
          <w:p w14:paraId="652A82D2" w14:textId="71D48536" w:rsidR="0001510A" w:rsidRPr="00872E20" w:rsidRDefault="0001510A" w:rsidP="00C806F9">
            <w:pPr>
              <w:pStyle w:val="TableText"/>
              <w:rPr>
                <w:lang w:val="en-GB"/>
              </w:rPr>
            </w:pPr>
            <w:r w:rsidRPr="00872E20">
              <w:rPr>
                <w:lang w:val="en-GB"/>
              </w:rPr>
              <w:t>The name of the JMS queue.</w:t>
            </w:r>
          </w:p>
        </w:tc>
        <w:tc>
          <w:tcPr>
            <w:tcW w:w="2638" w:type="dxa"/>
          </w:tcPr>
          <w:p w14:paraId="2AE99E90" w14:textId="28A627FF" w:rsidR="0001510A" w:rsidRPr="00872E20" w:rsidRDefault="0001510A" w:rsidP="00C806F9">
            <w:pPr>
              <w:pStyle w:val="TableText"/>
              <w:rPr>
                <w:lang w:val="en-GB"/>
              </w:rPr>
            </w:pPr>
            <w:r w:rsidRPr="00872E20">
              <w:rPr>
                <w:lang w:val="en-GB"/>
              </w:rPr>
              <w:t>TSL.UK.DEV.Test.XML.V1_0</w:t>
            </w:r>
          </w:p>
        </w:tc>
      </w:tr>
      <w:tr w:rsidR="0001510A" w:rsidRPr="00872E20" w14:paraId="0C8A06C6" w14:textId="77777777" w:rsidTr="00C806F9">
        <w:tc>
          <w:tcPr>
            <w:tcW w:w="1696" w:type="dxa"/>
          </w:tcPr>
          <w:p w14:paraId="2E1B354B" w14:textId="5FCC1403" w:rsidR="0001510A" w:rsidRPr="00872E20" w:rsidRDefault="0001510A" w:rsidP="0001510A">
            <w:pPr>
              <w:pStyle w:val="BodyText"/>
              <w:rPr>
                <w:lang w:val="en-GB"/>
              </w:rPr>
            </w:pPr>
            <w:r w:rsidRPr="00872E20">
              <w:rPr>
                <w:lang w:val="en-GB"/>
              </w:rPr>
              <w:lastRenderedPageBreak/>
              <w:t>&lt;</w:t>
            </w:r>
            <w:proofErr w:type="spellStart"/>
            <w:r w:rsidRPr="00872E20">
              <w:rPr>
                <w:lang w:val="en-GB"/>
              </w:rPr>
              <w:t>jndi</w:t>
            </w:r>
            <w:proofErr w:type="spellEnd"/>
            <w:r w:rsidRPr="00872E20">
              <w:rPr>
                <w:lang w:val="en-GB"/>
              </w:rPr>
              <w:t>-queue&gt;</w:t>
            </w:r>
          </w:p>
        </w:tc>
        <w:tc>
          <w:tcPr>
            <w:tcW w:w="5308" w:type="dxa"/>
          </w:tcPr>
          <w:p w14:paraId="6335B4DE" w14:textId="77777777" w:rsidR="0001510A" w:rsidRPr="00872E20" w:rsidRDefault="0001510A" w:rsidP="0001510A">
            <w:pPr>
              <w:pStyle w:val="BodyText"/>
              <w:rPr>
                <w:lang w:val="en-GB"/>
              </w:rPr>
            </w:pPr>
            <w:r w:rsidRPr="00872E20">
              <w:rPr>
                <w:lang w:val="en-GB"/>
              </w:rPr>
              <w:t>The JNDI name of the JMS queue.</w:t>
            </w:r>
          </w:p>
          <w:p w14:paraId="1E68A76E"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64D85649" w14:textId="2FEBE753" w:rsidR="0001510A" w:rsidRPr="00872E20" w:rsidRDefault="0001510A" w:rsidP="0001510A">
            <w:pPr>
              <w:pStyle w:val="TableText"/>
              <w:rPr>
                <w:lang w:val="en-GB"/>
              </w:rPr>
            </w:pPr>
            <w:r w:rsidRPr="00872E20">
              <w:rPr>
                <w:lang w:val="en-GB"/>
              </w:rPr>
              <w:t>Since version 1.3.3</w:t>
            </w:r>
          </w:p>
        </w:tc>
        <w:tc>
          <w:tcPr>
            <w:tcW w:w="2638" w:type="dxa"/>
          </w:tcPr>
          <w:p w14:paraId="5A7318C4" w14:textId="2193A69F" w:rsidR="0001510A" w:rsidRPr="00872E20" w:rsidRDefault="0001510A" w:rsidP="00C806F9">
            <w:pPr>
              <w:pStyle w:val="TableText"/>
              <w:rPr>
                <w:lang w:val="en-GB"/>
              </w:rPr>
            </w:pPr>
            <w:r w:rsidRPr="00872E20">
              <w:rPr>
                <w:lang w:val="en-GB"/>
              </w:rPr>
              <w:t>Test.XML.V1_0</w:t>
            </w:r>
          </w:p>
        </w:tc>
      </w:tr>
      <w:tr w:rsidR="0001510A" w:rsidRPr="00872E20" w14:paraId="1AA1C620" w14:textId="77777777" w:rsidTr="00C806F9">
        <w:tc>
          <w:tcPr>
            <w:tcW w:w="1696" w:type="dxa"/>
          </w:tcPr>
          <w:p w14:paraId="1D2BA19B" w14:textId="4C15DF39" w:rsidR="0001510A" w:rsidRPr="00872E20" w:rsidRDefault="0001510A" w:rsidP="0001510A">
            <w:pPr>
              <w:pStyle w:val="BodyText"/>
              <w:rPr>
                <w:lang w:val="en-GB"/>
              </w:rPr>
            </w:pPr>
            <w:r w:rsidRPr="00872E20">
              <w:rPr>
                <w:lang w:val="en-GB"/>
              </w:rPr>
              <w:t>&lt;count&gt;</w:t>
            </w:r>
          </w:p>
        </w:tc>
        <w:tc>
          <w:tcPr>
            <w:tcW w:w="5308" w:type="dxa"/>
          </w:tcPr>
          <w:p w14:paraId="29DFFD3D" w14:textId="77777777" w:rsidR="0001510A" w:rsidRPr="00872E20" w:rsidRDefault="0001510A" w:rsidP="0001510A">
            <w:pPr>
              <w:pStyle w:val="BodyText"/>
              <w:rPr>
                <w:lang w:val="en-GB"/>
              </w:rPr>
            </w:pPr>
            <w:r w:rsidRPr="00872E20">
              <w:rPr>
                <w:lang w:val="en-GB"/>
              </w:rPr>
              <w:t>Optional:</w:t>
            </w:r>
          </w:p>
          <w:p w14:paraId="1102C5CF" w14:textId="77777777" w:rsidR="0001510A" w:rsidRPr="00872E20" w:rsidRDefault="0001510A" w:rsidP="0001510A">
            <w:pPr>
              <w:pStyle w:val="BodyText"/>
              <w:rPr>
                <w:lang w:val="en-GB"/>
              </w:rPr>
            </w:pPr>
            <w:r w:rsidRPr="00872E20">
              <w:rPr>
                <w:lang w:val="en-GB"/>
              </w:rPr>
              <w:t>The number of time messages are sent. If you do not provide this option, the default value is 1.</w:t>
            </w:r>
          </w:p>
          <w:p w14:paraId="2DE381CA" w14:textId="326B55F7" w:rsidR="0001510A" w:rsidRPr="00872E20" w:rsidRDefault="0001510A" w:rsidP="0001510A">
            <w:pPr>
              <w:pStyle w:val="TableText"/>
              <w:rPr>
                <w:lang w:val="en-GB"/>
              </w:rPr>
            </w:pPr>
            <w:r w:rsidRPr="00872E20">
              <w:rPr>
                <w:lang w:val="en-GB"/>
              </w:rPr>
              <w:t>See next paragraphs for more explanations.</w:t>
            </w:r>
          </w:p>
        </w:tc>
        <w:tc>
          <w:tcPr>
            <w:tcW w:w="2638" w:type="dxa"/>
          </w:tcPr>
          <w:p w14:paraId="0BF6EAFE" w14:textId="66D92921" w:rsidR="0001510A" w:rsidRPr="00872E20" w:rsidRDefault="00872E20" w:rsidP="00C806F9">
            <w:pPr>
              <w:pStyle w:val="TableText"/>
              <w:rPr>
                <w:lang w:val="en-GB"/>
              </w:rPr>
            </w:pPr>
            <w:r>
              <w:rPr>
                <w:lang w:val="en-GB"/>
              </w:rPr>
              <w:t>3</w:t>
            </w:r>
          </w:p>
        </w:tc>
      </w:tr>
      <w:tr w:rsidR="0001510A" w:rsidRPr="00872E20" w14:paraId="7143E376" w14:textId="77777777" w:rsidTr="00C806F9">
        <w:tc>
          <w:tcPr>
            <w:tcW w:w="1696" w:type="dxa"/>
          </w:tcPr>
          <w:p w14:paraId="4DBF3E64" w14:textId="77777777" w:rsidR="0001510A" w:rsidRPr="00872E20" w:rsidRDefault="0001510A" w:rsidP="0001510A">
            <w:pPr>
              <w:pStyle w:val="BodyText"/>
              <w:rPr>
                <w:lang w:val="en-GB"/>
              </w:rPr>
            </w:pPr>
            <w:r w:rsidRPr="00872E20">
              <w:rPr>
                <w:lang w:val="en-GB"/>
              </w:rPr>
              <w:t>&lt;infile1&gt;</w:t>
            </w:r>
          </w:p>
          <w:p w14:paraId="3CC96575" w14:textId="77777777" w:rsidR="0001510A" w:rsidRPr="00872E20" w:rsidRDefault="0001510A" w:rsidP="0001510A">
            <w:pPr>
              <w:pStyle w:val="BodyText"/>
              <w:rPr>
                <w:lang w:val="en-GB"/>
              </w:rPr>
            </w:pPr>
            <w:r w:rsidRPr="00872E20">
              <w:rPr>
                <w:lang w:val="en-GB"/>
              </w:rPr>
              <w:t>&lt;infile2&gt;</w:t>
            </w:r>
          </w:p>
          <w:p w14:paraId="2AADF97F" w14:textId="50CB24B3" w:rsidR="0001510A" w:rsidRPr="00872E20" w:rsidRDefault="0001510A" w:rsidP="0001510A">
            <w:pPr>
              <w:pStyle w:val="BodyText"/>
              <w:rPr>
                <w:lang w:val="en-GB"/>
              </w:rPr>
            </w:pPr>
            <w:r w:rsidRPr="00872E20">
              <w:rPr>
                <w:lang w:val="en-GB"/>
              </w:rPr>
              <w:t>…</w:t>
            </w:r>
          </w:p>
        </w:tc>
        <w:tc>
          <w:tcPr>
            <w:tcW w:w="5308" w:type="dxa"/>
          </w:tcPr>
          <w:p w14:paraId="6F49491D" w14:textId="745346DB" w:rsidR="0001510A" w:rsidRPr="00872E20" w:rsidRDefault="0001510A" w:rsidP="00C806F9">
            <w:pPr>
              <w:pStyle w:val="TableText"/>
              <w:rPr>
                <w:lang w:val="en-GB"/>
              </w:rPr>
            </w:pPr>
            <w:r w:rsidRPr="00872E20">
              <w:rPr>
                <w:lang w:val="en-GB"/>
              </w:rPr>
              <w:t xml:space="preserve">A set of input files or folders where messages to </w:t>
            </w:r>
            <w:proofErr w:type="spellStart"/>
            <w:r w:rsidRPr="00872E20">
              <w:rPr>
                <w:lang w:val="en-GB"/>
              </w:rPr>
              <w:t>sent</w:t>
            </w:r>
            <w:proofErr w:type="spellEnd"/>
            <w:r w:rsidRPr="00872E20">
              <w:rPr>
                <w:lang w:val="en-GB"/>
              </w:rPr>
              <w:t xml:space="preserve"> are read from.</w:t>
            </w:r>
          </w:p>
        </w:tc>
        <w:tc>
          <w:tcPr>
            <w:tcW w:w="2638" w:type="dxa"/>
          </w:tcPr>
          <w:p w14:paraId="03266FD4"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w:t>
            </w:r>
          </w:p>
          <w:p w14:paraId="6986BE6A" w14:textId="1C4BB781" w:rsidR="0001510A" w:rsidRPr="00872E20" w:rsidRDefault="0001510A" w:rsidP="0001510A">
            <w:pPr>
              <w:pStyle w:val="BodyText"/>
              <w:rPr>
                <w:lang w:val="en-GB"/>
              </w:rPr>
            </w:pPr>
            <w:proofErr w:type="gramStart"/>
            <w:r w:rsidRPr="00872E20">
              <w:rPr>
                <w:lang w:val="en-GB"/>
              </w:rPr>
              <w:t>Queue[</w:t>
            </w:r>
            <w:proofErr w:type="spellStart"/>
            <w:proofErr w:type="gramEnd"/>
            <w:r w:rsidRPr="00872E20">
              <w:rPr>
                <w:lang w:val="en-GB"/>
              </w:rPr>
              <w:t>TSL.UK.DEV.Test</w:t>
            </w:r>
            <w:proofErr w:type="spellEnd"/>
            <w:r w:rsidRPr="00872E20">
              <w:rPr>
                <w:lang w:val="en-GB"/>
              </w:rPr>
              <w:t>…</w:t>
            </w:r>
          </w:p>
        </w:tc>
      </w:tr>
      <w:tr w:rsidR="0001510A" w:rsidRPr="00872E20" w14:paraId="26983D0C" w14:textId="77777777" w:rsidTr="00C806F9">
        <w:tc>
          <w:tcPr>
            <w:tcW w:w="1696" w:type="dxa"/>
          </w:tcPr>
          <w:p w14:paraId="05399628" w14:textId="0F16C9D0" w:rsidR="0001510A" w:rsidRPr="00872E20" w:rsidRDefault="0001510A" w:rsidP="0001510A">
            <w:pPr>
              <w:pStyle w:val="BodyText"/>
              <w:rPr>
                <w:lang w:val="en-GB"/>
              </w:rPr>
            </w:pPr>
            <w:r w:rsidRPr="00872E20">
              <w:rPr>
                <w:lang w:val="en-GB"/>
              </w:rPr>
              <w:t>&lt;</w:t>
            </w:r>
            <w:proofErr w:type="spellStart"/>
            <w:r w:rsidRPr="00872E20">
              <w:rPr>
                <w:lang w:val="en-GB"/>
              </w:rPr>
              <w:t>logfile</w:t>
            </w:r>
            <w:proofErr w:type="spellEnd"/>
            <w:r w:rsidRPr="00872E20">
              <w:rPr>
                <w:lang w:val="en-GB"/>
              </w:rPr>
              <w:t>&gt;</w:t>
            </w:r>
          </w:p>
        </w:tc>
        <w:tc>
          <w:tcPr>
            <w:tcW w:w="5308" w:type="dxa"/>
          </w:tcPr>
          <w:p w14:paraId="125675C6" w14:textId="77777777" w:rsidR="0001510A" w:rsidRPr="00872E20" w:rsidRDefault="0001510A" w:rsidP="0001510A">
            <w:pPr>
              <w:pStyle w:val="BodyText"/>
              <w:rPr>
                <w:lang w:val="en-GB"/>
              </w:rPr>
            </w:pPr>
            <w:r w:rsidRPr="00872E20">
              <w:rPr>
                <w:lang w:val="en-GB"/>
              </w:rPr>
              <w:t>Optional:</w:t>
            </w:r>
          </w:p>
          <w:p w14:paraId="0D42400C" w14:textId="295C4B07" w:rsidR="0001510A" w:rsidRPr="00872E20" w:rsidRDefault="0001510A" w:rsidP="0001510A">
            <w:pPr>
              <w:pStyle w:val="BodyText"/>
              <w:rPr>
                <w:lang w:val="en-GB"/>
              </w:rPr>
            </w:pPr>
            <w:r w:rsidRPr="00872E20">
              <w:rPr>
                <w:lang w:val="en-GB"/>
              </w:rPr>
              <w:t>The name of a file where all sent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32B2C5A5"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419FB2B9" w14:textId="4FDB650D"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22476FA" w14:textId="77777777" w:rsidTr="00C806F9">
        <w:tc>
          <w:tcPr>
            <w:tcW w:w="1696" w:type="dxa"/>
          </w:tcPr>
          <w:p w14:paraId="7B89835A" w14:textId="65F12F65" w:rsidR="0001510A" w:rsidRPr="00872E20" w:rsidRDefault="0001510A" w:rsidP="0001510A">
            <w:pPr>
              <w:pStyle w:val="BodyText"/>
              <w:rPr>
                <w:lang w:val="en-GB"/>
              </w:rPr>
            </w:pPr>
            <w:r w:rsidRPr="00872E20">
              <w:rPr>
                <w:lang w:val="en-GB"/>
              </w:rPr>
              <w:t>&lt;delay&gt;</w:t>
            </w:r>
          </w:p>
        </w:tc>
        <w:tc>
          <w:tcPr>
            <w:tcW w:w="5308" w:type="dxa"/>
          </w:tcPr>
          <w:p w14:paraId="325A5426" w14:textId="77777777" w:rsidR="0001510A" w:rsidRPr="00872E20" w:rsidRDefault="0001510A" w:rsidP="0001510A">
            <w:pPr>
              <w:pStyle w:val="BodyText"/>
              <w:rPr>
                <w:lang w:val="en-GB"/>
              </w:rPr>
            </w:pPr>
            <w:r w:rsidRPr="00872E20">
              <w:rPr>
                <w:lang w:val="en-GB"/>
              </w:rPr>
              <w:t>Optional:</w:t>
            </w:r>
          </w:p>
          <w:p w14:paraId="6581122C" w14:textId="4E5AF857" w:rsidR="0001510A" w:rsidRPr="00872E20" w:rsidRDefault="0001510A" w:rsidP="0001510A">
            <w:pPr>
              <w:pStyle w:val="TableText"/>
              <w:rPr>
                <w:lang w:val="en-GB"/>
              </w:rPr>
            </w:pPr>
            <w:r w:rsidRPr="00872E20">
              <w:rPr>
                <w:lang w:val="en-GB"/>
              </w:rPr>
              <w:t>The delay in milliseconds between each message publication. If you do not provide this option, the default is 1000ms (1s)</w:t>
            </w:r>
          </w:p>
        </w:tc>
        <w:tc>
          <w:tcPr>
            <w:tcW w:w="2638" w:type="dxa"/>
          </w:tcPr>
          <w:p w14:paraId="23A31334" w14:textId="12F606D6" w:rsidR="0001510A" w:rsidRPr="00872E20" w:rsidRDefault="0001510A" w:rsidP="00C806F9">
            <w:pPr>
              <w:pStyle w:val="TableText"/>
              <w:rPr>
                <w:lang w:val="en-GB"/>
              </w:rPr>
            </w:pPr>
            <w:r w:rsidRPr="00872E20">
              <w:rPr>
                <w:lang w:val="en-GB"/>
              </w:rPr>
              <w:t>2000</w:t>
            </w:r>
          </w:p>
        </w:tc>
      </w:tr>
    </w:tbl>
    <w:p w14:paraId="782591D5" w14:textId="77777777" w:rsidR="006C167C" w:rsidRPr="00872E20" w:rsidRDefault="006C167C" w:rsidP="006C167C">
      <w:pPr>
        <w:pStyle w:val="BodyText"/>
        <w:rPr>
          <w:lang w:val="en-GB"/>
        </w:rPr>
      </w:pPr>
    </w:p>
    <w:p w14:paraId="54587E81" w14:textId="77777777" w:rsidR="006C167C" w:rsidRPr="00872E20" w:rsidRDefault="006C167C" w:rsidP="006C167C">
      <w:pPr>
        <w:pStyle w:val="BodyText"/>
        <w:rPr>
          <w:b/>
          <w:i/>
          <w:lang w:val="en-GB"/>
        </w:rPr>
      </w:pPr>
      <w:r w:rsidRPr="00872E20">
        <w:rPr>
          <w:b/>
          <w:i/>
          <w:lang w:val="en-GB"/>
        </w:rPr>
        <w:t>Notes:</w:t>
      </w:r>
    </w:p>
    <w:p w14:paraId="508048C8" w14:textId="4B4B11F6" w:rsidR="006C167C" w:rsidRPr="00872E20" w:rsidRDefault="006C167C" w:rsidP="0001510A">
      <w:pPr>
        <w:pStyle w:val="BodyText"/>
        <w:numPr>
          <w:ilvl w:val="0"/>
          <w:numId w:val="34"/>
        </w:numPr>
        <w:rPr>
          <w:lang w:val="en-GB"/>
        </w:rPr>
      </w:pPr>
      <w:r w:rsidRPr="00872E20">
        <w:rPr>
          <w:lang w:val="en-GB"/>
        </w:rPr>
        <w:t>In you do provide any &lt;</w:t>
      </w:r>
      <w:proofErr w:type="spellStart"/>
      <w:r w:rsidRPr="00872E20">
        <w:rPr>
          <w:lang w:val="en-GB"/>
        </w:rPr>
        <w:t>infileX</w:t>
      </w:r>
      <w:proofErr w:type="spellEnd"/>
      <w:r w:rsidRPr="00872E20">
        <w:rPr>
          <w:lang w:val="en-GB"/>
        </w:rPr>
        <w:t>&gt; option, the script sends a default text message in NON_PERSISTENT mode. The payload of the message is “message&lt;N&gt;” where &lt;N&gt; varies from 1 to &lt;count&gt;.</w:t>
      </w:r>
    </w:p>
    <w:p w14:paraId="647501D6" w14:textId="4CD71F9B" w:rsidR="006C167C" w:rsidRPr="00872E20" w:rsidRDefault="006C167C" w:rsidP="006C167C">
      <w:pPr>
        <w:pStyle w:val="Heading2Numbered"/>
        <w:rPr>
          <w:lang w:val="en-GB"/>
        </w:rPr>
      </w:pPr>
      <w:bookmarkStart w:id="53" w:name="_Toc484592919"/>
      <w:r w:rsidRPr="00872E20">
        <w:rPr>
          <w:lang w:val="en-GB"/>
        </w:rPr>
        <w:t>Sending Loop</w:t>
      </w:r>
      <w:bookmarkEnd w:id="53"/>
    </w:p>
    <w:p w14:paraId="77D45F22"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folder, the script will:</w:t>
      </w:r>
    </w:p>
    <w:p w14:paraId="5E0D0C06" w14:textId="022DD96A"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6C5B274C" w14:textId="2793E67C" w:rsidR="006C167C" w:rsidRPr="00872E20" w:rsidRDefault="006C167C" w:rsidP="0001510A">
      <w:pPr>
        <w:pStyle w:val="BodyText"/>
        <w:numPr>
          <w:ilvl w:val="1"/>
          <w:numId w:val="34"/>
        </w:numPr>
        <w:rPr>
          <w:lang w:val="en-GB"/>
        </w:rPr>
      </w:pPr>
      <w:r w:rsidRPr="00872E20">
        <w:rPr>
          <w:lang w:val="en-GB"/>
        </w:rPr>
        <w:t>For each file present in the folder which name ends with “.</w:t>
      </w:r>
      <w:proofErr w:type="spellStart"/>
      <w:r w:rsidRPr="00872E20">
        <w:rPr>
          <w:lang w:val="en-GB"/>
        </w:rPr>
        <w:t>msg</w:t>
      </w:r>
      <w:proofErr w:type="spellEnd"/>
      <w:r w:rsidRPr="00872E20">
        <w:rPr>
          <w:lang w:val="en-GB"/>
        </w:rPr>
        <w:t>”, read the first message of the file and send it.</w:t>
      </w:r>
    </w:p>
    <w:p w14:paraId="7FFF8DFC" w14:textId="77777777" w:rsidR="006C167C" w:rsidRPr="00872E20" w:rsidRDefault="006C167C" w:rsidP="006C167C">
      <w:pPr>
        <w:pStyle w:val="BodyText"/>
        <w:rPr>
          <w:lang w:val="en-GB"/>
        </w:rPr>
      </w:pPr>
    </w:p>
    <w:p w14:paraId="09F6F4A9"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file, the script will:</w:t>
      </w:r>
    </w:p>
    <w:p w14:paraId="4EE8F34D" w14:textId="799FB2E4"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521B5BCC" w14:textId="2B6E478A" w:rsidR="006C167C" w:rsidRPr="00872E20" w:rsidRDefault="006C167C" w:rsidP="0001510A">
      <w:pPr>
        <w:pStyle w:val="BodyText"/>
        <w:numPr>
          <w:ilvl w:val="1"/>
          <w:numId w:val="34"/>
        </w:numPr>
        <w:rPr>
          <w:lang w:val="en-GB"/>
        </w:rPr>
      </w:pPr>
      <w:r w:rsidRPr="00872E20">
        <w:rPr>
          <w:lang w:val="en-GB"/>
        </w:rPr>
        <w:t>Read the first message of the file and send it.</w:t>
      </w:r>
    </w:p>
    <w:p w14:paraId="7E9D9039" w14:textId="77777777" w:rsidR="006C167C" w:rsidRPr="00872E20" w:rsidRDefault="006C167C" w:rsidP="006C167C">
      <w:pPr>
        <w:pStyle w:val="BodyText"/>
        <w:rPr>
          <w:lang w:val="en-GB"/>
        </w:rPr>
      </w:pPr>
    </w:p>
    <w:p w14:paraId="7DB2E938"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all pointing to existing files, the script will:</w:t>
      </w:r>
    </w:p>
    <w:p w14:paraId="3A4633C0" w14:textId="7E2AE815"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45EC7FB2" w14:textId="2ADC51FD" w:rsidR="006C167C" w:rsidRPr="00872E20" w:rsidRDefault="006C167C" w:rsidP="0001510A">
      <w:pPr>
        <w:pStyle w:val="BodyText"/>
        <w:numPr>
          <w:ilvl w:val="1"/>
          <w:numId w:val="34"/>
        </w:numPr>
        <w:rPr>
          <w:lang w:val="en-GB"/>
        </w:rPr>
      </w:pPr>
      <w:r w:rsidRPr="00872E20">
        <w:rPr>
          <w:lang w:val="en-GB"/>
        </w:rPr>
        <w:t>Read the first message of the first file and send it. The next time this step is done, the next file is read and so on in a loop.</w:t>
      </w:r>
    </w:p>
    <w:p w14:paraId="1CEBA4C9" w14:textId="77777777" w:rsidR="006C167C" w:rsidRPr="00872E20" w:rsidRDefault="006C167C" w:rsidP="006C167C">
      <w:pPr>
        <w:pStyle w:val="BodyText"/>
        <w:rPr>
          <w:lang w:val="en-GB"/>
        </w:rPr>
      </w:pPr>
    </w:p>
    <w:p w14:paraId="171D73AF" w14:textId="77777777" w:rsidR="006C167C" w:rsidRPr="00872E20" w:rsidRDefault="006C167C" w:rsidP="006C167C">
      <w:pPr>
        <w:pStyle w:val="BodyText"/>
        <w:rPr>
          <w:lang w:val="en-GB"/>
        </w:rPr>
      </w:pPr>
      <w:r w:rsidRPr="00872E20">
        <w:rPr>
          <w:lang w:val="en-GB"/>
        </w:rPr>
        <w:t xml:space="preserve">With this mode, you can send semi-random messages. </w:t>
      </w:r>
    </w:p>
    <w:p w14:paraId="74BF9658" w14:textId="77777777" w:rsidR="006C167C" w:rsidRPr="00872E20" w:rsidRDefault="006C167C" w:rsidP="006C167C">
      <w:pPr>
        <w:pStyle w:val="BodyText"/>
        <w:rPr>
          <w:b/>
          <w:i/>
          <w:lang w:val="en-GB"/>
        </w:rPr>
      </w:pPr>
      <w:r w:rsidRPr="00872E20">
        <w:rPr>
          <w:b/>
          <w:i/>
          <w:lang w:val="en-GB"/>
        </w:rPr>
        <w:t>Example:</w:t>
      </w:r>
    </w:p>
    <w:p w14:paraId="74F797C4" w14:textId="77777777" w:rsidR="006C167C" w:rsidRPr="00872E20" w:rsidRDefault="006C167C" w:rsidP="0001510A">
      <w:pPr>
        <w:pStyle w:val="Code"/>
        <w:rPr>
          <w:lang w:val="en-GB"/>
        </w:rPr>
      </w:pPr>
      <w:r w:rsidRPr="00872E20">
        <w:rPr>
          <w:lang w:val="en-GB"/>
        </w:rPr>
        <w:t>…/EMSQueueSender.sh … -</w:t>
      </w:r>
      <w:proofErr w:type="spellStart"/>
      <w:r w:rsidRPr="00872E20">
        <w:rPr>
          <w:lang w:val="en-GB"/>
        </w:rPr>
        <w:t>infile</w:t>
      </w:r>
      <w:proofErr w:type="spellEnd"/>
      <w:r w:rsidRPr="00872E20">
        <w:rPr>
          <w:lang w:val="en-GB"/>
        </w:rPr>
        <w:t xml:space="preserve"> 1.msg –</w:t>
      </w:r>
      <w:proofErr w:type="spellStart"/>
      <w:r w:rsidRPr="00872E20">
        <w:rPr>
          <w:lang w:val="en-GB"/>
        </w:rPr>
        <w:t>infile</w:t>
      </w:r>
      <w:proofErr w:type="spellEnd"/>
      <w:r w:rsidRPr="00872E20">
        <w:rPr>
          <w:lang w:val="en-GB"/>
        </w:rPr>
        <w:t xml:space="preserve"> 2.msg –</w:t>
      </w:r>
      <w:proofErr w:type="spellStart"/>
      <w:r w:rsidRPr="00872E20">
        <w:rPr>
          <w:lang w:val="en-GB"/>
        </w:rPr>
        <w:t>infile</w:t>
      </w:r>
      <w:proofErr w:type="spellEnd"/>
      <w:r w:rsidRPr="00872E20">
        <w:rPr>
          <w:lang w:val="en-GB"/>
        </w:rPr>
        <w:t xml:space="preserve"> 3.msg –count 4</w:t>
      </w:r>
    </w:p>
    <w:p w14:paraId="2C5BE89B" w14:textId="77777777" w:rsidR="0001510A" w:rsidRPr="00872E20" w:rsidRDefault="0001510A" w:rsidP="006C167C">
      <w:pPr>
        <w:pStyle w:val="BodyText"/>
        <w:rPr>
          <w:lang w:val="en-GB"/>
        </w:rPr>
      </w:pPr>
    </w:p>
    <w:p w14:paraId="59862653" w14:textId="77777777" w:rsidR="006C167C" w:rsidRPr="00872E20" w:rsidRDefault="006C167C" w:rsidP="006C167C">
      <w:pPr>
        <w:pStyle w:val="BodyText"/>
        <w:rPr>
          <w:i/>
          <w:lang w:val="en-GB"/>
        </w:rPr>
      </w:pPr>
      <w:r w:rsidRPr="00872E20">
        <w:rPr>
          <w:i/>
          <w:lang w:val="en-GB"/>
        </w:rPr>
        <w:t>The script will send the message in this fashion:</w:t>
      </w:r>
    </w:p>
    <w:p w14:paraId="633B35B4" w14:textId="77777777" w:rsidR="006C167C" w:rsidRPr="00872E20" w:rsidRDefault="006C167C" w:rsidP="006C167C">
      <w:pPr>
        <w:pStyle w:val="BodyText"/>
        <w:rPr>
          <w:i/>
          <w:lang w:val="en-GB"/>
        </w:rPr>
      </w:pPr>
      <w:proofErr w:type="gramStart"/>
      <w:r w:rsidRPr="00872E20">
        <w:rPr>
          <w:i/>
          <w:lang w:val="en-GB"/>
        </w:rPr>
        <w:t>1.msg</w:t>
      </w:r>
      <w:proofErr w:type="gramEnd"/>
    </w:p>
    <w:p w14:paraId="7188132E" w14:textId="77777777" w:rsidR="006C167C" w:rsidRPr="00872E20" w:rsidRDefault="006C167C" w:rsidP="006C167C">
      <w:pPr>
        <w:pStyle w:val="BodyText"/>
        <w:rPr>
          <w:i/>
          <w:lang w:val="en-GB"/>
        </w:rPr>
      </w:pPr>
      <w:proofErr w:type="gramStart"/>
      <w:r w:rsidRPr="00872E20">
        <w:rPr>
          <w:i/>
          <w:lang w:val="en-GB"/>
        </w:rPr>
        <w:t>2.msg</w:t>
      </w:r>
      <w:proofErr w:type="gramEnd"/>
    </w:p>
    <w:p w14:paraId="0C54AEEB" w14:textId="77777777" w:rsidR="006C167C" w:rsidRPr="00872E20" w:rsidRDefault="006C167C" w:rsidP="006C167C">
      <w:pPr>
        <w:pStyle w:val="BodyText"/>
        <w:rPr>
          <w:i/>
          <w:lang w:val="en-GB"/>
        </w:rPr>
      </w:pPr>
      <w:proofErr w:type="gramStart"/>
      <w:r w:rsidRPr="00872E20">
        <w:rPr>
          <w:i/>
          <w:lang w:val="en-GB"/>
        </w:rPr>
        <w:t>3.msg</w:t>
      </w:r>
      <w:proofErr w:type="gramEnd"/>
    </w:p>
    <w:p w14:paraId="27C733BB" w14:textId="77777777" w:rsidR="006C167C" w:rsidRPr="00872E20" w:rsidRDefault="006C167C" w:rsidP="006C167C">
      <w:pPr>
        <w:pStyle w:val="BodyText"/>
        <w:rPr>
          <w:i/>
          <w:lang w:val="en-GB"/>
        </w:rPr>
      </w:pPr>
      <w:proofErr w:type="gramStart"/>
      <w:r w:rsidRPr="00872E20">
        <w:rPr>
          <w:i/>
          <w:lang w:val="en-GB"/>
        </w:rPr>
        <w:t>1.msg</w:t>
      </w:r>
      <w:proofErr w:type="gramEnd"/>
    </w:p>
    <w:p w14:paraId="201855EB" w14:textId="77777777" w:rsidR="006C167C" w:rsidRPr="00872E20" w:rsidRDefault="006C167C" w:rsidP="006C167C">
      <w:pPr>
        <w:pStyle w:val="BodyText"/>
        <w:rPr>
          <w:lang w:val="en-GB"/>
        </w:rPr>
      </w:pPr>
    </w:p>
    <w:p w14:paraId="60A4C8B3"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pointing to existing files and folders, the script will fail when reading the folders.</w:t>
      </w:r>
    </w:p>
    <w:p w14:paraId="2CB45AF0" w14:textId="77777777" w:rsidR="006C167C" w:rsidRPr="00872E20" w:rsidRDefault="006C167C" w:rsidP="006C167C">
      <w:pPr>
        <w:pStyle w:val="BodyText"/>
        <w:rPr>
          <w:lang w:val="en-GB"/>
        </w:rPr>
      </w:pPr>
    </w:p>
    <w:p w14:paraId="1E116FD9" w14:textId="7EF3A280" w:rsidR="006C167C" w:rsidRPr="00872E20" w:rsidRDefault="006C167C" w:rsidP="006C167C">
      <w:pPr>
        <w:pStyle w:val="Heading1Numbered"/>
        <w:rPr>
          <w:lang w:val="en-GB"/>
        </w:rPr>
      </w:pPr>
      <w:bookmarkStart w:id="54" w:name="_Toc484592920"/>
      <w:r w:rsidRPr="00872E20">
        <w:rPr>
          <w:lang w:val="en-GB"/>
        </w:rPr>
        <w:lastRenderedPageBreak/>
        <w:t>EMSTopicListener</w:t>
      </w:r>
      <w:bookmarkEnd w:id="54"/>
    </w:p>
    <w:p w14:paraId="1DFC9653" w14:textId="3036EDBD"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7E1FB45B" w14:textId="73E456EC" w:rsidR="006C167C" w:rsidRPr="00872E20" w:rsidRDefault="006C167C" w:rsidP="006C167C">
      <w:pPr>
        <w:pStyle w:val="Heading2Numbered"/>
        <w:rPr>
          <w:lang w:val="en-GB"/>
        </w:rPr>
      </w:pPr>
      <w:bookmarkStart w:id="55" w:name="_Toc484592921"/>
      <w:r w:rsidRPr="00872E20">
        <w:rPr>
          <w:lang w:val="en-GB"/>
        </w:rPr>
        <w:t>Description</w:t>
      </w:r>
      <w:bookmarkEnd w:id="55"/>
    </w:p>
    <w:p w14:paraId="21570ED5" w14:textId="77777777" w:rsidR="006C167C" w:rsidRPr="00872E20" w:rsidRDefault="006C167C" w:rsidP="006C167C">
      <w:pPr>
        <w:pStyle w:val="BodyText"/>
        <w:rPr>
          <w:lang w:val="en-GB"/>
        </w:rPr>
      </w:pPr>
      <w:proofErr w:type="spellStart"/>
      <w:r w:rsidRPr="00872E20">
        <w:rPr>
          <w:b/>
          <w:lang w:val="en-GB"/>
        </w:rPr>
        <w:t>EMSTopicListener</w:t>
      </w:r>
      <w:proofErr w:type="spellEnd"/>
      <w:r w:rsidRPr="00872E20">
        <w:rPr>
          <w:lang w:val="en-GB"/>
        </w:rPr>
        <w:t xml:space="preserve"> allows receiving messages from one JMS Topic.</w:t>
      </w:r>
    </w:p>
    <w:p w14:paraId="7F4A7E6F" w14:textId="77777777" w:rsidR="006C167C" w:rsidRPr="00872E20" w:rsidRDefault="006C167C" w:rsidP="006C167C">
      <w:pPr>
        <w:pStyle w:val="BodyText"/>
        <w:rPr>
          <w:lang w:val="en-GB"/>
        </w:rPr>
      </w:pPr>
      <w:proofErr w:type="spellStart"/>
      <w:r w:rsidRPr="00872E20">
        <w:rPr>
          <w:b/>
          <w:lang w:val="en-GB"/>
        </w:rPr>
        <w:t>EMSTopicListener</w:t>
      </w:r>
      <w:proofErr w:type="spellEnd"/>
      <w:r w:rsidRPr="00872E20">
        <w:rPr>
          <w:lang w:val="en-GB"/>
        </w:rPr>
        <w:t xml:space="preserve"> writes all the read messages into standard output and can also write them into a single text file or write one text file per message.</w:t>
      </w:r>
    </w:p>
    <w:p w14:paraId="67E15C63" w14:textId="10288E9C" w:rsidR="006C167C" w:rsidRPr="00872E20" w:rsidRDefault="006C167C" w:rsidP="006C167C">
      <w:pPr>
        <w:pStyle w:val="Heading2Numbered"/>
        <w:rPr>
          <w:lang w:val="en-GB"/>
        </w:rPr>
      </w:pPr>
      <w:bookmarkStart w:id="56" w:name="_Toc484592922"/>
      <w:r w:rsidRPr="00872E20">
        <w:rPr>
          <w:lang w:val="en-GB"/>
        </w:rPr>
        <w:t>Usage</w:t>
      </w:r>
      <w:bookmarkEnd w:id="56"/>
    </w:p>
    <w:p w14:paraId="4BA229BD" w14:textId="4EEF4A63" w:rsidR="006C167C" w:rsidRPr="00872E20" w:rsidRDefault="006C167C" w:rsidP="006C167C">
      <w:pPr>
        <w:pStyle w:val="BodyText"/>
        <w:rPr>
          <w:lang w:val="en-GB"/>
        </w:rPr>
      </w:pPr>
      <w:r w:rsidRPr="00872E20">
        <w:rPr>
          <w:lang w:val="en-GB"/>
        </w:rPr>
        <w:t>From any working directory, type the following:</w:t>
      </w:r>
    </w:p>
    <w:p w14:paraId="4A7E6747" w14:textId="6BFEE341" w:rsidR="006C167C" w:rsidRPr="00872E20" w:rsidRDefault="0001510A" w:rsidP="0001510A">
      <w:pPr>
        <w:pStyle w:val="Code"/>
        <w:rPr>
          <w:lang w:val="en-GB"/>
        </w:rPr>
      </w:pPr>
      <w:r w:rsidRPr="00872E20">
        <w:rPr>
          <w:lang w:val="en-GB"/>
        </w:rPr>
        <w:t>&lt;install-folder&gt;</w:t>
      </w:r>
      <w:r w:rsidR="006C167C" w:rsidRPr="00872E20">
        <w:rPr>
          <w:lang w:val="en-GB"/>
        </w:rPr>
        <w:t>/EMSTools/bin/EMSTopicListener.sh</w:t>
      </w:r>
    </w:p>
    <w:p w14:paraId="6E4CFC56"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A795E83"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D2B9764"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4C5B9BF6" w14:textId="77777777" w:rsidR="006C167C" w:rsidRPr="00872E20" w:rsidRDefault="006C167C" w:rsidP="0001510A">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717B14E4" w14:textId="77777777" w:rsidR="006C167C" w:rsidRPr="00872E20" w:rsidRDefault="006C167C" w:rsidP="0001510A">
      <w:pPr>
        <w:pStyle w:val="Code"/>
        <w:rPr>
          <w:lang w:val="en-GB"/>
        </w:rPr>
      </w:pPr>
      <w:r w:rsidRPr="00872E20">
        <w:rPr>
          <w:lang w:val="en-GB"/>
        </w:rPr>
        <w:t xml:space="preserve">  [-log &lt;output-file&gt;] </w:t>
      </w:r>
    </w:p>
    <w:p w14:paraId="19DD5795" w14:textId="77777777" w:rsidR="006C167C" w:rsidRPr="00872E20" w:rsidRDefault="006C167C" w:rsidP="0001510A">
      <w:pPr>
        <w:pStyle w:val="Code"/>
        <w:rPr>
          <w:lang w:val="en-GB"/>
        </w:rPr>
      </w:pPr>
      <w:r w:rsidRPr="00872E20">
        <w:rPr>
          <w:lang w:val="en-GB"/>
        </w:rPr>
        <w:t xml:space="preserve">  [-count &lt;count&gt;] </w:t>
      </w:r>
    </w:p>
    <w:p w14:paraId="5B75A035" w14:textId="77777777" w:rsidR="006C167C" w:rsidRPr="00872E20" w:rsidRDefault="006C167C" w:rsidP="0001510A">
      <w:pPr>
        <w:pStyle w:val="Code"/>
        <w:rPr>
          <w:lang w:val="en-GB"/>
        </w:rPr>
      </w:pPr>
      <w:r w:rsidRPr="00872E20">
        <w:rPr>
          <w:lang w:val="en-GB"/>
        </w:rPr>
        <w:t xml:space="preserve">  [-selector &lt;selector&gt;]</w:t>
      </w:r>
    </w:p>
    <w:p w14:paraId="4A8FEA1E" w14:textId="77777777" w:rsidR="006C167C" w:rsidRPr="00872E20" w:rsidRDefault="006C167C" w:rsidP="006C167C">
      <w:pPr>
        <w:pStyle w:val="BodyText"/>
        <w:rPr>
          <w:lang w:val="en-GB"/>
        </w:rPr>
      </w:pPr>
    </w:p>
    <w:p w14:paraId="0E156B13" w14:textId="77777777" w:rsidR="006C167C" w:rsidRPr="00872E20" w:rsidRDefault="006C167C" w:rsidP="006C167C">
      <w:pPr>
        <w:pStyle w:val="BodyText"/>
        <w:rPr>
          <w:lang w:val="en-GB"/>
        </w:rPr>
      </w:pPr>
      <w:r w:rsidRPr="00872E20">
        <w:rPr>
          <w:lang w:val="en-GB"/>
        </w:rPr>
        <w:t>Or the following command (on Windows):</w:t>
      </w:r>
    </w:p>
    <w:p w14:paraId="748F806E"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\bin\EMSTopicListener.bat</w:t>
      </w:r>
    </w:p>
    <w:p w14:paraId="403EF57F"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4A5CD497"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66547B52"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20BEA28" w14:textId="77777777" w:rsidR="006C167C" w:rsidRPr="00872E20" w:rsidRDefault="006C167C" w:rsidP="0001510A">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2E22D38E" w14:textId="77777777" w:rsidR="006C167C" w:rsidRPr="00872E20" w:rsidRDefault="006C167C" w:rsidP="0001510A">
      <w:pPr>
        <w:pStyle w:val="Code"/>
        <w:rPr>
          <w:lang w:val="en-GB"/>
        </w:rPr>
      </w:pPr>
      <w:r w:rsidRPr="00872E20">
        <w:rPr>
          <w:lang w:val="en-GB"/>
        </w:rPr>
        <w:t xml:space="preserve">  [-log &lt;output-file&gt;] </w:t>
      </w:r>
    </w:p>
    <w:p w14:paraId="091AABF5" w14:textId="77777777" w:rsidR="006C167C" w:rsidRPr="00872E20" w:rsidRDefault="006C167C" w:rsidP="0001510A">
      <w:pPr>
        <w:pStyle w:val="Code"/>
        <w:rPr>
          <w:lang w:val="en-GB"/>
        </w:rPr>
      </w:pPr>
      <w:r w:rsidRPr="00872E20">
        <w:rPr>
          <w:lang w:val="en-GB"/>
        </w:rPr>
        <w:t xml:space="preserve">  [-count &lt;count&gt;] </w:t>
      </w:r>
    </w:p>
    <w:p w14:paraId="5F438069" w14:textId="77777777" w:rsidR="006C167C" w:rsidRPr="00872E20" w:rsidRDefault="006C167C" w:rsidP="0001510A">
      <w:pPr>
        <w:pStyle w:val="Code"/>
        <w:rPr>
          <w:lang w:val="en-GB"/>
        </w:rPr>
      </w:pPr>
      <w:r w:rsidRPr="00872E20">
        <w:rPr>
          <w:lang w:val="en-GB"/>
        </w:rPr>
        <w:t xml:space="preserve">  [-selector &lt;selector&gt;]</w:t>
      </w:r>
    </w:p>
    <w:p w14:paraId="1C45C324" w14:textId="77777777" w:rsidR="00872E20" w:rsidRDefault="00872E20" w:rsidP="006C167C">
      <w:pPr>
        <w:pStyle w:val="BodyText"/>
        <w:rPr>
          <w:lang w:val="en-GB"/>
        </w:rPr>
      </w:pPr>
    </w:p>
    <w:p w14:paraId="58D840AD" w14:textId="30468414"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47715A07" w14:textId="71D501C8" w:rsidR="006C167C" w:rsidRPr="00872E20" w:rsidRDefault="006C167C" w:rsidP="006C167C">
      <w:pPr>
        <w:pStyle w:val="Caption"/>
        <w:rPr>
          <w:lang w:val="en-GB"/>
        </w:rPr>
      </w:pPr>
      <w:bookmarkStart w:id="57" w:name="_Toc484594364"/>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7</w:t>
      </w:r>
      <w:r w:rsidRPr="00872E20">
        <w:rPr>
          <w:lang w:val="en-GB"/>
        </w:rPr>
        <w:fldChar w:fldCharType="end"/>
      </w:r>
      <w:r w:rsidRPr="00872E20">
        <w:rPr>
          <w:lang w:val="en-GB"/>
        </w:rPr>
        <w:t xml:space="preserve">: </w:t>
      </w:r>
      <w:proofErr w:type="spellStart"/>
      <w:r w:rsidR="0001510A" w:rsidRPr="00872E20">
        <w:rPr>
          <w:lang w:val="en-GB"/>
        </w:rPr>
        <w:t>EMSTopicListener</w:t>
      </w:r>
      <w:proofErr w:type="spellEnd"/>
      <w:r w:rsidRPr="00872E20">
        <w:rPr>
          <w:lang w:val="en-GB"/>
        </w:rPr>
        <w:t>-</w:t>
      </w:r>
      <w:r w:rsidR="0001510A" w:rsidRPr="00872E20">
        <w:rPr>
          <w:lang w:val="en-GB"/>
        </w:rPr>
        <w:t>&lt;</w:t>
      </w:r>
      <w:r w:rsidRPr="00872E20">
        <w:rPr>
          <w:lang w:val="en-GB"/>
        </w:rPr>
        <w:t>options&gt;</w:t>
      </w:r>
      <w:bookmarkEnd w:id="57"/>
    </w:p>
    <w:tbl>
      <w:tblPr>
        <w:tblStyle w:val="TableGrid"/>
        <w:tblW w:w="9642" w:type="dxa"/>
        <w:tblLook w:val="04A0" w:firstRow="1" w:lastRow="0" w:firstColumn="1" w:lastColumn="0" w:noHBand="0" w:noVBand="1"/>
      </w:tblPr>
      <w:tblGrid>
        <w:gridCol w:w="1696"/>
        <w:gridCol w:w="5308"/>
        <w:gridCol w:w="2638"/>
      </w:tblGrid>
      <w:tr w:rsidR="0001510A" w:rsidRPr="00872E20" w14:paraId="257ED503" w14:textId="77777777" w:rsidTr="00C806F9">
        <w:trPr>
          <w:tblHeader/>
        </w:trPr>
        <w:tc>
          <w:tcPr>
            <w:tcW w:w="1696" w:type="dxa"/>
            <w:shd w:val="clear" w:color="auto" w:fill="D9D9D9" w:themeFill="background1" w:themeFillShade="D9"/>
          </w:tcPr>
          <w:p w14:paraId="53CCB0C5"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6EA6686E"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01012F43" w14:textId="77777777" w:rsidR="0001510A" w:rsidRPr="00872E20" w:rsidRDefault="0001510A" w:rsidP="00C806F9">
            <w:pPr>
              <w:pStyle w:val="TableHeader"/>
              <w:rPr>
                <w:lang w:val="en-GB"/>
              </w:rPr>
            </w:pPr>
            <w:r w:rsidRPr="00872E20">
              <w:rPr>
                <w:lang w:val="en-GB"/>
              </w:rPr>
              <w:t>Examples</w:t>
            </w:r>
          </w:p>
        </w:tc>
      </w:tr>
      <w:tr w:rsidR="0001510A" w:rsidRPr="00872E20" w14:paraId="6FE87B2B" w14:textId="77777777" w:rsidTr="00C806F9">
        <w:tc>
          <w:tcPr>
            <w:tcW w:w="1696" w:type="dxa"/>
          </w:tcPr>
          <w:p w14:paraId="0DBEAC5C"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66E70359" w14:textId="63784F0C"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47785F2F" w14:textId="77777777" w:rsidR="0001510A" w:rsidRPr="00872E20" w:rsidRDefault="0001510A" w:rsidP="00C806F9">
            <w:pPr>
              <w:pStyle w:val="TableText"/>
              <w:rPr>
                <w:lang w:val="en-GB"/>
              </w:rPr>
            </w:pPr>
          </w:p>
        </w:tc>
      </w:tr>
      <w:tr w:rsidR="0001510A" w:rsidRPr="00872E20" w14:paraId="76DEEA75" w14:textId="77777777" w:rsidTr="00C806F9">
        <w:tc>
          <w:tcPr>
            <w:tcW w:w="1696" w:type="dxa"/>
          </w:tcPr>
          <w:p w14:paraId="44CA0C71"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164C3394" w14:textId="77777777" w:rsidR="0001510A" w:rsidRPr="00872E20" w:rsidRDefault="0001510A" w:rsidP="00C806F9">
            <w:pPr>
              <w:pStyle w:val="TableText"/>
              <w:rPr>
                <w:lang w:val="en-GB"/>
              </w:rPr>
            </w:pPr>
          </w:p>
        </w:tc>
        <w:tc>
          <w:tcPr>
            <w:tcW w:w="2638" w:type="dxa"/>
          </w:tcPr>
          <w:p w14:paraId="04637728" w14:textId="77777777" w:rsidR="0001510A" w:rsidRPr="00872E20" w:rsidRDefault="0001510A" w:rsidP="00C806F9">
            <w:pPr>
              <w:pStyle w:val="TableText"/>
              <w:rPr>
                <w:lang w:val="en-GB"/>
              </w:rPr>
            </w:pPr>
          </w:p>
        </w:tc>
      </w:tr>
      <w:tr w:rsidR="0001510A" w:rsidRPr="00872E20" w14:paraId="4D9300EF" w14:textId="77777777" w:rsidTr="00C806F9">
        <w:tc>
          <w:tcPr>
            <w:tcW w:w="1696" w:type="dxa"/>
          </w:tcPr>
          <w:p w14:paraId="60D57BCB" w14:textId="77777777" w:rsidR="0001510A" w:rsidRPr="00872E20" w:rsidRDefault="0001510A" w:rsidP="00C806F9">
            <w:pPr>
              <w:pStyle w:val="TableText"/>
              <w:rPr>
                <w:lang w:val="en-GB"/>
              </w:rPr>
            </w:pPr>
            <w:r w:rsidRPr="00872E20">
              <w:rPr>
                <w:lang w:val="en-GB"/>
              </w:rPr>
              <w:t>&lt;other-options&gt;</w:t>
            </w:r>
          </w:p>
        </w:tc>
        <w:tc>
          <w:tcPr>
            <w:tcW w:w="5308" w:type="dxa"/>
            <w:vMerge/>
          </w:tcPr>
          <w:p w14:paraId="78FB0D29" w14:textId="77777777" w:rsidR="0001510A" w:rsidRPr="00872E20" w:rsidRDefault="0001510A" w:rsidP="00C806F9">
            <w:pPr>
              <w:pStyle w:val="TableText"/>
              <w:rPr>
                <w:lang w:val="en-GB"/>
              </w:rPr>
            </w:pPr>
          </w:p>
        </w:tc>
        <w:tc>
          <w:tcPr>
            <w:tcW w:w="2638" w:type="dxa"/>
          </w:tcPr>
          <w:p w14:paraId="5234C5BF" w14:textId="77777777" w:rsidR="0001510A" w:rsidRPr="00872E20" w:rsidRDefault="0001510A" w:rsidP="00C806F9">
            <w:pPr>
              <w:pStyle w:val="TableText"/>
              <w:rPr>
                <w:lang w:val="en-GB"/>
              </w:rPr>
            </w:pPr>
          </w:p>
        </w:tc>
      </w:tr>
      <w:tr w:rsidR="0001510A" w:rsidRPr="00872E20" w14:paraId="425CCAA4" w14:textId="77777777" w:rsidTr="00C806F9">
        <w:tc>
          <w:tcPr>
            <w:tcW w:w="1696" w:type="dxa"/>
          </w:tcPr>
          <w:p w14:paraId="4D7B9AA4" w14:textId="3714D555" w:rsidR="0001510A" w:rsidRPr="00872E20" w:rsidRDefault="0001510A" w:rsidP="0001510A">
            <w:pPr>
              <w:pStyle w:val="BodyText"/>
              <w:rPr>
                <w:lang w:val="en-GB"/>
              </w:rPr>
            </w:pPr>
            <w:r w:rsidRPr="00872E20">
              <w:rPr>
                <w:lang w:val="en-GB"/>
              </w:rPr>
              <w:lastRenderedPageBreak/>
              <w:t>&lt;topic&gt;</w:t>
            </w:r>
          </w:p>
        </w:tc>
        <w:tc>
          <w:tcPr>
            <w:tcW w:w="5308" w:type="dxa"/>
          </w:tcPr>
          <w:p w14:paraId="19E867D0" w14:textId="25899CA4" w:rsidR="0001510A" w:rsidRPr="00872E20" w:rsidRDefault="0001510A" w:rsidP="00C806F9">
            <w:pPr>
              <w:pStyle w:val="TableText"/>
              <w:rPr>
                <w:lang w:val="en-GB"/>
              </w:rPr>
            </w:pPr>
            <w:r w:rsidRPr="00872E20">
              <w:rPr>
                <w:lang w:val="en-GB"/>
              </w:rPr>
              <w:t>The full name of the JMS topic.</w:t>
            </w:r>
          </w:p>
        </w:tc>
        <w:tc>
          <w:tcPr>
            <w:tcW w:w="2638" w:type="dxa"/>
          </w:tcPr>
          <w:p w14:paraId="03E34F10" w14:textId="64751201" w:rsidR="0001510A" w:rsidRPr="00872E20" w:rsidRDefault="0001510A" w:rsidP="00C806F9">
            <w:pPr>
              <w:pStyle w:val="TableText"/>
              <w:rPr>
                <w:lang w:val="en-GB"/>
              </w:rPr>
            </w:pPr>
            <w:r w:rsidRPr="00872E20">
              <w:rPr>
                <w:lang w:val="en-GB"/>
              </w:rPr>
              <w:t>TSL.UK.DEV.Test.XML.V1_0</w:t>
            </w:r>
          </w:p>
        </w:tc>
      </w:tr>
      <w:tr w:rsidR="0001510A" w:rsidRPr="00872E20" w14:paraId="497636BA" w14:textId="77777777" w:rsidTr="00C806F9">
        <w:tc>
          <w:tcPr>
            <w:tcW w:w="1696" w:type="dxa"/>
          </w:tcPr>
          <w:p w14:paraId="220ABC00" w14:textId="685B3142"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-topic&gt;</w:t>
            </w:r>
          </w:p>
        </w:tc>
        <w:tc>
          <w:tcPr>
            <w:tcW w:w="5308" w:type="dxa"/>
          </w:tcPr>
          <w:p w14:paraId="0EC82B38" w14:textId="77777777" w:rsidR="0001510A" w:rsidRPr="00872E20" w:rsidRDefault="0001510A" w:rsidP="0001510A">
            <w:pPr>
              <w:pStyle w:val="BodyText"/>
              <w:rPr>
                <w:lang w:val="en-GB"/>
              </w:rPr>
            </w:pPr>
            <w:r w:rsidRPr="00872E20">
              <w:rPr>
                <w:lang w:val="en-GB"/>
              </w:rPr>
              <w:t>The JNDI name of the JMS topic.</w:t>
            </w:r>
          </w:p>
          <w:p w14:paraId="302EA97C"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10DB1E46" w14:textId="7917AC78" w:rsidR="0001510A" w:rsidRPr="00872E20" w:rsidRDefault="0001510A" w:rsidP="0001510A">
            <w:pPr>
              <w:pStyle w:val="BodyText"/>
              <w:rPr>
                <w:lang w:val="en-GB"/>
              </w:rPr>
            </w:pPr>
            <w:r w:rsidRPr="00872E20">
              <w:rPr>
                <w:lang w:val="en-GB"/>
              </w:rPr>
              <w:t>Since version 1.3.3</w:t>
            </w:r>
          </w:p>
        </w:tc>
        <w:tc>
          <w:tcPr>
            <w:tcW w:w="2638" w:type="dxa"/>
          </w:tcPr>
          <w:p w14:paraId="412527D7" w14:textId="2877ABCC" w:rsidR="0001510A" w:rsidRPr="00872E20" w:rsidRDefault="0001510A" w:rsidP="00C806F9">
            <w:pPr>
              <w:pStyle w:val="TableText"/>
              <w:rPr>
                <w:lang w:val="en-GB"/>
              </w:rPr>
            </w:pPr>
            <w:r w:rsidRPr="00872E20">
              <w:rPr>
                <w:lang w:val="en-GB"/>
              </w:rPr>
              <w:t>Test.XML.V1_0</w:t>
            </w:r>
          </w:p>
        </w:tc>
      </w:tr>
      <w:tr w:rsidR="0001510A" w:rsidRPr="00872E20" w14:paraId="3B91D40F" w14:textId="77777777" w:rsidTr="00C806F9">
        <w:tc>
          <w:tcPr>
            <w:tcW w:w="1696" w:type="dxa"/>
          </w:tcPr>
          <w:p w14:paraId="2B13613F" w14:textId="3265041A" w:rsidR="0001510A" w:rsidRPr="00872E20" w:rsidRDefault="0001510A" w:rsidP="0001510A">
            <w:pPr>
              <w:pStyle w:val="BodyText"/>
              <w:rPr>
                <w:lang w:val="en-GB"/>
              </w:rPr>
            </w:pPr>
            <w:r w:rsidRPr="00872E20">
              <w:rPr>
                <w:lang w:val="en-GB"/>
              </w:rPr>
              <w:t>&lt;output-file&gt;</w:t>
            </w:r>
          </w:p>
        </w:tc>
        <w:tc>
          <w:tcPr>
            <w:tcW w:w="5308" w:type="dxa"/>
          </w:tcPr>
          <w:p w14:paraId="6C010905" w14:textId="77777777" w:rsidR="0001510A" w:rsidRPr="00872E20" w:rsidRDefault="0001510A" w:rsidP="0001510A">
            <w:pPr>
              <w:pStyle w:val="BodyText"/>
              <w:rPr>
                <w:lang w:val="en-GB"/>
              </w:rPr>
            </w:pPr>
            <w:r w:rsidRPr="00872E20">
              <w:rPr>
                <w:lang w:val="en-GB"/>
              </w:rPr>
              <w:t>Optional:</w:t>
            </w:r>
          </w:p>
          <w:p w14:paraId="218671B3" w14:textId="19A6C47D" w:rsidR="0001510A" w:rsidRPr="00872E20" w:rsidRDefault="0001510A" w:rsidP="0001510A">
            <w:pPr>
              <w:pStyle w:val="BodyText"/>
              <w:rPr>
                <w:lang w:val="en-GB"/>
              </w:rPr>
            </w:pPr>
            <w:r w:rsidRPr="00872E20">
              <w:rPr>
                <w:lang w:val="en-GB"/>
              </w:rPr>
              <w:t>The name of a file where all read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070266B4"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3DC4A244" w14:textId="2DCCA9B5"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C01BDD7" w14:textId="77777777" w:rsidTr="00C806F9">
        <w:tc>
          <w:tcPr>
            <w:tcW w:w="1696" w:type="dxa"/>
          </w:tcPr>
          <w:p w14:paraId="7D94BBE6" w14:textId="29703CE3" w:rsidR="0001510A" w:rsidRPr="00872E20" w:rsidRDefault="0001510A" w:rsidP="0001510A">
            <w:pPr>
              <w:pStyle w:val="BodyText"/>
              <w:rPr>
                <w:lang w:val="en-GB"/>
              </w:rPr>
            </w:pPr>
            <w:r w:rsidRPr="00872E20">
              <w:rPr>
                <w:lang w:val="en-GB"/>
              </w:rPr>
              <w:t>&lt;count&gt;</w:t>
            </w:r>
          </w:p>
        </w:tc>
        <w:tc>
          <w:tcPr>
            <w:tcW w:w="5308" w:type="dxa"/>
          </w:tcPr>
          <w:p w14:paraId="35B9201C" w14:textId="77777777" w:rsidR="0001510A" w:rsidRPr="00872E20" w:rsidRDefault="0001510A" w:rsidP="0001510A">
            <w:pPr>
              <w:pStyle w:val="BodyText"/>
              <w:rPr>
                <w:lang w:val="en-GB"/>
              </w:rPr>
            </w:pPr>
            <w:r w:rsidRPr="00872E20">
              <w:rPr>
                <w:lang w:val="en-GB"/>
              </w:rPr>
              <w:t>Optional:</w:t>
            </w:r>
          </w:p>
          <w:p w14:paraId="4DF95885" w14:textId="1A119576" w:rsidR="0001510A" w:rsidRPr="00872E20" w:rsidRDefault="0001510A" w:rsidP="0001510A">
            <w:pPr>
              <w:pStyle w:val="TableText"/>
              <w:rPr>
                <w:lang w:val="en-GB"/>
              </w:rPr>
            </w:pPr>
            <w:r w:rsidRPr="00872E20">
              <w:rPr>
                <w:lang w:val="en-GB"/>
              </w:rPr>
              <w:t>The maximum number of messages to read. If missing, all messages that the tool can read are read without limit.</w:t>
            </w:r>
          </w:p>
        </w:tc>
        <w:tc>
          <w:tcPr>
            <w:tcW w:w="2638" w:type="dxa"/>
          </w:tcPr>
          <w:p w14:paraId="71C5CACB" w14:textId="2F9F9EB1" w:rsidR="0001510A" w:rsidRPr="00872E20" w:rsidRDefault="0001510A" w:rsidP="00C806F9">
            <w:pPr>
              <w:pStyle w:val="TableText"/>
              <w:rPr>
                <w:lang w:val="en-GB"/>
              </w:rPr>
            </w:pPr>
            <w:r w:rsidRPr="00872E20">
              <w:rPr>
                <w:lang w:val="en-GB"/>
              </w:rPr>
              <w:t>3</w:t>
            </w:r>
          </w:p>
        </w:tc>
      </w:tr>
      <w:tr w:rsidR="0001510A" w:rsidRPr="00872E20" w14:paraId="18FBD2AA" w14:textId="77777777" w:rsidTr="00C806F9">
        <w:tc>
          <w:tcPr>
            <w:tcW w:w="1696" w:type="dxa"/>
          </w:tcPr>
          <w:p w14:paraId="194B5443" w14:textId="6DF4AB63" w:rsidR="0001510A" w:rsidRPr="00872E20" w:rsidRDefault="0001510A" w:rsidP="0001510A">
            <w:pPr>
              <w:pStyle w:val="BodyText"/>
              <w:rPr>
                <w:lang w:val="en-GB"/>
              </w:rPr>
            </w:pPr>
            <w:r w:rsidRPr="00872E20">
              <w:rPr>
                <w:lang w:val="en-GB"/>
              </w:rPr>
              <w:t>&lt;selector&gt;</w:t>
            </w:r>
          </w:p>
        </w:tc>
        <w:tc>
          <w:tcPr>
            <w:tcW w:w="5308" w:type="dxa"/>
          </w:tcPr>
          <w:p w14:paraId="18E211BB" w14:textId="77777777" w:rsidR="0001510A" w:rsidRPr="00872E20" w:rsidRDefault="0001510A" w:rsidP="0001510A">
            <w:pPr>
              <w:pStyle w:val="BodyText"/>
              <w:rPr>
                <w:lang w:val="en-GB"/>
              </w:rPr>
            </w:pPr>
            <w:r w:rsidRPr="00872E20">
              <w:rPr>
                <w:lang w:val="en-GB"/>
              </w:rPr>
              <w:t>Optional:</w:t>
            </w:r>
          </w:p>
          <w:p w14:paraId="33CEEBCE" w14:textId="77777777" w:rsidR="0001510A" w:rsidRPr="00872E20" w:rsidRDefault="0001510A" w:rsidP="0001510A">
            <w:pPr>
              <w:pStyle w:val="BodyText"/>
              <w:rPr>
                <w:lang w:val="en-GB"/>
              </w:rPr>
            </w:pPr>
            <w:r w:rsidRPr="00872E20">
              <w:rPr>
                <w:lang w:val="en-GB"/>
              </w:rPr>
              <w:t xml:space="preserve">A message selector to filter messages to read. </w:t>
            </w:r>
          </w:p>
          <w:p w14:paraId="79EC48EE" w14:textId="24391282"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78B6D44F" w14:textId="1234D681" w:rsidR="0001510A" w:rsidRPr="00872E20" w:rsidRDefault="0001510A" w:rsidP="00C806F9">
            <w:pPr>
              <w:pStyle w:val="TableText"/>
              <w:rPr>
                <w:lang w:val="en-GB"/>
              </w:rPr>
            </w:pPr>
            <w:r w:rsidRPr="00872E20">
              <w:rPr>
                <w:lang w:val="en-GB"/>
              </w:rPr>
              <w:t>EVENT_NAME=’xxx’</w:t>
            </w:r>
          </w:p>
        </w:tc>
      </w:tr>
    </w:tbl>
    <w:p w14:paraId="0DB4A7A1" w14:textId="77777777" w:rsidR="006C167C" w:rsidRPr="00872E20" w:rsidRDefault="006C167C" w:rsidP="006C167C">
      <w:pPr>
        <w:pStyle w:val="BodyText"/>
        <w:rPr>
          <w:lang w:val="en-GB"/>
        </w:rPr>
      </w:pPr>
    </w:p>
    <w:p w14:paraId="668F9118" w14:textId="63AE12AA" w:rsidR="006C167C" w:rsidRPr="00872E20" w:rsidRDefault="006C167C" w:rsidP="006C167C">
      <w:pPr>
        <w:pStyle w:val="Heading1Numbered"/>
        <w:rPr>
          <w:lang w:val="en-GB"/>
        </w:rPr>
      </w:pPr>
      <w:bookmarkStart w:id="58" w:name="_Toc484592923"/>
      <w:r w:rsidRPr="00872E20">
        <w:rPr>
          <w:lang w:val="en-GB"/>
        </w:rPr>
        <w:lastRenderedPageBreak/>
        <w:t>EMSTopicPublisher</w:t>
      </w:r>
      <w:bookmarkEnd w:id="58"/>
    </w:p>
    <w:p w14:paraId="2CBE3C1B" w14:textId="515CC9AC"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914B15A" w14:textId="3442C97F" w:rsidR="006C167C" w:rsidRPr="00872E20" w:rsidRDefault="006C167C" w:rsidP="006C167C">
      <w:pPr>
        <w:pStyle w:val="Heading2Numbered"/>
        <w:rPr>
          <w:lang w:val="en-GB"/>
        </w:rPr>
      </w:pPr>
      <w:bookmarkStart w:id="59" w:name="_Toc484592924"/>
      <w:r w:rsidRPr="00872E20">
        <w:rPr>
          <w:lang w:val="en-GB"/>
        </w:rPr>
        <w:t>Description</w:t>
      </w:r>
      <w:bookmarkEnd w:id="59"/>
    </w:p>
    <w:p w14:paraId="49E47F7E" w14:textId="77777777" w:rsidR="006C167C" w:rsidRPr="00872E20" w:rsidRDefault="006C167C" w:rsidP="006C167C">
      <w:pPr>
        <w:pStyle w:val="BodyText"/>
        <w:rPr>
          <w:lang w:val="en-GB"/>
        </w:rPr>
      </w:pPr>
      <w:proofErr w:type="spellStart"/>
      <w:r w:rsidRPr="00872E20">
        <w:rPr>
          <w:b/>
          <w:lang w:val="en-GB"/>
        </w:rPr>
        <w:t>EMSTopicPublisher</w:t>
      </w:r>
      <w:proofErr w:type="spellEnd"/>
      <w:r w:rsidRPr="00872E20">
        <w:rPr>
          <w:lang w:val="en-GB"/>
        </w:rPr>
        <w:t xml:space="preserve"> allows publishing one or more messages into one JMS Topic.</w:t>
      </w:r>
    </w:p>
    <w:p w14:paraId="5DFBEEA5" w14:textId="45C69E82" w:rsidR="006C167C" w:rsidRPr="00872E20" w:rsidRDefault="006C167C" w:rsidP="006C167C">
      <w:pPr>
        <w:pStyle w:val="Heading2Numbered"/>
        <w:rPr>
          <w:lang w:val="en-GB"/>
        </w:rPr>
      </w:pPr>
      <w:bookmarkStart w:id="60" w:name="_Toc484592925"/>
      <w:r w:rsidRPr="00872E20">
        <w:rPr>
          <w:lang w:val="en-GB"/>
        </w:rPr>
        <w:t>Usage</w:t>
      </w:r>
      <w:bookmarkEnd w:id="60"/>
    </w:p>
    <w:p w14:paraId="24FF2309" w14:textId="0DC84696" w:rsidR="006C167C" w:rsidRPr="00872E20" w:rsidRDefault="006C167C" w:rsidP="006C167C">
      <w:pPr>
        <w:pStyle w:val="BodyText"/>
        <w:rPr>
          <w:lang w:val="en-GB"/>
        </w:rPr>
      </w:pPr>
      <w:r w:rsidRPr="00872E20">
        <w:rPr>
          <w:lang w:val="en-GB"/>
        </w:rPr>
        <w:t>From any working directory, type the following command:</w:t>
      </w:r>
    </w:p>
    <w:p w14:paraId="0B354810" w14:textId="19B0B274" w:rsidR="006C167C" w:rsidRPr="00872E20" w:rsidRDefault="006C167C" w:rsidP="006C167C">
      <w:pPr>
        <w:pStyle w:val="Code"/>
        <w:rPr>
          <w:lang w:val="en-GB"/>
        </w:rPr>
      </w:pPr>
      <w:r w:rsidRPr="00872E20">
        <w:rPr>
          <w:lang w:val="en-GB"/>
        </w:rPr>
        <w:t xml:space="preserve">&lt;install-folder&gt;/EMSTools/bin/EMSTopicPublisher.sh </w:t>
      </w:r>
    </w:p>
    <w:p w14:paraId="161A40FE"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83C0613"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1C1CA6B"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027F113D" w14:textId="77777777" w:rsidR="006C167C" w:rsidRPr="00872E20" w:rsidRDefault="006C167C" w:rsidP="006C167C">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5FC504A3" w14:textId="77777777" w:rsidR="006C167C" w:rsidRPr="00872E20" w:rsidRDefault="006C167C" w:rsidP="006C167C">
      <w:pPr>
        <w:pStyle w:val="Code"/>
        <w:rPr>
          <w:lang w:val="en-GB"/>
        </w:rPr>
      </w:pPr>
      <w:r w:rsidRPr="00872E20">
        <w:rPr>
          <w:lang w:val="en-GB"/>
        </w:rPr>
        <w:t xml:space="preserve">  [-count &lt;count&gt;] </w:t>
      </w:r>
    </w:p>
    <w:p w14:paraId="244FC9E3" w14:textId="77777777" w:rsidR="006C167C" w:rsidRPr="00872E20" w:rsidRDefault="006C167C" w:rsidP="006C167C">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 </w:t>
      </w:r>
    </w:p>
    <w:p w14:paraId="2400D226" w14:textId="77777777" w:rsidR="006C167C" w:rsidRPr="00872E20" w:rsidRDefault="006C167C" w:rsidP="006C167C">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4E8AB69F" w14:textId="77777777" w:rsidR="006C167C" w:rsidRPr="00872E20" w:rsidRDefault="006C167C" w:rsidP="006C167C">
      <w:pPr>
        <w:pStyle w:val="Code"/>
        <w:rPr>
          <w:lang w:val="en-GB"/>
        </w:rPr>
      </w:pPr>
      <w:r w:rsidRPr="00872E20">
        <w:rPr>
          <w:lang w:val="en-GB"/>
        </w:rPr>
        <w:t xml:space="preserve">  [-delay &lt;delay&gt;]</w:t>
      </w:r>
    </w:p>
    <w:p w14:paraId="3A8CE228" w14:textId="77777777" w:rsidR="006C167C" w:rsidRPr="00872E20" w:rsidRDefault="006C167C" w:rsidP="006C167C">
      <w:pPr>
        <w:pStyle w:val="BodyText"/>
        <w:rPr>
          <w:lang w:val="en-GB"/>
        </w:rPr>
      </w:pPr>
    </w:p>
    <w:p w14:paraId="49CCDDB1" w14:textId="77777777" w:rsidR="006C167C" w:rsidRPr="00872E20" w:rsidRDefault="006C167C" w:rsidP="006C167C">
      <w:pPr>
        <w:pStyle w:val="BodyText"/>
        <w:rPr>
          <w:lang w:val="en-GB"/>
        </w:rPr>
      </w:pPr>
      <w:r w:rsidRPr="00872E20">
        <w:rPr>
          <w:lang w:val="en-GB"/>
        </w:rPr>
        <w:t>Or the following command (on Windows):</w:t>
      </w:r>
    </w:p>
    <w:p w14:paraId="62A5D2A4"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\bin\EMSTopicPublisher.bat</w:t>
      </w:r>
    </w:p>
    <w:p w14:paraId="0E8EB77F"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422356B"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7F67F8C6"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2BFB8E4" w14:textId="77777777" w:rsidR="006C167C" w:rsidRPr="00872E20" w:rsidRDefault="006C167C" w:rsidP="006C167C">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2024F180" w14:textId="77777777" w:rsidR="006C167C" w:rsidRPr="00872E20" w:rsidRDefault="006C167C" w:rsidP="006C167C">
      <w:pPr>
        <w:pStyle w:val="Code"/>
        <w:rPr>
          <w:lang w:val="en-GB"/>
        </w:rPr>
      </w:pPr>
      <w:r w:rsidRPr="00872E20">
        <w:rPr>
          <w:lang w:val="en-GB"/>
        </w:rPr>
        <w:t xml:space="preserve">  [-count &lt;count&gt;] </w:t>
      </w:r>
    </w:p>
    <w:p w14:paraId="445179D7" w14:textId="77777777" w:rsidR="006C167C" w:rsidRPr="00872E20" w:rsidRDefault="006C167C" w:rsidP="006C167C">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 </w:t>
      </w:r>
    </w:p>
    <w:p w14:paraId="04BC0BBE" w14:textId="77777777" w:rsidR="006C167C" w:rsidRPr="00872E20" w:rsidRDefault="006C167C" w:rsidP="006C167C">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3D1B3B4F" w14:textId="77777777" w:rsidR="006C167C" w:rsidRPr="00872E20" w:rsidRDefault="006C167C" w:rsidP="006C167C">
      <w:pPr>
        <w:pStyle w:val="Code"/>
        <w:rPr>
          <w:lang w:val="en-GB"/>
        </w:rPr>
      </w:pPr>
      <w:r w:rsidRPr="00872E20">
        <w:rPr>
          <w:lang w:val="en-GB"/>
        </w:rPr>
        <w:t xml:space="preserve">  [-delay &lt;delay&gt;]</w:t>
      </w:r>
    </w:p>
    <w:p w14:paraId="58BF23E2" w14:textId="77777777" w:rsidR="006C167C" w:rsidRPr="00872E20" w:rsidRDefault="006C167C" w:rsidP="006C167C">
      <w:pPr>
        <w:pStyle w:val="BodyText"/>
        <w:rPr>
          <w:lang w:val="en-GB"/>
        </w:rPr>
      </w:pPr>
    </w:p>
    <w:p w14:paraId="37D07B4E" w14:textId="549F829D"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6914B403" w14:textId="65AB3C39" w:rsidR="006C167C" w:rsidRPr="00872E20" w:rsidRDefault="006C167C" w:rsidP="006C167C">
      <w:pPr>
        <w:pStyle w:val="Caption"/>
        <w:rPr>
          <w:lang w:val="en-GB"/>
        </w:rPr>
      </w:pPr>
      <w:bookmarkStart w:id="61" w:name="_Toc484594365"/>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8</w:t>
      </w:r>
      <w:r w:rsidRPr="00872E20">
        <w:rPr>
          <w:lang w:val="en-GB"/>
        </w:rPr>
        <w:fldChar w:fldCharType="end"/>
      </w:r>
      <w:r w:rsidRPr="00872E20">
        <w:rPr>
          <w:lang w:val="en-GB"/>
        </w:rPr>
        <w:t xml:space="preserve">: </w:t>
      </w:r>
      <w:proofErr w:type="spellStart"/>
      <w:r w:rsidR="0001510A" w:rsidRPr="00872E20">
        <w:rPr>
          <w:lang w:val="en-GB"/>
        </w:rPr>
        <w:t>EMSTopicPublisher</w:t>
      </w:r>
      <w:proofErr w:type="spellEnd"/>
      <w:r w:rsidRPr="00872E20">
        <w:rPr>
          <w:lang w:val="en-GB"/>
        </w:rPr>
        <w:t xml:space="preserve"> &lt;options&gt;</w:t>
      </w:r>
      <w:bookmarkEnd w:id="61"/>
    </w:p>
    <w:tbl>
      <w:tblPr>
        <w:tblStyle w:val="TableGrid"/>
        <w:tblW w:w="9642" w:type="dxa"/>
        <w:tblLook w:val="04A0" w:firstRow="1" w:lastRow="0" w:firstColumn="1" w:lastColumn="0" w:noHBand="0" w:noVBand="1"/>
      </w:tblPr>
      <w:tblGrid>
        <w:gridCol w:w="1696"/>
        <w:gridCol w:w="5308"/>
        <w:gridCol w:w="2638"/>
      </w:tblGrid>
      <w:tr w:rsidR="006C167C" w:rsidRPr="00872E20" w14:paraId="019EAD43" w14:textId="77777777" w:rsidTr="006C167C">
        <w:trPr>
          <w:tblHeader/>
        </w:trPr>
        <w:tc>
          <w:tcPr>
            <w:tcW w:w="1696" w:type="dxa"/>
            <w:shd w:val="clear" w:color="auto" w:fill="D9D9D9" w:themeFill="background1" w:themeFillShade="D9"/>
          </w:tcPr>
          <w:p w14:paraId="6E0B81DD" w14:textId="77777777" w:rsidR="006C167C" w:rsidRPr="00872E20" w:rsidRDefault="006C167C" w:rsidP="00C806F9">
            <w:pPr>
              <w:pStyle w:val="TableHeader"/>
              <w:rPr>
                <w:lang w:val="en-GB"/>
              </w:rPr>
            </w:pPr>
            <w:r w:rsidRPr="00872E20">
              <w:rPr>
                <w:lang w:val="en-GB"/>
              </w:rPr>
              <w:t>Parameter</w:t>
            </w:r>
          </w:p>
        </w:tc>
        <w:tc>
          <w:tcPr>
            <w:tcW w:w="5308" w:type="dxa"/>
            <w:shd w:val="clear" w:color="auto" w:fill="D9D9D9" w:themeFill="background1" w:themeFillShade="D9"/>
          </w:tcPr>
          <w:p w14:paraId="4A81EEE6" w14:textId="77777777" w:rsidR="006C167C" w:rsidRPr="00872E20" w:rsidRDefault="006C167C" w:rsidP="00C806F9">
            <w:pPr>
              <w:pStyle w:val="TableHeader"/>
              <w:rPr>
                <w:lang w:val="en-GB"/>
              </w:rPr>
            </w:pPr>
            <w:r w:rsidRPr="00872E20">
              <w:rPr>
                <w:lang w:val="en-GB"/>
              </w:rPr>
              <w:t>Description</w:t>
            </w:r>
          </w:p>
        </w:tc>
        <w:tc>
          <w:tcPr>
            <w:tcW w:w="2638" w:type="dxa"/>
            <w:shd w:val="clear" w:color="auto" w:fill="D9D9D9" w:themeFill="background1" w:themeFillShade="D9"/>
          </w:tcPr>
          <w:p w14:paraId="75B6D1E1" w14:textId="77777777" w:rsidR="006C167C" w:rsidRPr="00872E20" w:rsidRDefault="006C167C" w:rsidP="00C806F9">
            <w:pPr>
              <w:pStyle w:val="TableHeader"/>
              <w:rPr>
                <w:lang w:val="en-GB"/>
              </w:rPr>
            </w:pPr>
            <w:r w:rsidRPr="00872E20">
              <w:rPr>
                <w:lang w:val="en-GB"/>
              </w:rPr>
              <w:t>Examples</w:t>
            </w:r>
          </w:p>
        </w:tc>
      </w:tr>
      <w:tr w:rsidR="006C167C" w:rsidRPr="00872E20" w14:paraId="5DE3BD07" w14:textId="77777777" w:rsidTr="006C167C">
        <w:tc>
          <w:tcPr>
            <w:tcW w:w="1696" w:type="dxa"/>
          </w:tcPr>
          <w:p w14:paraId="3F699505" w14:textId="77777777" w:rsidR="006C167C" w:rsidRPr="00872E20" w:rsidRDefault="006C167C" w:rsidP="00C806F9">
            <w:pPr>
              <w:pStyle w:val="TableText"/>
              <w:rPr>
                <w:lang w:val="en-GB"/>
              </w:rPr>
            </w:pPr>
            <w:r w:rsidRPr="00872E20">
              <w:rPr>
                <w:lang w:val="en-GB"/>
              </w:rPr>
              <w:t>&lt;server-options&gt;</w:t>
            </w:r>
          </w:p>
        </w:tc>
        <w:tc>
          <w:tcPr>
            <w:tcW w:w="5308" w:type="dxa"/>
            <w:vMerge w:val="restart"/>
          </w:tcPr>
          <w:p w14:paraId="5086A4B4" w14:textId="3547190C"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2638" w:type="dxa"/>
          </w:tcPr>
          <w:p w14:paraId="5869620F" w14:textId="77777777" w:rsidR="006C167C" w:rsidRPr="00872E20" w:rsidRDefault="006C167C" w:rsidP="00C806F9">
            <w:pPr>
              <w:pStyle w:val="TableText"/>
              <w:rPr>
                <w:lang w:val="en-GB"/>
              </w:rPr>
            </w:pPr>
          </w:p>
        </w:tc>
      </w:tr>
      <w:tr w:rsidR="006C167C" w:rsidRPr="00872E20" w14:paraId="4049D215" w14:textId="77777777" w:rsidTr="006C167C">
        <w:tc>
          <w:tcPr>
            <w:tcW w:w="1696" w:type="dxa"/>
          </w:tcPr>
          <w:p w14:paraId="04D79EBF" w14:textId="77777777"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5EF1B9C3" w14:textId="77777777" w:rsidR="006C167C" w:rsidRPr="00872E20" w:rsidRDefault="006C167C" w:rsidP="00C806F9">
            <w:pPr>
              <w:pStyle w:val="TableText"/>
              <w:rPr>
                <w:lang w:val="en-GB"/>
              </w:rPr>
            </w:pPr>
          </w:p>
        </w:tc>
        <w:tc>
          <w:tcPr>
            <w:tcW w:w="2638" w:type="dxa"/>
          </w:tcPr>
          <w:p w14:paraId="7A704667" w14:textId="77777777" w:rsidR="006C167C" w:rsidRPr="00872E20" w:rsidRDefault="006C167C" w:rsidP="00C806F9">
            <w:pPr>
              <w:pStyle w:val="TableText"/>
              <w:rPr>
                <w:lang w:val="en-GB"/>
              </w:rPr>
            </w:pPr>
          </w:p>
        </w:tc>
      </w:tr>
      <w:tr w:rsidR="006C167C" w:rsidRPr="00872E20" w14:paraId="46B7F7F5" w14:textId="77777777" w:rsidTr="006C167C">
        <w:tc>
          <w:tcPr>
            <w:tcW w:w="1696" w:type="dxa"/>
          </w:tcPr>
          <w:p w14:paraId="6B0D426C" w14:textId="77777777" w:rsidR="006C167C" w:rsidRPr="00872E20" w:rsidRDefault="006C167C" w:rsidP="00C806F9">
            <w:pPr>
              <w:pStyle w:val="TableText"/>
              <w:rPr>
                <w:lang w:val="en-GB"/>
              </w:rPr>
            </w:pPr>
            <w:r w:rsidRPr="00872E20">
              <w:rPr>
                <w:lang w:val="en-GB"/>
              </w:rPr>
              <w:t>&lt;other-options&gt;</w:t>
            </w:r>
          </w:p>
        </w:tc>
        <w:tc>
          <w:tcPr>
            <w:tcW w:w="5308" w:type="dxa"/>
            <w:vMerge/>
          </w:tcPr>
          <w:p w14:paraId="76BA1E6B" w14:textId="77777777" w:rsidR="006C167C" w:rsidRPr="00872E20" w:rsidRDefault="006C167C" w:rsidP="00C806F9">
            <w:pPr>
              <w:pStyle w:val="TableText"/>
              <w:rPr>
                <w:lang w:val="en-GB"/>
              </w:rPr>
            </w:pPr>
          </w:p>
        </w:tc>
        <w:tc>
          <w:tcPr>
            <w:tcW w:w="2638" w:type="dxa"/>
          </w:tcPr>
          <w:p w14:paraId="5D2DF25E" w14:textId="77777777" w:rsidR="006C167C" w:rsidRPr="00872E20" w:rsidRDefault="006C167C" w:rsidP="00C806F9">
            <w:pPr>
              <w:pStyle w:val="TableText"/>
              <w:rPr>
                <w:lang w:val="en-GB"/>
              </w:rPr>
            </w:pPr>
          </w:p>
        </w:tc>
      </w:tr>
      <w:tr w:rsidR="006C167C" w:rsidRPr="00872E20" w14:paraId="02F09718" w14:textId="77777777" w:rsidTr="006C167C">
        <w:tc>
          <w:tcPr>
            <w:tcW w:w="1696" w:type="dxa"/>
          </w:tcPr>
          <w:p w14:paraId="76AA8BCB" w14:textId="0B926BCC" w:rsidR="006C167C" w:rsidRPr="00872E20" w:rsidRDefault="006C167C" w:rsidP="006C167C">
            <w:pPr>
              <w:pStyle w:val="BodyText"/>
              <w:rPr>
                <w:lang w:val="en-GB"/>
              </w:rPr>
            </w:pPr>
            <w:r w:rsidRPr="00872E20">
              <w:rPr>
                <w:lang w:val="en-GB"/>
              </w:rPr>
              <w:lastRenderedPageBreak/>
              <w:t>&lt;topic&gt;</w:t>
            </w:r>
          </w:p>
        </w:tc>
        <w:tc>
          <w:tcPr>
            <w:tcW w:w="5308" w:type="dxa"/>
          </w:tcPr>
          <w:p w14:paraId="07C1D346" w14:textId="7512FA99" w:rsidR="006C167C" w:rsidRPr="00872E20" w:rsidRDefault="006C167C" w:rsidP="00C806F9">
            <w:pPr>
              <w:pStyle w:val="TableText"/>
              <w:rPr>
                <w:lang w:val="en-GB"/>
              </w:rPr>
            </w:pPr>
            <w:r w:rsidRPr="00872E20">
              <w:rPr>
                <w:lang w:val="en-GB"/>
              </w:rPr>
              <w:t>The name of the JMS topic.</w:t>
            </w:r>
          </w:p>
        </w:tc>
        <w:tc>
          <w:tcPr>
            <w:tcW w:w="2638" w:type="dxa"/>
          </w:tcPr>
          <w:p w14:paraId="31D2E6E4" w14:textId="13C77BF2" w:rsidR="006C167C" w:rsidRPr="00872E20" w:rsidRDefault="006C167C" w:rsidP="00C806F9">
            <w:pPr>
              <w:pStyle w:val="TableText"/>
              <w:rPr>
                <w:lang w:val="en-GB"/>
              </w:rPr>
            </w:pPr>
            <w:r w:rsidRPr="00872E20">
              <w:rPr>
                <w:lang w:val="en-GB"/>
              </w:rPr>
              <w:t>TSL.UK.DEV.Test.XML.V1_0</w:t>
            </w:r>
          </w:p>
        </w:tc>
      </w:tr>
      <w:tr w:rsidR="006C167C" w:rsidRPr="00872E20" w14:paraId="2B67DB7A" w14:textId="77777777" w:rsidTr="006C167C">
        <w:tc>
          <w:tcPr>
            <w:tcW w:w="1696" w:type="dxa"/>
          </w:tcPr>
          <w:p w14:paraId="0C08477F" w14:textId="64ABFCEF" w:rsidR="006C167C" w:rsidRPr="00872E20" w:rsidRDefault="006C167C" w:rsidP="006C167C">
            <w:pPr>
              <w:pStyle w:val="BodyText"/>
              <w:rPr>
                <w:lang w:val="en-GB"/>
              </w:rPr>
            </w:pPr>
            <w:r w:rsidRPr="00872E20">
              <w:rPr>
                <w:lang w:val="en-GB"/>
              </w:rPr>
              <w:t>&lt;</w:t>
            </w:r>
            <w:proofErr w:type="spellStart"/>
            <w:r w:rsidRPr="00872E20">
              <w:rPr>
                <w:lang w:val="en-GB"/>
              </w:rPr>
              <w:t>jndi</w:t>
            </w:r>
            <w:proofErr w:type="spellEnd"/>
            <w:r w:rsidRPr="00872E20">
              <w:rPr>
                <w:lang w:val="en-GB"/>
              </w:rPr>
              <w:t>-topic&gt;</w:t>
            </w:r>
          </w:p>
        </w:tc>
        <w:tc>
          <w:tcPr>
            <w:tcW w:w="5308" w:type="dxa"/>
          </w:tcPr>
          <w:p w14:paraId="3811E017" w14:textId="77777777" w:rsidR="006C167C" w:rsidRPr="00872E20" w:rsidRDefault="006C167C" w:rsidP="006C167C">
            <w:pPr>
              <w:pStyle w:val="BodyText"/>
              <w:rPr>
                <w:lang w:val="en-GB"/>
              </w:rPr>
            </w:pPr>
            <w:r w:rsidRPr="00872E20">
              <w:rPr>
                <w:lang w:val="en-GB"/>
              </w:rPr>
              <w:t>The JNDI name of the JMS topic.</w:t>
            </w:r>
          </w:p>
          <w:p w14:paraId="20CEAC6C" w14:textId="77777777" w:rsidR="006C167C" w:rsidRPr="00872E20" w:rsidRDefault="006C167C" w:rsidP="006C167C">
            <w:pPr>
              <w:pStyle w:val="BodyText"/>
              <w:rPr>
                <w:lang w:val="en-GB"/>
              </w:rPr>
            </w:pPr>
            <w:r w:rsidRPr="00872E20">
              <w:rPr>
                <w:lang w:val="en-GB"/>
              </w:rPr>
              <w:t>The connection must have been established with the server JNDI interface.</w:t>
            </w:r>
          </w:p>
          <w:p w14:paraId="34AB8FFB" w14:textId="33B96B73" w:rsidR="006C167C" w:rsidRPr="00872E20" w:rsidRDefault="006C167C" w:rsidP="006C167C">
            <w:pPr>
              <w:pStyle w:val="TableText"/>
              <w:rPr>
                <w:lang w:val="en-GB"/>
              </w:rPr>
            </w:pPr>
            <w:r w:rsidRPr="00872E20">
              <w:rPr>
                <w:lang w:val="en-GB"/>
              </w:rPr>
              <w:t>Since version 1.3.3</w:t>
            </w:r>
          </w:p>
        </w:tc>
        <w:tc>
          <w:tcPr>
            <w:tcW w:w="2638" w:type="dxa"/>
          </w:tcPr>
          <w:p w14:paraId="34BF568B" w14:textId="6446A311" w:rsidR="006C167C" w:rsidRPr="00872E20" w:rsidRDefault="006C167C" w:rsidP="00C806F9">
            <w:pPr>
              <w:pStyle w:val="TableText"/>
              <w:rPr>
                <w:lang w:val="en-GB"/>
              </w:rPr>
            </w:pPr>
            <w:r w:rsidRPr="00872E20">
              <w:rPr>
                <w:lang w:val="en-GB"/>
              </w:rPr>
              <w:t>Test.XML.V1_0</w:t>
            </w:r>
          </w:p>
        </w:tc>
      </w:tr>
      <w:tr w:rsidR="006C167C" w:rsidRPr="00872E20" w14:paraId="2828DC04" w14:textId="77777777" w:rsidTr="006C167C">
        <w:tc>
          <w:tcPr>
            <w:tcW w:w="1696" w:type="dxa"/>
          </w:tcPr>
          <w:p w14:paraId="5C94EC67" w14:textId="32D487F9" w:rsidR="006C167C" w:rsidRPr="00872E20" w:rsidRDefault="006C167C" w:rsidP="006C167C">
            <w:pPr>
              <w:pStyle w:val="BodyText"/>
              <w:rPr>
                <w:lang w:val="en-GB"/>
              </w:rPr>
            </w:pPr>
            <w:r w:rsidRPr="00872E20">
              <w:rPr>
                <w:lang w:val="en-GB"/>
              </w:rPr>
              <w:t>&lt;count&gt;</w:t>
            </w:r>
          </w:p>
        </w:tc>
        <w:tc>
          <w:tcPr>
            <w:tcW w:w="5308" w:type="dxa"/>
          </w:tcPr>
          <w:p w14:paraId="15AED43D" w14:textId="77777777" w:rsidR="006C167C" w:rsidRPr="00872E20" w:rsidRDefault="006C167C" w:rsidP="006C167C">
            <w:pPr>
              <w:pStyle w:val="BodyText"/>
              <w:rPr>
                <w:lang w:val="en-GB"/>
              </w:rPr>
            </w:pPr>
            <w:r w:rsidRPr="00872E20">
              <w:rPr>
                <w:lang w:val="en-GB"/>
              </w:rPr>
              <w:t>Optional:</w:t>
            </w:r>
          </w:p>
          <w:p w14:paraId="6F10E00E" w14:textId="77777777" w:rsidR="006C167C" w:rsidRPr="00872E20" w:rsidRDefault="006C167C" w:rsidP="006C167C">
            <w:pPr>
              <w:pStyle w:val="BodyText"/>
              <w:rPr>
                <w:lang w:val="en-GB"/>
              </w:rPr>
            </w:pPr>
            <w:r w:rsidRPr="00872E20">
              <w:rPr>
                <w:lang w:val="en-GB"/>
              </w:rPr>
              <w:t>The number of time messages are sent. If you do not provide this option, the default value is 1.</w:t>
            </w:r>
          </w:p>
          <w:p w14:paraId="583E12BE" w14:textId="75706641" w:rsidR="006C167C" w:rsidRPr="00872E20" w:rsidRDefault="006C167C" w:rsidP="006C167C">
            <w:pPr>
              <w:pStyle w:val="TableText"/>
              <w:rPr>
                <w:lang w:val="en-GB"/>
              </w:rPr>
            </w:pPr>
            <w:r w:rsidRPr="00872E20">
              <w:rPr>
                <w:lang w:val="en-GB"/>
              </w:rPr>
              <w:t>See next paragraphs for more explanations.</w:t>
            </w:r>
          </w:p>
        </w:tc>
        <w:tc>
          <w:tcPr>
            <w:tcW w:w="2638" w:type="dxa"/>
          </w:tcPr>
          <w:p w14:paraId="6061EF5E" w14:textId="340BC43C" w:rsidR="006C167C" w:rsidRPr="00872E20" w:rsidRDefault="00872E20" w:rsidP="00C806F9">
            <w:pPr>
              <w:pStyle w:val="TableText"/>
              <w:rPr>
                <w:lang w:val="en-GB"/>
              </w:rPr>
            </w:pPr>
            <w:r>
              <w:rPr>
                <w:lang w:val="en-GB"/>
              </w:rPr>
              <w:t>3</w:t>
            </w:r>
          </w:p>
        </w:tc>
      </w:tr>
      <w:tr w:rsidR="006C167C" w:rsidRPr="00872E20" w14:paraId="22357360" w14:textId="77777777" w:rsidTr="006C167C">
        <w:tc>
          <w:tcPr>
            <w:tcW w:w="1696" w:type="dxa"/>
          </w:tcPr>
          <w:p w14:paraId="06B2D75B" w14:textId="77777777" w:rsidR="006C167C" w:rsidRPr="00872E20" w:rsidRDefault="006C167C" w:rsidP="006C167C">
            <w:pPr>
              <w:pStyle w:val="BodyText"/>
              <w:rPr>
                <w:lang w:val="en-GB"/>
              </w:rPr>
            </w:pPr>
            <w:r w:rsidRPr="00872E20">
              <w:rPr>
                <w:lang w:val="en-GB"/>
              </w:rPr>
              <w:t>&lt;infile1&gt;</w:t>
            </w:r>
          </w:p>
          <w:p w14:paraId="15FC719D" w14:textId="77777777" w:rsidR="006C167C" w:rsidRPr="00872E20" w:rsidRDefault="006C167C" w:rsidP="006C167C">
            <w:pPr>
              <w:pStyle w:val="BodyText"/>
              <w:rPr>
                <w:lang w:val="en-GB"/>
              </w:rPr>
            </w:pPr>
            <w:r w:rsidRPr="00872E20">
              <w:rPr>
                <w:lang w:val="en-GB"/>
              </w:rPr>
              <w:t>&lt;infile2&gt;</w:t>
            </w:r>
          </w:p>
          <w:p w14:paraId="5058C7D2" w14:textId="6B7C1ECD" w:rsidR="006C167C" w:rsidRPr="00872E20" w:rsidRDefault="006C167C" w:rsidP="006C167C">
            <w:pPr>
              <w:pStyle w:val="BodyText"/>
              <w:rPr>
                <w:lang w:val="en-GB"/>
              </w:rPr>
            </w:pPr>
            <w:r w:rsidRPr="00872E20">
              <w:rPr>
                <w:lang w:val="en-GB"/>
              </w:rPr>
              <w:t>…</w:t>
            </w:r>
          </w:p>
        </w:tc>
        <w:tc>
          <w:tcPr>
            <w:tcW w:w="5308" w:type="dxa"/>
          </w:tcPr>
          <w:p w14:paraId="78F6B374" w14:textId="5F15EEF3" w:rsidR="006C167C" w:rsidRPr="00872E20" w:rsidRDefault="006C167C" w:rsidP="00C806F9">
            <w:pPr>
              <w:pStyle w:val="TableText"/>
              <w:rPr>
                <w:lang w:val="en-GB"/>
              </w:rPr>
            </w:pPr>
            <w:r w:rsidRPr="00872E20">
              <w:rPr>
                <w:lang w:val="en-GB"/>
              </w:rPr>
              <w:t xml:space="preserve">A set of input files or folders where messages to </w:t>
            </w:r>
            <w:proofErr w:type="spellStart"/>
            <w:r w:rsidRPr="00872E20">
              <w:rPr>
                <w:lang w:val="en-GB"/>
              </w:rPr>
              <w:t>sent</w:t>
            </w:r>
            <w:proofErr w:type="spellEnd"/>
            <w:r w:rsidRPr="00872E20">
              <w:rPr>
                <w:lang w:val="en-GB"/>
              </w:rPr>
              <w:t xml:space="preserve"> are read from.</w:t>
            </w:r>
          </w:p>
        </w:tc>
        <w:tc>
          <w:tcPr>
            <w:tcW w:w="2638" w:type="dxa"/>
          </w:tcPr>
          <w:p w14:paraId="1242D310"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w:t>
            </w:r>
          </w:p>
          <w:p w14:paraId="2B4F7482" w14:textId="28A7B4FA" w:rsidR="006C167C" w:rsidRPr="00872E20" w:rsidRDefault="006C167C" w:rsidP="006C167C">
            <w:pPr>
              <w:pStyle w:val="TableText"/>
              <w:rPr>
                <w:lang w:val="en-GB"/>
              </w:rPr>
            </w:pPr>
            <w:proofErr w:type="gramStart"/>
            <w:r w:rsidRPr="00872E20">
              <w:rPr>
                <w:lang w:val="en-GB"/>
              </w:rPr>
              <w:t>Queue[</w:t>
            </w:r>
            <w:proofErr w:type="spellStart"/>
            <w:proofErr w:type="gramEnd"/>
            <w:r w:rsidRPr="00872E20">
              <w:rPr>
                <w:lang w:val="en-GB"/>
              </w:rPr>
              <w:t>TSL.UK.DEV.Test</w:t>
            </w:r>
            <w:proofErr w:type="spellEnd"/>
            <w:r w:rsidRPr="00872E20">
              <w:rPr>
                <w:lang w:val="en-GB"/>
              </w:rPr>
              <w:t>…</w:t>
            </w:r>
          </w:p>
        </w:tc>
      </w:tr>
      <w:tr w:rsidR="006C167C" w:rsidRPr="00872E20" w14:paraId="615384BE" w14:textId="77777777" w:rsidTr="006C167C">
        <w:tc>
          <w:tcPr>
            <w:tcW w:w="1696" w:type="dxa"/>
          </w:tcPr>
          <w:p w14:paraId="59B85AD3" w14:textId="57ADA27A" w:rsidR="006C167C" w:rsidRPr="00872E20" w:rsidRDefault="006C167C" w:rsidP="006C167C">
            <w:pPr>
              <w:pStyle w:val="TableText"/>
              <w:rPr>
                <w:lang w:val="en-GB"/>
              </w:rPr>
            </w:pPr>
            <w:r w:rsidRPr="00872E20">
              <w:rPr>
                <w:lang w:val="en-GB"/>
              </w:rPr>
              <w:t>&lt;</w:t>
            </w:r>
            <w:proofErr w:type="spellStart"/>
            <w:r w:rsidRPr="00872E20">
              <w:rPr>
                <w:lang w:val="en-GB"/>
              </w:rPr>
              <w:t>logfile</w:t>
            </w:r>
            <w:proofErr w:type="spellEnd"/>
            <w:r w:rsidRPr="00872E20">
              <w:rPr>
                <w:lang w:val="en-GB"/>
              </w:rPr>
              <w:t>&gt;</w:t>
            </w:r>
          </w:p>
        </w:tc>
        <w:tc>
          <w:tcPr>
            <w:tcW w:w="5308" w:type="dxa"/>
          </w:tcPr>
          <w:p w14:paraId="3B3F12B7" w14:textId="77777777" w:rsidR="006C167C" w:rsidRPr="00872E20" w:rsidRDefault="006C167C" w:rsidP="006C167C">
            <w:pPr>
              <w:pStyle w:val="BodyText"/>
              <w:rPr>
                <w:lang w:val="en-GB"/>
              </w:rPr>
            </w:pPr>
            <w:r w:rsidRPr="00872E20">
              <w:rPr>
                <w:lang w:val="en-GB"/>
              </w:rPr>
              <w:t>Optional:</w:t>
            </w:r>
          </w:p>
          <w:p w14:paraId="10812C98" w14:textId="7DBDBBA3" w:rsidR="006C167C" w:rsidRPr="00872E20" w:rsidRDefault="006C167C" w:rsidP="006C167C">
            <w:pPr>
              <w:pStyle w:val="TableText"/>
              <w:rPr>
                <w:lang w:val="en-GB"/>
              </w:rPr>
            </w:pPr>
            <w:r w:rsidRPr="00872E20">
              <w:rPr>
                <w:lang w:val="en-GB"/>
              </w:rPr>
              <w:t>The name of a file where all sent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72D44F27"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55ED7D95"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p w14:paraId="469871D3" w14:textId="77777777" w:rsidR="006C167C" w:rsidRPr="00872E20" w:rsidRDefault="006C167C" w:rsidP="006C167C">
            <w:pPr>
              <w:pStyle w:val="TableText"/>
              <w:rPr>
                <w:lang w:val="en-GB"/>
              </w:rPr>
            </w:pPr>
          </w:p>
        </w:tc>
      </w:tr>
      <w:tr w:rsidR="006C167C" w:rsidRPr="00872E20" w14:paraId="2F485367" w14:textId="77777777" w:rsidTr="006C167C">
        <w:tc>
          <w:tcPr>
            <w:tcW w:w="1696" w:type="dxa"/>
          </w:tcPr>
          <w:p w14:paraId="269294D9" w14:textId="23E43986" w:rsidR="006C167C" w:rsidRPr="00872E20" w:rsidRDefault="006C167C" w:rsidP="006C167C">
            <w:pPr>
              <w:pStyle w:val="TableText"/>
              <w:rPr>
                <w:lang w:val="en-GB"/>
              </w:rPr>
            </w:pPr>
            <w:r w:rsidRPr="00872E20">
              <w:rPr>
                <w:lang w:val="en-GB"/>
              </w:rPr>
              <w:t>&lt;delay&gt;</w:t>
            </w:r>
          </w:p>
        </w:tc>
        <w:tc>
          <w:tcPr>
            <w:tcW w:w="5308" w:type="dxa"/>
          </w:tcPr>
          <w:p w14:paraId="617FA483" w14:textId="77777777" w:rsidR="006C167C" w:rsidRPr="00872E20" w:rsidRDefault="006C167C" w:rsidP="006C167C">
            <w:pPr>
              <w:pStyle w:val="BodyText"/>
              <w:rPr>
                <w:lang w:val="en-GB"/>
              </w:rPr>
            </w:pPr>
            <w:r w:rsidRPr="00872E20">
              <w:rPr>
                <w:lang w:val="en-GB"/>
              </w:rPr>
              <w:t>Optional:</w:t>
            </w:r>
          </w:p>
          <w:p w14:paraId="60651ACD" w14:textId="78D7150C" w:rsidR="006C167C" w:rsidRPr="00872E20" w:rsidRDefault="006C167C" w:rsidP="006C167C">
            <w:pPr>
              <w:pStyle w:val="TableText"/>
              <w:rPr>
                <w:lang w:val="en-GB"/>
              </w:rPr>
            </w:pPr>
            <w:r w:rsidRPr="00872E20">
              <w:rPr>
                <w:lang w:val="en-GB"/>
              </w:rPr>
              <w:t>The delay in milliseconds between each message publication. If you do not provide this option, the default is 1000ms (1s)</w:t>
            </w:r>
          </w:p>
        </w:tc>
        <w:tc>
          <w:tcPr>
            <w:tcW w:w="2638" w:type="dxa"/>
          </w:tcPr>
          <w:p w14:paraId="21C21FBD" w14:textId="6E4F56EE" w:rsidR="006C167C" w:rsidRPr="00872E20" w:rsidRDefault="006C167C" w:rsidP="006C167C">
            <w:pPr>
              <w:pStyle w:val="TableText"/>
              <w:rPr>
                <w:lang w:val="en-GB"/>
              </w:rPr>
            </w:pPr>
            <w:r w:rsidRPr="00872E20">
              <w:rPr>
                <w:lang w:val="en-GB"/>
              </w:rPr>
              <w:t>2000</w:t>
            </w:r>
          </w:p>
        </w:tc>
      </w:tr>
    </w:tbl>
    <w:p w14:paraId="409C4848" w14:textId="77777777" w:rsidR="006C167C" w:rsidRPr="00872E20" w:rsidRDefault="006C167C" w:rsidP="006C167C">
      <w:pPr>
        <w:pStyle w:val="BodyText"/>
        <w:rPr>
          <w:lang w:val="en-GB"/>
        </w:rPr>
      </w:pPr>
    </w:p>
    <w:p w14:paraId="468DD895" w14:textId="77777777" w:rsidR="006C167C" w:rsidRPr="00872E20" w:rsidRDefault="006C167C" w:rsidP="006C167C">
      <w:pPr>
        <w:pStyle w:val="BodyText"/>
        <w:rPr>
          <w:b/>
          <w:i/>
          <w:lang w:val="en-GB"/>
        </w:rPr>
      </w:pPr>
      <w:r w:rsidRPr="00872E20">
        <w:rPr>
          <w:b/>
          <w:i/>
          <w:lang w:val="en-GB"/>
        </w:rPr>
        <w:t>Notes:</w:t>
      </w:r>
    </w:p>
    <w:p w14:paraId="773B78B8" w14:textId="1ADB1108" w:rsidR="006C167C" w:rsidRPr="00872E20" w:rsidRDefault="006C167C" w:rsidP="006C167C">
      <w:pPr>
        <w:pStyle w:val="BodyText"/>
        <w:numPr>
          <w:ilvl w:val="0"/>
          <w:numId w:val="34"/>
        </w:numPr>
        <w:rPr>
          <w:lang w:val="en-GB"/>
        </w:rPr>
      </w:pPr>
      <w:r w:rsidRPr="00872E20">
        <w:rPr>
          <w:lang w:val="en-GB"/>
        </w:rPr>
        <w:t>In you do provide any &lt;</w:t>
      </w:r>
      <w:proofErr w:type="spellStart"/>
      <w:r w:rsidRPr="00872E20">
        <w:rPr>
          <w:lang w:val="en-GB"/>
        </w:rPr>
        <w:t>infileX</w:t>
      </w:r>
      <w:proofErr w:type="spellEnd"/>
      <w:r w:rsidRPr="00872E20">
        <w:rPr>
          <w:lang w:val="en-GB"/>
        </w:rPr>
        <w:t>&gt; option, the script sends a default text message in NON_PERSISTENT mode. The payload of the message is “message&lt;N&gt;” where &lt;N&gt; varies from 1 to &lt;count&gt;.</w:t>
      </w:r>
    </w:p>
    <w:p w14:paraId="3F9311A5" w14:textId="09578B00" w:rsidR="006C167C" w:rsidRPr="00872E20" w:rsidRDefault="006C167C" w:rsidP="006C167C">
      <w:pPr>
        <w:pStyle w:val="Heading2Numbered"/>
        <w:rPr>
          <w:lang w:val="en-GB"/>
        </w:rPr>
      </w:pPr>
      <w:bookmarkStart w:id="62" w:name="_Toc484592926"/>
      <w:r w:rsidRPr="00872E20">
        <w:rPr>
          <w:lang w:val="en-GB"/>
        </w:rPr>
        <w:t>Sending Loop</w:t>
      </w:r>
      <w:bookmarkEnd w:id="62"/>
    </w:p>
    <w:p w14:paraId="0818C8E0"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folder, the script will:</w:t>
      </w:r>
    </w:p>
    <w:p w14:paraId="3A843E19" w14:textId="337DDDD2"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3AF505D5" w14:textId="496788C6" w:rsidR="006C167C" w:rsidRPr="00872E20" w:rsidRDefault="006C167C" w:rsidP="0001510A">
      <w:pPr>
        <w:pStyle w:val="BodyText"/>
        <w:numPr>
          <w:ilvl w:val="1"/>
          <w:numId w:val="34"/>
        </w:numPr>
        <w:rPr>
          <w:lang w:val="en-GB"/>
        </w:rPr>
      </w:pPr>
      <w:r w:rsidRPr="00872E20">
        <w:rPr>
          <w:lang w:val="en-GB"/>
        </w:rPr>
        <w:t>For each file present in the folder which name ends with “.</w:t>
      </w:r>
      <w:proofErr w:type="spellStart"/>
      <w:r w:rsidRPr="00872E20">
        <w:rPr>
          <w:lang w:val="en-GB"/>
        </w:rPr>
        <w:t>msg</w:t>
      </w:r>
      <w:proofErr w:type="spellEnd"/>
      <w:r w:rsidRPr="00872E20">
        <w:rPr>
          <w:lang w:val="en-GB"/>
        </w:rPr>
        <w:t>”, read the first message of the file and send it.</w:t>
      </w:r>
    </w:p>
    <w:p w14:paraId="64ED8821" w14:textId="77777777" w:rsidR="006C167C" w:rsidRPr="00872E20" w:rsidRDefault="006C167C" w:rsidP="006C167C">
      <w:pPr>
        <w:pStyle w:val="BodyText"/>
        <w:rPr>
          <w:lang w:val="en-GB"/>
        </w:rPr>
      </w:pPr>
    </w:p>
    <w:p w14:paraId="078C4C55"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file, the script will:</w:t>
      </w:r>
    </w:p>
    <w:p w14:paraId="704A0492" w14:textId="29F8D72C" w:rsidR="006C167C" w:rsidRPr="00872E20" w:rsidRDefault="0001510A" w:rsidP="0001510A">
      <w:pPr>
        <w:pStyle w:val="BodyText"/>
        <w:numPr>
          <w:ilvl w:val="0"/>
          <w:numId w:val="34"/>
        </w:numPr>
        <w:rPr>
          <w:lang w:val="en-GB"/>
        </w:rPr>
      </w:pPr>
      <w:r w:rsidRPr="00872E20">
        <w:rPr>
          <w:lang w:val="en-GB"/>
        </w:rPr>
        <w:t>F</w:t>
      </w:r>
      <w:r w:rsidR="006C167C" w:rsidRPr="00872E20">
        <w:rPr>
          <w:lang w:val="en-GB"/>
        </w:rPr>
        <w:t xml:space="preserve">or </w:t>
      </w:r>
      <w:proofErr w:type="spellStart"/>
      <w:r w:rsidR="006C167C" w:rsidRPr="00872E20">
        <w:rPr>
          <w:lang w:val="en-GB"/>
        </w:rPr>
        <w:t>i</w:t>
      </w:r>
      <w:proofErr w:type="spellEnd"/>
      <w:r w:rsidR="006C167C" w:rsidRPr="00872E20">
        <w:rPr>
          <w:lang w:val="en-GB"/>
        </w:rPr>
        <w:t xml:space="preserve"> = 1 to &lt;count&gt;</w:t>
      </w:r>
    </w:p>
    <w:p w14:paraId="6E980483" w14:textId="090F5D59" w:rsidR="006C167C" w:rsidRPr="00872E20" w:rsidRDefault="0001510A" w:rsidP="0001510A">
      <w:pPr>
        <w:pStyle w:val="BodyText"/>
        <w:numPr>
          <w:ilvl w:val="1"/>
          <w:numId w:val="34"/>
        </w:numPr>
        <w:rPr>
          <w:lang w:val="en-GB"/>
        </w:rPr>
      </w:pPr>
      <w:r w:rsidRPr="00872E20">
        <w:rPr>
          <w:lang w:val="en-GB"/>
        </w:rPr>
        <w:t>R</w:t>
      </w:r>
      <w:r w:rsidR="006C167C" w:rsidRPr="00872E20">
        <w:rPr>
          <w:lang w:val="en-GB"/>
        </w:rPr>
        <w:t>ead the first message of the file and send it.</w:t>
      </w:r>
    </w:p>
    <w:p w14:paraId="58F1F68C" w14:textId="77777777" w:rsidR="006C167C" w:rsidRPr="00872E20" w:rsidRDefault="006C167C" w:rsidP="006C167C">
      <w:pPr>
        <w:pStyle w:val="BodyText"/>
        <w:rPr>
          <w:lang w:val="en-GB"/>
        </w:rPr>
      </w:pPr>
    </w:p>
    <w:p w14:paraId="558C347F"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all pointing to existing files, the script will:</w:t>
      </w:r>
    </w:p>
    <w:p w14:paraId="2B7D6FCB" w14:textId="7F92B6E0" w:rsidR="006C167C" w:rsidRPr="00872E20" w:rsidRDefault="0001510A" w:rsidP="0001510A">
      <w:pPr>
        <w:pStyle w:val="BodyText"/>
        <w:numPr>
          <w:ilvl w:val="0"/>
          <w:numId w:val="34"/>
        </w:numPr>
        <w:rPr>
          <w:lang w:val="en-GB"/>
        </w:rPr>
      </w:pPr>
      <w:r w:rsidRPr="00872E20">
        <w:rPr>
          <w:lang w:val="en-GB"/>
        </w:rPr>
        <w:t>F</w:t>
      </w:r>
      <w:r w:rsidR="006C167C" w:rsidRPr="00872E20">
        <w:rPr>
          <w:lang w:val="en-GB"/>
        </w:rPr>
        <w:t xml:space="preserve">or </w:t>
      </w:r>
      <w:proofErr w:type="spellStart"/>
      <w:r w:rsidR="006C167C" w:rsidRPr="00872E20">
        <w:rPr>
          <w:lang w:val="en-GB"/>
        </w:rPr>
        <w:t>i</w:t>
      </w:r>
      <w:proofErr w:type="spellEnd"/>
      <w:r w:rsidR="006C167C" w:rsidRPr="00872E20">
        <w:rPr>
          <w:lang w:val="en-GB"/>
        </w:rPr>
        <w:t xml:space="preserve"> = 1 to &lt;count&gt;</w:t>
      </w:r>
    </w:p>
    <w:p w14:paraId="7726C88F" w14:textId="27B2A311" w:rsidR="006C167C" w:rsidRPr="00872E20" w:rsidRDefault="006C167C" w:rsidP="0001510A">
      <w:pPr>
        <w:pStyle w:val="BodyText"/>
        <w:numPr>
          <w:ilvl w:val="1"/>
          <w:numId w:val="34"/>
        </w:numPr>
        <w:rPr>
          <w:lang w:val="en-GB"/>
        </w:rPr>
      </w:pPr>
      <w:r w:rsidRPr="00872E20">
        <w:rPr>
          <w:lang w:val="en-GB"/>
        </w:rPr>
        <w:t>Read the first message of the first file and send it. The next time this step is done, the next file is read and so on in a loop.</w:t>
      </w:r>
    </w:p>
    <w:p w14:paraId="25E9085E" w14:textId="77777777" w:rsidR="006C167C" w:rsidRPr="00872E20" w:rsidRDefault="006C167C" w:rsidP="006C167C">
      <w:pPr>
        <w:pStyle w:val="BodyText"/>
        <w:rPr>
          <w:lang w:val="en-GB"/>
        </w:rPr>
      </w:pPr>
    </w:p>
    <w:p w14:paraId="77F2BFB5" w14:textId="77777777" w:rsidR="006C167C" w:rsidRPr="00872E20" w:rsidRDefault="006C167C" w:rsidP="006C167C">
      <w:pPr>
        <w:pStyle w:val="BodyText"/>
        <w:rPr>
          <w:lang w:val="en-GB"/>
        </w:rPr>
      </w:pPr>
      <w:r w:rsidRPr="00872E20">
        <w:rPr>
          <w:lang w:val="en-GB"/>
        </w:rPr>
        <w:t xml:space="preserve">With this mode, you can send semi-random messages. </w:t>
      </w:r>
    </w:p>
    <w:p w14:paraId="36B1807C" w14:textId="77777777" w:rsidR="006C167C" w:rsidRPr="00872E20" w:rsidRDefault="006C167C" w:rsidP="006C167C">
      <w:pPr>
        <w:pStyle w:val="BodyText"/>
        <w:rPr>
          <w:lang w:val="en-GB"/>
        </w:rPr>
      </w:pPr>
    </w:p>
    <w:p w14:paraId="529AE718" w14:textId="77777777" w:rsidR="006C167C" w:rsidRPr="00872E20" w:rsidRDefault="006C167C" w:rsidP="006C167C">
      <w:pPr>
        <w:pStyle w:val="BodyText"/>
        <w:rPr>
          <w:b/>
          <w:i/>
          <w:lang w:val="en-GB"/>
        </w:rPr>
      </w:pPr>
      <w:r w:rsidRPr="00872E20">
        <w:rPr>
          <w:b/>
          <w:i/>
          <w:lang w:val="en-GB"/>
        </w:rPr>
        <w:t>Example:</w:t>
      </w:r>
    </w:p>
    <w:p w14:paraId="1BA05997" w14:textId="77777777" w:rsidR="006C167C" w:rsidRPr="00872E20" w:rsidRDefault="006C167C" w:rsidP="0001510A">
      <w:pPr>
        <w:pStyle w:val="Code"/>
        <w:rPr>
          <w:lang w:val="en-GB"/>
        </w:rPr>
      </w:pPr>
      <w:r w:rsidRPr="00872E20">
        <w:rPr>
          <w:lang w:val="en-GB"/>
        </w:rPr>
        <w:t>…/EMSQueueSender.sh … -</w:t>
      </w:r>
      <w:proofErr w:type="spellStart"/>
      <w:r w:rsidRPr="00872E20">
        <w:rPr>
          <w:lang w:val="en-GB"/>
        </w:rPr>
        <w:t>infile</w:t>
      </w:r>
      <w:proofErr w:type="spellEnd"/>
      <w:r w:rsidRPr="00872E20">
        <w:rPr>
          <w:lang w:val="en-GB"/>
        </w:rPr>
        <w:t xml:space="preserve"> 1.msg –</w:t>
      </w:r>
      <w:proofErr w:type="spellStart"/>
      <w:r w:rsidRPr="00872E20">
        <w:rPr>
          <w:lang w:val="en-GB"/>
        </w:rPr>
        <w:t>infile</w:t>
      </w:r>
      <w:proofErr w:type="spellEnd"/>
      <w:r w:rsidRPr="00872E20">
        <w:rPr>
          <w:lang w:val="en-GB"/>
        </w:rPr>
        <w:t xml:space="preserve"> 2.msg –</w:t>
      </w:r>
      <w:proofErr w:type="spellStart"/>
      <w:r w:rsidRPr="00872E20">
        <w:rPr>
          <w:lang w:val="en-GB"/>
        </w:rPr>
        <w:t>infile</w:t>
      </w:r>
      <w:proofErr w:type="spellEnd"/>
      <w:r w:rsidRPr="00872E20">
        <w:rPr>
          <w:lang w:val="en-GB"/>
        </w:rPr>
        <w:t xml:space="preserve"> 3.msg –count 4</w:t>
      </w:r>
    </w:p>
    <w:p w14:paraId="36C49CD6" w14:textId="77777777" w:rsidR="0001510A" w:rsidRPr="00872E20" w:rsidRDefault="0001510A" w:rsidP="006C167C">
      <w:pPr>
        <w:pStyle w:val="BodyText"/>
        <w:rPr>
          <w:lang w:val="en-GB"/>
        </w:rPr>
      </w:pPr>
    </w:p>
    <w:p w14:paraId="7199AF79" w14:textId="77777777" w:rsidR="006C167C" w:rsidRPr="00872E20" w:rsidRDefault="006C167C" w:rsidP="006C167C">
      <w:pPr>
        <w:pStyle w:val="BodyText"/>
        <w:rPr>
          <w:i/>
          <w:lang w:val="en-GB"/>
        </w:rPr>
      </w:pPr>
      <w:r w:rsidRPr="00872E20">
        <w:rPr>
          <w:i/>
          <w:lang w:val="en-GB"/>
        </w:rPr>
        <w:t>The script will send the message in this fashion:</w:t>
      </w:r>
    </w:p>
    <w:p w14:paraId="4B772CA5" w14:textId="77777777" w:rsidR="006C167C" w:rsidRPr="00872E20" w:rsidRDefault="006C167C" w:rsidP="006C167C">
      <w:pPr>
        <w:pStyle w:val="BodyText"/>
        <w:rPr>
          <w:i/>
          <w:lang w:val="en-GB"/>
        </w:rPr>
      </w:pPr>
      <w:proofErr w:type="gramStart"/>
      <w:r w:rsidRPr="00872E20">
        <w:rPr>
          <w:i/>
          <w:lang w:val="en-GB"/>
        </w:rPr>
        <w:t>1.msg</w:t>
      </w:r>
      <w:proofErr w:type="gramEnd"/>
    </w:p>
    <w:p w14:paraId="35F8A2E3" w14:textId="77777777" w:rsidR="006C167C" w:rsidRPr="00872E20" w:rsidRDefault="006C167C" w:rsidP="006C167C">
      <w:pPr>
        <w:pStyle w:val="BodyText"/>
        <w:rPr>
          <w:i/>
          <w:lang w:val="en-GB"/>
        </w:rPr>
      </w:pPr>
      <w:proofErr w:type="gramStart"/>
      <w:r w:rsidRPr="00872E20">
        <w:rPr>
          <w:i/>
          <w:lang w:val="en-GB"/>
        </w:rPr>
        <w:t>2.msg</w:t>
      </w:r>
      <w:proofErr w:type="gramEnd"/>
    </w:p>
    <w:p w14:paraId="1E8DBC5A" w14:textId="77777777" w:rsidR="006C167C" w:rsidRPr="00872E20" w:rsidRDefault="006C167C" w:rsidP="006C167C">
      <w:pPr>
        <w:pStyle w:val="BodyText"/>
        <w:rPr>
          <w:i/>
          <w:lang w:val="en-GB"/>
        </w:rPr>
      </w:pPr>
      <w:proofErr w:type="gramStart"/>
      <w:r w:rsidRPr="00872E20">
        <w:rPr>
          <w:i/>
          <w:lang w:val="en-GB"/>
        </w:rPr>
        <w:t>3.msg</w:t>
      </w:r>
      <w:proofErr w:type="gramEnd"/>
    </w:p>
    <w:p w14:paraId="3E7F9306" w14:textId="77777777" w:rsidR="006C167C" w:rsidRPr="00872E20" w:rsidRDefault="006C167C" w:rsidP="006C167C">
      <w:pPr>
        <w:pStyle w:val="BodyText"/>
        <w:rPr>
          <w:i/>
          <w:lang w:val="en-GB"/>
        </w:rPr>
      </w:pPr>
      <w:proofErr w:type="gramStart"/>
      <w:r w:rsidRPr="00872E20">
        <w:rPr>
          <w:i/>
          <w:lang w:val="en-GB"/>
        </w:rPr>
        <w:t>1.msg</w:t>
      </w:r>
      <w:proofErr w:type="gramEnd"/>
    </w:p>
    <w:p w14:paraId="3F382E36" w14:textId="77777777" w:rsidR="006C167C" w:rsidRPr="00872E20" w:rsidRDefault="006C167C" w:rsidP="006C167C">
      <w:pPr>
        <w:pStyle w:val="BodyText"/>
        <w:rPr>
          <w:lang w:val="en-GB"/>
        </w:rPr>
      </w:pPr>
    </w:p>
    <w:p w14:paraId="6951B012"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pointing to existing files and folders, the script will fail when reading the folders.</w:t>
      </w:r>
    </w:p>
    <w:p w14:paraId="7DDC964D" w14:textId="77777777" w:rsidR="006C167C" w:rsidRPr="00872E20" w:rsidRDefault="006C167C" w:rsidP="006C167C">
      <w:pPr>
        <w:pStyle w:val="BodyText"/>
        <w:rPr>
          <w:lang w:val="en-GB"/>
        </w:rPr>
      </w:pPr>
    </w:p>
    <w:p w14:paraId="127EFA2B" w14:textId="280F01DD" w:rsidR="006C167C" w:rsidRPr="00872E20" w:rsidRDefault="006C167C" w:rsidP="006C167C">
      <w:pPr>
        <w:pStyle w:val="Heading1Numbered"/>
        <w:rPr>
          <w:lang w:val="en-GB"/>
        </w:rPr>
      </w:pPr>
      <w:bookmarkStart w:id="63" w:name="_Toc484592927"/>
      <w:r w:rsidRPr="00872E20">
        <w:rPr>
          <w:lang w:val="en-GB"/>
        </w:rPr>
        <w:lastRenderedPageBreak/>
        <w:t>EMSTestQueueConnection</w:t>
      </w:r>
      <w:bookmarkEnd w:id="63"/>
    </w:p>
    <w:p w14:paraId="2C4FF034" w14:textId="0BBBC2DD"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1BED7A8" w14:textId="348304E6" w:rsidR="006C167C" w:rsidRPr="00872E20" w:rsidRDefault="006C167C" w:rsidP="006C167C">
      <w:pPr>
        <w:pStyle w:val="Heading2Numbered"/>
        <w:rPr>
          <w:lang w:val="en-GB"/>
        </w:rPr>
      </w:pPr>
      <w:bookmarkStart w:id="64" w:name="_Toc484592928"/>
      <w:r w:rsidRPr="00872E20">
        <w:rPr>
          <w:lang w:val="en-GB"/>
        </w:rPr>
        <w:t>Description</w:t>
      </w:r>
      <w:bookmarkEnd w:id="64"/>
    </w:p>
    <w:p w14:paraId="6163F68F" w14:textId="77777777" w:rsidR="006C167C" w:rsidRPr="00872E20" w:rsidRDefault="006C167C" w:rsidP="006C167C">
      <w:pPr>
        <w:pStyle w:val="BodyText"/>
        <w:rPr>
          <w:lang w:val="en-GB"/>
        </w:rPr>
      </w:pPr>
      <w:proofErr w:type="spellStart"/>
      <w:r w:rsidRPr="00872E20">
        <w:rPr>
          <w:b/>
          <w:lang w:val="en-GB"/>
        </w:rPr>
        <w:t>EMSTestQueueConnection</w:t>
      </w:r>
      <w:proofErr w:type="spellEnd"/>
      <w:r w:rsidRPr="00872E20">
        <w:rPr>
          <w:lang w:val="en-GB"/>
        </w:rPr>
        <w:t xml:space="preserve"> connects to the EMS server (with a queue connection) and then disconnects.</w:t>
      </w:r>
    </w:p>
    <w:p w14:paraId="5FDAB329" w14:textId="77777777" w:rsidR="006C167C" w:rsidRPr="00872E20" w:rsidRDefault="006C167C" w:rsidP="006C167C">
      <w:pPr>
        <w:pStyle w:val="BodyText"/>
        <w:rPr>
          <w:lang w:val="en-GB"/>
        </w:rPr>
      </w:pPr>
      <w:r w:rsidRPr="00872E20">
        <w:rPr>
          <w:lang w:val="en-GB"/>
        </w:rPr>
        <w:t xml:space="preserve">You can use </w:t>
      </w:r>
      <w:proofErr w:type="spellStart"/>
      <w:r w:rsidRPr="00872E20">
        <w:rPr>
          <w:b/>
          <w:lang w:val="en-GB"/>
        </w:rPr>
        <w:t>EMSTestQueueConnection</w:t>
      </w:r>
      <w:proofErr w:type="spellEnd"/>
      <w:r w:rsidRPr="00872E20">
        <w:rPr>
          <w:lang w:val="en-GB"/>
        </w:rPr>
        <w:t xml:space="preserve"> to test the connection parameters, connection factory names, credentials or SSL parameters.</w:t>
      </w:r>
    </w:p>
    <w:p w14:paraId="641807C1" w14:textId="4AB28F4E" w:rsidR="006C167C" w:rsidRPr="00872E20" w:rsidRDefault="006C167C" w:rsidP="006C167C">
      <w:pPr>
        <w:pStyle w:val="Heading2Numbered"/>
        <w:rPr>
          <w:lang w:val="en-GB"/>
        </w:rPr>
      </w:pPr>
      <w:bookmarkStart w:id="65" w:name="_Toc484592929"/>
      <w:r w:rsidRPr="00872E20">
        <w:rPr>
          <w:lang w:val="en-GB"/>
        </w:rPr>
        <w:t>Usage</w:t>
      </w:r>
      <w:bookmarkEnd w:id="65"/>
    </w:p>
    <w:p w14:paraId="08EE6B7B" w14:textId="3F30851E" w:rsidR="006C167C" w:rsidRPr="00872E20" w:rsidRDefault="006C167C" w:rsidP="006C167C">
      <w:pPr>
        <w:pStyle w:val="BodyText"/>
        <w:rPr>
          <w:lang w:val="en-GB"/>
        </w:rPr>
      </w:pPr>
      <w:r w:rsidRPr="00872E20">
        <w:rPr>
          <w:lang w:val="en-GB"/>
        </w:rPr>
        <w:t>From any working directory, type the following:</w:t>
      </w:r>
    </w:p>
    <w:p w14:paraId="7220ADBE" w14:textId="7BEE4C03" w:rsidR="006C167C" w:rsidRPr="00872E20" w:rsidRDefault="006C167C" w:rsidP="006C167C">
      <w:pPr>
        <w:pStyle w:val="Code"/>
        <w:rPr>
          <w:lang w:val="en-GB"/>
        </w:rPr>
      </w:pPr>
      <w:r w:rsidRPr="00872E20">
        <w:rPr>
          <w:lang w:val="en-GB"/>
        </w:rPr>
        <w:t xml:space="preserve">&lt;install-folder&gt;/EMSTools/bin/EMSTestQueueConnection.sh </w:t>
      </w:r>
    </w:p>
    <w:p w14:paraId="6AB65825"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706062AC"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CB65B84"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3AE1BAAF" w14:textId="77777777" w:rsidR="006C167C" w:rsidRPr="00872E20" w:rsidRDefault="006C167C" w:rsidP="006C167C">
      <w:pPr>
        <w:pStyle w:val="BodyText"/>
        <w:rPr>
          <w:lang w:val="en-GB"/>
        </w:rPr>
      </w:pPr>
    </w:p>
    <w:p w14:paraId="00C39C5A" w14:textId="77777777" w:rsidR="006C167C" w:rsidRPr="00872E20" w:rsidRDefault="006C167C" w:rsidP="006C167C">
      <w:pPr>
        <w:pStyle w:val="BodyText"/>
        <w:rPr>
          <w:lang w:val="en-GB"/>
        </w:rPr>
      </w:pPr>
      <w:r w:rsidRPr="00872E20">
        <w:rPr>
          <w:lang w:val="en-GB"/>
        </w:rPr>
        <w:t>Or the following command (on Windows):</w:t>
      </w:r>
    </w:p>
    <w:p w14:paraId="3D5EA255"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\bin\EMSTestQueueConnection.bat</w:t>
      </w:r>
    </w:p>
    <w:p w14:paraId="728669AC"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990E0AD"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608039F"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6C7FBC22" w14:textId="77777777" w:rsidR="006C167C" w:rsidRPr="00872E20" w:rsidRDefault="006C167C" w:rsidP="006C167C">
      <w:pPr>
        <w:pStyle w:val="BodyText"/>
        <w:rPr>
          <w:lang w:val="en-GB"/>
        </w:rPr>
      </w:pPr>
    </w:p>
    <w:p w14:paraId="7B61483A" w14:textId="1226BAAB"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7A098E81" w14:textId="44F74E72" w:rsidR="006C167C" w:rsidRPr="00872E20" w:rsidRDefault="006C167C" w:rsidP="006C167C">
      <w:pPr>
        <w:pStyle w:val="Caption"/>
        <w:rPr>
          <w:lang w:val="en-GB"/>
        </w:rPr>
      </w:pPr>
      <w:bookmarkStart w:id="66" w:name="_Toc484594366"/>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9</w:t>
      </w:r>
      <w:r w:rsidRPr="00872E20">
        <w:rPr>
          <w:lang w:val="en-GB"/>
        </w:rPr>
        <w:fldChar w:fldCharType="end"/>
      </w:r>
      <w:r w:rsidRPr="00872E20">
        <w:rPr>
          <w:lang w:val="en-GB"/>
        </w:rPr>
        <w:t xml:space="preserve">: </w:t>
      </w:r>
      <w:proofErr w:type="spellStart"/>
      <w:r w:rsidR="0001510A" w:rsidRPr="00872E20">
        <w:rPr>
          <w:lang w:val="en-GB"/>
        </w:rPr>
        <w:t>EMSTestQueueConnection</w:t>
      </w:r>
      <w:proofErr w:type="spellEnd"/>
      <w:r w:rsidRPr="00872E20">
        <w:rPr>
          <w:lang w:val="en-GB"/>
        </w:rPr>
        <w:t xml:space="preserve"> &lt;options&gt;</w:t>
      </w:r>
      <w:bookmarkEnd w:id="66"/>
    </w:p>
    <w:tbl>
      <w:tblPr>
        <w:tblStyle w:val="TableGrid"/>
        <w:tblW w:w="9642" w:type="dxa"/>
        <w:tblLook w:val="04A0" w:firstRow="1" w:lastRow="0" w:firstColumn="1" w:lastColumn="0" w:noHBand="0" w:noVBand="1"/>
      </w:tblPr>
      <w:tblGrid>
        <w:gridCol w:w="1667"/>
        <w:gridCol w:w="4798"/>
        <w:gridCol w:w="3177"/>
      </w:tblGrid>
      <w:tr w:rsidR="006C167C" w:rsidRPr="00872E20" w14:paraId="4D7B6348" w14:textId="77777777" w:rsidTr="00C806F9">
        <w:tc>
          <w:tcPr>
            <w:tcW w:w="1667" w:type="dxa"/>
            <w:shd w:val="clear" w:color="auto" w:fill="D9D9D9" w:themeFill="background1" w:themeFillShade="D9"/>
          </w:tcPr>
          <w:p w14:paraId="30A19E2D"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433DDF8B"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37B59E01" w14:textId="77777777" w:rsidR="006C167C" w:rsidRPr="00872E20" w:rsidRDefault="006C167C" w:rsidP="00C806F9">
            <w:pPr>
              <w:pStyle w:val="TableHeader"/>
              <w:rPr>
                <w:lang w:val="en-GB"/>
              </w:rPr>
            </w:pPr>
            <w:r w:rsidRPr="00872E20">
              <w:rPr>
                <w:lang w:val="en-GB"/>
              </w:rPr>
              <w:t>Examples</w:t>
            </w:r>
          </w:p>
        </w:tc>
      </w:tr>
      <w:tr w:rsidR="006C167C" w:rsidRPr="00872E20" w14:paraId="4630DBC3" w14:textId="77777777" w:rsidTr="00C806F9">
        <w:tc>
          <w:tcPr>
            <w:tcW w:w="1667" w:type="dxa"/>
          </w:tcPr>
          <w:p w14:paraId="119C8F9C" w14:textId="77777777" w:rsidR="006C167C" w:rsidRPr="00872E20" w:rsidRDefault="006C167C" w:rsidP="00C806F9">
            <w:pPr>
              <w:pStyle w:val="TableText"/>
              <w:rPr>
                <w:lang w:val="en-GB"/>
              </w:rPr>
            </w:pPr>
            <w:r w:rsidRPr="00872E20">
              <w:rPr>
                <w:lang w:val="en-GB"/>
              </w:rPr>
              <w:t>&lt;server-options&gt;</w:t>
            </w:r>
          </w:p>
        </w:tc>
        <w:tc>
          <w:tcPr>
            <w:tcW w:w="4798" w:type="dxa"/>
            <w:vMerge w:val="restart"/>
          </w:tcPr>
          <w:p w14:paraId="3E3E0DF7" w14:textId="206DD7E5"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3177" w:type="dxa"/>
          </w:tcPr>
          <w:p w14:paraId="6DAAA2B5" w14:textId="77777777" w:rsidR="006C167C" w:rsidRPr="00872E20" w:rsidRDefault="006C167C" w:rsidP="00C806F9">
            <w:pPr>
              <w:pStyle w:val="TableText"/>
              <w:rPr>
                <w:lang w:val="en-GB"/>
              </w:rPr>
            </w:pPr>
          </w:p>
        </w:tc>
      </w:tr>
      <w:tr w:rsidR="006C167C" w:rsidRPr="00872E20" w14:paraId="64CEE903" w14:textId="77777777" w:rsidTr="00C806F9">
        <w:tc>
          <w:tcPr>
            <w:tcW w:w="1667" w:type="dxa"/>
          </w:tcPr>
          <w:p w14:paraId="5B6B91CB" w14:textId="77777777"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4798" w:type="dxa"/>
            <w:vMerge/>
          </w:tcPr>
          <w:p w14:paraId="48C4FD4D" w14:textId="77777777" w:rsidR="006C167C" w:rsidRPr="00872E20" w:rsidRDefault="006C167C" w:rsidP="00C806F9">
            <w:pPr>
              <w:pStyle w:val="TableText"/>
              <w:rPr>
                <w:lang w:val="en-GB"/>
              </w:rPr>
            </w:pPr>
          </w:p>
        </w:tc>
        <w:tc>
          <w:tcPr>
            <w:tcW w:w="3177" w:type="dxa"/>
          </w:tcPr>
          <w:p w14:paraId="483643AC" w14:textId="77777777" w:rsidR="006C167C" w:rsidRPr="00872E20" w:rsidRDefault="006C167C" w:rsidP="00C806F9">
            <w:pPr>
              <w:pStyle w:val="TableText"/>
              <w:rPr>
                <w:lang w:val="en-GB"/>
              </w:rPr>
            </w:pPr>
          </w:p>
        </w:tc>
      </w:tr>
      <w:tr w:rsidR="006C167C" w:rsidRPr="00872E20" w14:paraId="1CB3AEBA" w14:textId="77777777" w:rsidTr="00C806F9">
        <w:tc>
          <w:tcPr>
            <w:tcW w:w="1667" w:type="dxa"/>
          </w:tcPr>
          <w:p w14:paraId="70CDF586" w14:textId="77777777" w:rsidR="006C167C" w:rsidRPr="00872E20" w:rsidRDefault="006C167C" w:rsidP="00C806F9">
            <w:pPr>
              <w:pStyle w:val="TableText"/>
              <w:rPr>
                <w:lang w:val="en-GB"/>
              </w:rPr>
            </w:pPr>
            <w:r w:rsidRPr="00872E20">
              <w:rPr>
                <w:lang w:val="en-GB"/>
              </w:rPr>
              <w:t>&lt;other-options&gt;</w:t>
            </w:r>
          </w:p>
        </w:tc>
        <w:tc>
          <w:tcPr>
            <w:tcW w:w="4798" w:type="dxa"/>
            <w:vMerge/>
          </w:tcPr>
          <w:p w14:paraId="285102ED" w14:textId="77777777" w:rsidR="006C167C" w:rsidRPr="00872E20" w:rsidRDefault="006C167C" w:rsidP="00C806F9">
            <w:pPr>
              <w:pStyle w:val="TableText"/>
              <w:rPr>
                <w:lang w:val="en-GB"/>
              </w:rPr>
            </w:pPr>
          </w:p>
        </w:tc>
        <w:tc>
          <w:tcPr>
            <w:tcW w:w="3177" w:type="dxa"/>
          </w:tcPr>
          <w:p w14:paraId="46EA11A5" w14:textId="77777777" w:rsidR="006C167C" w:rsidRPr="00872E20" w:rsidRDefault="006C167C" w:rsidP="00C806F9">
            <w:pPr>
              <w:pStyle w:val="TableText"/>
              <w:rPr>
                <w:lang w:val="en-GB"/>
              </w:rPr>
            </w:pPr>
          </w:p>
        </w:tc>
      </w:tr>
    </w:tbl>
    <w:p w14:paraId="2AC63F6F" w14:textId="77777777" w:rsidR="006C167C" w:rsidRPr="00872E20" w:rsidRDefault="006C167C" w:rsidP="006C167C">
      <w:pPr>
        <w:pStyle w:val="BodyText"/>
        <w:rPr>
          <w:lang w:val="en-GB"/>
        </w:rPr>
      </w:pPr>
    </w:p>
    <w:p w14:paraId="127C3C66" w14:textId="62C749A9" w:rsidR="006C167C" w:rsidRPr="00872E20" w:rsidRDefault="006C167C" w:rsidP="006C167C">
      <w:pPr>
        <w:pStyle w:val="Heading1Numbered"/>
        <w:rPr>
          <w:lang w:val="en-GB"/>
        </w:rPr>
      </w:pPr>
      <w:bookmarkStart w:id="67" w:name="_Toc484592930"/>
      <w:r w:rsidRPr="00872E20">
        <w:rPr>
          <w:lang w:val="en-GB"/>
        </w:rPr>
        <w:lastRenderedPageBreak/>
        <w:t>EMSTestTopicConnection</w:t>
      </w:r>
      <w:bookmarkEnd w:id="67"/>
    </w:p>
    <w:p w14:paraId="4325DBF0" w14:textId="5C4634D1"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E735996" w14:textId="2D2150A6" w:rsidR="006C167C" w:rsidRPr="00872E20" w:rsidRDefault="006C167C" w:rsidP="006C167C">
      <w:pPr>
        <w:pStyle w:val="Heading2Numbered"/>
        <w:rPr>
          <w:lang w:val="en-GB"/>
        </w:rPr>
      </w:pPr>
      <w:bookmarkStart w:id="68" w:name="_Toc484592931"/>
      <w:r w:rsidRPr="00872E20">
        <w:rPr>
          <w:lang w:val="en-GB"/>
        </w:rPr>
        <w:t>Description</w:t>
      </w:r>
      <w:bookmarkEnd w:id="68"/>
    </w:p>
    <w:p w14:paraId="4A408956" w14:textId="77777777" w:rsidR="006C167C" w:rsidRPr="00872E20" w:rsidRDefault="006C167C" w:rsidP="006C167C">
      <w:pPr>
        <w:pStyle w:val="BodyText"/>
        <w:rPr>
          <w:lang w:val="en-GB"/>
        </w:rPr>
      </w:pPr>
      <w:proofErr w:type="spellStart"/>
      <w:r w:rsidRPr="00872E20">
        <w:rPr>
          <w:b/>
          <w:lang w:val="en-GB"/>
        </w:rPr>
        <w:t>EMSTestTopicConnection</w:t>
      </w:r>
      <w:proofErr w:type="spellEnd"/>
      <w:r w:rsidRPr="00872E20">
        <w:rPr>
          <w:lang w:val="en-GB"/>
        </w:rPr>
        <w:t xml:space="preserve"> connects to the EMS server (with a topic connection) and then disconnects.</w:t>
      </w:r>
    </w:p>
    <w:p w14:paraId="6F95A24C" w14:textId="77777777" w:rsidR="006C167C" w:rsidRPr="00872E20" w:rsidRDefault="006C167C" w:rsidP="006C167C">
      <w:pPr>
        <w:pStyle w:val="BodyText"/>
        <w:rPr>
          <w:lang w:val="en-GB"/>
        </w:rPr>
      </w:pPr>
      <w:r w:rsidRPr="00872E20">
        <w:rPr>
          <w:lang w:val="en-GB"/>
        </w:rPr>
        <w:t xml:space="preserve">You can use </w:t>
      </w:r>
      <w:proofErr w:type="spellStart"/>
      <w:r w:rsidRPr="00872E20">
        <w:rPr>
          <w:b/>
          <w:lang w:val="en-GB"/>
        </w:rPr>
        <w:t>EMSTestTopicConnection</w:t>
      </w:r>
      <w:proofErr w:type="spellEnd"/>
      <w:r w:rsidRPr="00872E20">
        <w:rPr>
          <w:lang w:val="en-GB"/>
        </w:rPr>
        <w:t xml:space="preserve"> to test the connection parameters, connection factory names, credentials or SSL parameters.</w:t>
      </w:r>
    </w:p>
    <w:p w14:paraId="5A802BAE" w14:textId="0A9E8E54" w:rsidR="006C167C" w:rsidRPr="00872E20" w:rsidRDefault="006C167C" w:rsidP="006C167C">
      <w:pPr>
        <w:pStyle w:val="Heading2Numbered"/>
        <w:rPr>
          <w:lang w:val="en-GB"/>
        </w:rPr>
      </w:pPr>
      <w:bookmarkStart w:id="69" w:name="_Toc484592932"/>
      <w:r w:rsidRPr="00872E20">
        <w:rPr>
          <w:lang w:val="en-GB"/>
        </w:rPr>
        <w:t>Usage</w:t>
      </w:r>
      <w:bookmarkEnd w:id="69"/>
    </w:p>
    <w:p w14:paraId="0218859C" w14:textId="5D71EDD8" w:rsidR="006C167C" w:rsidRPr="00872E20" w:rsidRDefault="006C167C" w:rsidP="006C167C">
      <w:pPr>
        <w:pStyle w:val="BodyText"/>
        <w:rPr>
          <w:lang w:val="en-GB"/>
        </w:rPr>
      </w:pPr>
      <w:r w:rsidRPr="00872E20">
        <w:rPr>
          <w:lang w:val="en-GB"/>
        </w:rPr>
        <w:t>From any working directory, type the following command:</w:t>
      </w:r>
    </w:p>
    <w:p w14:paraId="4D8B897C" w14:textId="0224A8A1" w:rsidR="006C167C" w:rsidRPr="00872E20" w:rsidRDefault="006C167C" w:rsidP="006C167C">
      <w:pPr>
        <w:pStyle w:val="Code"/>
        <w:rPr>
          <w:lang w:val="en-GB"/>
        </w:rPr>
      </w:pPr>
      <w:r w:rsidRPr="00872E20">
        <w:rPr>
          <w:lang w:val="en-GB"/>
        </w:rPr>
        <w:t xml:space="preserve">&lt;install-folder&gt;/EMSTools/bin/EMSTestTopicConnection.sh </w:t>
      </w:r>
    </w:p>
    <w:p w14:paraId="7D264569"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4041D0DE"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7F6BB14"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0F73AD5C" w14:textId="77777777" w:rsidR="006C167C" w:rsidRPr="00872E20" w:rsidRDefault="006C167C" w:rsidP="006C167C">
      <w:pPr>
        <w:pStyle w:val="BodyText"/>
        <w:rPr>
          <w:lang w:val="en-GB"/>
        </w:rPr>
      </w:pPr>
    </w:p>
    <w:p w14:paraId="63CE53A6" w14:textId="77777777" w:rsidR="006C167C" w:rsidRPr="00872E20" w:rsidRDefault="006C167C" w:rsidP="006C167C">
      <w:pPr>
        <w:pStyle w:val="BodyText"/>
        <w:rPr>
          <w:lang w:val="en-GB"/>
        </w:rPr>
      </w:pPr>
      <w:r w:rsidRPr="00872E20">
        <w:rPr>
          <w:lang w:val="en-GB"/>
        </w:rPr>
        <w:t>Or the following command (on Windows):</w:t>
      </w:r>
    </w:p>
    <w:p w14:paraId="309A63BE"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 xml:space="preserve">\bin\EMSTestTopicConnection.bat </w:t>
      </w:r>
    </w:p>
    <w:p w14:paraId="2DF13316"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9419C46"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514F5A3"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10201747" w14:textId="77777777" w:rsidR="006C167C" w:rsidRPr="00872E20" w:rsidRDefault="006C167C" w:rsidP="006C167C">
      <w:pPr>
        <w:pStyle w:val="BodyText"/>
        <w:rPr>
          <w:lang w:val="en-GB"/>
        </w:rPr>
      </w:pPr>
    </w:p>
    <w:p w14:paraId="3A29C6F3" w14:textId="46892B57"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5EA20271" w14:textId="4D08353D" w:rsidR="006C167C" w:rsidRPr="00872E20" w:rsidRDefault="006C167C" w:rsidP="006C167C">
      <w:pPr>
        <w:pStyle w:val="Caption"/>
        <w:rPr>
          <w:lang w:val="en-GB"/>
        </w:rPr>
      </w:pPr>
      <w:bookmarkStart w:id="70" w:name="_Toc484594367"/>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10</w:t>
      </w:r>
      <w:r w:rsidRPr="00872E20">
        <w:rPr>
          <w:lang w:val="en-GB"/>
        </w:rPr>
        <w:fldChar w:fldCharType="end"/>
      </w:r>
      <w:r w:rsidRPr="00872E20">
        <w:rPr>
          <w:lang w:val="en-GB"/>
        </w:rPr>
        <w:t xml:space="preserve">: </w:t>
      </w:r>
      <w:proofErr w:type="spellStart"/>
      <w:r w:rsidR="0001510A" w:rsidRPr="00872E20">
        <w:rPr>
          <w:lang w:val="en-GB"/>
        </w:rPr>
        <w:t>EMSTestTopicConnection</w:t>
      </w:r>
      <w:proofErr w:type="spellEnd"/>
      <w:r w:rsidRPr="00872E20">
        <w:rPr>
          <w:lang w:val="en-GB"/>
        </w:rPr>
        <w:t xml:space="preserve"> &lt;options&gt;</w:t>
      </w:r>
      <w:bookmarkEnd w:id="70"/>
    </w:p>
    <w:tbl>
      <w:tblPr>
        <w:tblStyle w:val="TableGrid"/>
        <w:tblW w:w="9642" w:type="dxa"/>
        <w:tblLook w:val="04A0" w:firstRow="1" w:lastRow="0" w:firstColumn="1" w:lastColumn="0" w:noHBand="0" w:noVBand="1"/>
      </w:tblPr>
      <w:tblGrid>
        <w:gridCol w:w="1667"/>
        <w:gridCol w:w="4798"/>
        <w:gridCol w:w="3177"/>
      </w:tblGrid>
      <w:tr w:rsidR="006C167C" w:rsidRPr="00872E20" w14:paraId="0F0D6944" w14:textId="77777777" w:rsidTr="006C167C">
        <w:tc>
          <w:tcPr>
            <w:tcW w:w="1667" w:type="dxa"/>
            <w:shd w:val="clear" w:color="auto" w:fill="D9D9D9" w:themeFill="background1" w:themeFillShade="D9"/>
          </w:tcPr>
          <w:p w14:paraId="08448883"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4835CCCD"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52FEABB0" w14:textId="77777777" w:rsidR="006C167C" w:rsidRPr="00872E20" w:rsidRDefault="006C167C" w:rsidP="00C806F9">
            <w:pPr>
              <w:pStyle w:val="TableHeader"/>
              <w:rPr>
                <w:lang w:val="en-GB"/>
              </w:rPr>
            </w:pPr>
            <w:r w:rsidRPr="00872E20">
              <w:rPr>
                <w:lang w:val="en-GB"/>
              </w:rPr>
              <w:t>Examples</w:t>
            </w:r>
          </w:p>
        </w:tc>
      </w:tr>
      <w:tr w:rsidR="006C167C" w:rsidRPr="00872E20" w14:paraId="1F8AEF58" w14:textId="77777777" w:rsidTr="006C167C">
        <w:tc>
          <w:tcPr>
            <w:tcW w:w="1667" w:type="dxa"/>
          </w:tcPr>
          <w:p w14:paraId="108BFF84" w14:textId="3B7B7FD0" w:rsidR="006C167C" w:rsidRPr="00872E20" w:rsidRDefault="006C167C" w:rsidP="00C806F9">
            <w:pPr>
              <w:pStyle w:val="TableText"/>
              <w:rPr>
                <w:lang w:val="en-GB"/>
              </w:rPr>
            </w:pPr>
            <w:r w:rsidRPr="00872E20">
              <w:rPr>
                <w:lang w:val="en-GB"/>
              </w:rPr>
              <w:t>&lt;server-options&gt;</w:t>
            </w:r>
          </w:p>
        </w:tc>
        <w:tc>
          <w:tcPr>
            <w:tcW w:w="4798" w:type="dxa"/>
            <w:vMerge w:val="restart"/>
          </w:tcPr>
          <w:p w14:paraId="65D62C10" w14:textId="6D081213"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3177" w:type="dxa"/>
          </w:tcPr>
          <w:p w14:paraId="64655C18" w14:textId="77777777" w:rsidR="006C167C" w:rsidRPr="00872E20" w:rsidRDefault="006C167C" w:rsidP="00C806F9">
            <w:pPr>
              <w:pStyle w:val="TableText"/>
              <w:rPr>
                <w:lang w:val="en-GB"/>
              </w:rPr>
            </w:pPr>
          </w:p>
        </w:tc>
      </w:tr>
      <w:tr w:rsidR="006C167C" w:rsidRPr="00872E20" w14:paraId="0E5BFD1A" w14:textId="77777777" w:rsidTr="006C167C">
        <w:tc>
          <w:tcPr>
            <w:tcW w:w="1667" w:type="dxa"/>
          </w:tcPr>
          <w:p w14:paraId="300CC8A7" w14:textId="00F9F228"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4798" w:type="dxa"/>
            <w:vMerge/>
          </w:tcPr>
          <w:p w14:paraId="757A85A8" w14:textId="77777777" w:rsidR="006C167C" w:rsidRPr="00872E20" w:rsidRDefault="006C167C" w:rsidP="00C806F9">
            <w:pPr>
              <w:pStyle w:val="TableText"/>
              <w:rPr>
                <w:lang w:val="en-GB"/>
              </w:rPr>
            </w:pPr>
          </w:p>
        </w:tc>
        <w:tc>
          <w:tcPr>
            <w:tcW w:w="3177" w:type="dxa"/>
          </w:tcPr>
          <w:p w14:paraId="786679CF" w14:textId="77777777" w:rsidR="006C167C" w:rsidRPr="00872E20" w:rsidRDefault="006C167C" w:rsidP="00C806F9">
            <w:pPr>
              <w:pStyle w:val="TableText"/>
              <w:rPr>
                <w:lang w:val="en-GB"/>
              </w:rPr>
            </w:pPr>
          </w:p>
        </w:tc>
      </w:tr>
      <w:tr w:rsidR="006C167C" w:rsidRPr="00872E20" w14:paraId="79FDF361" w14:textId="77777777" w:rsidTr="006C167C">
        <w:tc>
          <w:tcPr>
            <w:tcW w:w="1667" w:type="dxa"/>
          </w:tcPr>
          <w:p w14:paraId="219A7EC7" w14:textId="7D0A75E8" w:rsidR="006C167C" w:rsidRPr="00872E20" w:rsidRDefault="006C167C" w:rsidP="00C806F9">
            <w:pPr>
              <w:pStyle w:val="TableText"/>
              <w:rPr>
                <w:lang w:val="en-GB"/>
              </w:rPr>
            </w:pPr>
            <w:r w:rsidRPr="00872E20">
              <w:rPr>
                <w:lang w:val="en-GB"/>
              </w:rPr>
              <w:t>&lt;other-options&gt;</w:t>
            </w:r>
          </w:p>
        </w:tc>
        <w:tc>
          <w:tcPr>
            <w:tcW w:w="4798" w:type="dxa"/>
            <w:vMerge/>
          </w:tcPr>
          <w:p w14:paraId="3EFE52BD" w14:textId="77777777" w:rsidR="006C167C" w:rsidRPr="00872E20" w:rsidRDefault="006C167C" w:rsidP="00C806F9">
            <w:pPr>
              <w:pStyle w:val="TableText"/>
              <w:rPr>
                <w:lang w:val="en-GB"/>
              </w:rPr>
            </w:pPr>
          </w:p>
        </w:tc>
        <w:tc>
          <w:tcPr>
            <w:tcW w:w="3177" w:type="dxa"/>
          </w:tcPr>
          <w:p w14:paraId="3DB8EA36" w14:textId="77777777" w:rsidR="006C167C" w:rsidRPr="00872E20" w:rsidRDefault="006C167C" w:rsidP="00C806F9">
            <w:pPr>
              <w:pStyle w:val="TableText"/>
              <w:rPr>
                <w:lang w:val="en-GB"/>
              </w:rPr>
            </w:pPr>
          </w:p>
        </w:tc>
      </w:tr>
    </w:tbl>
    <w:p w14:paraId="007F9253" w14:textId="77777777" w:rsidR="006C167C" w:rsidRPr="00872E20" w:rsidRDefault="006C167C" w:rsidP="006C167C">
      <w:pPr>
        <w:pStyle w:val="BodyText"/>
        <w:rPr>
          <w:lang w:val="en-GB"/>
        </w:rPr>
      </w:pPr>
    </w:p>
    <w:p w14:paraId="391D1816" w14:textId="1261B216" w:rsidR="006C167C" w:rsidRPr="00872E20" w:rsidRDefault="006C167C" w:rsidP="006C167C">
      <w:pPr>
        <w:pStyle w:val="Heading1Numbered"/>
        <w:rPr>
          <w:lang w:val="en-GB"/>
        </w:rPr>
      </w:pPr>
      <w:bookmarkStart w:id="71" w:name="_Toc484592933"/>
      <w:r w:rsidRPr="00872E20">
        <w:rPr>
          <w:lang w:val="en-GB"/>
        </w:rPr>
        <w:lastRenderedPageBreak/>
        <w:t>EMSAdmin</w:t>
      </w:r>
      <w:bookmarkEnd w:id="71"/>
    </w:p>
    <w:p w14:paraId="2C31E058" w14:textId="20B52EDB"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0785D39" w14:textId="1A5BEB32" w:rsidR="006C167C" w:rsidRPr="00872E20" w:rsidRDefault="006C167C" w:rsidP="006C167C">
      <w:pPr>
        <w:pStyle w:val="Heading2Numbered"/>
        <w:rPr>
          <w:lang w:val="en-GB"/>
        </w:rPr>
      </w:pPr>
      <w:bookmarkStart w:id="72" w:name="_Toc484592934"/>
      <w:r w:rsidRPr="00872E20">
        <w:rPr>
          <w:lang w:val="en-GB"/>
        </w:rPr>
        <w:t>Description</w:t>
      </w:r>
      <w:bookmarkEnd w:id="72"/>
    </w:p>
    <w:p w14:paraId="749D1198" w14:textId="77777777" w:rsidR="006C167C" w:rsidRPr="00872E20" w:rsidRDefault="006C167C" w:rsidP="006C167C">
      <w:pPr>
        <w:pStyle w:val="BodyText"/>
        <w:rPr>
          <w:lang w:val="en-GB"/>
        </w:rPr>
      </w:pPr>
      <w:proofErr w:type="spellStart"/>
      <w:r w:rsidRPr="00872E20">
        <w:rPr>
          <w:b/>
          <w:lang w:val="en-GB"/>
        </w:rPr>
        <w:t>EMSAdmin</w:t>
      </w:r>
      <w:proofErr w:type="spellEnd"/>
      <w:r w:rsidRPr="00872E20">
        <w:rPr>
          <w:lang w:val="en-GB"/>
        </w:rPr>
        <w:t xml:space="preserve"> connects to one TIBCO EMS server with the TIBCO EMS API and prints out on standard output some of the server details in CSV format. This can be redirected into a .csv file for further reading into Microsoft Excel for example.</w:t>
      </w:r>
    </w:p>
    <w:p w14:paraId="7AB962A6" w14:textId="77777777" w:rsidR="006C167C" w:rsidRPr="00872E20" w:rsidRDefault="006C167C" w:rsidP="006C167C">
      <w:pPr>
        <w:pStyle w:val="BodyText"/>
        <w:rPr>
          <w:lang w:val="en-GB"/>
        </w:rPr>
      </w:pPr>
      <w:r w:rsidRPr="00872E20">
        <w:rPr>
          <w:lang w:val="en-GB"/>
        </w:rPr>
        <w:t>The “-</w:t>
      </w:r>
      <w:proofErr w:type="spellStart"/>
      <w:r w:rsidRPr="00872E20">
        <w:rPr>
          <w:lang w:val="en-GB"/>
        </w:rPr>
        <w:t>destroyConnection</w:t>
      </w:r>
      <w:proofErr w:type="spellEnd"/>
      <w:r w:rsidRPr="00872E20">
        <w:rPr>
          <w:lang w:val="en-GB"/>
        </w:rPr>
        <w:t>” command line option allows deleting a client connection on the EMS server for administration purposes.</w:t>
      </w:r>
    </w:p>
    <w:p w14:paraId="350A8393" w14:textId="73DCD3BC" w:rsidR="006C167C" w:rsidRPr="00872E20" w:rsidRDefault="006C167C" w:rsidP="006C167C">
      <w:pPr>
        <w:pStyle w:val="Heading2Numbered"/>
        <w:rPr>
          <w:lang w:val="en-GB"/>
        </w:rPr>
      </w:pPr>
      <w:bookmarkStart w:id="73" w:name="_Toc484592935"/>
      <w:r w:rsidRPr="00872E20">
        <w:rPr>
          <w:lang w:val="en-GB"/>
        </w:rPr>
        <w:t>Usage</w:t>
      </w:r>
      <w:bookmarkEnd w:id="73"/>
    </w:p>
    <w:p w14:paraId="6F666F3F" w14:textId="586F1205" w:rsidR="006C167C" w:rsidRPr="00872E20" w:rsidRDefault="006C167C" w:rsidP="006C167C">
      <w:pPr>
        <w:pStyle w:val="BodyText"/>
        <w:rPr>
          <w:lang w:val="en-GB"/>
        </w:rPr>
      </w:pPr>
      <w:r w:rsidRPr="00872E20">
        <w:rPr>
          <w:lang w:val="en-GB"/>
        </w:rPr>
        <w:t>From any working directory, type the following:</w:t>
      </w:r>
    </w:p>
    <w:p w14:paraId="2F4F18D3" w14:textId="520C5880" w:rsidR="006C167C" w:rsidRPr="00872E20" w:rsidRDefault="006C167C" w:rsidP="006C167C">
      <w:pPr>
        <w:pStyle w:val="Code"/>
        <w:rPr>
          <w:lang w:val="en-GB"/>
        </w:rPr>
      </w:pPr>
      <w:r w:rsidRPr="00872E20">
        <w:rPr>
          <w:lang w:val="en-GB"/>
        </w:rPr>
        <w:t xml:space="preserve">&lt;install-folder&gt;/EMSTools/bin/EMSAdmin.sh </w:t>
      </w:r>
    </w:p>
    <w:p w14:paraId="08782C39" w14:textId="77777777" w:rsidR="006C167C" w:rsidRPr="00872E20" w:rsidRDefault="006C167C" w:rsidP="006C167C">
      <w:pPr>
        <w:pStyle w:val="BodyText"/>
        <w:rPr>
          <w:lang w:val="en-GB"/>
        </w:rPr>
      </w:pPr>
    </w:p>
    <w:p w14:paraId="05454AD2" w14:textId="77777777" w:rsidR="006C167C" w:rsidRPr="00872E20" w:rsidRDefault="006C167C" w:rsidP="006C167C">
      <w:pPr>
        <w:pStyle w:val="BodyText"/>
        <w:rPr>
          <w:lang w:val="en-GB"/>
        </w:rPr>
      </w:pPr>
      <w:r w:rsidRPr="00872E20">
        <w:rPr>
          <w:lang w:val="en-GB"/>
        </w:rPr>
        <w:t>Or the following command (on Windows):</w:t>
      </w:r>
    </w:p>
    <w:p w14:paraId="0A44C282"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\bin\EMSAdmin.bat</w:t>
      </w:r>
    </w:p>
    <w:p w14:paraId="0AE6A389" w14:textId="77777777" w:rsidR="006C167C" w:rsidRPr="00872E20" w:rsidRDefault="006C167C" w:rsidP="006C167C">
      <w:pPr>
        <w:pStyle w:val="BodyText"/>
        <w:rPr>
          <w:lang w:val="en-GB"/>
        </w:rPr>
      </w:pPr>
    </w:p>
    <w:p w14:paraId="4D1C7BFC" w14:textId="77777777" w:rsidR="006C167C" w:rsidRPr="00872E20" w:rsidRDefault="006C167C" w:rsidP="006C167C">
      <w:pPr>
        <w:pStyle w:val="BodyText"/>
        <w:rPr>
          <w:lang w:val="en-GB"/>
        </w:rPr>
      </w:pPr>
      <w:r w:rsidRPr="00872E20">
        <w:rPr>
          <w:lang w:val="en-GB"/>
        </w:rPr>
        <w:t>This will prints out all available command line options.</w:t>
      </w:r>
    </w:p>
    <w:p w14:paraId="58CD5BBF" w14:textId="77777777" w:rsidR="006C167C" w:rsidRPr="00872E20" w:rsidRDefault="006C167C" w:rsidP="006C167C">
      <w:pPr>
        <w:pStyle w:val="BodyText"/>
        <w:rPr>
          <w:lang w:val="en-GB"/>
        </w:rPr>
      </w:pPr>
    </w:p>
    <w:p w14:paraId="59458920" w14:textId="77777777" w:rsidR="006C167C" w:rsidRPr="00872E20" w:rsidRDefault="006C167C" w:rsidP="006C167C">
      <w:pPr>
        <w:pStyle w:val="BodyText"/>
        <w:rPr>
          <w:lang w:val="en-GB"/>
        </w:rPr>
      </w:pPr>
      <w:r w:rsidRPr="00872E20">
        <w:rPr>
          <w:lang w:val="en-GB"/>
        </w:rPr>
        <w:t>The connection options to the EMS server are not as extended as for the other tools. They are limited to the following:</w:t>
      </w:r>
    </w:p>
    <w:p w14:paraId="33924B1A" w14:textId="77777777" w:rsidR="006C167C" w:rsidRPr="00872E20" w:rsidRDefault="006C167C" w:rsidP="006C167C">
      <w:pPr>
        <w:pStyle w:val="Code"/>
        <w:rPr>
          <w:lang w:val="en-GB"/>
        </w:rPr>
      </w:pPr>
      <w:r w:rsidRPr="00872E20">
        <w:rPr>
          <w:lang w:val="en-GB"/>
        </w:rPr>
        <w:t>-server &lt;</w:t>
      </w:r>
      <w:proofErr w:type="spellStart"/>
      <w:proofErr w:type="gramStart"/>
      <w:r w:rsidRPr="00872E20">
        <w:rPr>
          <w:lang w:val="en-GB"/>
        </w:rPr>
        <w:t>url</w:t>
      </w:r>
      <w:proofErr w:type="spellEnd"/>
      <w:proofErr w:type="gramEnd"/>
      <w:r w:rsidRPr="00872E20">
        <w:rPr>
          <w:lang w:val="en-GB"/>
        </w:rPr>
        <w:t xml:space="preserve">&gt; </w:t>
      </w:r>
    </w:p>
    <w:p w14:paraId="0E57F72B" w14:textId="77777777" w:rsidR="006C167C" w:rsidRPr="00872E20" w:rsidRDefault="006C167C" w:rsidP="006C167C">
      <w:pPr>
        <w:pStyle w:val="Code"/>
        <w:rPr>
          <w:lang w:val="en-GB"/>
        </w:rPr>
      </w:pPr>
      <w:r w:rsidRPr="00872E20">
        <w:rPr>
          <w:lang w:val="en-GB"/>
        </w:rPr>
        <w:t xml:space="preserve">-user &lt;user&gt; </w:t>
      </w:r>
    </w:p>
    <w:p w14:paraId="5FB1F47A" w14:textId="77777777" w:rsidR="006C167C" w:rsidRPr="00872E20" w:rsidRDefault="006C167C" w:rsidP="006C167C">
      <w:pPr>
        <w:pStyle w:val="Code"/>
        <w:rPr>
          <w:lang w:val="en-GB"/>
        </w:rPr>
      </w:pPr>
      <w:r w:rsidRPr="00872E20">
        <w:rPr>
          <w:lang w:val="en-GB"/>
        </w:rPr>
        <w:t xml:space="preserve">-password &lt;password&gt; </w:t>
      </w:r>
    </w:p>
    <w:p w14:paraId="48FCCD94" w14:textId="77777777" w:rsidR="006C167C" w:rsidRPr="00872E20" w:rsidRDefault="006C167C" w:rsidP="006C167C">
      <w:pPr>
        <w:pStyle w:val="BodyText"/>
        <w:rPr>
          <w:lang w:val="en-GB"/>
        </w:rPr>
      </w:pPr>
    </w:p>
    <w:p w14:paraId="256777C4" w14:textId="061F274C"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34370EE5" w14:textId="3A4A758F" w:rsidR="006C167C" w:rsidRPr="00872E20" w:rsidRDefault="006C167C" w:rsidP="006C167C">
      <w:pPr>
        <w:pStyle w:val="Caption"/>
        <w:rPr>
          <w:lang w:val="en-GB"/>
        </w:rPr>
      </w:pPr>
      <w:bookmarkStart w:id="74" w:name="_Toc484594368"/>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11</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 xml:space="preserve"> &lt;server-options&gt;</w:t>
      </w:r>
      <w:bookmarkEnd w:id="74"/>
    </w:p>
    <w:tbl>
      <w:tblPr>
        <w:tblStyle w:val="TableGrid"/>
        <w:tblW w:w="0" w:type="auto"/>
        <w:tblLook w:val="04A0" w:firstRow="1" w:lastRow="0" w:firstColumn="1" w:lastColumn="0" w:noHBand="0" w:noVBand="1"/>
      </w:tblPr>
      <w:tblGrid>
        <w:gridCol w:w="1555"/>
        <w:gridCol w:w="4798"/>
        <w:gridCol w:w="3177"/>
      </w:tblGrid>
      <w:tr w:rsidR="006C167C" w:rsidRPr="00872E20" w14:paraId="70674142" w14:textId="77777777" w:rsidTr="006C167C">
        <w:trPr>
          <w:tblHeader/>
        </w:trPr>
        <w:tc>
          <w:tcPr>
            <w:tcW w:w="1555" w:type="dxa"/>
            <w:shd w:val="clear" w:color="auto" w:fill="D9D9D9" w:themeFill="background1" w:themeFillShade="D9"/>
          </w:tcPr>
          <w:p w14:paraId="4F9B58F2"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15B026FD"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21D4810B" w14:textId="77777777" w:rsidR="006C167C" w:rsidRPr="00872E20" w:rsidRDefault="006C167C" w:rsidP="00C806F9">
            <w:pPr>
              <w:pStyle w:val="TableHeader"/>
              <w:rPr>
                <w:lang w:val="en-GB"/>
              </w:rPr>
            </w:pPr>
            <w:r w:rsidRPr="00872E20">
              <w:rPr>
                <w:lang w:val="en-GB"/>
              </w:rPr>
              <w:t>Examples</w:t>
            </w:r>
          </w:p>
        </w:tc>
      </w:tr>
      <w:tr w:rsidR="006C167C" w:rsidRPr="00872E20" w14:paraId="384681F5" w14:textId="77777777" w:rsidTr="00C806F9">
        <w:tc>
          <w:tcPr>
            <w:tcW w:w="1555" w:type="dxa"/>
          </w:tcPr>
          <w:p w14:paraId="443F7F02" w14:textId="77777777" w:rsidR="006C167C" w:rsidRPr="00872E20" w:rsidRDefault="006C167C" w:rsidP="00C806F9">
            <w:pPr>
              <w:pStyle w:val="TableText"/>
              <w:rPr>
                <w:lang w:val="en-GB"/>
              </w:rPr>
            </w:pPr>
            <w:r w:rsidRPr="00872E20">
              <w:rPr>
                <w:lang w:val="en-GB"/>
              </w:rPr>
              <w:t>&lt;</w:t>
            </w:r>
            <w:proofErr w:type="spellStart"/>
            <w:r w:rsidRPr="00872E20">
              <w:rPr>
                <w:lang w:val="en-GB"/>
              </w:rPr>
              <w:t>url</w:t>
            </w:r>
            <w:proofErr w:type="spellEnd"/>
            <w:r w:rsidRPr="00872E20">
              <w:rPr>
                <w:lang w:val="en-GB"/>
              </w:rPr>
              <w:t>&gt;</w:t>
            </w:r>
          </w:p>
        </w:tc>
        <w:tc>
          <w:tcPr>
            <w:tcW w:w="4798" w:type="dxa"/>
          </w:tcPr>
          <w:p w14:paraId="52F83748" w14:textId="77777777" w:rsidR="006C167C" w:rsidRPr="00872E20" w:rsidRDefault="006C167C" w:rsidP="00C806F9">
            <w:pPr>
              <w:pStyle w:val="TableText"/>
              <w:rPr>
                <w:lang w:val="en-GB"/>
              </w:rPr>
            </w:pPr>
            <w:r w:rsidRPr="00872E20">
              <w:rPr>
                <w:lang w:val="en-GB"/>
              </w:rPr>
              <w:t>The URL of the server.</w:t>
            </w:r>
          </w:p>
        </w:tc>
        <w:tc>
          <w:tcPr>
            <w:tcW w:w="3177" w:type="dxa"/>
          </w:tcPr>
          <w:p w14:paraId="176DB0E8" w14:textId="77777777" w:rsidR="006C167C" w:rsidRPr="00872E20" w:rsidRDefault="006C167C" w:rsidP="00C806F9">
            <w:pPr>
              <w:pStyle w:val="BodyText"/>
              <w:rPr>
                <w:lang w:val="en-GB"/>
              </w:rPr>
            </w:pPr>
            <w:r w:rsidRPr="00872E20">
              <w:rPr>
                <w:lang w:val="en-GB"/>
              </w:rPr>
              <w:t>tcp://localhost:2222</w:t>
            </w:r>
          </w:p>
          <w:p w14:paraId="66286F66" w14:textId="77777777" w:rsidR="006C167C" w:rsidRPr="00872E20" w:rsidRDefault="006C167C" w:rsidP="00C806F9">
            <w:pPr>
              <w:pStyle w:val="TableText"/>
              <w:rPr>
                <w:lang w:val="en-GB"/>
              </w:rPr>
            </w:pPr>
            <w:r w:rsidRPr="00872E20">
              <w:rPr>
                <w:lang w:val="en-GB"/>
              </w:rPr>
              <w:t>tcp://primary:1234</w:t>
            </w:r>
          </w:p>
        </w:tc>
      </w:tr>
      <w:tr w:rsidR="006C167C" w:rsidRPr="00872E20" w14:paraId="042159F3" w14:textId="77777777" w:rsidTr="00C806F9">
        <w:tc>
          <w:tcPr>
            <w:tcW w:w="1555" w:type="dxa"/>
          </w:tcPr>
          <w:p w14:paraId="03F46F0C" w14:textId="77777777" w:rsidR="006C167C" w:rsidRPr="00872E20" w:rsidRDefault="006C167C" w:rsidP="00C806F9">
            <w:pPr>
              <w:pStyle w:val="TableText"/>
              <w:rPr>
                <w:lang w:val="en-GB"/>
              </w:rPr>
            </w:pPr>
            <w:r w:rsidRPr="00872E20">
              <w:rPr>
                <w:lang w:val="en-GB"/>
              </w:rPr>
              <w:t>&lt;user&gt;</w:t>
            </w:r>
          </w:p>
        </w:tc>
        <w:tc>
          <w:tcPr>
            <w:tcW w:w="4798" w:type="dxa"/>
          </w:tcPr>
          <w:p w14:paraId="5354C712" w14:textId="77777777" w:rsidR="006C167C" w:rsidRPr="00872E20" w:rsidRDefault="006C167C" w:rsidP="00C806F9">
            <w:pPr>
              <w:pStyle w:val="TableText"/>
              <w:rPr>
                <w:lang w:val="en-GB"/>
              </w:rPr>
            </w:pPr>
            <w:r w:rsidRPr="00872E20">
              <w:rPr>
                <w:lang w:val="en-GB"/>
              </w:rPr>
              <w:t>The username/login to the server.</w:t>
            </w:r>
          </w:p>
          <w:p w14:paraId="7665E1B7" w14:textId="77777777" w:rsidR="006C167C" w:rsidRPr="00872E20" w:rsidRDefault="006C167C" w:rsidP="00C806F9">
            <w:pPr>
              <w:pStyle w:val="TableText"/>
              <w:rPr>
                <w:lang w:val="en-GB"/>
              </w:rPr>
            </w:pPr>
            <w:r w:rsidRPr="00872E20">
              <w:rPr>
                <w:lang w:val="en-GB"/>
              </w:rPr>
              <w:t>This user must have admin privileges on the server.</w:t>
            </w:r>
          </w:p>
        </w:tc>
        <w:tc>
          <w:tcPr>
            <w:tcW w:w="3177" w:type="dxa"/>
          </w:tcPr>
          <w:p w14:paraId="3D912410" w14:textId="77777777" w:rsidR="006C167C" w:rsidRPr="00872E20" w:rsidRDefault="006C167C" w:rsidP="00C806F9">
            <w:pPr>
              <w:pStyle w:val="TableText"/>
              <w:rPr>
                <w:lang w:val="en-GB"/>
              </w:rPr>
            </w:pPr>
            <w:proofErr w:type="spellStart"/>
            <w:r w:rsidRPr="00872E20">
              <w:rPr>
                <w:lang w:val="en-GB"/>
              </w:rPr>
              <w:t>esb</w:t>
            </w:r>
            <w:proofErr w:type="spellEnd"/>
          </w:p>
        </w:tc>
      </w:tr>
      <w:tr w:rsidR="006C167C" w:rsidRPr="00872E20" w14:paraId="0558760A" w14:textId="77777777" w:rsidTr="00C806F9">
        <w:tc>
          <w:tcPr>
            <w:tcW w:w="1555" w:type="dxa"/>
          </w:tcPr>
          <w:p w14:paraId="0E84747B" w14:textId="77777777" w:rsidR="006C167C" w:rsidRPr="00872E20" w:rsidRDefault="006C167C" w:rsidP="00C806F9">
            <w:pPr>
              <w:pStyle w:val="TableText"/>
              <w:rPr>
                <w:lang w:val="en-GB"/>
              </w:rPr>
            </w:pPr>
            <w:r w:rsidRPr="00872E20">
              <w:rPr>
                <w:lang w:val="en-GB"/>
              </w:rPr>
              <w:lastRenderedPageBreak/>
              <w:t>&lt;password&gt;</w:t>
            </w:r>
          </w:p>
        </w:tc>
        <w:tc>
          <w:tcPr>
            <w:tcW w:w="4798" w:type="dxa"/>
          </w:tcPr>
          <w:p w14:paraId="0A7544D0" w14:textId="77777777" w:rsidR="006C167C" w:rsidRPr="00872E20" w:rsidRDefault="006C167C" w:rsidP="00C806F9">
            <w:pPr>
              <w:pStyle w:val="TableText"/>
              <w:rPr>
                <w:lang w:val="en-GB"/>
              </w:rPr>
            </w:pPr>
            <w:r w:rsidRPr="00872E20">
              <w:rPr>
                <w:lang w:val="en-GB"/>
              </w:rPr>
              <w:t>The password to the server.</w:t>
            </w:r>
          </w:p>
        </w:tc>
        <w:tc>
          <w:tcPr>
            <w:tcW w:w="3177" w:type="dxa"/>
          </w:tcPr>
          <w:p w14:paraId="4FDDA6E5" w14:textId="77777777" w:rsidR="006C167C" w:rsidRPr="00872E20" w:rsidRDefault="006C167C" w:rsidP="00C806F9">
            <w:pPr>
              <w:pStyle w:val="TableText"/>
              <w:rPr>
                <w:lang w:val="en-GB"/>
              </w:rPr>
            </w:pPr>
            <w:proofErr w:type="spellStart"/>
            <w:r w:rsidRPr="00872E20">
              <w:rPr>
                <w:lang w:val="en-GB"/>
              </w:rPr>
              <w:t>esb</w:t>
            </w:r>
            <w:proofErr w:type="spellEnd"/>
          </w:p>
        </w:tc>
      </w:tr>
    </w:tbl>
    <w:p w14:paraId="5C9CE842" w14:textId="77777777" w:rsidR="006C167C" w:rsidRPr="00872E20" w:rsidRDefault="006C167C" w:rsidP="006C167C">
      <w:pPr>
        <w:pStyle w:val="BodyText"/>
        <w:rPr>
          <w:lang w:val="en-GB"/>
        </w:rPr>
      </w:pPr>
    </w:p>
    <w:p w14:paraId="0A8724B1" w14:textId="48F9B9BA" w:rsidR="006C167C" w:rsidRPr="00872E20" w:rsidRDefault="006C167C" w:rsidP="006C167C">
      <w:pPr>
        <w:pStyle w:val="Heading1Numbered"/>
        <w:rPr>
          <w:lang w:val="en-GB"/>
        </w:rPr>
      </w:pPr>
      <w:bookmarkStart w:id="75" w:name="_Toc484592936"/>
      <w:r w:rsidRPr="00872E20">
        <w:rPr>
          <w:lang w:val="en-GB"/>
        </w:rPr>
        <w:lastRenderedPageBreak/>
        <w:t>EMSAdmin-all</w:t>
      </w:r>
      <w:bookmarkEnd w:id="75"/>
    </w:p>
    <w:p w14:paraId="7D973F50" w14:textId="7F3C1D8F"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2E64D5ED" w14:textId="0806B909" w:rsidR="006C167C" w:rsidRPr="00872E20" w:rsidRDefault="006C167C" w:rsidP="006C167C">
      <w:pPr>
        <w:pStyle w:val="Heading2Numbered"/>
        <w:rPr>
          <w:lang w:val="en-GB"/>
        </w:rPr>
      </w:pPr>
      <w:bookmarkStart w:id="76" w:name="_Toc484592937"/>
      <w:r w:rsidRPr="00872E20">
        <w:rPr>
          <w:lang w:val="en-GB"/>
        </w:rPr>
        <w:t>Description</w:t>
      </w:r>
      <w:bookmarkEnd w:id="76"/>
    </w:p>
    <w:p w14:paraId="6D6FB44B" w14:textId="77777777" w:rsidR="006C167C" w:rsidRPr="00872E20" w:rsidRDefault="006C167C" w:rsidP="006C167C">
      <w:pPr>
        <w:pStyle w:val="BodyText"/>
        <w:rPr>
          <w:lang w:val="en-GB"/>
        </w:rPr>
      </w:pPr>
      <w:proofErr w:type="spellStart"/>
      <w:r w:rsidRPr="00872E20">
        <w:rPr>
          <w:b/>
          <w:lang w:val="en-GB"/>
        </w:rPr>
        <w:t>EMSAdmin</w:t>
      </w:r>
      <w:proofErr w:type="spellEnd"/>
      <w:r w:rsidRPr="00872E20">
        <w:rPr>
          <w:b/>
          <w:lang w:val="en-GB"/>
        </w:rPr>
        <w:t>-all</w:t>
      </w:r>
      <w:r w:rsidRPr="00872E20">
        <w:rPr>
          <w:lang w:val="en-GB"/>
        </w:rPr>
        <w:t xml:space="preserve"> connects to one TIBCO EMS server with the TIBCO EMS API and prints out all details of the server into a set of .csv files.</w:t>
      </w:r>
    </w:p>
    <w:p w14:paraId="7164A139" w14:textId="7295F349" w:rsidR="006C167C" w:rsidRPr="00872E20" w:rsidRDefault="006C167C" w:rsidP="006C167C">
      <w:pPr>
        <w:pStyle w:val="Heading2Numbered"/>
        <w:rPr>
          <w:lang w:val="en-GB"/>
        </w:rPr>
      </w:pPr>
      <w:bookmarkStart w:id="77" w:name="_Toc484592938"/>
      <w:r w:rsidRPr="00872E20">
        <w:rPr>
          <w:lang w:val="en-GB"/>
        </w:rPr>
        <w:t>Usage</w:t>
      </w:r>
      <w:bookmarkEnd w:id="77"/>
    </w:p>
    <w:p w14:paraId="3C89EAD6" w14:textId="04F555FB" w:rsidR="006C167C" w:rsidRPr="00872E20" w:rsidRDefault="006C167C" w:rsidP="006C167C">
      <w:pPr>
        <w:pStyle w:val="BodyText"/>
        <w:rPr>
          <w:lang w:val="en-GB"/>
        </w:rPr>
      </w:pPr>
      <w:r w:rsidRPr="00872E20">
        <w:rPr>
          <w:lang w:val="en-GB"/>
        </w:rPr>
        <w:t>From any working directory, type the following command:</w:t>
      </w:r>
    </w:p>
    <w:p w14:paraId="172D2A1D" w14:textId="00C31E53" w:rsidR="006C167C" w:rsidRPr="00872E20" w:rsidRDefault="006C167C" w:rsidP="006C167C">
      <w:pPr>
        <w:pStyle w:val="Code"/>
        <w:rPr>
          <w:lang w:val="en-GB"/>
        </w:rPr>
      </w:pPr>
      <w:r w:rsidRPr="00872E20">
        <w:rPr>
          <w:lang w:val="en-GB"/>
        </w:rPr>
        <w:t>&lt;install-folder&gt;/EMSTools/bin/EMSAdmin-all.sh –server &lt;</w:t>
      </w:r>
      <w:proofErr w:type="spellStart"/>
      <w:proofErr w:type="gramStart"/>
      <w:r w:rsidRPr="00872E20">
        <w:rPr>
          <w:lang w:val="en-GB"/>
        </w:rPr>
        <w:t>url</w:t>
      </w:r>
      <w:proofErr w:type="spellEnd"/>
      <w:proofErr w:type="gramEnd"/>
      <w:r w:rsidRPr="00872E20">
        <w:rPr>
          <w:lang w:val="en-GB"/>
        </w:rPr>
        <w:t>&gt; -user &lt;user&gt; -password &lt;password&gt;</w:t>
      </w:r>
    </w:p>
    <w:p w14:paraId="3AB5465E" w14:textId="77777777" w:rsidR="006C167C" w:rsidRPr="00872E20" w:rsidRDefault="006C167C" w:rsidP="006C167C">
      <w:pPr>
        <w:pStyle w:val="BodyText"/>
        <w:rPr>
          <w:lang w:val="en-GB"/>
        </w:rPr>
      </w:pPr>
    </w:p>
    <w:p w14:paraId="575967F4" w14:textId="77777777" w:rsidR="006C167C" w:rsidRPr="00872E20" w:rsidRDefault="006C167C" w:rsidP="006C167C">
      <w:pPr>
        <w:pStyle w:val="BodyText"/>
        <w:rPr>
          <w:lang w:val="en-GB"/>
        </w:rPr>
      </w:pPr>
      <w:r w:rsidRPr="00872E20">
        <w:rPr>
          <w:lang w:val="en-GB"/>
        </w:rPr>
        <w:t>This script is not available on Windows.</w:t>
      </w:r>
    </w:p>
    <w:p w14:paraId="40BB24FA" w14:textId="194F4D9B" w:rsidR="006C167C" w:rsidRPr="00872E20" w:rsidRDefault="006C167C" w:rsidP="006C167C">
      <w:pPr>
        <w:pStyle w:val="BodyText"/>
        <w:rPr>
          <w:lang w:val="en-GB"/>
        </w:rPr>
      </w:pPr>
      <w:r w:rsidRPr="00872E20">
        <w:rPr>
          <w:lang w:val="en-GB"/>
        </w:rPr>
        <w:t xml:space="preserve">The script will create a new folder under </w:t>
      </w:r>
      <w:proofErr w:type="spellStart"/>
      <w:r w:rsidRPr="00872E20">
        <w:rPr>
          <w:lang w:val="en-GB"/>
        </w:rPr>
        <w:t>EMSTools</w:t>
      </w:r>
      <w:proofErr w:type="spellEnd"/>
      <w:r w:rsidRPr="00872E20">
        <w:rPr>
          <w:lang w:val="en-GB"/>
        </w:rPr>
        <w:t xml:space="preserve"> folder to store all collected .csv files.</w:t>
      </w:r>
    </w:p>
    <w:p w14:paraId="4CCAB953" w14:textId="6E4FCE17"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04B3A5E2" w14:textId="50018E0C" w:rsidR="006C167C" w:rsidRPr="00872E20" w:rsidRDefault="006C167C" w:rsidP="006C167C">
      <w:pPr>
        <w:pStyle w:val="Caption"/>
        <w:rPr>
          <w:lang w:val="en-GB"/>
        </w:rPr>
      </w:pPr>
      <w:bookmarkStart w:id="78" w:name="_Toc484594369"/>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12</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-all &lt;server-options&gt;</w:t>
      </w:r>
      <w:bookmarkEnd w:id="78"/>
    </w:p>
    <w:tbl>
      <w:tblPr>
        <w:tblStyle w:val="TableGrid"/>
        <w:tblW w:w="0" w:type="auto"/>
        <w:tblLook w:val="04A0" w:firstRow="1" w:lastRow="0" w:firstColumn="1" w:lastColumn="0" w:noHBand="0" w:noVBand="1"/>
      </w:tblPr>
      <w:tblGrid>
        <w:gridCol w:w="1555"/>
        <w:gridCol w:w="4798"/>
        <w:gridCol w:w="3177"/>
      </w:tblGrid>
      <w:tr w:rsidR="006C167C" w:rsidRPr="00872E20" w14:paraId="5EB2E31B" w14:textId="77777777" w:rsidTr="006C167C">
        <w:tc>
          <w:tcPr>
            <w:tcW w:w="1555" w:type="dxa"/>
            <w:shd w:val="clear" w:color="auto" w:fill="D9D9D9" w:themeFill="background1" w:themeFillShade="D9"/>
          </w:tcPr>
          <w:p w14:paraId="68ECD8F1" w14:textId="4B03D68A" w:rsidR="006C167C" w:rsidRPr="00872E20" w:rsidRDefault="006C167C" w:rsidP="006C167C">
            <w:pPr>
              <w:pStyle w:val="TableHeader"/>
              <w:rPr>
                <w:lang w:val="en-GB"/>
              </w:rPr>
            </w:pPr>
            <w:r w:rsidRPr="00872E20">
              <w:rPr>
                <w:lang w:val="en-GB"/>
              </w:rPr>
              <w:t>Parameter</w:t>
            </w:r>
          </w:p>
        </w:tc>
        <w:tc>
          <w:tcPr>
            <w:tcW w:w="4798" w:type="dxa"/>
            <w:shd w:val="clear" w:color="auto" w:fill="D9D9D9" w:themeFill="background1" w:themeFillShade="D9"/>
          </w:tcPr>
          <w:p w14:paraId="614B88F0" w14:textId="4467A187" w:rsidR="006C167C" w:rsidRPr="00872E20" w:rsidRDefault="006C167C" w:rsidP="006C167C">
            <w:pPr>
              <w:pStyle w:val="TableHeader"/>
              <w:rPr>
                <w:lang w:val="en-GB"/>
              </w:rPr>
            </w:pPr>
            <w:r w:rsidRPr="00872E20">
              <w:rPr>
                <w:lang w:val="en-GB"/>
              </w:rPr>
              <w:t>Description</w:t>
            </w:r>
          </w:p>
        </w:tc>
        <w:tc>
          <w:tcPr>
            <w:tcW w:w="3177" w:type="dxa"/>
            <w:shd w:val="clear" w:color="auto" w:fill="D9D9D9" w:themeFill="background1" w:themeFillShade="D9"/>
          </w:tcPr>
          <w:p w14:paraId="29D154E7" w14:textId="4FE13AB6" w:rsidR="006C167C" w:rsidRPr="00872E20" w:rsidRDefault="006C167C" w:rsidP="006C167C">
            <w:pPr>
              <w:pStyle w:val="TableHeader"/>
              <w:rPr>
                <w:lang w:val="en-GB"/>
              </w:rPr>
            </w:pPr>
            <w:r w:rsidRPr="00872E20">
              <w:rPr>
                <w:lang w:val="en-GB"/>
              </w:rPr>
              <w:t>Examples</w:t>
            </w:r>
          </w:p>
        </w:tc>
      </w:tr>
      <w:tr w:rsidR="006C167C" w:rsidRPr="00872E20" w14:paraId="784A1DAE" w14:textId="77777777" w:rsidTr="006C167C">
        <w:tc>
          <w:tcPr>
            <w:tcW w:w="1555" w:type="dxa"/>
          </w:tcPr>
          <w:p w14:paraId="0FBF5DB3" w14:textId="550709A8" w:rsidR="006C167C" w:rsidRPr="00872E20" w:rsidRDefault="006C167C" w:rsidP="006C167C">
            <w:pPr>
              <w:pStyle w:val="TableText"/>
              <w:rPr>
                <w:lang w:val="en-GB"/>
              </w:rPr>
            </w:pPr>
            <w:r w:rsidRPr="00872E20">
              <w:rPr>
                <w:lang w:val="en-GB"/>
              </w:rPr>
              <w:t>&lt;</w:t>
            </w:r>
            <w:proofErr w:type="spellStart"/>
            <w:r w:rsidRPr="00872E20">
              <w:rPr>
                <w:lang w:val="en-GB"/>
              </w:rPr>
              <w:t>url</w:t>
            </w:r>
            <w:proofErr w:type="spellEnd"/>
            <w:r w:rsidRPr="00872E20">
              <w:rPr>
                <w:lang w:val="en-GB"/>
              </w:rPr>
              <w:t>&gt;</w:t>
            </w:r>
          </w:p>
        </w:tc>
        <w:tc>
          <w:tcPr>
            <w:tcW w:w="4798" w:type="dxa"/>
          </w:tcPr>
          <w:p w14:paraId="3B7A5C2B" w14:textId="66E888F8" w:rsidR="006C167C" w:rsidRPr="00872E20" w:rsidRDefault="006C167C" w:rsidP="006C167C">
            <w:pPr>
              <w:pStyle w:val="TableText"/>
              <w:rPr>
                <w:lang w:val="en-GB"/>
              </w:rPr>
            </w:pPr>
            <w:r w:rsidRPr="00872E20">
              <w:rPr>
                <w:lang w:val="en-GB"/>
              </w:rPr>
              <w:t>The URL of the server.</w:t>
            </w:r>
          </w:p>
        </w:tc>
        <w:tc>
          <w:tcPr>
            <w:tcW w:w="3177" w:type="dxa"/>
          </w:tcPr>
          <w:p w14:paraId="09AF3CC2" w14:textId="77777777" w:rsidR="006C167C" w:rsidRPr="00872E20" w:rsidRDefault="006C167C" w:rsidP="006C167C">
            <w:pPr>
              <w:pStyle w:val="BodyText"/>
              <w:rPr>
                <w:lang w:val="en-GB"/>
              </w:rPr>
            </w:pPr>
            <w:r w:rsidRPr="00872E20">
              <w:rPr>
                <w:lang w:val="en-GB"/>
              </w:rPr>
              <w:t>tcp://localhost:2222</w:t>
            </w:r>
          </w:p>
          <w:p w14:paraId="602EA3AD" w14:textId="22BA9FBE" w:rsidR="006C167C" w:rsidRPr="00872E20" w:rsidRDefault="006C167C" w:rsidP="006C167C">
            <w:pPr>
              <w:pStyle w:val="TableText"/>
              <w:rPr>
                <w:lang w:val="en-GB"/>
              </w:rPr>
            </w:pPr>
            <w:r w:rsidRPr="00872E20">
              <w:rPr>
                <w:lang w:val="en-GB"/>
              </w:rPr>
              <w:t>tcp://primary:1234</w:t>
            </w:r>
          </w:p>
        </w:tc>
      </w:tr>
      <w:tr w:rsidR="006C167C" w:rsidRPr="00872E20" w14:paraId="245BDFD7" w14:textId="77777777" w:rsidTr="006C167C">
        <w:tc>
          <w:tcPr>
            <w:tcW w:w="1555" w:type="dxa"/>
          </w:tcPr>
          <w:p w14:paraId="4E618363" w14:textId="58697A46" w:rsidR="006C167C" w:rsidRPr="00872E20" w:rsidRDefault="006C167C" w:rsidP="006C167C">
            <w:pPr>
              <w:pStyle w:val="TableText"/>
              <w:rPr>
                <w:lang w:val="en-GB"/>
              </w:rPr>
            </w:pPr>
            <w:r w:rsidRPr="00872E20">
              <w:rPr>
                <w:lang w:val="en-GB"/>
              </w:rPr>
              <w:t>&lt;user&gt;</w:t>
            </w:r>
          </w:p>
        </w:tc>
        <w:tc>
          <w:tcPr>
            <w:tcW w:w="4798" w:type="dxa"/>
          </w:tcPr>
          <w:p w14:paraId="46CBF133" w14:textId="77777777" w:rsidR="006C167C" w:rsidRPr="00872E20" w:rsidRDefault="006C167C" w:rsidP="006C167C">
            <w:pPr>
              <w:pStyle w:val="TableText"/>
              <w:rPr>
                <w:lang w:val="en-GB"/>
              </w:rPr>
            </w:pPr>
            <w:r w:rsidRPr="00872E20">
              <w:rPr>
                <w:lang w:val="en-GB"/>
              </w:rPr>
              <w:t>The username/login to the server.</w:t>
            </w:r>
          </w:p>
          <w:p w14:paraId="0DFA4B74" w14:textId="70C138AA" w:rsidR="006C167C" w:rsidRPr="00872E20" w:rsidRDefault="006C167C" w:rsidP="006C167C">
            <w:pPr>
              <w:pStyle w:val="TableText"/>
              <w:rPr>
                <w:lang w:val="en-GB"/>
              </w:rPr>
            </w:pPr>
            <w:r w:rsidRPr="00872E20">
              <w:rPr>
                <w:lang w:val="en-GB"/>
              </w:rPr>
              <w:t>This user must have admin privileges on the server.</w:t>
            </w:r>
          </w:p>
        </w:tc>
        <w:tc>
          <w:tcPr>
            <w:tcW w:w="3177" w:type="dxa"/>
          </w:tcPr>
          <w:p w14:paraId="562D567D" w14:textId="579A53B6" w:rsidR="006C167C" w:rsidRPr="00872E20" w:rsidRDefault="006C167C" w:rsidP="006C167C">
            <w:pPr>
              <w:pStyle w:val="TableText"/>
              <w:rPr>
                <w:lang w:val="en-GB"/>
              </w:rPr>
            </w:pPr>
            <w:proofErr w:type="spellStart"/>
            <w:r w:rsidRPr="00872E20">
              <w:rPr>
                <w:lang w:val="en-GB"/>
              </w:rPr>
              <w:t>esb</w:t>
            </w:r>
            <w:proofErr w:type="spellEnd"/>
          </w:p>
        </w:tc>
      </w:tr>
      <w:tr w:rsidR="006C167C" w:rsidRPr="00872E20" w14:paraId="7B3A9D6B" w14:textId="77777777" w:rsidTr="006C167C">
        <w:tc>
          <w:tcPr>
            <w:tcW w:w="1555" w:type="dxa"/>
          </w:tcPr>
          <w:p w14:paraId="77E6DBD4" w14:textId="20B7FEC5" w:rsidR="006C167C" w:rsidRPr="00872E20" w:rsidRDefault="006C167C" w:rsidP="006C167C">
            <w:pPr>
              <w:pStyle w:val="TableText"/>
              <w:rPr>
                <w:lang w:val="en-GB"/>
              </w:rPr>
            </w:pPr>
            <w:r w:rsidRPr="00872E20">
              <w:rPr>
                <w:lang w:val="en-GB"/>
              </w:rPr>
              <w:t>&lt;password&gt;</w:t>
            </w:r>
          </w:p>
        </w:tc>
        <w:tc>
          <w:tcPr>
            <w:tcW w:w="4798" w:type="dxa"/>
          </w:tcPr>
          <w:p w14:paraId="6E8C3F4F" w14:textId="765F706A" w:rsidR="006C167C" w:rsidRPr="00872E20" w:rsidRDefault="006C167C" w:rsidP="006C167C">
            <w:pPr>
              <w:pStyle w:val="TableText"/>
              <w:rPr>
                <w:lang w:val="en-GB"/>
              </w:rPr>
            </w:pPr>
            <w:r w:rsidRPr="00872E20">
              <w:rPr>
                <w:lang w:val="en-GB"/>
              </w:rPr>
              <w:t>The password to the server.</w:t>
            </w:r>
          </w:p>
        </w:tc>
        <w:tc>
          <w:tcPr>
            <w:tcW w:w="3177" w:type="dxa"/>
          </w:tcPr>
          <w:p w14:paraId="1565BE1A" w14:textId="12F3499E" w:rsidR="006C167C" w:rsidRPr="00872E20" w:rsidRDefault="006C167C" w:rsidP="006C167C">
            <w:pPr>
              <w:pStyle w:val="TableText"/>
              <w:rPr>
                <w:lang w:val="en-GB"/>
              </w:rPr>
            </w:pPr>
            <w:proofErr w:type="spellStart"/>
            <w:r w:rsidRPr="00872E20">
              <w:rPr>
                <w:lang w:val="en-GB"/>
              </w:rPr>
              <w:t>esb</w:t>
            </w:r>
            <w:proofErr w:type="spellEnd"/>
          </w:p>
        </w:tc>
      </w:tr>
    </w:tbl>
    <w:p w14:paraId="40404D24" w14:textId="77777777" w:rsidR="006C167C" w:rsidRPr="00872E20" w:rsidRDefault="006C167C" w:rsidP="006C167C">
      <w:pPr>
        <w:pStyle w:val="BodyText"/>
        <w:rPr>
          <w:lang w:val="en-GB"/>
        </w:rPr>
      </w:pPr>
    </w:p>
    <w:p w14:paraId="7DDC3823" w14:textId="2F56F634" w:rsidR="006C167C" w:rsidRPr="00872E20" w:rsidRDefault="006C167C" w:rsidP="006C167C">
      <w:pPr>
        <w:pStyle w:val="Heading1Numbered"/>
        <w:rPr>
          <w:lang w:val="en-GB"/>
        </w:rPr>
      </w:pPr>
      <w:bookmarkStart w:id="79" w:name="_Toc484592939"/>
      <w:r w:rsidRPr="00872E20">
        <w:rPr>
          <w:lang w:val="en-GB"/>
        </w:rPr>
        <w:lastRenderedPageBreak/>
        <w:t>Frequently Asked Questions</w:t>
      </w:r>
      <w:bookmarkEnd w:id="79"/>
    </w:p>
    <w:p w14:paraId="0462A3A9" w14:textId="362FF65E" w:rsidR="006C167C" w:rsidRPr="00872E20" w:rsidRDefault="006C167C" w:rsidP="006C167C">
      <w:pPr>
        <w:pStyle w:val="Heading2Numbered"/>
        <w:rPr>
          <w:lang w:val="en-GB"/>
        </w:rPr>
      </w:pPr>
      <w:bookmarkStart w:id="80" w:name="_Toc484592940"/>
      <w:r w:rsidRPr="00872E20">
        <w:rPr>
          <w:lang w:val="en-GB"/>
        </w:rPr>
        <w:t>How to specify TIBCO JNDI reconnection parameters?</w:t>
      </w:r>
      <w:bookmarkEnd w:id="80"/>
    </w:p>
    <w:p w14:paraId="572D3122" w14:textId="77777777" w:rsidR="006C167C" w:rsidRPr="00872E20" w:rsidRDefault="006C167C" w:rsidP="006C167C">
      <w:pPr>
        <w:pStyle w:val="BodyText"/>
        <w:rPr>
          <w:lang w:val="en-GB"/>
        </w:rPr>
      </w:pPr>
      <w:r w:rsidRPr="00872E20">
        <w:rPr>
          <w:lang w:val="en-GB"/>
        </w:rPr>
        <w:t>Add the following options into the command line:</w:t>
      </w:r>
    </w:p>
    <w:p w14:paraId="78A6728C"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com.tibco.tibjms.connect.attemptcount</w:t>
      </w:r>
      <w:proofErr w:type="spellEnd"/>
      <w:r w:rsidRPr="00872E20">
        <w:rPr>
          <w:lang w:val="en-GB"/>
        </w:rPr>
        <w:t>=&lt;X&gt;</w:t>
      </w:r>
    </w:p>
    <w:p w14:paraId="24856690"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com.tibco.tibjms.connect.attemptdelay</w:t>
      </w:r>
      <w:proofErr w:type="spellEnd"/>
      <w:r w:rsidRPr="00872E20">
        <w:rPr>
          <w:lang w:val="en-GB"/>
        </w:rPr>
        <w:t>=&lt;Y&gt;</w:t>
      </w:r>
    </w:p>
    <w:p w14:paraId="2CBC65F9"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com.tibco.tibjms.connect.attempttimeout</w:t>
      </w:r>
      <w:proofErr w:type="spellEnd"/>
      <w:r w:rsidRPr="00872E20">
        <w:rPr>
          <w:lang w:val="en-GB"/>
        </w:rPr>
        <w:t xml:space="preserve"> = &lt;Z&gt;</w:t>
      </w:r>
    </w:p>
    <w:p w14:paraId="52A0DC1F"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com.tibco.tibjms.reconnect.attemptcount</w:t>
      </w:r>
      <w:proofErr w:type="spellEnd"/>
      <w:r w:rsidRPr="00872E20">
        <w:rPr>
          <w:lang w:val="en-GB"/>
        </w:rPr>
        <w:t xml:space="preserve"> = &lt;RX&gt;</w:t>
      </w:r>
    </w:p>
    <w:p w14:paraId="002962DD"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com.tibco.tibjms.reconnect.attemptdelay</w:t>
      </w:r>
      <w:proofErr w:type="spellEnd"/>
      <w:r w:rsidRPr="00872E20">
        <w:rPr>
          <w:lang w:val="en-GB"/>
        </w:rPr>
        <w:t>=&lt;RY&gt;</w:t>
      </w:r>
    </w:p>
    <w:p w14:paraId="4EC26458"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com.tibco.tibjms.reconnect.attempttimeout</w:t>
      </w:r>
      <w:proofErr w:type="spellEnd"/>
      <w:r w:rsidRPr="00872E20">
        <w:rPr>
          <w:lang w:val="en-GB"/>
        </w:rPr>
        <w:t xml:space="preserve"> = &lt;RZ&gt;</w:t>
      </w:r>
    </w:p>
    <w:p w14:paraId="0F69F7B7" w14:textId="77777777" w:rsidR="006C167C" w:rsidRPr="00872E20" w:rsidRDefault="006C167C" w:rsidP="006C167C">
      <w:pPr>
        <w:pStyle w:val="BodyText"/>
        <w:rPr>
          <w:lang w:val="en-GB"/>
        </w:rPr>
      </w:pPr>
    </w:p>
    <w:p w14:paraId="464C3B31" w14:textId="1AFFE51D" w:rsidR="006C167C" w:rsidRPr="00872E20" w:rsidRDefault="006C167C" w:rsidP="006C167C">
      <w:pPr>
        <w:pStyle w:val="BodyText"/>
        <w:rPr>
          <w:b/>
          <w:color w:val="FF0000"/>
          <w:lang w:val="en-GB"/>
        </w:rPr>
      </w:pPr>
      <w:r w:rsidRPr="00872E20">
        <w:rPr>
          <w:b/>
          <w:color w:val="FF0000"/>
          <w:lang w:val="en-GB"/>
        </w:rPr>
        <w:t xml:space="preserve">This option </w:t>
      </w:r>
      <w:r w:rsidR="00872E20">
        <w:rPr>
          <w:b/>
          <w:color w:val="FF0000"/>
          <w:lang w:val="en-GB"/>
        </w:rPr>
        <w:t>(-</w:t>
      </w:r>
      <w:proofErr w:type="spellStart"/>
      <w:r w:rsidR="00872E20">
        <w:rPr>
          <w:b/>
          <w:color w:val="FF0000"/>
          <w:lang w:val="en-GB"/>
        </w:rPr>
        <w:t>jndi_property</w:t>
      </w:r>
      <w:proofErr w:type="spellEnd"/>
      <w:r w:rsidR="00872E20">
        <w:rPr>
          <w:b/>
          <w:color w:val="FF0000"/>
          <w:lang w:val="en-GB"/>
        </w:rPr>
        <w:t xml:space="preserve">) </w:t>
      </w:r>
      <w:r w:rsidRPr="00872E20">
        <w:rPr>
          <w:b/>
          <w:color w:val="FF0000"/>
          <w:lang w:val="en-GB"/>
        </w:rPr>
        <w:t>is supported since version 1.3.3</w:t>
      </w:r>
      <w:r w:rsidR="00872E20">
        <w:rPr>
          <w:b/>
          <w:color w:val="FF0000"/>
          <w:lang w:val="en-GB"/>
        </w:rPr>
        <w:t>.</w:t>
      </w:r>
    </w:p>
    <w:p w14:paraId="75879180" w14:textId="259E658A" w:rsidR="006C167C" w:rsidRPr="00872E20" w:rsidRDefault="006C167C" w:rsidP="006C167C">
      <w:pPr>
        <w:pStyle w:val="Heading2Numbered"/>
        <w:rPr>
          <w:lang w:val="en-GB"/>
        </w:rPr>
      </w:pPr>
      <w:bookmarkStart w:id="81" w:name="_Toc484592941"/>
      <w:r w:rsidRPr="00872E20">
        <w:rPr>
          <w:lang w:val="en-GB"/>
        </w:rPr>
        <w:t>How to connect to a Solace Appliance?</w:t>
      </w:r>
      <w:bookmarkEnd w:id="81"/>
    </w:p>
    <w:p w14:paraId="6CE5DF5F" w14:textId="77777777" w:rsidR="006C167C" w:rsidRPr="00872E20" w:rsidRDefault="006C167C" w:rsidP="006C167C">
      <w:pPr>
        <w:pStyle w:val="BodyText"/>
        <w:rPr>
          <w:lang w:val="en-GB"/>
        </w:rPr>
      </w:pPr>
      <w:r w:rsidRPr="00872E20">
        <w:rPr>
          <w:lang w:val="en-GB"/>
        </w:rPr>
        <w:t>In the command line, you can specify your &lt;server-options&gt; as following:</w:t>
      </w:r>
    </w:p>
    <w:p w14:paraId="144835EC" w14:textId="77777777" w:rsidR="006C167C" w:rsidRPr="00872E20" w:rsidRDefault="006C167C" w:rsidP="006C167C">
      <w:pPr>
        <w:pStyle w:val="Code"/>
        <w:rPr>
          <w:lang w:val="en-GB"/>
        </w:rPr>
      </w:pPr>
      <w:r w:rsidRPr="00872E20">
        <w:rPr>
          <w:lang w:val="en-GB"/>
        </w:rPr>
        <w:t>-</w:t>
      </w:r>
      <w:proofErr w:type="spellStart"/>
      <w:r w:rsidRPr="00872E20">
        <w:rPr>
          <w:lang w:val="en-GB"/>
        </w:rPr>
        <w:t>jndi_provider_factory</w:t>
      </w:r>
      <w:proofErr w:type="spellEnd"/>
      <w:r w:rsidRPr="00872E20">
        <w:rPr>
          <w:lang w:val="en-GB"/>
        </w:rPr>
        <w:t xml:space="preserve"> </w:t>
      </w:r>
      <w:proofErr w:type="spellStart"/>
      <w:r w:rsidRPr="00872E20">
        <w:rPr>
          <w:lang w:val="en-GB"/>
        </w:rPr>
        <w:t>com.solacesystems.jndi.SolJNDIInitialContextFactory</w:t>
      </w:r>
      <w:proofErr w:type="spellEnd"/>
    </w:p>
    <w:p w14:paraId="31495FEC" w14:textId="77777777" w:rsidR="006C167C" w:rsidRPr="00872E20" w:rsidRDefault="006C167C" w:rsidP="006C167C">
      <w:pPr>
        <w:pStyle w:val="Code"/>
        <w:rPr>
          <w:lang w:val="en-GB"/>
        </w:rPr>
      </w:pPr>
      <w:r w:rsidRPr="00872E20">
        <w:rPr>
          <w:lang w:val="en-GB"/>
        </w:rPr>
        <w:t>-</w:t>
      </w:r>
      <w:proofErr w:type="spellStart"/>
      <w:r w:rsidRPr="00872E20">
        <w:rPr>
          <w:lang w:val="en-GB"/>
        </w:rPr>
        <w:t>jndi_url</w:t>
      </w:r>
      <w:proofErr w:type="spellEnd"/>
      <w:r w:rsidRPr="00872E20">
        <w:rPr>
          <w:lang w:val="en-GB"/>
        </w:rPr>
        <w:t xml:space="preserve"> TBC</w:t>
      </w:r>
    </w:p>
    <w:p w14:paraId="66F1BB9F" w14:textId="77777777" w:rsidR="006C167C" w:rsidRPr="00872E20" w:rsidRDefault="006C167C" w:rsidP="006C167C">
      <w:pPr>
        <w:pStyle w:val="Code"/>
        <w:rPr>
          <w:lang w:val="en-GB"/>
        </w:rPr>
      </w:pPr>
      <w:r w:rsidRPr="00872E20">
        <w:rPr>
          <w:lang w:val="en-GB"/>
        </w:rPr>
        <w:t>-username &lt;username&gt;</w:t>
      </w:r>
    </w:p>
    <w:p w14:paraId="62B7A943" w14:textId="77777777" w:rsidR="006C167C" w:rsidRPr="00872E20" w:rsidRDefault="006C167C" w:rsidP="006C167C">
      <w:pPr>
        <w:pStyle w:val="Code"/>
        <w:rPr>
          <w:lang w:val="en-GB"/>
        </w:rPr>
      </w:pPr>
      <w:r w:rsidRPr="00872E20">
        <w:rPr>
          <w:lang w:val="en-GB"/>
        </w:rPr>
        <w:t>-password &lt;password&gt;</w:t>
      </w:r>
    </w:p>
    <w:p w14:paraId="3AE55BC3" w14:textId="77777777" w:rsidR="006C167C" w:rsidRPr="00872E20" w:rsidRDefault="006C167C" w:rsidP="006C167C">
      <w:pPr>
        <w:pStyle w:val="BodyText"/>
        <w:rPr>
          <w:lang w:val="en-GB"/>
        </w:rPr>
      </w:pPr>
    </w:p>
    <w:p w14:paraId="0BFE1B50" w14:textId="77777777" w:rsidR="006C167C" w:rsidRPr="00872E20" w:rsidRDefault="006C167C" w:rsidP="006C167C">
      <w:pPr>
        <w:pStyle w:val="BodyText"/>
        <w:rPr>
          <w:lang w:val="en-GB"/>
        </w:rPr>
      </w:pPr>
      <w:r w:rsidRPr="00872E20">
        <w:rPr>
          <w:lang w:val="en-GB"/>
        </w:rPr>
        <w:t>If you need to specify a Solace VPN, add this:</w:t>
      </w:r>
    </w:p>
    <w:p w14:paraId="48AB4BC9"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Solace_JMS_VPN</w:t>
      </w:r>
      <w:proofErr w:type="spellEnd"/>
      <w:r w:rsidRPr="00872E20">
        <w:rPr>
          <w:lang w:val="en-GB"/>
        </w:rPr>
        <w:t>=&lt;VPN&gt;</w:t>
      </w:r>
    </w:p>
    <w:p w14:paraId="6E8732C3" w14:textId="77777777" w:rsidR="006C167C" w:rsidRPr="00872E20" w:rsidRDefault="006C167C" w:rsidP="006C167C">
      <w:pPr>
        <w:pStyle w:val="BodyText"/>
        <w:rPr>
          <w:lang w:val="en-GB"/>
        </w:rPr>
      </w:pPr>
    </w:p>
    <w:p w14:paraId="1F403807" w14:textId="77777777" w:rsidR="00872E20" w:rsidRPr="00872E20" w:rsidRDefault="00872E20" w:rsidP="00872E20">
      <w:pPr>
        <w:pStyle w:val="BodyText"/>
        <w:rPr>
          <w:b/>
          <w:color w:val="FF0000"/>
          <w:lang w:val="en-GB"/>
        </w:rPr>
      </w:pPr>
      <w:r w:rsidRPr="00872E20">
        <w:rPr>
          <w:b/>
          <w:color w:val="FF0000"/>
          <w:lang w:val="en-GB"/>
        </w:rPr>
        <w:t xml:space="preserve">This option </w:t>
      </w:r>
      <w:r>
        <w:rPr>
          <w:b/>
          <w:color w:val="FF0000"/>
          <w:lang w:val="en-GB"/>
        </w:rPr>
        <w:t>(-</w:t>
      </w:r>
      <w:proofErr w:type="spellStart"/>
      <w:r>
        <w:rPr>
          <w:b/>
          <w:color w:val="FF0000"/>
          <w:lang w:val="en-GB"/>
        </w:rPr>
        <w:t>jndi_property</w:t>
      </w:r>
      <w:proofErr w:type="spellEnd"/>
      <w:r>
        <w:rPr>
          <w:b/>
          <w:color w:val="FF0000"/>
          <w:lang w:val="en-GB"/>
        </w:rPr>
        <w:t xml:space="preserve">) </w:t>
      </w:r>
      <w:r w:rsidRPr="00872E20">
        <w:rPr>
          <w:b/>
          <w:color w:val="FF0000"/>
          <w:lang w:val="en-GB"/>
        </w:rPr>
        <w:t>is supported since version 1.3.3</w:t>
      </w:r>
      <w:r>
        <w:rPr>
          <w:b/>
          <w:color w:val="FF0000"/>
          <w:lang w:val="en-GB"/>
        </w:rPr>
        <w:t>.</w:t>
      </w:r>
    </w:p>
    <w:p w14:paraId="20ACB432" w14:textId="77777777" w:rsidR="006C167C" w:rsidRPr="00872E20" w:rsidRDefault="006C167C" w:rsidP="006C167C">
      <w:pPr>
        <w:pStyle w:val="BodyText"/>
        <w:rPr>
          <w:lang w:val="en-GB"/>
        </w:rPr>
      </w:pPr>
    </w:p>
    <w:p w14:paraId="1C89A4DA" w14:textId="77777777" w:rsidR="006C167C" w:rsidRPr="00872E20" w:rsidRDefault="006C167C" w:rsidP="006C167C">
      <w:pPr>
        <w:pStyle w:val="BodyText"/>
        <w:rPr>
          <w:b/>
          <w:i/>
          <w:lang w:val="en-GB"/>
        </w:rPr>
      </w:pPr>
      <w:r w:rsidRPr="00872E20">
        <w:rPr>
          <w:b/>
          <w:i/>
          <w:lang w:val="en-GB"/>
        </w:rPr>
        <w:t>Notes:</w:t>
      </w:r>
    </w:p>
    <w:p w14:paraId="67860BFF" w14:textId="38F09435" w:rsidR="006C167C" w:rsidRPr="00872E20" w:rsidRDefault="006C167C" w:rsidP="006C167C">
      <w:pPr>
        <w:pStyle w:val="BodyText"/>
        <w:rPr>
          <w:lang w:val="en-GB"/>
        </w:rPr>
      </w:pPr>
      <w:r w:rsidRPr="00872E20">
        <w:rPr>
          <w:lang w:val="en-GB"/>
        </w:rPr>
        <w:t>•</w:t>
      </w:r>
      <w:r w:rsidRPr="00872E20">
        <w:rPr>
          <w:lang w:val="en-GB"/>
        </w:rPr>
        <w:tab/>
        <w:t xml:space="preserve">The </w:t>
      </w:r>
      <w:proofErr w:type="spellStart"/>
      <w:r w:rsidRPr="00872E20">
        <w:rPr>
          <w:b/>
          <w:lang w:val="en-GB"/>
        </w:rPr>
        <w:t>EMSAdmin</w:t>
      </w:r>
      <w:proofErr w:type="spellEnd"/>
      <w:r w:rsidRPr="00872E20">
        <w:rPr>
          <w:lang w:val="en-GB"/>
        </w:rPr>
        <w:t xml:space="preserve"> and </w:t>
      </w:r>
      <w:proofErr w:type="spellStart"/>
      <w:r w:rsidRPr="00872E20">
        <w:rPr>
          <w:b/>
          <w:lang w:val="en-GB"/>
        </w:rPr>
        <w:t>EMSAdmin</w:t>
      </w:r>
      <w:proofErr w:type="spellEnd"/>
      <w:r w:rsidRPr="00872E20">
        <w:rPr>
          <w:b/>
          <w:lang w:val="en-GB"/>
        </w:rPr>
        <w:t>-all</w:t>
      </w:r>
      <w:r w:rsidRPr="00872E20">
        <w:rPr>
          <w:lang w:val="en-GB"/>
        </w:rPr>
        <w:t xml:space="preserve"> </w:t>
      </w:r>
      <w:r w:rsidR="00872E20">
        <w:rPr>
          <w:lang w:val="en-GB"/>
        </w:rPr>
        <w:t xml:space="preserve">scripts </w:t>
      </w:r>
      <w:r w:rsidRPr="00872E20">
        <w:rPr>
          <w:lang w:val="en-GB"/>
        </w:rPr>
        <w:t xml:space="preserve">will not work </w:t>
      </w:r>
      <w:r w:rsidR="00872E20">
        <w:rPr>
          <w:lang w:val="en-GB"/>
        </w:rPr>
        <w:t xml:space="preserve">against a Solace Appliance </w:t>
      </w:r>
      <w:r w:rsidRPr="00872E20">
        <w:rPr>
          <w:lang w:val="en-GB"/>
        </w:rPr>
        <w:t>as they use the proprietary TIBCO EMS Administration API.</w:t>
      </w:r>
    </w:p>
    <w:p w14:paraId="3C018FA4" w14:textId="33AEB27E" w:rsidR="00BE079A" w:rsidRPr="00872E20" w:rsidRDefault="00BE079A" w:rsidP="006C167C">
      <w:pPr>
        <w:pStyle w:val="BodyText"/>
        <w:rPr>
          <w:lang w:val="en-GB"/>
        </w:rPr>
      </w:pPr>
    </w:p>
    <w:sectPr w:rsidR="00BE079A" w:rsidRPr="00872E20"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1F37F" w14:textId="77777777" w:rsidR="00EF62FB" w:rsidRDefault="00EF62FB">
      <w:r>
        <w:separator/>
      </w:r>
    </w:p>
  </w:endnote>
  <w:endnote w:type="continuationSeparator" w:id="0">
    <w:p w14:paraId="6507FE03" w14:textId="77777777" w:rsidR="00EF62FB" w:rsidRDefault="00EF6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6B9E6F82" w:rsidR="00485D03" w:rsidRPr="003A4DAD" w:rsidRDefault="00485D0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lang w:val="en-GB" w:eastAsia="en-GB"/>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43DE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6</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D93FE8">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D93FE8">
      <w:rPr>
        <w:rFonts w:ascii="Helvetica" w:hAnsi="Helvetica" w:cs="Arial"/>
        <w:noProof/>
        <w:color w:val="000000"/>
        <w:sz w:val="18"/>
      </w:rPr>
      <w:t>34</w:t>
    </w:r>
    <w:r>
      <w:rPr>
        <w:rFonts w:ascii="Helvetica" w:hAnsi="Helvetica" w:cs="Arial"/>
        <w:color w:val="00000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77777777" w:rsidR="00485D03" w:rsidRDefault="00485D03">
    <w:pPr>
      <w:pStyle w:val="Footer"/>
    </w:pPr>
    <w:r>
      <w:rPr>
        <w:noProof/>
        <w:lang w:val="en-GB" w:eastAsia="en-GB"/>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044" behindDoc="0" locked="0" layoutInCell="1" allowOverlap="1" wp14:anchorId="0953F616" wp14:editId="75145E84">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7CB34D" w14:textId="07C2DD84" w:rsidR="00485D03" w:rsidRPr="00F547FF" w:rsidRDefault="00485D0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3F616" id="Rectangle 17" o:spid="_x0000_s1027" style="position:absolute;margin-left:-48.95pt;margin-top:-292.15pt;width:130.65pt;height:215.95pt;z-index:251656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" filled="f" stroked="f">
              <v:textbox>
                <w:txbxContent>
                  <w:p w14:paraId="5E7CB34D" w14:textId="07C2DD84" w:rsidR="00485D03" w:rsidRPr="00F547FF" w:rsidRDefault="00485D0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lang w:val="en-GB" w:eastAsia="en-GB"/>
      </w:rPr>
      <mc:AlternateContent>
        <mc:Choice Requires="wps">
          <w:drawing>
            <wp:anchor distT="0" distB="0" distL="114300" distR="114300" simplePos="0" relativeHeight="251655898" behindDoc="0" locked="0" layoutInCell="1" allowOverlap="1" wp14:anchorId="297AD475" wp14:editId="6835528F">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485D03" w:rsidRDefault="00485D0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85D03" w:rsidRDefault="00485D03" w:rsidP="000D7111">
                          <w:r w:rsidRPr="00F85776">
                            <w:rPr>
                              <w:rFonts w:ascii="Calibri" w:hAnsi="Calibri"/>
                              <w:color w:val="FFFFFF"/>
                              <w:kern w:val="24"/>
                            </w:rPr>
                            <w:t xml:space="preserve">          +1 800-420-8450</w:t>
                          </w:r>
                        </w:p>
                        <w:p w14:paraId="074D88CD" w14:textId="77777777" w:rsidR="00485D03" w:rsidRDefault="00485D0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0RA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" filled="f" stroked="f">
              <v:textbox style="mso-fit-shape-to-text:t">
                <w:txbxContent>
                  <w:p w14:paraId="3FB92605" w14:textId="77777777" w:rsidR="00485D03" w:rsidRDefault="00485D0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85D03" w:rsidRDefault="00485D03" w:rsidP="000D7111">
                    <w:r w:rsidRPr="00F85776">
                      <w:rPr>
                        <w:rFonts w:ascii="Calibri" w:hAnsi="Calibri"/>
                        <w:color w:val="FFFFFF"/>
                        <w:kern w:val="24"/>
                      </w:rPr>
                      <w:t xml:space="preserve">          +1 800-420-8450</w:t>
                    </w:r>
                  </w:p>
                  <w:p w14:paraId="074D88CD" w14:textId="77777777" w:rsidR="00485D03" w:rsidRDefault="00485D0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lang w:val="en-GB" w:eastAsia="en-GB"/>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485D03" w:rsidRPr="005456F3" w:rsidRDefault="00485D03" w:rsidP="000D7111">
                          <w:pPr>
                            <w:spacing w:after="120" w:line="266" w:lineRule="auto"/>
                          </w:pPr>
                          <w:r w:rsidRPr="00F85776">
                            <w:rPr>
                              <w:rFonts w:ascii="Calibri" w:hAnsi="Calibri"/>
                              <w:bCs/>
                              <w:color w:val="FFFFFF"/>
                              <w:kern w:val="24"/>
                            </w:rPr>
                            <w:t>www.tibco.com</w:t>
                          </w:r>
                        </w:p>
                        <w:p w14:paraId="22C56725" w14:textId="77777777" w:rsidR="00485D03" w:rsidRPr="005456F3" w:rsidRDefault="00485D03" w:rsidP="000D7111">
                          <w:r w:rsidRPr="00F85776">
                            <w:rPr>
                              <w:rFonts w:ascii="Calibri" w:hAnsi="Calibri"/>
                              <w:bCs/>
                              <w:color w:val="FFFFFF"/>
                              <w:kern w:val="24"/>
                            </w:rPr>
                            <w:t>Global Headquarters</w:t>
                          </w:r>
                        </w:p>
                        <w:p w14:paraId="0A12B024" w14:textId="77777777" w:rsidR="00485D03" w:rsidRPr="005456F3" w:rsidRDefault="00485D03" w:rsidP="000D7111">
                          <w:r w:rsidRPr="00F85776">
                            <w:rPr>
                              <w:rFonts w:ascii="Calibri" w:hAnsi="Calibri"/>
                              <w:bCs/>
                              <w:color w:val="FFFFFF"/>
                              <w:kern w:val="24"/>
                            </w:rPr>
                            <w:t xml:space="preserve">3303 </w:t>
                          </w:r>
                          <w:proofErr w:type="spellStart"/>
                          <w:r w:rsidRPr="00F85776">
                            <w:rPr>
                              <w:rFonts w:ascii="Calibri" w:hAnsi="Calibri"/>
                              <w:bCs/>
                              <w:color w:val="FFFFFF"/>
                              <w:kern w:val="24"/>
                            </w:rPr>
                            <w:t>Hillview</w:t>
                          </w:r>
                          <w:proofErr w:type="spellEnd"/>
                          <w:r w:rsidRPr="00F85776">
                            <w:rPr>
                              <w:rFonts w:ascii="Calibri" w:hAnsi="Calibri"/>
                              <w:bCs/>
                              <w:color w:val="FFFFFF"/>
                              <w:kern w:val="24"/>
                            </w:rPr>
                            <w:t xml:space="preserve"> Avenue</w:t>
                          </w:r>
                        </w:p>
                        <w:p w14:paraId="09FC0350" w14:textId="77777777" w:rsidR="00485D03" w:rsidRPr="005456F3" w:rsidRDefault="00485D0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" filled="f" stroked="f">
              <v:textbox style="mso-fit-shape-to-text:t">
                <w:txbxContent>
                  <w:p w14:paraId="3CBC66ED" w14:textId="77777777" w:rsidR="00485D03" w:rsidRPr="005456F3" w:rsidRDefault="00485D03" w:rsidP="000D7111">
                    <w:pPr>
                      <w:spacing w:after="120" w:line="266" w:lineRule="auto"/>
                    </w:pPr>
                    <w:r w:rsidRPr="00F85776">
                      <w:rPr>
                        <w:rFonts w:ascii="Calibri" w:hAnsi="Calibri"/>
                        <w:bCs/>
                        <w:color w:val="FFFFFF"/>
                        <w:kern w:val="24"/>
                      </w:rPr>
                      <w:t>www.tibco.com</w:t>
                    </w:r>
                  </w:p>
                  <w:p w14:paraId="22C56725" w14:textId="77777777" w:rsidR="00485D03" w:rsidRPr="005456F3" w:rsidRDefault="00485D03" w:rsidP="000D7111">
                    <w:r w:rsidRPr="00F85776">
                      <w:rPr>
                        <w:rFonts w:ascii="Calibri" w:hAnsi="Calibri"/>
                        <w:bCs/>
                        <w:color w:val="FFFFFF"/>
                        <w:kern w:val="24"/>
                      </w:rPr>
                      <w:t>Global Headquarters</w:t>
                    </w:r>
                  </w:p>
                  <w:p w14:paraId="0A12B024" w14:textId="77777777" w:rsidR="00485D03" w:rsidRPr="005456F3" w:rsidRDefault="00485D03" w:rsidP="000D7111">
                    <w:r w:rsidRPr="00F85776">
                      <w:rPr>
                        <w:rFonts w:ascii="Calibri" w:hAnsi="Calibri"/>
                        <w:bCs/>
                        <w:color w:val="FFFFFF"/>
                        <w:kern w:val="24"/>
                      </w:rPr>
                      <w:t xml:space="preserve">3303 </w:t>
                    </w:r>
                    <w:proofErr w:type="spellStart"/>
                    <w:r w:rsidRPr="00F85776">
                      <w:rPr>
                        <w:rFonts w:ascii="Calibri" w:hAnsi="Calibri"/>
                        <w:bCs/>
                        <w:color w:val="FFFFFF"/>
                        <w:kern w:val="24"/>
                      </w:rPr>
                      <w:t>Hillview</w:t>
                    </w:r>
                    <w:proofErr w:type="spellEnd"/>
                    <w:r w:rsidRPr="00F85776">
                      <w:rPr>
                        <w:rFonts w:ascii="Calibri" w:hAnsi="Calibri"/>
                        <w:bCs/>
                        <w:color w:val="FFFFFF"/>
                        <w:kern w:val="24"/>
                      </w:rPr>
                      <w:t xml:space="preserve"> Avenue</w:t>
                    </w:r>
                  </w:p>
                  <w:p w14:paraId="09FC0350" w14:textId="77777777" w:rsidR="00485D03" w:rsidRPr="005456F3" w:rsidRDefault="00485D03" w:rsidP="000D7111">
                    <w:pPr>
                      <w:spacing w:after="120"/>
                    </w:pPr>
                    <w:r w:rsidRPr="00F85776">
                      <w:rPr>
                        <w:rFonts w:ascii="Calibri" w:hAnsi="Calibri"/>
                        <w:bCs/>
                        <w:color w:val="FFFFFF"/>
                        <w:kern w:val="24"/>
                      </w:rPr>
                      <w:t>Palo Alto, CA  94304</w:t>
                    </w:r>
                  </w:p>
                </w:txbxContent>
              </v:textbox>
            </v:rect>
          </w:pict>
        </mc:Fallback>
      </mc:AlternateContent>
    </w:r>
    <w:r>
      <w:rPr>
        <w:noProof/>
        <w:lang w:val="en-GB" w:eastAsia="en-GB"/>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DAA09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08211" w14:textId="77777777" w:rsidR="00EF62FB" w:rsidRDefault="00EF62FB">
      <w:r>
        <w:separator/>
      </w:r>
    </w:p>
  </w:footnote>
  <w:footnote w:type="continuationSeparator" w:id="0">
    <w:p w14:paraId="0D7A392B" w14:textId="77777777" w:rsidR="00EF62FB" w:rsidRDefault="00EF62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3D5927D9" w:rsidR="00485D03" w:rsidRPr="008B237F" w:rsidRDefault="00485D03">
    <w:pPr>
      <w:spacing w:before="240"/>
      <w:ind w:right="187"/>
      <w:jc w:val="right"/>
      <w:rPr>
        <w:rFonts w:ascii="Helvetica" w:hAnsi="Helvetica" w:cs="Arial"/>
        <w:sz w:val="18"/>
      </w:rPr>
    </w:pPr>
    <w:r>
      <w:rPr>
        <w:noProof/>
        <w:lang w:val="en-GB" w:eastAsia="en-GB"/>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F3DD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58D8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proofErr w:type="spellStart"/>
    <w:r>
      <w:rPr>
        <w:rFonts w:ascii="Helvetica" w:hAnsi="Helvetica" w:cs="Arial"/>
        <w:sz w:val="18"/>
      </w:rPr>
      <w:t>EMSTools</w:t>
    </w:r>
    <w:proofErr w:type="spellEnd"/>
    <w:r>
      <w:rPr>
        <w:rFonts w:ascii="Helvetica" w:hAnsi="Helvetica" w:cs="Arial"/>
        <w:sz w:val="18"/>
      </w:rPr>
      <w:t xml:space="preserve"> – User’s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77777777" w:rsidR="00485D03" w:rsidRDefault="00485D03">
    <w:pPr>
      <w:pStyle w:val="Header"/>
    </w:pPr>
    <w:r>
      <w:rPr>
        <w:noProof/>
        <w:lang w:val="en-GB" w:eastAsia="en-GB"/>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4F552C" w14:textId="77777777" w:rsidR="00485D03" w:rsidRPr="00870813" w:rsidRDefault="00485D0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" filled="f" stroked="f">
              <v:textbox inset="0,0,0,0">
                <w:txbxContent>
                  <w:p w14:paraId="4C4F552C" w14:textId="77777777" w:rsidR="00485D03" w:rsidRPr="00870813" w:rsidRDefault="00485D0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lang w:val="en-GB" w:eastAsia="en-GB"/>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CEE2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lang w:val="en-GB" w:eastAsia="en-GB"/>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1C9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EC50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64B36"/>
    <w:multiLevelType w:val="multilevel"/>
    <w:tmpl w:val="3E56D9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56F1310"/>
    <w:multiLevelType w:val="multilevel"/>
    <w:tmpl w:val="103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4">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
    <w:nsid w:val="17BD60DF"/>
    <w:multiLevelType w:val="hybridMultilevel"/>
    <w:tmpl w:val="2C1EE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6B22672"/>
    <w:multiLevelType w:val="hybridMultilevel"/>
    <w:tmpl w:val="7436C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4D57D0"/>
    <w:multiLevelType w:val="hybridMultilevel"/>
    <w:tmpl w:val="1DD86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943263"/>
    <w:multiLevelType w:val="multilevel"/>
    <w:tmpl w:val="A06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nsid w:val="443E3EBB"/>
    <w:multiLevelType w:val="hybridMultilevel"/>
    <w:tmpl w:val="5E18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885948"/>
    <w:multiLevelType w:val="multilevel"/>
    <w:tmpl w:val="B29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6">
    <w:nsid w:val="67920F42"/>
    <w:multiLevelType w:val="multilevel"/>
    <w:tmpl w:val="30D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097962"/>
    <w:multiLevelType w:val="hybridMultilevel"/>
    <w:tmpl w:val="E7E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9">
    <w:nsid w:val="7D9C2747"/>
    <w:multiLevelType w:val="multilevel"/>
    <w:tmpl w:val="79CE31FE"/>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F617E90"/>
    <w:multiLevelType w:val="hybridMultilevel"/>
    <w:tmpl w:val="0BA87BF0"/>
    <w:lvl w:ilvl="0" w:tplc="1E4ED91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3"/>
  </w:num>
  <w:num w:numId="3">
    <w:abstractNumId w:val="4"/>
  </w:num>
  <w:num w:numId="4">
    <w:abstractNumId w:val="20"/>
  </w:num>
  <w:num w:numId="5">
    <w:abstractNumId w:val="15"/>
  </w:num>
  <w:num w:numId="6">
    <w:abstractNumId w:val="6"/>
  </w:num>
  <w:num w:numId="7">
    <w:abstractNumId w:val="19"/>
  </w:num>
  <w:num w:numId="8">
    <w:abstractNumId w:val="12"/>
  </w:num>
  <w:num w:numId="9">
    <w:abstractNumId w:val="18"/>
  </w:num>
  <w:num w:numId="10">
    <w:abstractNumId w:val="8"/>
  </w:num>
  <w:num w:numId="11">
    <w:abstractNumId w:val="0"/>
  </w:num>
  <w:num w:numId="12">
    <w:abstractNumId w:val="21"/>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9"/>
  </w:num>
  <w:num w:numId="20">
    <w:abstractNumId w:val="2"/>
  </w:num>
  <w:num w:numId="21">
    <w:abstractNumId w:val="14"/>
  </w:num>
  <w:num w:numId="22">
    <w:abstractNumId w:val="16"/>
  </w:num>
  <w:num w:numId="23">
    <w:abstractNumId w:val="19"/>
  </w:num>
  <w:num w:numId="24">
    <w:abstractNumId w:val="19"/>
  </w:num>
  <w:num w:numId="25">
    <w:abstractNumId w:val="19"/>
  </w:num>
  <w:num w:numId="26">
    <w:abstractNumId w:val="19"/>
  </w:num>
  <w:num w:numId="27">
    <w:abstractNumId w:val="19"/>
  </w:num>
  <w:num w:numId="28">
    <w:abstractNumId w:val="21"/>
  </w:num>
  <w:num w:numId="29">
    <w:abstractNumId w:val="21"/>
  </w:num>
  <w:num w:numId="30">
    <w:abstractNumId w:val="21"/>
  </w:num>
  <w:num w:numId="31">
    <w:abstractNumId w:val="21"/>
  </w:num>
  <w:num w:numId="32">
    <w:abstractNumId w:val="1"/>
  </w:num>
  <w:num w:numId="33">
    <w:abstractNumId w:val="5"/>
  </w:num>
  <w:num w:numId="34">
    <w:abstractNumId w:val="7"/>
  </w:num>
  <w:num w:numId="35">
    <w:abstractNumId w:val="13"/>
  </w:num>
  <w:num w:numId="3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95"/>
    <w:rsid w:val="0000344B"/>
    <w:rsid w:val="00004DDD"/>
    <w:rsid w:val="00006A10"/>
    <w:rsid w:val="00014D04"/>
    <w:rsid w:val="0001510A"/>
    <w:rsid w:val="00020664"/>
    <w:rsid w:val="000248DF"/>
    <w:rsid w:val="00026EFD"/>
    <w:rsid w:val="00041A62"/>
    <w:rsid w:val="000421E0"/>
    <w:rsid w:val="00046134"/>
    <w:rsid w:val="000475E2"/>
    <w:rsid w:val="00054D18"/>
    <w:rsid w:val="000757F4"/>
    <w:rsid w:val="00090F06"/>
    <w:rsid w:val="00092584"/>
    <w:rsid w:val="00096E89"/>
    <w:rsid w:val="000A3473"/>
    <w:rsid w:val="000B0795"/>
    <w:rsid w:val="000B2078"/>
    <w:rsid w:val="000B59AC"/>
    <w:rsid w:val="000B6942"/>
    <w:rsid w:val="000C49D7"/>
    <w:rsid w:val="000C7F58"/>
    <w:rsid w:val="000D0E90"/>
    <w:rsid w:val="000D52DE"/>
    <w:rsid w:val="000D7111"/>
    <w:rsid w:val="000E0F27"/>
    <w:rsid w:val="000E4DCE"/>
    <w:rsid w:val="000F3FC7"/>
    <w:rsid w:val="000F51EB"/>
    <w:rsid w:val="001001AD"/>
    <w:rsid w:val="001034D2"/>
    <w:rsid w:val="00104C7E"/>
    <w:rsid w:val="0011325F"/>
    <w:rsid w:val="0011582B"/>
    <w:rsid w:val="001169A7"/>
    <w:rsid w:val="00122668"/>
    <w:rsid w:val="00125E14"/>
    <w:rsid w:val="00126E2D"/>
    <w:rsid w:val="00137012"/>
    <w:rsid w:val="00137E94"/>
    <w:rsid w:val="00150C08"/>
    <w:rsid w:val="0015609D"/>
    <w:rsid w:val="00157B83"/>
    <w:rsid w:val="00160E46"/>
    <w:rsid w:val="00160EF4"/>
    <w:rsid w:val="0016225C"/>
    <w:rsid w:val="001653CE"/>
    <w:rsid w:val="0017074E"/>
    <w:rsid w:val="001A3999"/>
    <w:rsid w:val="001A5B4B"/>
    <w:rsid w:val="001B1405"/>
    <w:rsid w:val="001B16EC"/>
    <w:rsid w:val="001B3432"/>
    <w:rsid w:val="001C3ED2"/>
    <w:rsid w:val="001C474B"/>
    <w:rsid w:val="001C6009"/>
    <w:rsid w:val="001D324A"/>
    <w:rsid w:val="001D3FD2"/>
    <w:rsid w:val="001D4727"/>
    <w:rsid w:val="001D4B65"/>
    <w:rsid w:val="001E0ECE"/>
    <w:rsid w:val="001F1C2D"/>
    <w:rsid w:val="001F2271"/>
    <w:rsid w:val="001F724B"/>
    <w:rsid w:val="002038E2"/>
    <w:rsid w:val="0021344A"/>
    <w:rsid w:val="002134E5"/>
    <w:rsid w:val="00216923"/>
    <w:rsid w:val="00217EC0"/>
    <w:rsid w:val="0023546D"/>
    <w:rsid w:val="002366EC"/>
    <w:rsid w:val="00236DC7"/>
    <w:rsid w:val="002372F0"/>
    <w:rsid w:val="002418E5"/>
    <w:rsid w:val="002421FD"/>
    <w:rsid w:val="00246937"/>
    <w:rsid w:val="0026152D"/>
    <w:rsid w:val="00264489"/>
    <w:rsid w:val="00271914"/>
    <w:rsid w:val="00273CFC"/>
    <w:rsid w:val="0027586C"/>
    <w:rsid w:val="00275A99"/>
    <w:rsid w:val="00276048"/>
    <w:rsid w:val="00277AEE"/>
    <w:rsid w:val="00281DA0"/>
    <w:rsid w:val="0028271D"/>
    <w:rsid w:val="00286B28"/>
    <w:rsid w:val="002A3863"/>
    <w:rsid w:val="002B0568"/>
    <w:rsid w:val="002C4E4C"/>
    <w:rsid w:val="002E3FF3"/>
    <w:rsid w:val="002E599D"/>
    <w:rsid w:val="002E7B0C"/>
    <w:rsid w:val="002F5814"/>
    <w:rsid w:val="00306F6B"/>
    <w:rsid w:val="00316C20"/>
    <w:rsid w:val="00327A2E"/>
    <w:rsid w:val="003323E6"/>
    <w:rsid w:val="003340B9"/>
    <w:rsid w:val="00340E1D"/>
    <w:rsid w:val="00343A1E"/>
    <w:rsid w:val="00345F00"/>
    <w:rsid w:val="00350296"/>
    <w:rsid w:val="003511ED"/>
    <w:rsid w:val="00353B8A"/>
    <w:rsid w:val="0035525C"/>
    <w:rsid w:val="003603A2"/>
    <w:rsid w:val="003666F6"/>
    <w:rsid w:val="0037271C"/>
    <w:rsid w:val="00376CE1"/>
    <w:rsid w:val="0038157E"/>
    <w:rsid w:val="003823E7"/>
    <w:rsid w:val="0038615D"/>
    <w:rsid w:val="0039730E"/>
    <w:rsid w:val="003A0A59"/>
    <w:rsid w:val="003A4DAD"/>
    <w:rsid w:val="003A4E80"/>
    <w:rsid w:val="003C1731"/>
    <w:rsid w:val="003D1336"/>
    <w:rsid w:val="003D1A6A"/>
    <w:rsid w:val="003D3524"/>
    <w:rsid w:val="003D4C8A"/>
    <w:rsid w:val="003D5BDA"/>
    <w:rsid w:val="003D5E6C"/>
    <w:rsid w:val="003E068E"/>
    <w:rsid w:val="003E5B3E"/>
    <w:rsid w:val="003F1ECF"/>
    <w:rsid w:val="003F3913"/>
    <w:rsid w:val="0040428A"/>
    <w:rsid w:val="004054DE"/>
    <w:rsid w:val="00416146"/>
    <w:rsid w:val="00423B24"/>
    <w:rsid w:val="00433CEF"/>
    <w:rsid w:val="00440007"/>
    <w:rsid w:val="00440939"/>
    <w:rsid w:val="0044286A"/>
    <w:rsid w:val="00446765"/>
    <w:rsid w:val="004469E3"/>
    <w:rsid w:val="004570C1"/>
    <w:rsid w:val="0046166D"/>
    <w:rsid w:val="00464BDC"/>
    <w:rsid w:val="0046763A"/>
    <w:rsid w:val="00470C36"/>
    <w:rsid w:val="00475A06"/>
    <w:rsid w:val="00480ECB"/>
    <w:rsid w:val="00482947"/>
    <w:rsid w:val="00483219"/>
    <w:rsid w:val="00485D03"/>
    <w:rsid w:val="004907F1"/>
    <w:rsid w:val="00493E69"/>
    <w:rsid w:val="00495BB8"/>
    <w:rsid w:val="004A4257"/>
    <w:rsid w:val="004C17B9"/>
    <w:rsid w:val="004C190B"/>
    <w:rsid w:val="004D3E82"/>
    <w:rsid w:val="004F31FF"/>
    <w:rsid w:val="004F5757"/>
    <w:rsid w:val="00510B57"/>
    <w:rsid w:val="0051364F"/>
    <w:rsid w:val="00522845"/>
    <w:rsid w:val="0052600B"/>
    <w:rsid w:val="00527E47"/>
    <w:rsid w:val="00531337"/>
    <w:rsid w:val="00533AF3"/>
    <w:rsid w:val="00544F67"/>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A347E"/>
    <w:rsid w:val="005B5C41"/>
    <w:rsid w:val="005C01B8"/>
    <w:rsid w:val="005C55E7"/>
    <w:rsid w:val="005C5B48"/>
    <w:rsid w:val="005D1E4B"/>
    <w:rsid w:val="005E3145"/>
    <w:rsid w:val="005E4B95"/>
    <w:rsid w:val="0060333C"/>
    <w:rsid w:val="00603D70"/>
    <w:rsid w:val="00611E91"/>
    <w:rsid w:val="00616533"/>
    <w:rsid w:val="0062686D"/>
    <w:rsid w:val="00643E63"/>
    <w:rsid w:val="00645B1E"/>
    <w:rsid w:val="00651D8E"/>
    <w:rsid w:val="00667C05"/>
    <w:rsid w:val="00673BA6"/>
    <w:rsid w:val="00674050"/>
    <w:rsid w:val="0067464A"/>
    <w:rsid w:val="0067468A"/>
    <w:rsid w:val="00680721"/>
    <w:rsid w:val="00685FE4"/>
    <w:rsid w:val="0069485D"/>
    <w:rsid w:val="006A4447"/>
    <w:rsid w:val="006A6123"/>
    <w:rsid w:val="006B0471"/>
    <w:rsid w:val="006B24D1"/>
    <w:rsid w:val="006B36D0"/>
    <w:rsid w:val="006B6278"/>
    <w:rsid w:val="006C100E"/>
    <w:rsid w:val="006C167C"/>
    <w:rsid w:val="006C6522"/>
    <w:rsid w:val="006D0432"/>
    <w:rsid w:val="006E0331"/>
    <w:rsid w:val="006E0E81"/>
    <w:rsid w:val="006F4A5D"/>
    <w:rsid w:val="00705C65"/>
    <w:rsid w:val="00712599"/>
    <w:rsid w:val="007138F9"/>
    <w:rsid w:val="00715B07"/>
    <w:rsid w:val="00721195"/>
    <w:rsid w:val="0072204A"/>
    <w:rsid w:val="00733893"/>
    <w:rsid w:val="00742794"/>
    <w:rsid w:val="00742B5D"/>
    <w:rsid w:val="007436A7"/>
    <w:rsid w:val="00755081"/>
    <w:rsid w:val="00761C5B"/>
    <w:rsid w:val="00763072"/>
    <w:rsid w:val="007703F9"/>
    <w:rsid w:val="007725EA"/>
    <w:rsid w:val="00774728"/>
    <w:rsid w:val="00780E90"/>
    <w:rsid w:val="00781567"/>
    <w:rsid w:val="007858C1"/>
    <w:rsid w:val="007867AD"/>
    <w:rsid w:val="00796C21"/>
    <w:rsid w:val="007A7FA9"/>
    <w:rsid w:val="007B3731"/>
    <w:rsid w:val="007B5164"/>
    <w:rsid w:val="007B7009"/>
    <w:rsid w:val="007C3136"/>
    <w:rsid w:val="007C4C7F"/>
    <w:rsid w:val="007C61CE"/>
    <w:rsid w:val="007D17CF"/>
    <w:rsid w:val="007D251F"/>
    <w:rsid w:val="007E07B2"/>
    <w:rsid w:val="007E0ED1"/>
    <w:rsid w:val="007E6A46"/>
    <w:rsid w:val="007F105D"/>
    <w:rsid w:val="007F37A8"/>
    <w:rsid w:val="007F3C2C"/>
    <w:rsid w:val="00812B0E"/>
    <w:rsid w:val="00813208"/>
    <w:rsid w:val="0082348C"/>
    <w:rsid w:val="00824670"/>
    <w:rsid w:val="00831BD0"/>
    <w:rsid w:val="00833613"/>
    <w:rsid w:val="0083429D"/>
    <w:rsid w:val="0083571C"/>
    <w:rsid w:val="00835A60"/>
    <w:rsid w:val="00846AA2"/>
    <w:rsid w:val="0085073D"/>
    <w:rsid w:val="008536C9"/>
    <w:rsid w:val="00856860"/>
    <w:rsid w:val="008572D5"/>
    <w:rsid w:val="0086372D"/>
    <w:rsid w:val="00864C20"/>
    <w:rsid w:val="00870813"/>
    <w:rsid w:val="00872391"/>
    <w:rsid w:val="00872E20"/>
    <w:rsid w:val="00875C8E"/>
    <w:rsid w:val="0088128B"/>
    <w:rsid w:val="0088394D"/>
    <w:rsid w:val="0088691B"/>
    <w:rsid w:val="00890CE5"/>
    <w:rsid w:val="0089481F"/>
    <w:rsid w:val="00895644"/>
    <w:rsid w:val="008A25D4"/>
    <w:rsid w:val="008B237F"/>
    <w:rsid w:val="008B34F1"/>
    <w:rsid w:val="008B6AC6"/>
    <w:rsid w:val="008C04AD"/>
    <w:rsid w:val="008C2B2B"/>
    <w:rsid w:val="008D0D62"/>
    <w:rsid w:val="008E1C05"/>
    <w:rsid w:val="008F2D39"/>
    <w:rsid w:val="008F7D2E"/>
    <w:rsid w:val="00905F21"/>
    <w:rsid w:val="00906C24"/>
    <w:rsid w:val="00913566"/>
    <w:rsid w:val="00914945"/>
    <w:rsid w:val="00922727"/>
    <w:rsid w:val="009244D7"/>
    <w:rsid w:val="00925172"/>
    <w:rsid w:val="00925686"/>
    <w:rsid w:val="009512C4"/>
    <w:rsid w:val="0095230B"/>
    <w:rsid w:val="00962DA5"/>
    <w:rsid w:val="00965129"/>
    <w:rsid w:val="00966B6A"/>
    <w:rsid w:val="00970BA2"/>
    <w:rsid w:val="00982C4C"/>
    <w:rsid w:val="009A18E9"/>
    <w:rsid w:val="009A3328"/>
    <w:rsid w:val="009B008D"/>
    <w:rsid w:val="009B11F0"/>
    <w:rsid w:val="009B4AC8"/>
    <w:rsid w:val="009C2CD4"/>
    <w:rsid w:val="009C5839"/>
    <w:rsid w:val="009D3103"/>
    <w:rsid w:val="009E00EC"/>
    <w:rsid w:val="00A00DCD"/>
    <w:rsid w:val="00A02C74"/>
    <w:rsid w:val="00A06CF9"/>
    <w:rsid w:val="00A2028A"/>
    <w:rsid w:val="00A3493F"/>
    <w:rsid w:val="00A5020A"/>
    <w:rsid w:val="00A548DC"/>
    <w:rsid w:val="00A55658"/>
    <w:rsid w:val="00A56DEF"/>
    <w:rsid w:val="00A66BF3"/>
    <w:rsid w:val="00A7040E"/>
    <w:rsid w:val="00A819D3"/>
    <w:rsid w:val="00A846AA"/>
    <w:rsid w:val="00A90223"/>
    <w:rsid w:val="00A91602"/>
    <w:rsid w:val="00A96262"/>
    <w:rsid w:val="00A979F1"/>
    <w:rsid w:val="00AC648C"/>
    <w:rsid w:val="00AC720F"/>
    <w:rsid w:val="00AC737B"/>
    <w:rsid w:val="00AD1348"/>
    <w:rsid w:val="00AD31CF"/>
    <w:rsid w:val="00AE63DC"/>
    <w:rsid w:val="00B028C6"/>
    <w:rsid w:val="00B0755F"/>
    <w:rsid w:val="00B10CA6"/>
    <w:rsid w:val="00B10DDD"/>
    <w:rsid w:val="00B141EB"/>
    <w:rsid w:val="00B15222"/>
    <w:rsid w:val="00B21AE0"/>
    <w:rsid w:val="00B23E1B"/>
    <w:rsid w:val="00B24B87"/>
    <w:rsid w:val="00B25EEE"/>
    <w:rsid w:val="00B32267"/>
    <w:rsid w:val="00B34A23"/>
    <w:rsid w:val="00B36CD0"/>
    <w:rsid w:val="00B461BF"/>
    <w:rsid w:val="00B5412B"/>
    <w:rsid w:val="00B618A2"/>
    <w:rsid w:val="00B61BA7"/>
    <w:rsid w:val="00B7654D"/>
    <w:rsid w:val="00B832F0"/>
    <w:rsid w:val="00B928D1"/>
    <w:rsid w:val="00B92B7A"/>
    <w:rsid w:val="00B9345D"/>
    <w:rsid w:val="00BA16F9"/>
    <w:rsid w:val="00BA1A16"/>
    <w:rsid w:val="00BA1BBA"/>
    <w:rsid w:val="00BA3FDB"/>
    <w:rsid w:val="00BB362D"/>
    <w:rsid w:val="00BB7BA9"/>
    <w:rsid w:val="00BC338A"/>
    <w:rsid w:val="00BD0D92"/>
    <w:rsid w:val="00BE079A"/>
    <w:rsid w:val="00BE77BA"/>
    <w:rsid w:val="00BF06DC"/>
    <w:rsid w:val="00BF13B0"/>
    <w:rsid w:val="00BF38F3"/>
    <w:rsid w:val="00C07F2E"/>
    <w:rsid w:val="00C10AC4"/>
    <w:rsid w:val="00C14FCC"/>
    <w:rsid w:val="00C1707A"/>
    <w:rsid w:val="00C21ACF"/>
    <w:rsid w:val="00C22A8D"/>
    <w:rsid w:val="00C2328D"/>
    <w:rsid w:val="00C24615"/>
    <w:rsid w:val="00C251A3"/>
    <w:rsid w:val="00C3162F"/>
    <w:rsid w:val="00C32FC6"/>
    <w:rsid w:val="00C35C07"/>
    <w:rsid w:val="00C36A2E"/>
    <w:rsid w:val="00C40CBE"/>
    <w:rsid w:val="00C428C0"/>
    <w:rsid w:val="00C42E3F"/>
    <w:rsid w:val="00C43221"/>
    <w:rsid w:val="00C45D02"/>
    <w:rsid w:val="00C50A9E"/>
    <w:rsid w:val="00C605BB"/>
    <w:rsid w:val="00C646A7"/>
    <w:rsid w:val="00C7281A"/>
    <w:rsid w:val="00C74F5B"/>
    <w:rsid w:val="00C806F9"/>
    <w:rsid w:val="00C82E0D"/>
    <w:rsid w:val="00C86D95"/>
    <w:rsid w:val="00C90F14"/>
    <w:rsid w:val="00CA39FF"/>
    <w:rsid w:val="00CA4487"/>
    <w:rsid w:val="00CB5D2E"/>
    <w:rsid w:val="00CD1D5B"/>
    <w:rsid w:val="00CD2B6B"/>
    <w:rsid w:val="00CE7E06"/>
    <w:rsid w:val="00CF3ABB"/>
    <w:rsid w:val="00CF78C5"/>
    <w:rsid w:val="00D01572"/>
    <w:rsid w:val="00D208BF"/>
    <w:rsid w:val="00D22231"/>
    <w:rsid w:val="00D24BC9"/>
    <w:rsid w:val="00D260BB"/>
    <w:rsid w:val="00D27DBD"/>
    <w:rsid w:val="00D33BF5"/>
    <w:rsid w:val="00D34A49"/>
    <w:rsid w:val="00D35031"/>
    <w:rsid w:val="00D35936"/>
    <w:rsid w:val="00D4217B"/>
    <w:rsid w:val="00D43A0B"/>
    <w:rsid w:val="00D513F1"/>
    <w:rsid w:val="00D569D3"/>
    <w:rsid w:val="00D6784E"/>
    <w:rsid w:val="00D7355D"/>
    <w:rsid w:val="00D84327"/>
    <w:rsid w:val="00D84CFD"/>
    <w:rsid w:val="00D93FE8"/>
    <w:rsid w:val="00D9748F"/>
    <w:rsid w:val="00DA37BF"/>
    <w:rsid w:val="00DA63C6"/>
    <w:rsid w:val="00DA7764"/>
    <w:rsid w:val="00DB2ABB"/>
    <w:rsid w:val="00DB4135"/>
    <w:rsid w:val="00DB543C"/>
    <w:rsid w:val="00DB68F3"/>
    <w:rsid w:val="00DB74E0"/>
    <w:rsid w:val="00DC7996"/>
    <w:rsid w:val="00DD2EAE"/>
    <w:rsid w:val="00DE4540"/>
    <w:rsid w:val="00DE684C"/>
    <w:rsid w:val="00DF2234"/>
    <w:rsid w:val="00DF76D7"/>
    <w:rsid w:val="00E029AA"/>
    <w:rsid w:val="00E02A3C"/>
    <w:rsid w:val="00E068DF"/>
    <w:rsid w:val="00E10235"/>
    <w:rsid w:val="00E102E1"/>
    <w:rsid w:val="00E13ACB"/>
    <w:rsid w:val="00E1482E"/>
    <w:rsid w:val="00E16F0C"/>
    <w:rsid w:val="00E24120"/>
    <w:rsid w:val="00E2704A"/>
    <w:rsid w:val="00E351CF"/>
    <w:rsid w:val="00E36917"/>
    <w:rsid w:val="00E40EBA"/>
    <w:rsid w:val="00E43AB2"/>
    <w:rsid w:val="00E44B97"/>
    <w:rsid w:val="00E548A3"/>
    <w:rsid w:val="00E56EDD"/>
    <w:rsid w:val="00E571FE"/>
    <w:rsid w:val="00E70FA8"/>
    <w:rsid w:val="00E74C4F"/>
    <w:rsid w:val="00E83D14"/>
    <w:rsid w:val="00E84B69"/>
    <w:rsid w:val="00E927CD"/>
    <w:rsid w:val="00EA18CE"/>
    <w:rsid w:val="00EA18EB"/>
    <w:rsid w:val="00EA6056"/>
    <w:rsid w:val="00EA6109"/>
    <w:rsid w:val="00EA7CF8"/>
    <w:rsid w:val="00EB5902"/>
    <w:rsid w:val="00EC2217"/>
    <w:rsid w:val="00EC2237"/>
    <w:rsid w:val="00EC5921"/>
    <w:rsid w:val="00EE06C5"/>
    <w:rsid w:val="00EF1D26"/>
    <w:rsid w:val="00EF276B"/>
    <w:rsid w:val="00EF62FB"/>
    <w:rsid w:val="00F02408"/>
    <w:rsid w:val="00F02EBC"/>
    <w:rsid w:val="00F03382"/>
    <w:rsid w:val="00F03F5B"/>
    <w:rsid w:val="00F11C85"/>
    <w:rsid w:val="00F12505"/>
    <w:rsid w:val="00F138FA"/>
    <w:rsid w:val="00F16111"/>
    <w:rsid w:val="00F17975"/>
    <w:rsid w:val="00F221D0"/>
    <w:rsid w:val="00F23300"/>
    <w:rsid w:val="00F25899"/>
    <w:rsid w:val="00F362EF"/>
    <w:rsid w:val="00F458F1"/>
    <w:rsid w:val="00F46D9D"/>
    <w:rsid w:val="00F50853"/>
    <w:rsid w:val="00F5133F"/>
    <w:rsid w:val="00F5392C"/>
    <w:rsid w:val="00F547FF"/>
    <w:rsid w:val="00F54D78"/>
    <w:rsid w:val="00F554C3"/>
    <w:rsid w:val="00F60F86"/>
    <w:rsid w:val="00F6567B"/>
    <w:rsid w:val="00F73D20"/>
    <w:rsid w:val="00F75CED"/>
    <w:rsid w:val="00F80175"/>
    <w:rsid w:val="00F80D6F"/>
    <w:rsid w:val="00F85776"/>
    <w:rsid w:val="00F8586E"/>
    <w:rsid w:val="00F86AE2"/>
    <w:rsid w:val="00F86C31"/>
    <w:rsid w:val="00F86F23"/>
    <w:rsid w:val="00F87A17"/>
    <w:rsid w:val="00F93E8D"/>
    <w:rsid w:val="00F976F0"/>
    <w:rsid w:val="00FA3AEC"/>
    <w:rsid w:val="00FB3AC2"/>
    <w:rsid w:val="00FB464B"/>
    <w:rsid w:val="00FB7C06"/>
    <w:rsid w:val="00FC10D7"/>
    <w:rsid w:val="00FC152D"/>
    <w:rsid w:val="00FC1D54"/>
    <w:rsid w:val="00FC3249"/>
    <w:rsid w:val="00FC3903"/>
    <w:rsid w:val="00FC4223"/>
    <w:rsid w:val="00FC587A"/>
    <w:rsid w:val="00FD0555"/>
    <w:rsid w:val="00FD7A8F"/>
    <w:rsid w:val="00FE21F7"/>
    <w:rsid w:val="00FE37DA"/>
    <w:rsid w:val="00FE6711"/>
    <w:rsid w:val="00FE7587"/>
    <w:rsid w:val="00FF0DA5"/>
    <w:rsid w:val="00FF4B73"/>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5FE0E4F5-9AE8-49D9-955D-DA540E73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
    <w:basedOn w:val="Normal"/>
    <w:next w:val="Normal"/>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62EF"/>
    <w:pPr>
      <w:spacing w:after="180" w:line="300" w:lineRule="auto"/>
    </w:pPr>
    <w:rPr>
      <w:rFonts w:ascii="Arial" w:hAnsi="Arial" w:cs="Arial"/>
      <w:sz w:val="18"/>
      <w:szCs w:val="17"/>
    </w:rPr>
  </w:style>
  <w:style w:type="paragraph" w:styleId="Title">
    <w:name w:val="Title"/>
    <w:basedOn w:val="Normal"/>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link w:val="CaptionChar"/>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B21AE0"/>
    <w:pPr>
      <w:numPr>
        <w:numId w:val="1"/>
      </w:numPr>
      <w:tabs>
        <w:tab w:val="clear" w:pos="360"/>
      </w:tabs>
      <w:spacing w:before="120" w:after="120" w:line="300" w:lineRule="auto"/>
      <w:ind w:left="630" w:hanging="270"/>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8536C9"/>
    <w:pPr>
      <w:tabs>
        <w:tab w:val="left" w:pos="373"/>
        <w:tab w:val="left" w:pos="806"/>
        <w:tab w:val="right" w:leader="dot" w:pos="8640"/>
      </w:tabs>
      <w:spacing w:before="120" w:after="60"/>
      <w:ind w:left="446" w:hanging="446"/>
    </w:pPr>
    <w:rPr>
      <w:rFonts w:ascii="Arial" w:hAnsi="Arial"/>
      <w:b/>
      <w:bCs/>
      <w:noProof/>
      <w:szCs w:val="32"/>
    </w:rPr>
  </w:style>
  <w:style w:type="paragraph" w:styleId="TOC2">
    <w:name w:val="toc 2"/>
    <w:basedOn w:val="Normal"/>
    <w:next w:val="Normal"/>
    <w:autoRedefine/>
    <w:uiPriority w:val="39"/>
    <w:rsid w:val="008536C9"/>
    <w:pPr>
      <w:tabs>
        <w:tab w:val="left" w:pos="878"/>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B21AE0"/>
    <w:pPr>
      <w:numPr>
        <w:ilvl w:val="1"/>
        <w:numId w:val="7"/>
      </w:numPr>
      <w:spacing w:before="360"/>
    </w:pPr>
  </w:style>
  <w:style w:type="paragraph" w:customStyle="1" w:styleId="Heading3Numbered">
    <w:name w:val="Heading 3 Numbered"/>
    <w:basedOn w:val="Heading3"/>
    <w:next w:val="BodyText"/>
    <w:link w:val="Heading3NumberedChar"/>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B21AE0"/>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character" w:customStyle="1" w:styleId="CaptionChar">
    <w:name w:val="Caption Char"/>
    <w:basedOn w:val="DefaultParagraphFont"/>
    <w:link w:val="Caption"/>
    <w:locked/>
    <w:rsid w:val="00A3493F"/>
    <w:rPr>
      <w:rFonts w:ascii="Arial" w:hAnsi="Arial"/>
      <w:bCs/>
      <w:i/>
      <w:sz w:val="18"/>
    </w:rPr>
  </w:style>
  <w:style w:type="character" w:customStyle="1" w:styleId="Heading3NumberedChar">
    <w:name w:val="Heading 3 Numbered Char"/>
    <w:basedOn w:val="DefaultParagraphFont"/>
    <w:link w:val="Heading3Numbered"/>
    <w:rsid w:val="00A3493F"/>
    <w:rPr>
      <w:rFonts w:ascii="Arial" w:hAnsi="Arial" w:cs="Arial"/>
      <w:b/>
      <w:color w:val="000000"/>
      <w:szCs w:val="26"/>
    </w:rPr>
  </w:style>
  <w:style w:type="paragraph" w:customStyle="1" w:styleId="Checklist">
    <w:name w:val="Checklist"/>
    <w:basedOn w:val="ListBullet"/>
    <w:qFormat/>
    <w:rsid w:val="00C21ACF"/>
    <w:pPr>
      <w:tabs>
        <w:tab w:val="num" w:pos="540"/>
      </w:tabs>
      <w:spacing w:before="0" w:after="60"/>
      <w:ind w:left="180"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5023">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9869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C8052-387A-4751-9295-992EF6CD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5678</Words>
  <Characters>32365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37968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Pierre Ayel</cp:lastModifiedBy>
  <cp:revision>13</cp:revision>
  <cp:lastPrinted>2016-01-22T17:35:00Z</cp:lastPrinted>
  <dcterms:created xsi:type="dcterms:W3CDTF">2017-03-15T11:39:00Z</dcterms:created>
  <dcterms:modified xsi:type="dcterms:W3CDTF">2017-06-07T09:24:00Z</dcterms:modified>
  <cp:category>TIBCO PSG Document Template</cp:category>
</cp:coreProperties>
</file>