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347"/>
        <w:jc w:val="center"/>
        <w:rPr/>
      </w:pPr>
      <w:r w:rsidDel="00000000" w:rsidR="00000000" w:rsidRPr="00000000">
        <w:rPr>
          <w:rtl w:val="0"/>
        </w:rPr>
        <w:t xml:space="preserve">EMSTools – User’s Guide</w:t>
      </w:r>
    </w:p>
    <w:p w:rsidR="00000000" w:rsidDel="00000000" w:rsidP="00000000" w:rsidRDefault="00000000" w:rsidRPr="00000000" w14:paraId="00000002">
      <w:pPr>
        <w:pStyle w:val="Title"/>
        <w:ind w:firstLine="2347"/>
        <w:jc w:val="center"/>
        <w:rPr/>
      </w:pPr>
      <w:r w:rsidDel="00000000" w:rsidR="00000000" w:rsidRPr="00000000">
        <w:rPr>
          <w:rtl w:val="0"/>
        </w:rPr>
        <w:t xml:space="preserve">Version 1.4.0</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3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tbl>
      <w:tblPr>
        <w:tblStyle w:val="Table1"/>
        <w:tblW w:w="94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340"/>
        <w:gridCol w:w="1935"/>
        <w:gridCol w:w="3975"/>
        <w:tblGridChange w:id="0">
          <w:tblGrid>
            <w:gridCol w:w="1185"/>
            <w:gridCol w:w="2340"/>
            <w:gridCol w:w="1935"/>
            <w:gridCol w:w="3975"/>
          </w:tblGrid>
        </w:tblGridChange>
      </w:tblGrid>
      <w:tr>
        <w:trPr>
          <w:cantSplit w:val="0"/>
          <w:tblHeader w:val="0"/>
        </w:trPr>
        <w:tc>
          <w:tcPr>
            <w:shd w:fill="e6e6e6"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e6e6e6"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shd w:fill="e6e6e6"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0"/>
          <w:tblHeader w:val="0"/>
        </w:trPr>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w:t>
            </w:r>
          </w:p>
        </w:tc>
        <w:tc>
          <w:tcPr>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June 07, 2017</w:t>
            </w:r>
          </w:p>
        </w:tc>
        <w:tc>
          <w:tcPr>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Pierre Ayel</w:t>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for release 1.3.5 of EMSTools</w:t>
            </w:r>
          </w:p>
        </w:tc>
      </w:tr>
      <w:tr>
        <w:trPr>
          <w:cantSplit w:val="0"/>
          <w:tblHeader w:val="0"/>
        </w:trPr>
        <w:tc>
          <w:tcPr>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w:t>
            </w:r>
          </w:p>
        </w:tc>
        <w:tc>
          <w:tcPr>
            <w:shd w:fill="auto"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February 15, 2018</w:t>
            </w:r>
          </w:p>
        </w:tc>
        <w:tc>
          <w:tcPr>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Pierre Ayel</w:t>
            </w:r>
          </w:p>
        </w:tc>
        <w:tc>
          <w:tcPr>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for release 1.3.7 of EMSTools: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Relaxed input message format,</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user and password parameters are now optional</w:t>
            </w:r>
          </w:p>
        </w:tc>
      </w:tr>
      <w:tr>
        <w:trPr>
          <w:cantSplit w:val="0"/>
          <w:tblHeader w:val="0"/>
        </w:trPr>
        <w:tc>
          <w:tcPr>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1.3.8</w:t>
            </w:r>
          </w:p>
        </w:tc>
        <w:tc>
          <w:tcPr>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March 12, 2019</w:t>
            </w:r>
          </w:p>
        </w:tc>
        <w:tc>
          <w:tcPr>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Pierre Ayel</w:t>
            </w:r>
          </w:p>
        </w:tc>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for release 1.3.8 of EMSTools: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 for Unshared State Failover URLs</w:t>
            </w:r>
          </w:p>
        </w:tc>
      </w:tr>
      <w:tr>
        <w:trPr>
          <w:cantSplit w:val="0"/>
          <w:tblHeader w:val="0"/>
        </w:trPr>
        <w:tc>
          <w:tcPr>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1.4.0</w:t>
            </w:r>
            <w:r w:rsidDel="00000000" w:rsidR="00000000" w:rsidRPr="00000000">
              <w:rPr>
                <w:rtl w:val="0"/>
              </w:rPr>
            </w:r>
          </w:p>
        </w:tc>
        <w:tc>
          <w:tcPr>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September 21, 2023</w:t>
            </w:r>
            <w:r w:rsidDel="00000000" w:rsidR="00000000" w:rsidRPr="00000000">
              <w:rPr>
                <w:rtl w:val="0"/>
              </w:rPr>
            </w:r>
          </w:p>
        </w:tc>
        <w:tc>
          <w:tcPr>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Pierre Ayel</w:t>
            </w:r>
            <w:r w:rsidDel="00000000" w:rsidR="00000000" w:rsidRPr="00000000">
              <w:rPr>
                <w:rtl w:val="0"/>
              </w:rPr>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Updated for release 1.4.0 off EMSTools: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Default values for url and username in EMSAdmin and EMSAdmin-all</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00" w:lineRule="auto"/>
        <w:ind w:left="234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00" w:lineRule="auto"/>
        <w:ind w:left="23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Copyright Notice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2016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Trademarks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brand and product names are trademarks or registered trademarks of their respective holders and are hereby acknowledged. Technologies described herein are either covered by existing patents or patent applications are in progress.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Confidentiality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 Warranty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information in this document is subject to change without notice. THIS DOCUMENT IS PROVIDED "AS IS" AND TIBCO MAKES NO WARRANTY, EXPRESS, IMPLIED, OR STATUTORY, INCLUDING BUT NOT LIMITED TO ALL WARRANTIES OF MERCHANTABILITY OR FITNESS FOR A PARTICULAR PURPOSE. TIBCO Software Inc. shall not be liable for errors contained herein or for incidental or consequential damages in connection with the furnishing, performance or use of this material.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Export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more information, please contact: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TIBCO Software Inc.</w:t>
        <w:br w:type="textWrapping"/>
        <w:t xml:space="preserve">3303 Hillview Avenue</w:t>
        <w:br w:type="textWrapping"/>
        <w:t xml:space="preserve">Palo Alto, CA 94304</w:t>
        <w:br w:type="textWrapping"/>
        <w:t xml:space="preserve">USA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pBdr>
          <w:bottom w:color="000000" w:space="1" w:sz="12" w:val="single"/>
        </w:pBdr>
        <w:rPr>
          <w:rFonts w:ascii="Helvetica Neue" w:cs="Helvetica Neue" w:eastAsia="Helvetica Neue" w:hAnsi="Helvetica Neue"/>
          <w:b w:val="1"/>
          <w:sz w:val="32"/>
          <w:szCs w:val="32"/>
        </w:rPr>
      </w:pPr>
      <w:r w:rsidDel="00000000" w:rsidR="00000000" w:rsidRPr="00000000">
        <w:br w:type="page"/>
      </w:r>
      <w:r w:rsidDel="00000000" w:rsidR="00000000" w:rsidRPr="00000000">
        <w:rPr>
          <w:rFonts w:ascii="Helvetica Neue" w:cs="Helvetica Neue" w:eastAsia="Helvetica Neue" w:hAnsi="Helvetica Neue"/>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Audience</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Location</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Installation on Unix</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Installation on Windows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Options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&lt;server-options&gt;</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&lt;ssl-options&gt;</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&lt;other-options&gt;</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Formats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Format</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Received Messages</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 Messages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EMSQueueBrowser</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EMSQueueReceiver</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Request-Reply</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EMSQueueSender</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Sending Loop</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EMSTopicListener</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EMSTopicPublisher</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Sending Loop</w:t>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EMSTestQueueConnection</w:t>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EMSTestTopicConnection</w:t>
            <w:tab/>
          </w:r>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EMSAdmin</w:t>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EMSAdmin-all</w:t>
            <w:tab/>
          </w:r>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Usage</w:t>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3"/>
              <w:tab w:val="left" w:leader="none" w:pos="806"/>
              <w:tab w:val="right" w:leader="none" w:pos="8640"/>
            </w:tabs>
            <w:spacing w:after="60" w:before="120" w:line="240" w:lineRule="auto"/>
            <w:ind w:left="446" w:right="0" w:hanging="44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Frequently Asked Questions</w:t>
            <w:tab/>
          </w:r>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specify TIBCO JNDI reconnection parameters?</w:t>
            <w:tab/>
          </w:r>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connect to a Solace Appliance?</w:t>
            <w:tab/>
          </w:r>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
              <w:tab w:val="right" w:leader="none" w:pos="8640"/>
            </w:tabs>
            <w:spacing w:after="20" w:before="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Bdr>
          <w:bottom w:color="000000" w:space="1" w:sz="12" w:val="single"/>
        </w:pBdr>
        <w:spacing w:after="1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Table of Figures</w:t>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pBdr>
          <w:bottom w:color="000000" w:space="1" w:sz="12" w:val="single"/>
        </w:pBdr>
        <w:spacing w:after="1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Table of Tables</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&lt;server-options&gt;</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&lt;ssl-options&gt;</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&lt;other-options&gt;</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 EMSQueueBrowser &lt;options&gt;</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 EMSQueueReceiver &lt;options&gt;</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6: EMSAdmin-all &lt;server-options&gt;</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7: EMSTopicListener-&lt;options&gt;</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8: EMSTopicPublisher &lt;options&gt;</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9: EMSTestQueueConnection &lt;options&gt;</w:t>
            <w:tab/>
          </w:r>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10: EMSTestTopicConnection &lt;options&gt;</w:t>
            <w:tab/>
          </w:r>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11: EMSAdmin &lt;server-options&gt;</w:t>
            <w:tab/>
          </w:r>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120" w:line="240" w:lineRule="auto"/>
            <w:ind w:left="403" w:right="0" w:hanging="4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12: EMSAdmin-all &lt;server-options&gt;</w:t>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is a user’s guide for the EMSTools, a set of command line tools to interact with a TIBCO EMS server. The tools are not a TIBCO product, but a project-ware provided with samples, source code and documentation.</w:t>
      </w:r>
    </w:p>
    <w:p w:rsidR="00000000" w:rsidDel="00000000" w:rsidP="00000000" w:rsidRDefault="00000000" w:rsidRPr="00000000" w14:paraId="0000007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allows you:</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Publishing messages into a JMS Topic,</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Publishing messages into a JMS Queue,</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Receiving messages from a JMS Topic, and optionally save them into files,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Consuming messages from a JMS Queue, and optionally save them into files,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Browsing messages from a JMS Queue, and optionally save them into files,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the connection parameters to an EMS Server,</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Collecting EMS server data into .CSV files.</w:t>
      </w:r>
    </w:p>
    <w:p w:rsidR="00000000" w:rsidDel="00000000" w:rsidP="00000000" w:rsidRDefault="00000000" w:rsidRPr="00000000" w14:paraId="0000007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Audience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EMSTools can be used for testing or troubleshooting JMS issues, backing up messages before a purge or even in integration patterns for non-TIBCO systems to publish or receive JMS messages. Consequently, support teams, developers, testers, designers and architects are recommended to read this document.</w:t>
      </w:r>
    </w:p>
    <w:p w:rsidR="00000000" w:rsidDel="00000000" w:rsidP="00000000" w:rsidRDefault="00000000" w:rsidRPr="00000000" w14:paraId="00000080">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Installation</w:t>
      </w:r>
    </w:p>
    <w:p w:rsidR="00000000" w:rsidDel="00000000" w:rsidP="00000000" w:rsidRDefault="00000000" w:rsidRPr="00000000" w14:paraId="0000008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Location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provided in a tar file and a zip file called EMSTools-&lt;version&gt;.tar or EMSTools-&lt;version&gt;.zip respectively.</w:t>
      </w:r>
    </w:p>
    <w:p w:rsidR="00000000" w:rsidDel="00000000" w:rsidP="00000000" w:rsidRDefault="00000000" w:rsidRPr="00000000" w14:paraId="0000008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 on Unix</w:t>
      </w:r>
    </w:p>
    <w:p w:rsidR="00000000" w:rsidDel="00000000" w:rsidP="00000000" w:rsidRDefault="00000000" w:rsidRPr="00000000" w14:paraId="0000008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81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Pre-Requisites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Java runtime environment (JRE) or JDK must be available. If the host has TIBCO BusinessWorks, you can use the JRE installed with it.</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 NOT need to install TIBCO EMS client libraries. EMSTools installation contains its own set of TIBCO EMS client libraries.</w:t>
      </w:r>
    </w:p>
    <w:p w:rsidR="00000000" w:rsidDel="00000000" w:rsidP="00000000" w:rsidRDefault="00000000" w:rsidRPr="00000000" w14:paraId="0000008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81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Installation</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 as “tibco” user to the machine.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Extract the archive into the folder /opt/tibco/tools (and create it if it does not exist).</w:t>
      </w:r>
    </w:p>
    <w:p w:rsidR="00000000" w:rsidDel="00000000" w:rsidP="00000000" w:rsidRDefault="00000000" w:rsidRPr="00000000" w14:paraId="000000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cd /opt/tibco</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mkdir tools</w:t>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cd tools</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tar -xvf EMSTools-1_0_1.tar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the execution rights of the installed scripts:</w:t>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chmod u+x EMSTools/bin/*.sh</w:t>
      </w:r>
    </w:p>
    <w:p w:rsidR="00000000" w:rsidDel="00000000" w:rsidP="00000000" w:rsidRDefault="00000000" w:rsidRPr="00000000" w14:paraId="0000009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 on Windows</w:t>
      </w:r>
    </w:p>
    <w:p w:rsidR="00000000" w:rsidDel="00000000" w:rsidP="00000000" w:rsidRDefault="00000000" w:rsidRPr="00000000" w14:paraId="0000009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81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Pre-Requisites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Java runtime environment (JRE) or JDK must be available. If the host has TIBCO BusinessWorks, you can use the JRE installed with it.</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 NOT need to install TIBCO EMS client libraries. EMSTools installation contains its own set of TIBCO EMS client libraries.</w:t>
      </w:r>
    </w:p>
    <w:p w:rsidR="00000000" w:rsidDel="00000000" w:rsidP="00000000" w:rsidRDefault="00000000" w:rsidRPr="00000000" w14:paraId="0000009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81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Installation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Unzip the EMSTools zip file in a folder of your choice.</w:t>
      </w:r>
    </w:p>
    <w:p w:rsidR="00000000" w:rsidDel="00000000" w:rsidP="00000000" w:rsidRDefault="00000000" w:rsidRPr="00000000" w14:paraId="00000097">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Common Options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chapter describes the command line options which are common to all scripts.</w:t>
      </w:r>
    </w:p>
    <w:p w:rsidR="00000000" w:rsidDel="00000000" w:rsidP="00000000" w:rsidRDefault="00000000" w:rsidRPr="00000000" w14:paraId="0000009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&lt;server-options&gt;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command line parameters must be provided for the script to connect to one EMS server: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a direct TCP or SSL connection:</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-server &lt;url&gt; </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-user &lt;user&gt; </w:t>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[[-password &lt;password&gt;]</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[-password-file &lt;password-file&gt;]]</w:t>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[-clientid &lt;clientid&gt;] </w:t>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[-factory-clientid &lt;factory-clientid&gt;]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a JNDI connection:</w:t>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-provider &lt;jdni-url&gt; or –jndi_url &lt;jndi-url&gt;</w:t>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-user &lt;user&gt; </w:t>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[[-password &lt;password&gt;]</w:t>
      </w:r>
    </w:p>
    <w:p w:rsidR="00000000" w:rsidDel="00000000" w:rsidP="00000000" w:rsidRDefault="00000000" w:rsidRPr="00000000" w14:paraId="000000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[-password-file &lt;password-file&gt;]]</w:t>
      </w:r>
    </w:p>
    <w:p w:rsidR="00000000" w:rsidDel="00000000" w:rsidP="00000000" w:rsidRDefault="00000000" w:rsidRPr="00000000" w14:paraId="000000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-factory &lt;factory&gt; </w:t>
      </w:r>
    </w:p>
    <w:p w:rsidR="00000000" w:rsidDel="00000000" w:rsidP="00000000" w:rsidRDefault="00000000" w:rsidRPr="00000000" w14:paraId="000000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[-clientid &lt;clientid&gt;] </w:t>
      </w:r>
    </w:p>
    <w:p w:rsidR="00000000" w:rsidDel="00000000" w:rsidP="00000000" w:rsidRDefault="00000000" w:rsidRPr="00000000" w14:paraId="000000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[-factory-clientid &lt;factory-clientid&gt;]</w:t>
      </w:r>
    </w:p>
    <w:p w:rsidR="00000000" w:rsidDel="00000000" w:rsidP="00000000" w:rsidRDefault="00000000" w:rsidRPr="00000000" w14:paraId="000000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[-jndi_provider_factory &lt;jndi-class&gt;]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can be provided in any order.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 &lt;server-options&gt;</w:t>
      </w:r>
    </w:p>
    <w:tbl>
      <w:tblPr>
        <w:tblStyle w:val="Table2"/>
        <w:tblW w:w="97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4"/>
        <w:gridCol w:w="4666"/>
        <w:gridCol w:w="3433"/>
        <w:tblGridChange w:id="0">
          <w:tblGrid>
            <w:gridCol w:w="1654"/>
            <w:gridCol w:w="4666"/>
            <w:gridCol w:w="3433"/>
          </w:tblGrid>
        </w:tblGridChange>
      </w:tblGrid>
      <w:tr>
        <w:trPr>
          <w:cantSplit w:val="0"/>
          <w:tblHeader w:val="1"/>
        </w:trPr>
        <w:tc>
          <w:tcPr>
            <w:shd w:fill="d9d9d9"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&lt;url&gt;</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URL of the server.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-server &lt;url&gt; is optional since version 1.3.7 (default value is tcp://localhost:7222)</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tcp://localhost:2222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tcp://primary:1234,tcp://secondary:1234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ssl://host1:4567,ssl://host2:3456</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version 1.3.8, you can use URLs with Unshared State Failover syntax: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tcp://primary:1234+tcp://secondary:1234</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&lt;user&gt;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username/login to the server.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a JNDI connection, the login is used for both the first JNDI connection and the second connection using the connection factories details.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&lt;user&gt; is optional since version 1.3.7 (default value is admin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&lt;password&gt;</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password to the server.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a JNDI connection, the password is used for both the first JNDI connection and the second connection using the connection factories details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&lt;password&gt; is optional since version 1.3.7 (default value is empty string)</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&lt;password-file&gt;</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text file containing the password.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allows hiding the actual password from the command line in case you may use one EMSTools script for a long time. This will avoid other users finding the password by searching the list of processes running on the machine.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c:/temp/mypassword.txt</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&lt;jndi-url&gt;</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URL of the server.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option is supported since version 1.3.3</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tibjmsnaming://localhost:222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tibjmsnaming://primary:1234,…</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…tibjmsnaming://secondary:1234</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&lt;factory&gt;</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the queue connection factory or topic connection factory.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-server &lt;url&gt; is optional since version 1.3.7 (default value is tcp://localhost:7222)</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MyQueueConnectionFactory</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&lt;clientid&gt;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client id (user-chosen identifier) to setup on the connection.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another connection is already using the same client id the EMS server will set your to &lt;empty&gt; or may throw an error which can be ignored.</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Pierre</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&lt;factory-clientid&gt;</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client id (user-chosen identifier) to setup on the JNDI connection.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another connection is already using the same client id the EMS server will set your to &lt;empty&gt; or may throw an error which can be ignored.</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Pierre</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&lt;jndi-class&gt;</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Java class name of the JNDI provider factory. If missing, the default class is used: com.tibco.tibjms.naming.TibjmsInitialContextFactory</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Notes:</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a JNDI connection, the JDNI factory Java class name is set to “com.tibco.tibjms.naming.TibjmsInitialContextFactory” by default. Since version 1.3.3, you can provide the class-name in the –jndi_provider_factory option.</w:t>
      </w:r>
    </w:p>
    <w:p w:rsidR="00000000" w:rsidDel="00000000" w:rsidP="00000000" w:rsidRDefault="00000000" w:rsidRPr="00000000" w14:paraId="000000E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&lt;ssl-options&gt;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connect to one EMS server via SSL, you must provide the following command line options:</w:t>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-ssl-verify_host</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-ssl-verify-hostname</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-ssl-hostname &lt;ssl_expected_hostname&gt;</w:t>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[-ssl-trusted &lt;trusted_cert_file1&gt; [-ssl-trusted &lt;trusted_cert_file2&gt;] …]</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-ssl-identity &lt;ssl_identity&gt;</w:t>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-ssl-key &lt;ssl_key&gt;</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-ssl-password &lt;ssl_password&gt;</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-ssl-vendor &lt;ssl_vendor&gt;</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-ssl-ciphers &lt;ssl_ciphers&gt;</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-ssl-trace</w:t>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-ssl-debug-trace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as follow (all are optional, the default value is not documented, if you are not sure of what default value is used, specify the option on the command line):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2: &lt;ssl-options&gt;</w:t>
      </w:r>
    </w:p>
    <w:tbl>
      <w:tblPr>
        <w:tblStyle w:val="Table3"/>
        <w:tblW w:w="95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8"/>
        <w:gridCol w:w="5991"/>
        <w:gridCol w:w="1171"/>
        <w:tblGridChange w:id="0">
          <w:tblGrid>
            <w:gridCol w:w="2368"/>
            <w:gridCol w:w="5991"/>
            <w:gridCol w:w="1171"/>
          </w:tblGrid>
        </w:tblGridChange>
      </w:tblGrid>
      <w:tr>
        <w:trPr>
          <w:cantSplit w:val="0"/>
          <w:tblHeader w:val="1"/>
        </w:trPr>
        <w:tc>
          <w:tcPr>
            <w:shd w:fill="d9d9d9"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Enables SSL mode</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-ssl_vertify_host</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Indicates that the certificate sent by the EMS server must be verified.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this option is missing, the certificate sent by the EMS server is trusted and not verified.</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-ssl_verify_hostname</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Indicates that the hostname in the certificate send by the EMS server must match the hostname from the server URL or &lt;ssl_expected_hostname&gt; if specified.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this option is missing, the hostname inside certificate sent by the EMS server is trusted and not verified.</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&lt;ssl_expected_hostname&gt;</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hostname expected in the certificate send by the EMS server.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option is ignored if the option “-ssl_verify_hostname” is missing.</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&lt;trusted_cert_file1&gt;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&lt;trusted_cert_file2&gt;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set of trusted certificate files that will be matched against the certificate sent by the EMS server is the ”-ssl_verify_host” option is present.</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&lt;ssl_identity&gt;</w:t>
            </w:r>
          </w:p>
        </w:tc>
        <w:tc>
          <w:tcPr>
            <w:vMerge w:val="restart"/>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EMS server expects clients to present their own certificates, those options will allows EMSTools to use the certificate present in a identity file</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&lt;ssl_key&gt;</w:t>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&lt;ssl_password&gt;</w:t>
            </w:r>
          </w:p>
        </w:tc>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&lt;ssl_vendor&gt;</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TBC</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&lt;ssl_ciphers&gt;</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TBC</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-ssl_trace</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Enables SSL tracing.</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-ssl_debug_trace</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Enables SSL debug tracing.</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&lt;other-options&gt;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provide the following command line options:</w:t>
      </w:r>
    </w:p>
    <w:p w:rsidR="00000000" w:rsidDel="00000000" w:rsidP="00000000" w:rsidRDefault="00000000" w:rsidRPr="00000000" w14:paraId="000001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-debug</w:t>
      </w:r>
    </w:p>
    <w:p w:rsidR="00000000" w:rsidDel="00000000" w:rsidP="00000000" w:rsidRDefault="00000000" w:rsidRPr="00000000" w14:paraId="000001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-noUnmap</w:t>
      </w:r>
    </w:p>
    <w:p w:rsidR="00000000" w:rsidDel="00000000" w:rsidP="00000000" w:rsidRDefault="00000000" w:rsidRPr="00000000" w14:paraId="000001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-close-in-callback &lt;close_in_callback&gt;</w:t>
      </w:r>
    </w:p>
    <w:p w:rsidR="00000000" w:rsidDel="00000000" w:rsidP="00000000" w:rsidRDefault="00000000" w:rsidRPr="00000000" w14:paraId="000001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-connect-attempts &lt;connect_attempts&gt;</w:t>
      </w:r>
    </w:p>
    <w:p w:rsidR="00000000" w:rsidDel="00000000" w:rsidP="00000000" w:rsidRDefault="00000000" w:rsidRPr="00000000" w14:paraId="000001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-connect-attempt-timeout &lt;connect_attemps_timeout&gt;</w:t>
      </w:r>
    </w:p>
    <w:p w:rsidR="00000000" w:rsidDel="00000000" w:rsidP="00000000" w:rsidRDefault="00000000" w:rsidRPr="00000000" w14:paraId="000001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-daemon[-_]dispatcher &lt;daemon_dispatcher&gt;</w:t>
      </w:r>
    </w:p>
    <w:p w:rsidR="00000000" w:rsidDel="00000000" w:rsidP="00000000" w:rsidRDefault="00000000" w:rsidRPr="00000000" w14:paraId="000001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-trace-ft-events &lt;trace_ft_events&gt;</w:t>
      </w:r>
    </w:p>
    <w:p w:rsidR="00000000" w:rsidDel="00000000" w:rsidP="00000000" w:rsidRDefault="00000000" w:rsidRPr="00000000" w14:paraId="000001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-trace-ft-switch &lt;trace_ft_switch&gt;</w:t>
      </w:r>
    </w:p>
    <w:p w:rsidR="00000000" w:rsidDel="00000000" w:rsidP="00000000" w:rsidRDefault="00000000" w:rsidRPr="00000000" w14:paraId="000001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-message-encoding &lt;message_encoding&gt;</w:t>
      </w:r>
    </w:p>
    <w:p w:rsidR="00000000" w:rsidDel="00000000" w:rsidP="00000000" w:rsidRDefault="00000000" w:rsidRPr="00000000" w14:paraId="000001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-multicast-daemon &lt;multicast_daemon&gt;</w:t>
      </w:r>
    </w:p>
    <w:p w:rsidR="00000000" w:rsidDel="00000000" w:rsidP="00000000" w:rsidRDefault="00000000" w:rsidRPr="00000000" w14:paraId="000001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-multicast-enabled &lt;multicast_enabled&gt;</w:t>
      </w:r>
    </w:p>
    <w:p w:rsidR="00000000" w:rsidDel="00000000" w:rsidP="00000000" w:rsidRDefault="00000000" w:rsidRPr="00000000" w14:paraId="000001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-ping-interval &lt;ping_interval&gt;</w:t>
      </w:r>
    </w:p>
    <w:p w:rsidR="00000000" w:rsidDel="00000000" w:rsidP="00000000" w:rsidRDefault="00000000" w:rsidRPr="00000000" w14:paraId="000001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-reconnect-attempts &lt;reconnect_attempts&gt;</w:t>
      </w:r>
    </w:p>
    <w:p w:rsidR="00000000" w:rsidDel="00000000" w:rsidP="00000000" w:rsidRDefault="00000000" w:rsidRPr="00000000" w14:paraId="000001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-reconnect-attempt-timeout &lt;reconnect_attempt_timeout&gt;</w:t>
      </w:r>
    </w:p>
    <w:p w:rsidR="00000000" w:rsidDel="00000000" w:rsidP="00000000" w:rsidRDefault="00000000" w:rsidRPr="00000000" w14:paraId="000001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-socket-connect-timeout &lt;socke_connect_timeout&gt;</w:t>
      </w:r>
    </w:p>
    <w:p w:rsidR="00000000" w:rsidDel="00000000" w:rsidP="00000000" w:rsidRDefault="00000000" w:rsidRPr="00000000" w14:paraId="000001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-socket-receive &lt;socket_received&gt;</w:t>
      </w:r>
    </w:p>
    <w:p w:rsidR="00000000" w:rsidDel="00000000" w:rsidP="00000000" w:rsidRDefault="00000000" w:rsidRPr="00000000" w14:paraId="000001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-socket-send &lt;socket_send&gt;</w:t>
      </w:r>
    </w:p>
    <w:p w:rsidR="00000000" w:rsidDel="00000000" w:rsidP="00000000" w:rsidRDefault="00000000" w:rsidRPr="00000000" w14:paraId="000001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-trace-file &lt;trace_file&gt;</w:t>
      </w:r>
    </w:p>
    <w:p w:rsidR="00000000" w:rsidDel="00000000" w:rsidP="00000000" w:rsidRDefault="00000000" w:rsidRPr="00000000" w14:paraId="000001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-quiet</w:t>
      </w:r>
    </w:p>
    <w:p w:rsidR="00000000" w:rsidDel="00000000" w:rsidP="00000000" w:rsidRDefault="00000000" w:rsidRPr="00000000" w14:paraId="000001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-log4j</w:t>
      </w:r>
    </w:p>
    <w:p w:rsidR="00000000" w:rsidDel="00000000" w:rsidP="00000000" w:rsidRDefault="00000000" w:rsidRPr="00000000" w14:paraId="000001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&lt;jdniname=value&gt;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 (all are optional):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3: &lt;other-options&gt;</w:t>
      </w:r>
    </w:p>
    <w:tbl>
      <w:tblPr>
        <w:tblStyle w:val="Table4"/>
        <w:tblW w:w="95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8"/>
        <w:gridCol w:w="4126"/>
        <w:gridCol w:w="2796"/>
        <w:tblGridChange w:id="0">
          <w:tblGrid>
            <w:gridCol w:w="2608"/>
            <w:gridCol w:w="4126"/>
            <w:gridCol w:w="2796"/>
          </w:tblGrid>
        </w:tblGridChange>
      </w:tblGrid>
      <w:tr>
        <w:trPr>
          <w:cantSplit w:val="0"/>
          <w:tblHeader w:val="1"/>
        </w:trPr>
        <w:tc>
          <w:tcPr>
            <w:shd w:fill="d9d9d9"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-debug</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Enables debug tracing.</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-noUnmap</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Disables extracting the “message_bytes” entry from received MapMessages and using it as output message (see “4.2 Received Messages” section for more information).</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&lt;close_in_callback&gt;</w:t>
            </w:r>
          </w:p>
        </w:tc>
        <w:tc>
          <w:tcPr>
            <w:vMerge w:val="restart"/>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Those options change the value of Java system properties, which name is the corresponding PROP_XXX contant defined in the Java class com.tibco.tibjms.Tibjms (see TIBCO EMS Java API reference for more information).</w:t>
            </w:r>
          </w:p>
        </w:tc>
        <w:tc>
          <w:tcPr>
            <w:vMerge w:val="restart"/>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-connect_attempts 3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 force EMSTools first connection to be retried 3 times.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&lt;connect_attempts&gt;</w:t>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&lt;connect_attemps_timeout&gt;</w:t>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&lt;daemon_dispatcher&gt;</w:t>
            </w:r>
          </w:p>
        </w:tc>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&lt;trace_ft_events&gt;</w:t>
            </w:r>
          </w:p>
        </w:tc>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&lt;trace_ft_switch&gt;</w:t>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&lt;message_encoding&gt;</w:t>
            </w:r>
          </w:p>
        </w:tc>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&lt;multicast_daemon&gt;</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&lt;multicast_enabled&gt;</w:t>
            </w:r>
          </w:p>
        </w:tc>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&lt;ping_interval&gt;</w:t>
            </w:r>
          </w:p>
        </w:tc>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&lt;reconnect_attempts&gt;</w:t>
            </w:r>
          </w:p>
        </w:tc>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&lt;reconnect_attempt_timeout&gt;</w:t>
            </w:r>
          </w:p>
        </w:tc>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&lt;socke_connect_timeout&gt;</w:t>
            </w:r>
          </w:p>
        </w:tc>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&lt;socket_received&gt;</w:t>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&lt;socket_send&gt;</w:t>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&lt;trace_file&gt;</w:t>
            </w:r>
          </w:p>
        </w:tc>
        <w:tc>
          <w:tcPr>
            <w:vMerge w:val="continue"/>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-quiet</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Suppress some of logging information (only reports errors or issues).</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-log4j</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Enables using LOG4J for logging instead of standard output.</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&lt;jndiname=value&gt;</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Property name and value to add into the JNDI initial context before a connection is made to JNDI.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option is supported since version 1.3.3.</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-jndi_property TBC=myvpn</w:t>
            </w:r>
          </w:p>
        </w:tc>
      </w:tr>
    </w:tb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A">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File Formats</w:t>
      </w:r>
    </w:p>
    <w:p w:rsidR="00000000" w:rsidDel="00000000" w:rsidP="00000000" w:rsidRDefault="00000000" w:rsidRPr="00000000" w14:paraId="0000018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 Format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EMSTools writes or reads one message, the text written or read from the text files is as following:</w:t>
      </w:r>
    </w:p>
    <w:p w:rsidR="00000000" w:rsidDel="00000000" w:rsidP="00000000" w:rsidRDefault="00000000" w:rsidRPr="00000000" w14:paraId="000001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w:t>
      </w:r>
    </w:p>
    <w:p w:rsidR="00000000" w:rsidDel="00000000" w:rsidP="00000000" w:rsidRDefault="00000000" w:rsidRPr="00000000" w14:paraId="000001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$MsgHeader$</w:t>
      </w:r>
    </w:p>
    <w:p w:rsidR="00000000" w:rsidDel="00000000" w:rsidP="00000000" w:rsidRDefault="00000000" w:rsidRPr="00000000" w14:paraId="000001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&lt;name&gt;=&lt;value&gt;</w:t>
      </w:r>
    </w:p>
    <w:p w:rsidR="00000000" w:rsidDel="00000000" w:rsidP="00000000" w:rsidRDefault="00000000" w:rsidRPr="00000000" w14:paraId="000001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&lt;name&gt;=&lt;value&gt;</w:t>
      </w:r>
    </w:p>
    <w:p w:rsidR="00000000" w:rsidDel="00000000" w:rsidP="00000000" w:rsidRDefault="00000000" w:rsidRPr="00000000" w14:paraId="000001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$MsgProperties$</w:t>
      </w:r>
    </w:p>
    <w:p w:rsidR="00000000" w:rsidDel="00000000" w:rsidP="00000000" w:rsidRDefault="00000000" w:rsidRPr="00000000" w14:paraId="000001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&lt;name&gt;=&lt;value&gt;</w:t>
      </w:r>
    </w:p>
    <w:p w:rsidR="00000000" w:rsidDel="00000000" w:rsidP="00000000" w:rsidRDefault="00000000" w:rsidRPr="00000000" w14:paraId="000001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&lt;name&gt;=&lt;value&gt;</w:t>
      </w:r>
    </w:p>
    <w:p w:rsidR="00000000" w:rsidDel="00000000" w:rsidP="00000000" w:rsidRDefault="00000000" w:rsidRPr="00000000" w14:paraId="000001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$MsgBody$</w:t>
      </w:r>
    </w:p>
    <w:p w:rsidR="00000000" w:rsidDel="00000000" w:rsidP="00000000" w:rsidRDefault="00000000" w:rsidRPr="00000000" w14:paraId="000001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$MsgEnd$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$Msg$ is optional. EMSQueueReceiver writes $MsgRequest$ and $MsgResponse$ instead when working in request-reply mode, or $MsgNotify$ when working in default mode.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$MsgHeader$ indicates the next &lt;name&gt;=&lt;value&gt; lines contain message JMS properties such as Message ID, Correlation ID, etc…</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1.3.7, $MsgHeader$ is optional.</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$MsgProperties$ indicates the next &lt;name&gt;=&lt;value&gt; lines contain user messages properties. Note that the type of the property is not indicated.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1.3.7, $MsgProperties$ is optional.</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$MsgBody$ indicates the next line until $MsgEnd$ contain the payload of the message.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1.3.7, if the file does not contain any line starting with $, the whole message content is used for the message payload.</w:t>
      </w:r>
    </w:p>
    <w:p w:rsidR="00000000" w:rsidDel="00000000" w:rsidP="00000000" w:rsidRDefault="00000000" w:rsidRPr="00000000" w14:paraId="000001A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Received Messages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a message is received, all properties and details of the message are written into the file.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14:paraId="000001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w:t>
      </w:r>
    </w:p>
    <w:p w:rsidR="00000000" w:rsidDel="00000000" w:rsidP="00000000" w:rsidRDefault="00000000" w:rsidRPr="00000000" w14:paraId="000001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$MsgHeader$</w:t>
      </w:r>
    </w:p>
    <w:p w:rsidR="00000000" w:rsidDel="00000000" w:rsidP="00000000" w:rsidRDefault="00000000" w:rsidRPr="00000000" w14:paraId="000001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JMSMessageID=ID:EMSBIZ-LOC1.1EAC5280FF532B:5</w:t>
      </w:r>
    </w:p>
    <w:p w:rsidR="00000000" w:rsidDel="00000000" w:rsidP="00000000" w:rsidRDefault="00000000" w:rsidRPr="00000000" w14:paraId="000001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JMSTimestamp=Mon Nov 11 16:09:51 GMT 2013</w:t>
      </w:r>
    </w:p>
    <w:p w:rsidR="00000000" w:rsidDel="00000000" w:rsidP="00000000" w:rsidRDefault="00000000" w:rsidRPr="00000000" w14:paraId="000001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JMSDestination=Queue[TSL.UK.DEV.test.XML.V1_0]</w:t>
      </w:r>
    </w:p>
    <w:p w:rsidR="00000000" w:rsidDel="00000000" w:rsidP="00000000" w:rsidRDefault="00000000" w:rsidRPr="00000000" w14:paraId="000001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JMSDeliveryMode=PERSISTENT</w:t>
      </w:r>
    </w:p>
    <w:p w:rsidR="00000000" w:rsidDel="00000000" w:rsidP="00000000" w:rsidRDefault="00000000" w:rsidRPr="00000000" w14:paraId="000001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JMSPriority=4</w:t>
      </w:r>
    </w:p>
    <w:p w:rsidR="00000000" w:rsidDel="00000000" w:rsidP="00000000" w:rsidRDefault="00000000" w:rsidRPr="00000000" w14:paraId="000001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$MsgProperties$</w:t>
      </w:r>
    </w:p>
    <w:p w:rsidR="00000000" w:rsidDel="00000000" w:rsidP="00000000" w:rsidRDefault="00000000" w:rsidRPr="00000000" w14:paraId="000001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JMSXDeliveryCount=2</w:t>
      </w:r>
    </w:p>
    <w:p w:rsidR="00000000" w:rsidDel="00000000" w:rsidP="00000000" w:rsidRDefault="00000000" w:rsidRPr="00000000" w14:paraId="000001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EVENT_NAME=xxx</w:t>
      </w:r>
    </w:p>
    <w:p w:rsidR="00000000" w:rsidDel="00000000" w:rsidP="00000000" w:rsidRDefault="00000000" w:rsidRPr="00000000" w14:paraId="000001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$MsgBody$</w:t>
      </w:r>
    </w:p>
    <w:p w:rsidR="00000000" w:rsidDel="00000000" w:rsidP="00000000" w:rsidRDefault="00000000" w:rsidRPr="00000000" w14:paraId="000001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&lt;?xml version="1.0" encoding="UTF-8"?&gt;</w:t>
      </w:r>
    </w:p>
    <w:p w:rsidR="00000000" w:rsidDel="00000000" w:rsidP="00000000" w:rsidRDefault="00000000" w:rsidRPr="00000000" w14:paraId="000001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 ID="ADJ"&gt;&amp;#xD;</w:t>
      </w:r>
    </w:p>
    <w:p w:rsidR="00000000" w:rsidDel="00000000" w:rsidP="00000000" w:rsidRDefault="00000000" w:rsidRPr="00000000" w14:paraId="000001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&lt;RECORD STORENO="6997" PRODUCTCODE="58142751" MESSAGEREFERENCENUMBER="32783" EFFECTIVEDATETIME="20131109235900" RETURNCODE="0"/&gt;&amp;#xD;</w:t>
      </w:r>
    </w:p>
    <w:p w:rsidR="00000000" w:rsidDel="00000000" w:rsidP="00000000" w:rsidRDefault="00000000" w:rsidRPr="00000000" w14:paraId="000001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&lt;/MESSAGE&gt;</w:t>
      </w:r>
    </w:p>
    <w:p w:rsidR="00000000" w:rsidDel="00000000" w:rsidP="00000000" w:rsidRDefault="00000000" w:rsidRPr="00000000" w14:paraId="000001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$MsgEnd$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 received message is a MapMessage (instead of a TextMessage), EMSTools will automatically extract the payload contains in the map entry called “message_bytes” and write it into the output file instead of the original received MapMessage. You can disable this feature by providing the command line option “-noUnmap”.</w:t>
      </w:r>
    </w:p>
    <w:p w:rsidR="00000000" w:rsidDel="00000000" w:rsidP="00000000" w:rsidRDefault="00000000" w:rsidRPr="00000000" w14:paraId="000001B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Sent Messages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you send a message, you do not need to provide all JMS properties. Even if you do so, some will be ignored.</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14:paraId="000001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w:t>
      </w:r>
    </w:p>
    <w:p w:rsidR="00000000" w:rsidDel="00000000" w:rsidP="00000000" w:rsidRDefault="00000000" w:rsidRPr="00000000" w14:paraId="000001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$MsgHeader$</w:t>
      </w:r>
    </w:p>
    <w:p w:rsidR="00000000" w:rsidDel="00000000" w:rsidP="00000000" w:rsidRDefault="00000000" w:rsidRPr="00000000" w14:paraId="000001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JMSDeliveryMode=PERSISTENT</w:t>
      </w:r>
    </w:p>
    <w:p w:rsidR="00000000" w:rsidDel="00000000" w:rsidP="00000000" w:rsidRDefault="00000000" w:rsidRPr="00000000" w14:paraId="000001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JMSPriority=4</w:t>
      </w:r>
    </w:p>
    <w:p w:rsidR="00000000" w:rsidDel="00000000" w:rsidP="00000000" w:rsidRDefault="00000000" w:rsidRPr="00000000" w14:paraId="000001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$MsgProperties$</w:t>
      </w:r>
    </w:p>
    <w:p w:rsidR="00000000" w:rsidDel="00000000" w:rsidP="00000000" w:rsidRDefault="00000000" w:rsidRPr="00000000" w14:paraId="000001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EVENT_NAME=xxx</w:t>
      </w:r>
    </w:p>
    <w:p w:rsidR="00000000" w:rsidDel="00000000" w:rsidP="00000000" w:rsidRDefault="00000000" w:rsidRPr="00000000" w14:paraId="000001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$MsgBody$</w:t>
      </w:r>
    </w:p>
    <w:p w:rsidR="00000000" w:rsidDel="00000000" w:rsidP="00000000" w:rsidRDefault="00000000" w:rsidRPr="00000000" w14:paraId="000001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&lt;?xml version="1.0" encoding="UTF-8"?&gt;</w:t>
      </w:r>
    </w:p>
    <w:p w:rsidR="00000000" w:rsidDel="00000000" w:rsidP="00000000" w:rsidRDefault="00000000" w:rsidRPr="00000000" w14:paraId="000001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 ID="ADJ"&gt;&amp;#xD;</w:t>
      </w:r>
    </w:p>
    <w:p w:rsidR="00000000" w:rsidDel="00000000" w:rsidP="00000000" w:rsidRDefault="00000000" w:rsidRPr="00000000" w14:paraId="000001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&lt;RECORD STORENO="6997" PRODUCTCODE="58142751" MESSAGEREFERENCENUMBER="32783" EFFECTIVEDATETIME="20131109235900" RETURNCODE="0"/&gt;&amp;#xD;</w:t>
      </w:r>
    </w:p>
    <w:p w:rsidR="00000000" w:rsidDel="00000000" w:rsidP="00000000" w:rsidRDefault="00000000" w:rsidRPr="00000000" w14:paraId="000001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&lt;/MESSAGE&gt;</w:t>
      </w:r>
    </w:p>
    <w:p w:rsidR="00000000" w:rsidDel="00000000" w:rsidP="00000000" w:rsidRDefault="00000000" w:rsidRPr="00000000" w14:paraId="000001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$MsgEnd$</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minimum you can provide is as following:</w:t>
      </w:r>
    </w:p>
    <w:p w:rsidR="00000000" w:rsidDel="00000000" w:rsidP="00000000" w:rsidRDefault="00000000" w:rsidRPr="00000000" w14:paraId="000001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$MsgHeader$</w:t>
      </w:r>
    </w:p>
    <w:p w:rsidR="00000000" w:rsidDel="00000000" w:rsidP="00000000" w:rsidRDefault="00000000" w:rsidRPr="00000000" w14:paraId="000001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$MsgBody$</w:t>
      </w:r>
    </w:p>
    <w:p w:rsidR="00000000" w:rsidDel="00000000" w:rsidP="00000000" w:rsidRDefault="00000000" w:rsidRPr="00000000" w14:paraId="000001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&lt;?xml version="1.0" encoding="UTF-8"?&gt;</w:t>
      </w:r>
    </w:p>
    <w:p w:rsidR="00000000" w:rsidDel="00000000" w:rsidP="00000000" w:rsidRDefault="00000000" w:rsidRPr="00000000" w14:paraId="000001C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 ID="ADJ"&gt;&amp;#xD;</w:t>
      </w:r>
    </w:p>
    <w:p w:rsidR="00000000" w:rsidDel="00000000" w:rsidP="00000000" w:rsidRDefault="00000000" w:rsidRPr="00000000" w14:paraId="000001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&lt;RECORD STORENO="6997" PRODUCTCODE="58142751" MESSAGEREFERENCENUMBER="32783" EFFECTIVEDATETIME="20131109235900" RETURNCODE="0"/&gt;&amp;#xD;</w:t>
      </w:r>
    </w:p>
    <w:p w:rsidR="00000000" w:rsidDel="00000000" w:rsidP="00000000" w:rsidRDefault="00000000" w:rsidRPr="00000000" w14:paraId="000001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&lt;/MESSAGE&gt;</w:t>
      </w:r>
    </w:p>
    <w:p w:rsidR="00000000" w:rsidDel="00000000" w:rsidP="00000000" w:rsidRDefault="00000000" w:rsidRPr="00000000" w14:paraId="000001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$MsgEnd$</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JMSDeliveryMode, you can write “PERSISTENT” or “NON_PERSISTENT”.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user properties, if the value is “true” or “false” EMSTools treat the property as a Boolean property, otherwise EMSTools treat the property as a String property by default.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always add the Boolean property JMS_TIBCO_PRESERVE_UNDELIVERED with value “true” to all sent messages.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file did not specify any JMSCorrelationID, EMSTools will always add a random one (except for EMSQueueSender reply messages if the received message already contains one).</w:t>
      </w:r>
    </w:p>
    <w:p w:rsidR="00000000" w:rsidDel="00000000" w:rsidP="00000000" w:rsidRDefault="00000000" w:rsidRPr="00000000" w14:paraId="000001D3">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EMSQueueBrowser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1D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EMSQueueBrowser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allows browsing one JMS Queue, e.g. reading the messages but keeping them in the JMS Queue. Messages that are currently being consumed by existing consumers will not be read.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EMSQueueBrowser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writes all the read messages into standard output and can also write them into a single text file or write one text file per message.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EMSQueueBrowser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can then be used to back up the content of a JMS queue before messages are purged for example.</w:t>
      </w:r>
    </w:p>
    <w:p w:rsidR="00000000" w:rsidDel="00000000" w:rsidP="00000000" w:rsidRDefault="00000000" w:rsidRPr="00000000" w14:paraId="000001D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1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&lt;install-folder&gt;/EMSTools/bin/EMSQueueBrowser.sh </w:t>
      </w:r>
    </w:p>
    <w:p w:rsidR="00000000" w:rsidDel="00000000" w:rsidP="00000000" w:rsidRDefault="00000000" w:rsidRPr="00000000" w14:paraId="000001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1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1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1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or –jndi_queue &lt;jndi-queue&gt;</w:t>
      </w:r>
    </w:p>
    <w:p w:rsidR="00000000" w:rsidDel="00000000" w:rsidP="00000000" w:rsidRDefault="00000000" w:rsidRPr="00000000" w14:paraId="000001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1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1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1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&lt;install-folder&gt;\EMSTools\bin\EMSQueueBrowser.bat</w:t>
      </w:r>
    </w:p>
    <w:p w:rsidR="00000000" w:rsidDel="00000000" w:rsidP="00000000" w:rsidRDefault="00000000" w:rsidRPr="00000000" w14:paraId="000001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1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1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1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or –jndi_queue &lt;jndi-queue&gt;</w:t>
      </w:r>
    </w:p>
    <w:p w:rsidR="00000000" w:rsidDel="00000000" w:rsidP="00000000" w:rsidRDefault="00000000" w:rsidRPr="00000000" w14:paraId="000001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1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1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4: EMSQueueBrowser &lt;options&gt;</w:t>
      </w:r>
    </w:p>
    <w:tbl>
      <w:tblPr>
        <w:tblStyle w:val="Table5"/>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308"/>
        <w:gridCol w:w="2638"/>
        <w:tblGridChange w:id="0">
          <w:tblGrid>
            <w:gridCol w:w="1696"/>
            <w:gridCol w:w="5308"/>
            <w:gridCol w:w="2638"/>
          </w:tblGrid>
        </w:tblGridChange>
      </w:tblGrid>
      <w:tr>
        <w:trPr>
          <w:cantSplit w:val="0"/>
          <w:tblHeader w:val="1"/>
        </w:trPr>
        <w:tc>
          <w:tcPr>
            <w:shd w:fill="d9d9d9" w:val="cle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&lt;queue&gt;</w:t>
              <w:tab/>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the JMS queue (the full name).</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TSL.UK.DEV.Test.XML.V1_0</w:t>
            </w:r>
          </w:p>
        </w:tc>
      </w:tr>
      <w:tr>
        <w:trPr>
          <w:cantSplit w:val="0"/>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&lt;jndi-queue&gt;</w:t>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name of the JMS queue.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must have been established with the server JNDI interface.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1.3.3</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Test.XML.V1_0</w:t>
            </w:r>
          </w:p>
        </w:tc>
      </w:tr>
      <w:tr>
        <w:trPr>
          <w:cantSplit w:val="0"/>
          <w:tblHeader w:val="0"/>
        </w:trPr>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&lt;output-file&gt;</w:t>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file where all read messages are written. If the name is the name of an existing folder, each message is written in its own file and the location is &lt;output-file&gt;/Queue[&lt;queue&gt;]/&lt;msg-id&gt;.msg</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/tmp/mymessage-folder</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/tmp/mymessage.txt</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&lt;count&gt;</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maximum number of messages to read. If you do not provide this option, all messages that the tool can read are read without limit</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&lt;selector&gt;</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message selector to filter messages to read.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Caution: using message selector in case of backlog can degrade the performance of the EMS server.</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EVENT_NAME=’xxx’</w:t>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4">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EMSQueueReceiver</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21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EMSQueueReceiver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allows consuming messages from one JMS Queue.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EMSQueueReceiver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writes all the consumed messages into standard output and can also write them into a single text file or write one text file per message.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EMSQueueReceiver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using the AUTO_ACKNOWLEDGE mode so all messages received by the tools are automatically removed from the JMS queue (even before writing them in the output file or folder may fail).</w:t>
      </w:r>
    </w:p>
    <w:p w:rsidR="00000000" w:rsidDel="00000000" w:rsidP="00000000" w:rsidRDefault="00000000" w:rsidRPr="00000000" w14:paraId="0000021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2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&lt;install-folder&gt;/EMSTools/bin/EMSQueueReceiver.sh </w:t>
      </w:r>
    </w:p>
    <w:p w:rsidR="00000000" w:rsidDel="00000000" w:rsidP="00000000" w:rsidRDefault="00000000" w:rsidRPr="00000000" w14:paraId="000002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or –jndi_queue &lt;jndi-queue&gt;</w:t>
      </w:r>
    </w:p>
    <w:p w:rsidR="00000000" w:rsidDel="00000000" w:rsidP="00000000" w:rsidRDefault="00000000" w:rsidRPr="00000000" w14:paraId="000002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2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2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 </w:t>
      </w:r>
    </w:p>
    <w:p w:rsidR="00000000" w:rsidDel="00000000" w:rsidP="00000000" w:rsidRDefault="00000000" w:rsidRPr="00000000" w14:paraId="000002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[-timeout &lt;timeout&gt;] </w:t>
      </w:r>
    </w:p>
    <w:p w:rsidR="00000000" w:rsidDel="00000000" w:rsidP="00000000" w:rsidRDefault="00000000" w:rsidRPr="00000000" w14:paraId="000002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[-infile &lt;infile1&gt; [-infile &lt;infile2&gt;]…] </w:t>
      </w:r>
    </w:p>
    <w:p w:rsidR="00000000" w:rsidDel="00000000" w:rsidP="00000000" w:rsidRDefault="00000000" w:rsidRPr="00000000" w14:paraId="000002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[-noreply]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2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&lt;install-folder&gt;\EMSTools\bin\EMSQueueReceiver.bat</w:t>
      </w:r>
    </w:p>
    <w:p w:rsidR="00000000" w:rsidDel="00000000" w:rsidP="00000000" w:rsidRDefault="00000000" w:rsidRPr="00000000" w14:paraId="000002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or –jndi_queue &lt;jndi-queue&gt;</w:t>
      </w:r>
    </w:p>
    <w:p w:rsidR="00000000" w:rsidDel="00000000" w:rsidP="00000000" w:rsidRDefault="00000000" w:rsidRPr="00000000" w14:paraId="000002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2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2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 </w:t>
      </w:r>
    </w:p>
    <w:p w:rsidR="00000000" w:rsidDel="00000000" w:rsidP="00000000" w:rsidRDefault="00000000" w:rsidRPr="00000000" w14:paraId="000002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[-timeout &lt;timeout&gt;] </w:t>
      </w:r>
    </w:p>
    <w:p w:rsidR="00000000" w:rsidDel="00000000" w:rsidP="00000000" w:rsidRDefault="00000000" w:rsidRPr="00000000" w14:paraId="000002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[-infile &lt;infile1&gt; [-infile &lt;infile2&gt;]…] </w:t>
      </w:r>
    </w:p>
    <w:p w:rsidR="00000000" w:rsidDel="00000000" w:rsidP="00000000" w:rsidRDefault="00000000" w:rsidRPr="00000000" w14:paraId="000002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[-noreply]</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5: EMSQueueReceiver &lt;options&gt;</w:t>
      </w:r>
    </w:p>
    <w:tbl>
      <w:tblPr>
        <w:tblStyle w:val="Table6"/>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308"/>
        <w:gridCol w:w="2638"/>
        <w:tblGridChange w:id="0">
          <w:tblGrid>
            <w:gridCol w:w="1696"/>
            <w:gridCol w:w="5308"/>
            <w:gridCol w:w="2638"/>
          </w:tblGrid>
        </w:tblGridChange>
      </w:tblGrid>
      <w:tr>
        <w:trPr>
          <w:cantSplit w:val="0"/>
          <w:tblHeader w:val="1"/>
        </w:trPr>
        <w:tc>
          <w:tcPr>
            <w:shd w:fill="d9d9d9" w:val="cle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&lt;queue&gt;</w:t>
              <w:tab/>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the JMS queue.</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TSL.UK.DEV.Test.XML.V1_0</w:t>
            </w:r>
          </w:p>
        </w:tc>
      </w:tr>
      <w:tr>
        <w:trPr>
          <w:cantSplit w:val="0"/>
          <w:tblHeader w:val="0"/>
        </w:trPr>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&lt;jndi-queue&gt;</w:t>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name of the JMS queue.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must have been established with the server JNDI interface.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1.3.3</w:t>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Test.XML.V1_0</w:t>
            </w:r>
          </w:p>
        </w:tc>
      </w:tr>
      <w:tr>
        <w:trPr>
          <w:cantSplit w:val="0"/>
          <w:tblHeader w:val="0"/>
        </w:trPr>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&lt;output-file&gt;</w:t>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file where all consumed messages are written. If the name is the name of an existing folder, each message is written in its own file and the location is &lt;output-file&gt;/Queue[&lt;queue&gt;]/&lt;msg-id&gt;.msg</w:t>
              <w:tab/>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/tmp/mymessages-folder</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/tmp/mymessage.msg</w:t>
            </w:r>
          </w:p>
        </w:tc>
      </w:tr>
      <w:tr>
        <w:trPr>
          <w:cantSplit w:val="0"/>
          <w:tblHeader w:val="0"/>
        </w:trPr>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&lt;count&gt;</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maximum number of messages to read. If you do not provider this option, all messages that the tool can read are read without limit</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&lt;selector&gt;</w:t>
            </w:r>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message selector to filter messages to consume.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Caution: using message selector in case of backlog can degrade the performance of the EMS server.</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EVENT_NAME=’xxx’</w:t>
            </w:r>
          </w:p>
        </w:tc>
      </w:tr>
      <w:tr>
        <w:trPr>
          <w:cantSplit w:val="0"/>
          <w:tblHeader w:val="0"/>
        </w:trPr>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&lt;timeout&gt;</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to wait for the next message in seconds. When no message is received after the time elapses the script stops. If you do not provider this option, the script consumes messages forever</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w:t>
            </w:r>
          </w:p>
        </w:tc>
      </w:tr>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&lt;infile1&gt;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&lt;infile2&gt;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received messages has JMSReplyTo property set, this indicates where to read the payload of messages to send as reply.</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/tmp/mymessage.msg</w:t>
            </w:r>
          </w:p>
        </w:tc>
      </w:tr>
      <w:tr>
        <w:trPr>
          <w:cantSplit w:val="0"/>
          <w:tblHeader w:val="0"/>
        </w:trPr>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-noreply</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Disables the request-reply mode.</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Request-Reply</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EMSQueueReceiver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can act as a request-reply server and publishes a reply messages for each received message if the message has the “JMSReplyTo” property set.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case, if you provided one or more &lt;infile1&gt; options, the content of the reply messages is read from the files, otherwise the default payload is the text “message”.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provided multiple &lt;infile1&gt; options, each file is used for each received message in a loop.</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14:paraId="000002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-infile 1.msg –infile 2.msg</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When the first message arrives, the reply payload is read from the first message in the file 1.msg.</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When the second message arrives, the reply payload is read from the first message in the file 2.msg.</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When the third message arrives, the reply payload is read from the first message in the file 1.msg.</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Etc…</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reply message is published with properties copied from the received message as following:</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 EMSQueueReceiver reply message properties</w:t>
      </w:r>
    </w:p>
    <w:tbl>
      <w:tblPr>
        <w:tblStyle w:val="Table7"/>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2"/>
        <w:gridCol w:w="5690"/>
        <w:tblGridChange w:id="0">
          <w:tblGrid>
            <w:gridCol w:w="3952"/>
            <w:gridCol w:w="5690"/>
          </w:tblGrid>
        </w:tblGridChange>
      </w:tblGrid>
      <w:tr>
        <w:trPr>
          <w:cantSplit w:val="0"/>
          <w:tblHeader w:val="1"/>
        </w:trPr>
        <w:tc>
          <w:tcPr>
            <w:shd w:fill="d9d9d9" w:val="clea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Property</w:t>
            </w:r>
          </w:p>
        </w:tc>
        <w:tc>
          <w:tcPr>
            <w:shd w:fill="d9d9d9" w:val="cle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JMSCorrelationID</w:t>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Copied from received message.</w:t>
            </w:r>
          </w:p>
        </w:tc>
      </w:tr>
      <w:tr>
        <w:trPr>
          <w:cantSplit w:val="0"/>
          <w:tblHeader w:val="0"/>
        </w:trPr>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JMSDeliveryMode</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Copied from received message.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Set to NON_PERSISTENT if the name of JMSReplyTo destination starts with “$TMP” (which means it is a temporary topic or temporary queue).</w:t>
            </w:r>
          </w:p>
        </w:tc>
      </w:tr>
      <w:tr>
        <w:trPr>
          <w:cantSplit w:val="0"/>
          <w:tblHeader w:val="0"/>
        </w:trPr>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JMS_TIBCO_PRESERVE_UNDELIVERED</w:t>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“true”</w:t>
            </w:r>
          </w:p>
        </w:tc>
      </w:tr>
      <w:tr>
        <w:trPr>
          <w:cantSplit w:val="0"/>
          <w:tblHeader w:val="0"/>
        </w:trPr>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w:t>
            </w:r>
          </w:p>
        </w:tc>
        <w:tc>
          <w:tcPr>
            <w:vMerge w:val="restart"/>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Those custom string properties are copied from the received message.</w:t>
            </w:r>
          </w:p>
        </w:tc>
      </w:tr>
      <w:tr>
        <w:trPr>
          <w:cantSplit w:val="0"/>
          <w:tblHeader w:val="0"/>
        </w:trPr>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w:t>
            </w:r>
          </w:p>
        </w:tc>
        <w:tc>
          <w:tcPr>
            <w:vMerge w:val="continue"/>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TransactionId</w:t>
            </w:r>
          </w:p>
        </w:tc>
        <w:tc>
          <w:tcPr>
            <w:vMerge w:val="continue"/>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ContractVersion</w:t>
            </w:r>
          </w:p>
        </w:tc>
        <w:tc>
          <w:tcPr>
            <w:vMerge w:val="continue"/>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A">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EMSQueueSender</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28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EMSQueueSender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allows sending one or more messages into one JMS Queue.</w:t>
      </w:r>
    </w:p>
    <w:p w:rsidR="00000000" w:rsidDel="00000000" w:rsidP="00000000" w:rsidRDefault="00000000" w:rsidRPr="00000000" w14:paraId="0000028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2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&lt;install-folder&gt;/EMSTools/bin/EMSQueueSender.sh</w:t>
      </w:r>
    </w:p>
    <w:p w:rsidR="00000000" w:rsidDel="00000000" w:rsidP="00000000" w:rsidRDefault="00000000" w:rsidRPr="00000000" w14:paraId="000002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or –jndi_queue &lt;jndi-queue&gt;</w:t>
      </w:r>
    </w:p>
    <w:p w:rsidR="00000000" w:rsidDel="00000000" w:rsidP="00000000" w:rsidRDefault="00000000" w:rsidRPr="00000000" w14:paraId="000002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2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&lt;logfile&gt;] </w:t>
      </w:r>
    </w:p>
    <w:p w:rsidR="00000000" w:rsidDel="00000000" w:rsidP="00000000" w:rsidRDefault="00000000" w:rsidRPr="00000000" w14:paraId="000002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[-delay &lt;delay&gt;]</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2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&lt;install-folder&gt;\EMSTools\bin\EMSQueueSender.bat</w:t>
      </w:r>
    </w:p>
    <w:p w:rsidR="00000000" w:rsidDel="00000000" w:rsidP="00000000" w:rsidRDefault="00000000" w:rsidRPr="00000000" w14:paraId="000002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-queue &lt;queue&gt; </w:t>
      </w:r>
    </w:p>
    <w:p w:rsidR="00000000" w:rsidDel="00000000" w:rsidP="00000000" w:rsidRDefault="00000000" w:rsidRPr="00000000" w14:paraId="000002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2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&lt;logfile&gt;] </w:t>
      </w:r>
    </w:p>
    <w:p w:rsidR="00000000" w:rsidDel="00000000" w:rsidP="00000000" w:rsidRDefault="00000000" w:rsidRPr="00000000" w14:paraId="000002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[-delay &lt;delay&gt;]</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6: EMSAdmin-all &lt;server-options&gt;</w:t>
      </w:r>
    </w:p>
    <w:tbl>
      <w:tblPr>
        <w:tblStyle w:val="Table8"/>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308"/>
        <w:gridCol w:w="2638"/>
        <w:tblGridChange w:id="0">
          <w:tblGrid>
            <w:gridCol w:w="1696"/>
            <w:gridCol w:w="5308"/>
            <w:gridCol w:w="2638"/>
          </w:tblGrid>
        </w:tblGridChange>
      </w:tblGrid>
      <w:tr>
        <w:trPr>
          <w:cantSplit w:val="0"/>
          <w:tblHeader w:val="1"/>
        </w:trPr>
        <w:tc>
          <w:tcPr>
            <w:shd w:fill="d9d9d9" w:val="cle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&lt;queue&gt;</w:t>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the JMS queue.</w:t>
            </w:r>
          </w:p>
        </w:tc>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TSL.UK.DEV.Test.XML.V1_0</w:t>
            </w:r>
          </w:p>
        </w:tc>
      </w:tr>
      <w:tr>
        <w:trPr>
          <w:cantSplit w:val="0"/>
          <w:tblHeader w:val="0"/>
        </w:trPr>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&lt;jndi-queue&gt;</w:t>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name of the JMS queue.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must have been established with the server JNDI interface.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1.3.3</w:t>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Test.XML.V1_0</w:t>
            </w:r>
          </w:p>
        </w:tc>
      </w:tr>
      <w:tr>
        <w:trPr>
          <w:cantSplit w:val="0"/>
          <w:tblHeader w:val="0"/>
        </w:trPr>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&lt;count&gt;</w:t>
            </w:r>
          </w:p>
        </w:tc>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number of time messages are sent. If you do not provide this option, the default value is 1.</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next paragraphs for more explanations.</w:t>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&lt;infile1&gt;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&lt;infile2&gt;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set of input files or folders where messages to sent are read from.</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Queue[TSL.UK.DEV.Test…</w:t>
            </w:r>
          </w:p>
        </w:tc>
      </w:tr>
      <w:tr>
        <w:trPr>
          <w:cantSplit w:val="0"/>
          <w:tblHeader w:val="0"/>
        </w:trPr>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&lt;logfile&gt;</w:t>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file where all sent messages are written. If the name is the name of an existing folder, each message is written in its own file and the location is &lt;output-file&gt;/Queue[&lt;queue&gt;]/&lt;msg-id&gt;.msg</w:t>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/tmp/mymessages-folder</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/tmp/mymessage.msg</w:t>
            </w:r>
          </w:p>
        </w:tc>
      </w:tr>
      <w:tr>
        <w:trPr>
          <w:cantSplit w:val="0"/>
          <w:tblHeader w:val="0"/>
        </w:trPr>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&lt;delay&gt;</w:t>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delay in milliseconds between each message publication. If you do not provide this option, the default is 1000ms (1s)</w:t>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w:t>
            </w:r>
          </w:p>
        </w:tc>
      </w:tr>
    </w:tb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Notes:</w:t>
      </w:r>
    </w:p>
    <w:p w:rsidR="00000000" w:rsidDel="00000000" w:rsidP="00000000" w:rsidRDefault="00000000" w:rsidRPr="00000000" w14:paraId="000002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you do provide any &lt;infileX&gt; option, the script sends a default text message in NON_PERSISTENT mode. The payload of the message is “message&lt;N&gt;” where &lt;N&gt; varies from 1 to &lt;count&gt;.</w:t>
      </w:r>
    </w:p>
    <w:p w:rsidR="00000000" w:rsidDel="00000000" w:rsidP="00000000" w:rsidRDefault="00000000" w:rsidRPr="00000000" w14:paraId="000002D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Sending Loop</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a single “-infile &lt;infile&gt;” option and &lt;infile&gt; is the name of an existing folder, the script will:</w:t>
      </w:r>
    </w:p>
    <w:p w:rsidR="00000000" w:rsidDel="00000000" w:rsidP="00000000" w:rsidRDefault="00000000" w:rsidRPr="00000000" w14:paraId="000002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2D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each file present in the folder which name ends with “.msg”, read the first message of the file and send it.</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a single “-infile &lt;infile&gt;” option and &lt;infile&gt; is the name of an existing file, the script will:</w:t>
      </w:r>
    </w:p>
    <w:p w:rsidR="00000000" w:rsidDel="00000000" w:rsidP="00000000" w:rsidRDefault="00000000" w:rsidRPr="00000000" w14:paraId="000002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2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the first message of the file and send it.</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multiple “-infile &lt;infile&gt;” options all pointing to existing files, the script will:</w:t>
      </w:r>
    </w:p>
    <w:p w:rsidR="00000000" w:rsidDel="00000000" w:rsidP="00000000" w:rsidRDefault="00000000" w:rsidRPr="00000000" w14:paraId="000002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2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the first message of the first file and send it. The next time this step is done, the next file is read and so on in a loop.</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this mode, you can send semi-random messages.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14:paraId="000002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…/EMSQueueSender.sh … -infile 1.msg –infile 2.msg –infile 3.msg –count 4</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script will send the message in this fashion: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1.msg</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2.msg</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3.msg</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1.msg</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multiple “-infile &lt;infile&gt;” options pointing to existing files and folders, the script will fail when reading the folders.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9">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1mghml" w:id="37"/>
      <w:bookmarkEnd w:id="3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EMSTopicListener</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2E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EMSTopicListener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allows receiving messages from one JMS Topic.</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EMSTopicListener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writes all the read messages into standard output and can also write them into a single text file or write one text file per message.</w:t>
      </w:r>
    </w:p>
    <w:p w:rsidR="00000000" w:rsidDel="00000000" w:rsidP="00000000" w:rsidRDefault="00000000" w:rsidRPr="00000000" w14:paraId="000002E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2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&lt;install-folder&gt;/EMSTools/bin/EMSTopicListener.sh</w:t>
      </w:r>
    </w:p>
    <w:p w:rsidR="00000000" w:rsidDel="00000000" w:rsidP="00000000" w:rsidRDefault="00000000" w:rsidRPr="00000000" w14:paraId="000002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-topic &lt;topic&gt; or –jndi_topic &lt;jndi-topic&gt;</w:t>
      </w:r>
    </w:p>
    <w:p w:rsidR="00000000" w:rsidDel="00000000" w:rsidP="00000000" w:rsidRDefault="00000000" w:rsidRPr="00000000" w14:paraId="000002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2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2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2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&lt;install-folder&gt;\EMSTools\bin\EMSTopicListener.bat</w:t>
      </w:r>
    </w:p>
    <w:p w:rsidR="00000000" w:rsidDel="00000000" w:rsidP="00000000" w:rsidRDefault="00000000" w:rsidRPr="00000000" w14:paraId="000002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2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2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2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-topic &lt;topic&gt; or –jndi_topic &lt;jndi-topic&gt;</w:t>
      </w:r>
    </w:p>
    <w:p w:rsidR="00000000" w:rsidDel="00000000" w:rsidP="00000000" w:rsidRDefault="00000000" w:rsidRPr="00000000" w14:paraId="000002F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&lt;output-file&gt;] </w:t>
      </w:r>
    </w:p>
    <w:p w:rsidR="00000000" w:rsidDel="00000000" w:rsidP="00000000" w:rsidRDefault="00000000" w:rsidRPr="00000000" w14:paraId="000003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3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[-selector &lt;selector&gt;]</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7: EMSTopicListener-&lt;options&gt;</w:t>
      </w:r>
    </w:p>
    <w:tbl>
      <w:tblPr>
        <w:tblStyle w:val="Table9"/>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308"/>
        <w:gridCol w:w="2638"/>
        <w:tblGridChange w:id="0">
          <w:tblGrid>
            <w:gridCol w:w="1696"/>
            <w:gridCol w:w="5308"/>
            <w:gridCol w:w="2638"/>
          </w:tblGrid>
        </w:tblGridChange>
      </w:tblGrid>
      <w:tr>
        <w:trPr>
          <w:cantSplit w:val="0"/>
          <w:tblHeader w:val="1"/>
        </w:trPr>
        <w:tc>
          <w:tcPr>
            <w:shd w:fill="d9d9d9" w:val="clea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&lt;topic&gt;</w:t>
            </w:r>
          </w:p>
        </w:tc>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full name of the JMS topic.</w:t>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TSL.UK.DEV.Test.XML.V1_0</w:t>
            </w:r>
          </w:p>
        </w:tc>
      </w:tr>
      <w:tr>
        <w:trPr>
          <w:cantSplit w:val="0"/>
          <w:tblHeader w:val="0"/>
        </w:trPr>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&lt;jndi-topic&gt;</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name of the JMS topic.</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must have been established with the server JNDI interface.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1.3.3</w:t>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Test.XML.V1_0</w:t>
            </w:r>
          </w:p>
        </w:tc>
      </w:tr>
      <w:tr>
        <w:trPr>
          <w:cantSplit w:val="0"/>
          <w:tblHeader w:val="0"/>
        </w:trPr>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&lt;output-file&gt;</w:t>
            </w:r>
          </w:p>
        </w:tc>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file where all read messages are written. If the name is the name of an existing folder, each message is written in its own file and the location is &lt;output-file&gt;/Queue[&lt;queue&gt;]/&lt;msg-id&gt;.msg</w:t>
            </w:r>
          </w:p>
        </w:tc>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/tmp/mymessages-folder</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/tmp/mymessage.msg</w:t>
            </w:r>
          </w:p>
        </w:tc>
      </w:tr>
      <w:tr>
        <w:trPr>
          <w:cantSplit w:val="0"/>
          <w:tblHeader w:val="0"/>
        </w:trPr>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&lt;count&gt;</w:t>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maximum number of messages to read. If missing, all messages that the tool can read are read without limit.</w:t>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&lt;selector&gt;</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message selector to filter messages to read.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Caution: using message selector in case of backlog can degrade the performance of the EMS server.</w:t>
            </w:r>
          </w:p>
        </w:tc>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EVENT_NAME=’xxx’</w:t>
            </w:r>
          </w:p>
        </w:tc>
      </w:tr>
    </w:tbl>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8">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v1yuxt" w:id="41"/>
      <w:bookmarkEnd w:id="4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EMSTopicPublisher</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32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EMSTopicPublisher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allows publishing one or more messages into one JMS Topic.</w:t>
      </w:r>
    </w:p>
    <w:p w:rsidR="00000000" w:rsidDel="00000000" w:rsidP="00000000" w:rsidRDefault="00000000" w:rsidRPr="00000000" w14:paraId="0000032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 command:</w:t>
      </w:r>
    </w:p>
    <w:p w:rsidR="00000000" w:rsidDel="00000000" w:rsidP="00000000" w:rsidRDefault="00000000" w:rsidRPr="00000000" w14:paraId="000003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&lt;install-folder&gt;/EMSTools/bin/EMSTopicPublisher.sh </w:t>
      </w:r>
    </w:p>
    <w:p w:rsidR="00000000" w:rsidDel="00000000" w:rsidP="00000000" w:rsidRDefault="00000000" w:rsidRPr="00000000" w14:paraId="000003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3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-topic &lt;topic&gt; or –jndi_topic &lt;jndi-topic&gt;</w:t>
      </w:r>
    </w:p>
    <w:p w:rsidR="00000000" w:rsidDel="00000000" w:rsidP="00000000" w:rsidRDefault="00000000" w:rsidRPr="00000000" w14:paraId="000003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3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[-infile &lt;infile1&gt; [-infile &lt;infile2&gt;] …] </w:t>
      </w:r>
    </w:p>
    <w:p w:rsidR="00000000" w:rsidDel="00000000" w:rsidP="00000000" w:rsidRDefault="00000000" w:rsidRPr="00000000" w14:paraId="000003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&lt;logfile&gt;] </w:t>
      </w:r>
    </w:p>
    <w:p w:rsidR="00000000" w:rsidDel="00000000" w:rsidP="00000000" w:rsidRDefault="00000000" w:rsidRPr="00000000" w14:paraId="000003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[-delay &lt;delay&gt;]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3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&lt;install-folder&gt;\EMSTools\bin\EMSTopicPublisher.bat</w:t>
      </w:r>
    </w:p>
    <w:p w:rsidR="00000000" w:rsidDel="00000000" w:rsidP="00000000" w:rsidRDefault="00000000" w:rsidRPr="00000000" w14:paraId="000003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 </w:t>
      </w:r>
    </w:p>
    <w:p w:rsidR="00000000" w:rsidDel="00000000" w:rsidP="00000000" w:rsidRDefault="00000000" w:rsidRPr="00000000" w14:paraId="000003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-topic &lt;topic&gt; or –jndi_topic &lt;jndi-topic&gt;</w:t>
      </w:r>
    </w:p>
    <w:p w:rsidR="00000000" w:rsidDel="00000000" w:rsidP="00000000" w:rsidRDefault="00000000" w:rsidRPr="00000000" w14:paraId="000003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[-count &lt;count&gt;] </w:t>
      </w:r>
    </w:p>
    <w:p w:rsidR="00000000" w:rsidDel="00000000" w:rsidP="00000000" w:rsidRDefault="00000000" w:rsidRPr="00000000" w14:paraId="000003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[-infile &lt;infile1&gt; [-infile &lt;infile2&gt;] …] </w:t>
      </w:r>
    </w:p>
    <w:p w:rsidR="00000000" w:rsidDel="00000000" w:rsidP="00000000" w:rsidRDefault="00000000" w:rsidRPr="00000000" w14:paraId="000003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[-log &lt;logfile&gt;] </w:t>
      </w:r>
    </w:p>
    <w:p w:rsidR="00000000" w:rsidDel="00000000" w:rsidP="00000000" w:rsidRDefault="00000000" w:rsidRPr="00000000" w14:paraId="000003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[-delay &lt;delay&gt;]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9c6y18" w:id="44"/>
      <w:bookmarkEnd w:id="4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8: EMSTopicPublisher &lt;options&gt;</w:t>
      </w:r>
    </w:p>
    <w:tbl>
      <w:tblPr>
        <w:tblStyle w:val="Table10"/>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5308"/>
        <w:gridCol w:w="2638"/>
        <w:tblGridChange w:id="0">
          <w:tblGrid>
            <w:gridCol w:w="1696"/>
            <w:gridCol w:w="5308"/>
            <w:gridCol w:w="2638"/>
          </w:tblGrid>
        </w:tblGridChange>
      </w:tblGrid>
      <w:tr>
        <w:trPr>
          <w:cantSplit w:val="0"/>
          <w:tblHeader w:val="1"/>
        </w:trPr>
        <w:tc>
          <w:tcPr>
            <w:shd w:fill="d9d9d9" w:val="cle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&lt;topic&gt;</w:t>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the JMS topic.</w:t>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TSL.UK.DEV.Test.XML.V1_0</w:t>
            </w:r>
          </w:p>
        </w:tc>
      </w:tr>
      <w:tr>
        <w:trPr>
          <w:cantSplit w:val="0"/>
          <w:tblHeader w:val="0"/>
        </w:trPr>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&lt;jndi-topic&gt;</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JNDI name of the JMS topic.</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must have been established with the server JNDI interface.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version 1.3.3</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Test.XML.V1_0</w:t>
            </w:r>
          </w:p>
        </w:tc>
      </w:tr>
      <w:tr>
        <w:trPr>
          <w:cantSplit w:val="0"/>
          <w:tblHeader w:val="0"/>
        </w:trPr>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&lt;count&gt;</w:t>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number of time messages are sent. If you do not provide this option, the default value is 1.</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next paragraphs for more explanations.</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&lt;infile1&gt;</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&lt;infile2&gt;</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set of input files or folders where messages to sent are read from.</w:t>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Queue[TSL.UK.DEV.Test…</w:t>
            </w:r>
          </w:p>
        </w:tc>
      </w:tr>
      <w:tr>
        <w:trPr>
          <w:cantSplit w:val="0"/>
          <w:tblHeader w:val="0"/>
        </w:trPr>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&lt;logfile&gt;</w:t>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name of a file where all sent messages are written. If the name is the name of an existing folder, each message is written in its own file and the location is &lt;output-file&gt;/Queue[&lt;queue&gt;]/&lt;msg-id&gt;.msg</w:t>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/tmp/mymessages-folder</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/tmp/mymessage.msg</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&lt;delay&gt;</w:t>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delay in milliseconds between each message publication. If you do not provide this option, the default is 1000ms (1s)</w:t>
            </w:r>
          </w:p>
        </w:tc>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w:t>
            </w:r>
          </w:p>
        </w:tc>
      </w:tr>
    </w:tbl>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Notes:</w:t>
      </w:r>
    </w:p>
    <w:p w:rsidR="00000000" w:rsidDel="00000000" w:rsidP="00000000" w:rsidRDefault="00000000" w:rsidRPr="00000000" w14:paraId="000003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you do provide any &lt;infileX&gt; option, the script sends a default text message in NON_PERSISTENT mode. The payload of the message is “message&lt;N&gt;” where &lt;N&gt; varies from 1 to &lt;count&gt;.</w:t>
      </w:r>
    </w:p>
    <w:p w:rsidR="00000000" w:rsidDel="00000000" w:rsidP="00000000" w:rsidRDefault="00000000" w:rsidRPr="00000000" w14:paraId="0000037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Sending Loop</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a single “-infile &lt;infile&gt;” option and &lt;infile&gt; is the name of an existing folder, the script will:</w:t>
      </w:r>
    </w:p>
    <w:p w:rsidR="00000000" w:rsidDel="00000000" w:rsidP="00000000" w:rsidRDefault="00000000" w:rsidRPr="00000000" w14:paraId="000003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3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each file present in the folder which name ends with “.msg”, read the first message of the file and send it.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a single “-infile &lt;infile&gt;” option and &lt;infile&gt; is the name of an existing file, the script will:</w:t>
      </w:r>
    </w:p>
    <w:p w:rsidR="00000000" w:rsidDel="00000000" w:rsidP="00000000" w:rsidRDefault="00000000" w:rsidRPr="00000000" w14:paraId="000003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3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the first message of the file and send it.</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multiple “-infile &lt;infile&gt;” options all pointing to existing files, the script will:</w:t>
      </w:r>
    </w:p>
    <w:p w:rsidR="00000000" w:rsidDel="00000000" w:rsidP="00000000" w:rsidRDefault="00000000" w:rsidRPr="00000000" w14:paraId="000003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i = 1 to &lt;count&gt;</w:t>
      </w:r>
    </w:p>
    <w:p w:rsidR="00000000" w:rsidDel="00000000" w:rsidP="00000000" w:rsidRDefault="00000000" w:rsidRPr="00000000" w14:paraId="000003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0" w:line="30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 the first message of the first file and send it. The next time this step is done, the next file is read and so on in a loop.</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this mode, you can send semi-random messages.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14:paraId="000003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…/EMSQueueSender.sh … -infile 1.msg –infile 2.msg –infile 3.msg –count 4</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script will send the message in this fashion:</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1.msg</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2.msg</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3.msg</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1.msg</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provide multiple “-infile &lt;infile&gt;” options pointing to existing files and folders, the script will fail when reading the folders.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B">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8h4qwu" w:id="46"/>
      <w:bookmarkEnd w:id="4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EMSTestQueueConnection</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38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EMSTestQueueConnection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connects to the EMS server (with a queue connection) and then disconnects.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EMSTestQueueConnection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test the connection parameters, connection factory names, credentials or SSL parameters.</w:t>
      </w:r>
    </w:p>
    <w:p w:rsidR="00000000" w:rsidDel="00000000" w:rsidP="00000000" w:rsidRDefault="00000000" w:rsidRPr="00000000" w14:paraId="0000039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3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&lt;install-folder&gt;/EMSTools/bin/EMSTestQueueConnection.sh </w:t>
      </w:r>
    </w:p>
    <w:p w:rsidR="00000000" w:rsidDel="00000000" w:rsidP="00000000" w:rsidRDefault="00000000" w:rsidRPr="00000000" w14:paraId="000003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3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&lt;install-folder&gt;\EMSTools\bin\EMSTestQueueConnection.bat</w:t>
      </w:r>
    </w:p>
    <w:p w:rsidR="00000000" w:rsidDel="00000000" w:rsidP="00000000" w:rsidRDefault="00000000" w:rsidRPr="00000000" w14:paraId="000003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9: EMSTestQueueConnection &lt;options&gt;</w:t>
      </w:r>
    </w:p>
    <w:tbl>
      <w:tblPr>
        <w:tblStyle w:val="Table11"/>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4798"/>
        <w:gridCol w:w="3177"/>
        <w:tblGridChange w:id="0">
          <w:tblGrid>
            <w:gridCol w:w="1667"/>
            <w:gridCol w:w="4798"/>
            <w:gridCol w:w="3177"/>
          </w:tblGrid>
        </w:tblGridChange>
      </w:tblGrid>
      <w:tr>
        <w:trPr>
          <w:cantSplit w:val="0"/>
          <w:tblHeader w:val="0"/>
        </w:trPr>
        <w:tc>
          <w:tcPr>
            <w:shd w:fill="d9d9d9" w:val="clea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C">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46r0co2" w:id="50"/>
      <w:bookmarkEnd w:id="5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EMSTestTopicConnection</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3A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lwamvv" w:id="51"/>
      <w:bookmarkEnd w:id="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EMSTestTopicConnection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connects to the EMS server (with a topic connection) and then disconnects.</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EMSTestTopicConnection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test the connection parameters, connection factory names, credentials or SSL parameters.</w:t>
      </w:r>
    </w:p>
    <w:p w:rsidR="00000000" w:rsidDel="00000000" w:rsidP="00000000" w:rsidRDefault="00000000" w:rsidRPr="00000000" w14:paraId="000003B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11kx3o" w:id="52"/>
      <w:bookmarkEnd w:id="5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 command:</w:t>
      </w:r>
    </w:p>
    <w:p w:rsidR="00000000" w:rsidDel="00000000" w:rsidP="00000000" w:rsidRDefault="00000000" w:rsidRPr="00000000" w14:paraId="000003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&lt;install-folder&gt;/EMSTools/bin/EMSTestTopicConnection.sh </w:t>
      </w:r>
    </w:p>
    <w:p w:rsidR="00000000" w:rsidDel="00000000" w:rsidP="00000000" w:rsidRDefault="00000000" w:rsidRPr="00000000" w14:paraId="000003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3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&lt;install-folder&gt;\EMSTools\bin\EMSTestTopicConnection.bat </w:t>
      </w:r>
    </w:p>
    <w:p w:rsidR="00000000" w:rsidDel="00000000" w:rsidP="00000000" w:rsidRDefault="00000000" w:rsidRPr="00000000" w14:paraId="000003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&lt;server-options&gt; </w:t>
      </w:r>
    </w:p>
    <w:p w:rsidR="00000000" w:rsidDel="00000000" w:rsidP="00000000" w:rsidRDefault="00000000" w:rsidRPr="00000000" w14:paraId="000003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&lt;ssl-options&gt; </w:t>
      </w:r>
    </w:p>
    <w:p w:rsidR="00000000" w:rsidDel="00000000" w:rsidP="00000000" w:rsidRDefault="00000000" w:rsidRPr="00000000" w14:paraId="000003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&lt;other-options&gt;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l18frh" w:id="53"/>
      <w:bookmarkEnd w:id="53"/>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10: EMSTestTopicConnection &lt;options&gt;</w:t>
      </w:r>
    </w:p>
    <w:tbl>
      <w:tblPr>
        <w:tblStyle w:val="Table12"/>
        <w:tblW w:w="9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4798"/>
        <w:gridCol w:w="3177"/>
        <w:tblGridChange w:id="0">
          <w:tblGrid>
            <w:gridCol w:w="1667"/>
            <w:gridCol w:w="4798"/>
            <w:gridCol w:w="3177"/>
          </w:tblGrid>
        </w:tblGridChange>
      </w:tblGrid>
      <w:tr>
        <w:trPr>
          <w:cantSplit w:val="0"/>
          <w:tblHeader w:val="0"/>
        </w:trPr>
        <w:tc>
          <w:tcPr>
            <w:shd w:fill="d9d9d9" w:val="clea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&lt;server-options&gt;</w:t>
            </w:r>
          </w:p>
        </w:tc>
        <w:tc>
          <w:tcPr>
            <w:vMerge w:val="restart"/>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 Options to connect to the EMS Server (see chapter “3 Common Options” for more information).</w:t>
            </w:r>
          </w:p>
        </w:tc>
        <w:tc>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&lt;ssl-options&gt;</w:t>
            </w:r>
          </w:p>
        </w:tc>
        <w:tc>
          <w:tcPr>
            <w:vMerge w:val="continue"/>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&lt;other-options&gt;</w:t>
            </w:r>
          </w:p>
        </w:tc>
        <w:tc>
          <w:tcPr>
            <w:vMerge w:val="continue"/>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CD">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06ipza" w:id="54"/>
      <w:bookmarkEnd w:id="5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EMSAdmin</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3C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k668n3"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EMSAdmin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connects to one TIBCO EMS server with the TIBCO EMS API and prints out on standard output some of the server details in CSV format. This can be redirected into a .csv file for further reading into Microsoft Excel for example.</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“-destroyConnection” command line option allows deleting a client connection on the EMS server for administration purposes.</w:t>
      </w:r>
    </w:p>
    <w:p w:rsidR="00000000" w:rsidDel="00000000" w:rsidP="00000000" w:rsidRDefault="00000000" w:rsidRPr="00000000" w14:paraId="000003D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w:t>
      </w:r>
    </w:p>
    <w:p w:rsidR="00000000" w:rsidDel="00000000" w:rsidP="00000000" w:rsidRDefault="00000000" w:rsidRPr="00000000" w14:paraId="000003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&lt;install-folder&gt;/EMSTools/bin/EMSAdmin.sh </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the following command (on Windows):</w:t>
      </w:r>
    </w:p>
    <w:p w:rsidR="00000000" w:rsidDel="00000000" w:rsidP="00000000" w:rsidRDefault="00000000" w:rsidRPr="00000000" w14:paraId="000003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&lt;install-folder&gt;\EMSTools\bin\EMSAdmin.bat</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will prints out all available command line options.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connection options to the EMS server are not as extended as for the other tools. They are limited to the following:</w:t>
      </w:r>
    </w:p>
    <w:p w:rsidR="00000000" w:rsidDel="00000000" w:rsidP="00000000" w:rsidRDefault="00000000" w:rsidRPr="00000000" w14:paraId="000003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-server &lt;url&gt; </w:t>
      </w:r>
    </w:p>
    <w:p w:rsidR="00000000" w:rsidDel="00000000" w:rsidP="00000000" w:rsidRDefault="00000000" w:rsidRPr="00000000" w14:paraId="000003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-user &lt;user&gt; </w:t>
      </w:r>
    </w:p>
    <w:p w:rsidR="00000000" w:rsidDel="00000000" w:rsidP="00000000" w:rsidRDefault="00000000" w:rsidRPr="00000000" w14:paraId="000003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-password &lt;password&gt;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egqt2p" w:id="57"/>
      <w:bookmarkEnd w:id="57"/>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11: EMSAdmin &lt;server-options&gt;</w:t>
      </w:r>
    </w:p>
    <w:tbl>
      <w:tblPr>
        <w:tblStyle w:val="Table13"/>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798"/>
        <w:gridCol w:w="3177"/>
        <w:tblGridChange w:id="0">
          <w:tblGrid>
            <w:gridCol w:w="1555"/>
            <w:gridCol w:w="4798"/>
            <w:gridCol w:w="3177"/>
          </w:tblGrid>
        </w:tblGridChange>
      </w:tblGrid>
      <w:tr>
        <w:trPr>
          <w:cantSplit w:val="0"/>
          <w:tblHeader w:val="1"/>
        </w:trPr>
        <w:tc>
          <w:tcPr>
            <w:shd w:fill="d9d9d9" w:val="clea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&lt;url&gt;</w:t>
            </w:r>
          </w:p>
        </w:tc>
        <w:tc>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URL of the server.</w:t>
            </w:r>
          </w:p>
          <w:p w:rsidR="00000000" w:rsidDel="00000000" w:rsidP="00000000" w:rsidRDefault="00000000" w:rsidRPr="00000000" w14:paraId="000003E7">
            <w:pPr>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Since version 1.4.0</w:t>
            </w:r>
            <w:r w:rsidDel="00000000" w:rsidR="00000000" w:rsidRPr="00000000">
              <w:rPr>
                <w:rFonts w:ascii="Arial" w:cs="Arial" w:eastAsia="Arial" w:hAnsi="Arial"/>
                <w:sz w:val="18"/>
                <w:szCs w:val="18"/>
                <w:rtl w:val="0"/>
              </w:rPr>
              <w:t xml:space="preserve">: if missing, the default value is "tcp://localhost:7222".</w:t>
            </w:r>
          </w:p>
        </w:tc>
        <w:tc>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tcp://localhost:2222</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tcp://primary:1234</w:t>
            </w:r>
          </w:p>
        </w:tc>
      </w:tr>
      <w:tr>
        <w:trPr>
          <w:cantSplit w:val="0"/>
          <w:tblHeader w:val="0"/>
        </w:trPr>
        <w:tc>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&lt;user&gt;</w:t>
            </w:r>
          </w:p>
        </w:tc>
        <w:tc>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username/login to the server.</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user must have admin privileges on the server.</w:t>
            </w:r>
          </w:p>
          <w:p w:rsidR="00000000" w:rsidDel="00000000" w:rsidP="00000000" w:rsidRDefault="00000000" w:rsidRPr="00000000" w14:paraId="000003ED">
            <w:pPr>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Since version 1.4.0</w:t>
            </w:r>
            <w:r w:rsidDel="00000000" w:rsidR="00000000" w:rsidRPr="00000000">
              <w:rPr>
                <w:rFonts w:ascii="Arial" w:cs="Arial" w:eastAsia="Arial" w:hAnsi="Arial"/>
                <w:sz w:val="18"/>
                <w:szCs w:val="18"/>
                <w:rtl w:val="0"/>
              </w:rPr>
              <w:t xml:space="preserve">: if missing, the default value is "admin".</w:t>
            </w:r>
          </w:p>
        </w:tc>
        <w:tc>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r>
        <w:trPr>
          <w:cantSplit w:val="0"/>
          <w:tblHeader w:val="0"/>
        </w:trPr>
        <w:tc>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&lt;password&gt;</w:t>
            </w:r>
          </w:p>
        </w:tc>
        <w:tc>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password to the server.</w:t>
            </w:r>
          </w:p>
        </w:tc>
        <w:tc>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bl>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3">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ygebqi" w:id="58"/>
      <w:bookmarkEnd w:id="5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EMSAdmin-all</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EMSTools are a set of command line scripts for Windows and Unix. Each script usage is documented in its own chapter.</w:t>
      </w:r>
    </w:p>
    <w:p w:rsidR="00000000" w:rsidDel="00000000" w:rsidP="00000000" w:rsidRDefault="00000000" w:rsidRPr="00000000" w14:paraId="000003F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EMSAdmin-all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connects to one TIBCO EMS server with the TIBCO EMS API and prints out all details of the server into a set of .csv files.</w:t>
      </w:r>
    </w:p>
    <w:p w:rsidR="00000000" w:rsidDel="00000000" w:rsidP="00000000" w:rsidRDefault="00000000" w:rsidRPr="00000000" w14:paraId="000003F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sqyw64" w:id="60"/>
      <w:bookmarkEnd w:id="6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any working directory, type the following command:</w:t>
      </w:r>
    </w:p>
    <w:p w:rsidR="00000000" w:rsidDel="00000000" w:rsidP="00000000" w:rsidRDefault="00000000" w:rsidRPr="00000000" w14:paraId="000003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&lt;install-folder&gt;/EMSTools/bin/EMSAdmin-all.sh –server &lt;url&gt; -user &lt;user&gt; -password &lt;password&gt;</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script is not available on Windows.</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script will create a new folder under EMSTools folder to store all collected .csv files.</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are listed in this table: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cqmetx" w:id="61"/>
      <w:bookmarkEnd w:id="61"/>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12: EMSAdmin-all &lt;server-options&gt;</w:t>
      </w:r>
    </w:p>
    <w:tbl>
      <w:tblPr>
        <w:tblStyle w:val="Table14"/>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798"/>
        <w:gridCol w:w="3177"/>
        <w:tblGridChange w:id="0">
          <w:tblGrid>
            <w:gridCol w:w="1555"/>
            <w:gridCol w:w="4798"/>
            <w:gridCol w:w="3177"/>
          </w:tblGrid>
        </w:tblGridChange>
      </w:tblGrid>
      <w:tr>
        <w:trPr>
          <w:cantSplit w:val="0"/>
          <w:tblHeader w:val="0"/>
        </w:trPr>
        <w:tc>
          <w:tcPr>
            <w:shd w:fill="d9d9d9" w:val="clea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Parameter</w:t>
            </w:r>
          </w:p>
        </w:tc>
        <w:tc>
          <w:tcPr>
            <w:shd w:fill="d9d9d9" w:val="clea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Description</w:t>
            </w:r>
          </w:p>
        </w:tc>
        <w:tc>
          <w:tcPr>
            <w:shd w:fill="d9d9d9" w:val="cle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Bold" w:cs="Arial Bold" w:eastAsia="Arial Bold" w:hAnsi="Arial Bold"/>
                <w:b w:val="1"/>
                <w:i w:val="0"/>
                <w:smallCaps w:val="0"/>
                <w:strike w:val="0"/>
                <w:color w:val="000000"/>
                <w:sz w:val="18"/>
                <w:szCs w:val="18"/>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18"/>
                <w:szCs w:val="18"/>
                <w:u w:val="none"/>
                <w:shd w:fill="auto" w:val="clear"/>
                <w:vertAlign w:val="baseline"/>
                <w:rtl w:val="0"/>
              </w:rPr>
              <w:t xml:space="preserve">Examples</w:t>
            </w:r>
          </w:p>
        </w:tc>
      </w:tr>
      <w:tr>
        <w:trPr>
          <w:cantSplit w:val="0"/>
          <w:tblHeader w:val="0"/>
        </w:trPr>
        <w:tc>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&lt;url&gt;</w:t>
            </w:r>
          </w:p>
        </w:tc>
        <w:tc>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URL of the server.</w:t>
            </w:r>
          </w:p>
          <w:p w:rsidR="00000000" w:rsidDel="00000000" w:rsidP="00000000" w:rsidRDefault="00000000" w:rsidRPr="00000000" w14:paraId="00000404">
            <w:pPr>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Since version 1.4.0</w:t>
            </w:r>
            <w:r w:rsidDel="00000000" w:rsidR="00000000" w:rsidRPr="00000000">
              <w:rPr>
                <w:rFonts w:ascii="Arial" w:cs="Arial" w:eastAsia="Arial" w:hAnsi="Arial"/>
                <w:sz w:val="18"/>
                <w:szCs w:val="18"/>
                <w:rtl w:val="0"/>
              </w:rPr>
              <w:t xml:space="preserve">: if missing, the default value is "tcp://localhost:7222".</w:t>
            </w:r>
          </w:p>
        </w:tc>
        <w:tc>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tcp://localhost:2222</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tcp://primary:1234</w:t>
            </w:r>
          </w:p>
        </w:tc>
      </w:tr>
      <w:tr>
        <w:trPr>
          <w:cantSplit w:val="0"/>
          <w:tblHeader w:val="0"/>
        </w:trPr>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&lt;user&gt;</w:t>
            </w:r>
          </w:p>
        </w:tc>
        <w:tc>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username/login to the server.</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user must have admin privileges on the server.</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Since version 1.4.0</w:t>
            </w:r>
            <w:r w:rsidDel="00000000" w:rsidR="00000000" w:rsidRPr="00000000">
              <w:rPr>
                <w:rFonts w:ascii="Arial" w:cs="Arial" w:eastAsia="Arial" w:hAnsi="Arial"/>
                <w:sz w:val="18"/>
                <w:szCs w:val="18"/>
                <w:rtl w:val="0"/>
              </w:rPr>
              <w:t xml:space="preserve">: if missing, the default value is "admin".</w:t>
            </w:r>
          </w:p>
        </w:tc>
        <w:tc>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r>
        <w:trPr>
          <w:cantSplit w:val="0"/>
          <w:tblHeader w:val="0"/>
        </w:trPr>
        <w:tc>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&lt;password&gt;</w:t>
            </w:r>
          </w:p>
        </w:tc>
        <w:tc>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password to the server.</w:t>
            </w:r>
          </w:p>
        </w:tc>
        <w:tc>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esb</w:t>
            </w:r>
          </w:p>
        </w:tc>
      </w:tr>
    </w:tbl>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0">
      <w:pPr>
        <w:keepNext w:val="1"/>
        <w:keepLines w:val="0"/>
        <w:pageBreakBefore w:val="1"/>
        <w:widowControl w:val="1"/>
        <w:numPr>
          <w:ilvl w:val="0"/>
          <w:numId w:val="1"/>
        </w:numPr>
        <w:pBdr>
          <w:top w:color="000000" w:space="6" w:sz="4" w:val="dashed"/>
          <w:left w:color="000000" w:space="6" w:sz="4" w:val="dashed"/>
          <w:bottom w:color="000000" w:space="6" w:sz="4" w:val="dashed"/>
          <w:right w:color="000000" w:space="4" w:sz="4" w:val="dashed"/>
          <w:between w:space="0" w:sz="0" w:val="nil"/>
        </w:pBdr>
        <w:shd w:fill="auto" w:val="clear"/>
        <w:spacing w:after="480" w:before="0" w:line="240" w:lineRule="auto"/>
        <w:ind w:left="52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rvwp1q" w:id="62"/>
      <w:bookmarkEnd w:id="6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Frequently Asked Questions</w:t>
      </w:r>
    </w:p>
    <w:p w:rsidR="00000000" w:rsidDel="00000000" w:rsidP="00000000" w:rsidRDefault="00000000" w:rsidRPr="00000000" w14:paraId="0000041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bvk7pj" w:id="63"/>
      <w:bookmarkEnd w:id="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specify TIBCO JNDI reconnection parameters?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the following options into the command line:</w:t>
      </w:r>
    </w:p>
    <w:p w:rsidR="00000000" w:rsidDel="00000000" w:rsidP="00000000" w:rsidRDefault="00000000" w:rsidRPr="00000000" w14:paraId="000004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com.tibco.tibjms.connect.attemptcount=&lt;X&gt;</w:t>
      </w:r>
    </w:p>
    <w:p w:rsidR="00000000" w:rsidDel="00000000" w:rsidP="00000000" w:rsidRDefault="00000000" w:rsidRPr="00000000" w14:paraId="000004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com.tibco.tibjms.connect.attemptdelay=&lt;Y&gt;</w:t>
      </w:r>
    </w:p>
    <w:p w:rsidR="00000000" w:rsidDel="00000000" w:rsidP="00000000" w:rsidRDefault="00000000" w:rsidRPr="00000000" w14:paraId="000004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com.tibco.tibjms.connect.attempttimeout = &lt;Z&gt;</w:t>
      </w:r>
    </w:p>
    <w:p w:rsidR="00000000" w:rsidDel="00000000" w:rsidP="00000000" w:rsidRDefault="00000000" w:rsidRPr="00000000" w14:paraId="000004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com.tibco.tibjms.reconnect.attemptcount = &lt;RX&gt;</w:t>
      </w:r>
    </w:p>
    <w:p w:rsidR="00000000" w:rsidDel="00000000" w:rsidP="00000000" w:rsidRDefault="00000000" w:rsidRPr="00000000" w14:paraId="000004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com.tibco.tibjms.reconnect.attemptdelay=&lt;RY&gt;</w:t>
      </w:r>
    </w:p>
    <w:p w:rsidR="00000000" w:rsidDel="00000000" w:rsidP="00000000" w:rsidRDefault="00000000" w:rsidRPr="00000000" w14:paraId="000004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com.tibco.tibjms.reconnect.attempttimeout = &lt;RZ&gt;</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0"/>
          <w:smallCaps w:val="0"/>
          <w:strike w:val="0"/>
          <w:color w:val="ff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This option (-jndi_property) is supported since version 1.3.3.</w:t>
      </w:r>
    </w:p>
    <w:p w:rsidR="00000000" w:rsidDel="00000000" w:rsidP="00000000" w:rsidRDefault="00000000" w:rsidRPr="00000000" w14:paraId="0000041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36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connect to a Solace Appliance?</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command line, you can specify your &lt;server-options&gt; as following:</w:t>
      </w:r>
    </w:p>
    <w:p w:rsidR="00000000" w:rsidDel="00000000" w:rsidP="00000000" w:rsidRDefault="00000000" w:rsidRPr="00000000" w14:paraId="000004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-jndi_provider_factory com.solacesystems.jndi.SolJNDIInitialContextFactory</w:t>
      </w:r>
    </w:p>
    <w:p w:rsidR="00000000" w:rsidDel="00000000" w:rsidP="00000000" w:rsidRDefault="00000000" w:rsidRPr="00000000" w14:paraId="000004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-jndi_url TBC</w:t>
      </w:r>
    </w:p>
    <w:p w:rsidR="00000000" w:rsidDel="00000000" w:rsidP="00000000" w:rsidRDefault="00000000" w:rsidRPr="00000000" w14:paraId="000004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-username &lt;username&gt;</w:t>
      </w:r>
    </w:p>
    <w:p w:rsidR="00000000" w:rsidDel="00000000" w:rsidP="00000000" w:rsidRDefault="00000000" w:rsidRPr="00000000" w14:paraId="000004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-password &lt;password&gt;</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need to specify a Solace VPN, add this:</w:t>
      </w:r>
    </w:p>
    <w:p w:rsidR="00000000" w:rsidDel="00000000" w:rsidP="00000000" w:rsidRDefault="00000000" w:rsidRPr="00000000" w14:paraId="000004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fffcc" w:val="clear"/>
        <w:spacing w:after="0" w:before="0" w:line="300" w:lineRule="auto"/>
        <w:ind w:left="72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-jndi_property Solace_JMS_VPN=&lt;VPN&gt;</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0"/>
          <w:smallCaps w:val="0"/>
          <w:strike w:val="0"/>
          <w:color w:val="ff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This option (-jndi_property) is supported since version 1.3.3.</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Notes:</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tab/>
        <w:t xml:space="preserve">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EMSAdmin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EMSAdmin-all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scripts will not work against a Solace Appliance as they use the proprietary TIBCO EMS Administration API.</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800" w:left="162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Gotham"/>
  <w:font w:name="Arial Bol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-850899</wp:posOffset>
              </wp:positionV>
              <wp:extent cx="7048500" cy="1158875"/>
              <wp:effectExtent b="0" l="0" r="0" t="0"/>
              <wp:wrapNone/>
              <wp:docPr id="61" name=""/>
              <a:graphic>
                <a:graphicData uri="http://schemas.microsoft.com/office/word/2010/wordprocessingShape">
                  <wps:wsp>
                    <wps:cNvSpPr/>
                    <wps:cNvPr id="5" name="Shape 5"/>
                    <wps:spPr>
                      <a:xfrm>
                        <a:off x="1826513" y="3205325"/>
                        <a:ext cx="7038975" cy="1149350"/>
                      </a:xfrm>
                      <a:prstGeom prst="rect">
                        <a:avLst/>
                      </a:prstGeom>
                      <a:solidFill>
                        <a:srgbClr val="FF671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-850899</wp:posOffset>
              </wp:positionV>
              <wp:extent cx="7048500" cy="1158875"/>
              <wp:effectExtent b="0" l="0" r="0" t="0"/>
              <wp:wrapNone/>
              <wp:docPr id="6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048500" cy="1158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-749299</wp:posOffset>
              </wp:positionV>
              <wp:extent cx="1574165" cy="1017905"/>
              <wp:effectExtent b="0" l="0" r="0" t="0"/>
              <wp:wrapNone/>
              <wp:docPr id="58" name=""/>
              <a:graphic>
                <a:graphicData uri="http://schemas.microsoft.com/office/word/2010/wordprocessingShape">
                  <wps:wsp>
                    <wps:cNvSpPr/>
                    <wps:cNvPr id="2" name="Shape 2"/>
                    <wps:spPr>
                      <a:xfrm>
                        <a:off x="4563680" y="3275810"/>
                        <a:ext cx="1564640" cy="1008380"/>
                      </a:xfrm>
                      <a:prstGeom prst="rect">
                        <a:avLst/>
                      </a:prstGeom>
                      <a:noFill/>
                      <a:ln>
                        <a:noFill/>
                      </a:ln>
                    </wps:spPr>
                    <wps:txbx>
                      <w:txbxContent>
                        <w:p w:rsidR="00000000" w:rsidDel="00000000" w:rsidP="00000000" w:rsidRDefault="00000000" w:rsidRPr="00000000">
                          <w:pPr>
                            <w:spacing w:after="120" w:before="0" w:line="266.00000381469727"/>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www.tibco.com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Global Headquarters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3303 Hillview Avenue</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Palo Alto, CA  94304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-749299</wp:posOffset>
              </wp:positionV>
              <wp:extent cx="1574165" cy="1017905"/>
              <wp:effectExtent b="0" l="0" r="0" t="0"/>
              <wp:wrapNone/>
              <wp:docPr id="5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574165" cy="1017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-457199</wp:posOffset>
              </wp:positionV>
              <wp:extent cx="1706245" cy="735330"/>
              <wp:effectExtent b="0" l="0" r="0" t="0"/>
              <wp:wrapNone/>
              <wp:docPr id="66" name=""/>
              <a:graphic>
                <a:graphicData uri="http://schemas.microsoft.com/office/word/2010/wordprocessingShape">
                  <wps:wsp>
                    <wps:cNvSpPr/>
                    <wps:cNvPr id="10" name="Shape 10"/>
                    <wps:spPr>
                      <a:xfrm>
                        <a:off x="4497640" y="3417098"/>
                        <a:ext cx="1696720" cy="7258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Tel:   </w:t>
                          </w:r>
                          <w:r w:rsidDel="00000000" w:rsidR="00000000" w:rsidRPr="00000000">
                            <w:rPr>
                              <w:rFonts w:ascii="Calibri" w:cs="Calibri" w:eastAsia="Calibri" w:hAnsi="Calibri"/>
                              <w:b w:val="0"/>
                              <w:i w:val="0"/>
                              <w:smallCaps w:val="0"/>
                              <w:strike w:val="0"/>
                              <w:color w:val="ffffff"/>
                              <w:sz w:val="24"/>
                              <w:vertAlign w:val="baseline"/>
                            </w:rPr>
                            <w:t xml:space="preserve">+1 650-846-1000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          +1 800-420-8450</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Fax:  </w:t>
                          </w:r>
                          <w:r w:rsidDel="00000000" w:rsidR="00000000" w:rsidRPr="00000000">
                            <w:rPr>
                              <w:rFonts w:ascii="Calibri" w:cs="Calibri" w:eastAsia="Calibri" w:hAnsi="Calibri"/>
                              <w:b w:val="0"/>
                              <w:i w:val="0"/>
                              <w:smallCaps w:val="0"/>
                              <w:strike w:val="0"/>
                              <w:color w:val="ffffff"/>
                              <w:sz w:val="24"/>
                              <w:vertAlign w:val="baseline"/>
                            </w:rPr>
                            <w:t xml:space="preserve">+1 650-846-1005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-457199</wp:posOffset>
              </wp:positionV>
              <wp:extent cx="1706245" cy="735330"/>
              <wp:effectExtent b="0" l="0" r="0" t="0"/>
              <wp:wrapNone/>
              <wp:docPr id="66"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706245" cy="735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-3708399</wp:posOffset>
              </wp:positionV>
              <wp:extent cx="1668780" cy="2752090"/>
              <wp:effectExtent b="0" l="0" r="0" t="0"/>
              <wp:wrapNone/>
              <wp:docPr id="59" name=""/>
              <a:graphic>
                <a:graphicData uri="http://schemas.microsoft.com/office/word/2010/wordprocessingShape">
                  <wps:wsp>
                    <wps:cNvSpPr/>
                    <wps:cNvPr id="3" name="Shape 3"/>
                    <wps:spPr>
                      <a:xfrm>
                        <a:off x="4516373" y="2408718"/>
                        <a:ext cx="1659255" cy="2742565"/>
                      </a:xfrm>
                      <a:prstGeom prst="rect">
                        <a:avLst/>
                      </a:prstGeom>
                      <a:noFill/>
                      <a:ln>
                        <a:noFill/>
                      </a:ln>
                    </wps:spPr>
                    <wps:txbx>
                      <w:txbxContent>
                        <w:p w:rsidR="00000000" w:rsidDel="00000000" w:rsidP="00000000" w:rsidRDefault="00000000" w:rsidRPr="00000000">
                          <w:pPr>
                            <w:spacing w:after="120" w:before="0" w:line="300"/>
                            <w:ind w:left="0" w:right="0" w:firstLine="0"/>
                            <w:jc w:val="left"/>
                            <w:textDirection w:val="btLr"/>
                          </w:pPr>
                          <w:r w:rsidDel="00000000" w:rsidR="00000000" w:rsidRPr="00000000">
                            <w:rPr>
                              <w:rFonts w:ascii="Calibri" w:cs="Calibri" w:eastAsia="Calibri" w:hAnsi="Calibri"/>
                              <w:b w:val="1"/>
                              <w:i w:val="0"/>
                              <w:smallCaps w:val="0"/>
                              <w:strike w:val="0"/>
                              <w:color w:val="ffffff"/>
                              <w:sz w:val="16"/>
                              <w:vertAlign w:val="baseline"/>
                            </w:rPr>
                            <w:t xml:space="preserve">TIBCO Software</w:t>
                          </w:r>
                          <w:r w:rsidDel="00000000" w:rsidR="00000000" w:rsidRPr="00000000">
                            <w:rPr>
                              <w:rFonts w:ascii="Calibri" w:cs="Calibri" w:eastAsia="Calibri" w:hAnsi="Calibri"/>
                              <w:b w:val="0"/>
                              <w:i w:val="0"/>
                              <w:smallCaps w:val="0"/>
                              <w:strike w:val="0"/>
                              <w:color w:val="ffffff"/>
                              <w:sz w:val="16"/>
                              <w:vertAlign w:val="baseline"/>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-3708399</wp:posOffset>
              </wp:positionV>
              <wp:extent cx="1668780" cy="2752090"/>
              <wp:effectExtent b="0" l="0" r="0" t="0"/>
              <wp:wrapNone/>
              <wp:docPr id="5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668780" cy="27520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-510539</wp:posOffset>
          </wp:positionV>
          <wp:extent cx="1485900" cy="453390"/>
          <wp:effectExtent b="0" l="0" r="0" t="0"/>
          <wp:wrapSquare wrapText="bothSides" distB="0" distT="0" distL="114300" distR="114300"/>
          <wp:docPr descr="Description: TIBCO-Logo-Whiteout.png" id="69" name="image2.png"/>
          <a:graphic>
            <a:graphicData uri="http://schemas.openxmlformats.org/drawingml/2006/picture">
              <pic:pic>
                <pic:nvPicPr>
                  <pic:cNvPr descr="Description: TIBCO-Logo-Whiteout.png" id="0" name="image2.png"/>
                  <pic:cNvPicPr preferRelativeResize="0"/>
                </pic:nvPicPr>
                <pic:blipFill>
                  <a:blip r:embed="rId5"/>
                  <a:srcRect b="29285" l="14616" r="12723" t="27824"/>
                  <a:stretch>
                    <a:fillRect/>
                  </a:stretch>
                </pic:blipFill>
                <pic:spPr>
                  <a:xfrm>
                    <a:off x="0" y="0"/>
                    <a:ext cx="1485900" cy="45339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0" w:before="0" w:line="240" w:lineRule="auto"/>
      <w:ind w:left="-63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Copyright 2000-2023 TIBCO Software Inc</w:t>
    </w:r>
    <w:r w:rsidDel="00000000" w:rsidR="00000000" w:rsidRPr="00000000">
      <w:rPr>
        <w:rFonts w:ascii="Gotham" w:cs="Gotham" w:eastAsia="Gotham" w:hAnsi="Gotham"/>
        <w:b w:val="0"/>
        <w:i w:val="0"/>
        <w:smallCaps w:val="0"/>
        <w:strike w:val="0"/>
        <w:color w:val="000000"/>
        <w:sz w:val="16"/>
        <w:szCs w:val="16"/>
        <w:u w:val="none"/>
        <w:shd w:fill="auto" w:val="clear"/>
        <w:vertAlign w:val="baseline"/>
        <w:rtl w:val="0"/>
      </w:rPr>
      <w:t xml:space="preserve">.</w:t>
      <w:tab/>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-571499</wp:posOffset>
              </wp:positionH>
              <wp:positionV relativeFrom="paragraph">
                <wp:posOffset>-203199</wp:posOffset>
              </wp:positionV>
              <wp:extent cx="6750050" cy="478790"/>
              <wp:effectExtent b="0" l="0" r="0" t="0"/>
              <wp:wrapNone/>
              <wp:docPr id="64" name=""/>
              <a:graphic>
                <a:graphicData uri="http://schemas.microsoft.com/office/word/2010/wordprocessingShape">
                  <wps:wsp>
                    <wps:cNvSpPr/>
                    <wps:cNvPr id="8" name="Shape 8"/>
                    <wps:spPr>
                      <a:xfrm>
                        <a:off x="1977325" y="3546955"/>
                        <a:ext cx="6737350" cy="466090"/>
                      </a:xfrm>
                      <a:prstGeom prst="rect">
                        <a:avLst/>
                      </a:prstGeom>
                      <a:noFill/>
                      <a:ln cap="flat" cmpd="sng" w="12700">
                        <a:solidFill>
                          <a:srgbClr val="80808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-571499</wp:posOffset>
              </wp:positionH>
              <wp:positionV relativeFrom="paragraph">
                <wp:posOffset>-203199</wp:posOffset>
              </wp:positionV>
              <wp:extent cx="6750050" cy="478790"/>
              <wp:effectExtent b="0" l="0" r="0" t="0"/>
              <wp:wrapNone/>
              <wp:docPr id="6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750050" cy="4787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0</wp:posOffset>
              </wp:positionV>
              <wp:extent cx="1838325" cy="1912620"/>
              <wp:effectExtent b="0" l="0" r="0" t="0"/>
              <wp:wrapNone/>
              <wp:docPr id="63" name=""/>
              <a:graphic>
                <a:graphicData uri="http://schemas.microsoft.com/office/word/2010/wordprocessingShape">
                  <wps:wsp>
                    <wps:cNvSpPr/>
                    <wps:cNvPr id="7" name="Shape 7"/>
                    <wps:spPr>
                      <a:xfrm>
                        <a:off x="4431600" y="2828453"/>
                        <a:ext cx="1828800" cy="1903095"/>
                      </a:xfrm>
                      <a:prstGeom prst="rect">
                        <a:avLst/>
                      </a:prstGeom>
                      <a:solidFill>
                        <a:srgbClr val="444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0</wp:posOffset>
              </wp:positionV>
              <wp:extent cx="1838325" cy="1912620"/>
              <wp:effectExtent b="0" l="0" r="0" t="0"/>
              <wp:wrapNone/>
              <wp:docPr id="6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838325" cy="1912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1955800</wp:posOffset>
              </wp:positionV>
              <wp:extent cx="1838325" cy="6070600"/>
              <wp:effectExtent b="0" l="0" r="0" t="0"/>
              <wp:wrapNone/>
              <wp:docPr id="60" name=""/>
              <a:graphic>
                <a:graphicData uri="http://schemas.microsoft.com/office/word/2010/wordprocessingShape">
                  <wps:wsp>
                    <wps:cNvSpPr/>
                    <wps:cNvPr id="4" name="Shape 4"/>
                    <wps:spPr>
                      <a:xfrm>
                        <a:off x="4431600" y="749463"/>
                        <a:ext cx="1828800" cy="6061075"/>
                      </a:xfrm>
                      <a:prstGeom prst="rect">
                        <a:avLst/>
                      </a:prstGeom>
                      <a:solidFill>
                        <a:srgbClr val="138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1955800</wp:posOffset>
              </wp:positionV>
              <wp:extent cx="1838325" cy="6070600"/>
              <wp:effectExtent b="0" l="0" r="0" t="0"/>
              <wp:wrapNone/>
              <wp:docPr id="6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838325" cy="607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-622299</wp:posOffset>
              </wp:positionH>
              <wp:positionV relativeFrom="paragraph">
                <wp:posOffset>1130300</wp:posOffset>
              </wp:positionV>
              <wp:extent cx="1726565" cy="692785"/>
              <wp:effectExtent b="0" l="0" r="0" t="0"/>
              <wp:wrapNone/>
              <wp:docPr id="67" name=""/>
              <a:graphic>
                <a:graphicData uri="http://schemas.microsoft.com/office/word/2010/wordprocessingShape">
                  <wps:wsp>
                    <wps:cNvSpPr/>
                    <wps:cNvPr id="11" name="Shape 11"/>
                    <wps:spPr>
                      <a:xfrm>
                        <a:off x="4487480" y="3438370"/>
                        <a:ext cx="1717040" cy="68326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Professional</w:t>
                          </w:r>
                          <w:r w:rsidDel="00000000" w:rsidR="00000000" w:rsidRPr="00000000">
                            <w:rPr>
                              <w:rFonts w:ascii="Calibri" w:cs="Calibri" w:eastAsia="Calibri" w:hAnsi="Calibri"/>
                              <w:b w:val="0"/>
                              <w:i w:val="0"/>
                              <w:smallCaps w:val="0"/>
                              <w:strike w:val="0"/>
                              <w:color w:val="ffffff"/>
                              <w:sz w:val="40"/>
                              <w:vertAlign w:val="baseline"/>
                            </w:rPr>
                            <w:br w:type="textWrapping"/>
                          </w:r>
                          <w:r w:rsidDel="00000000" w:rsidR="00000000" w:rsidRPr="00000000">
                            <w:rPr>
                              <w:rFonts w:ascii="Calibri" w:cs="Calibri" w:eastAsia="Calibri" w:hAnsi="Calibri"/>
                              <w:b w:val="0"/>
                              <w:i w:val="0"/>
                              <w:smallCaps w:val="0"/>
                              <w:strike w:val="0"/>
                              <w:color w:val="ffffff"/>
                              <w:sz w:val="40"/>
                              <w:vertAlign w:val="baseline"/>
                            </w:rPr>
                            <w:t xml:space="preserve">Services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-622299</wp:posOffset>
              </wp:positionH>
              <wp:positionV relativeFrom="paragraph">
                <wp:posOffset>1130300</wp:posOffset>
              </wp:positionV>
              <wp:extent cx="1726565" cy="692785"/>
              <wp:effectExtent b="0" l="0" r="0" t="0"/>
              <wp:wrapNone/>
              <wp:docPr id="67"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726565" cy="6927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-513714</wp:posOffset>
          </wp:positionH>
          <wp:positionV relativeFrom="paragraph">
            <wp:posOffset>232409</wp:posOffset>
          </wp:positionV>
          <wp:extent cx="1485900" cy="453390"/>
          <wp:effectExtent b="0" l="0" r="0" t="0"/>
          <wp:wrapNone/>
          <wp:docPr descr="Description: TIBCO-Logo-Whiteout.png" id="68" name="image2.png"/>
          <a:graphic>
            <a:graphicData uri="http://schemas.openxmlformats.org/drawingml/2006/picture">
              <pic:pic>
                <pic:nvPicPr>
                  <pic:cNvPr descr="Description: TIBCO-Logo-Whiteout.png" id="0" name="image2.png"/>
                  <pic:cNvPicPr preferRelativeResize="0"/>
                </pic:nvPicPr>
                <pic:blipFill>
                  <a:blip r:embed="rId4"/>
                  <a:srcRect b="29285" l="14616" r="12723" t="27824"/>
                  <a:stretch>
                    <a:fillRect/>
                  </a:stretch>
                </pic:blipFill>
                <pic:spPr>
                  <a:xfrm>
                    <a:off x="0" y="0"/>
                    <a:ext cx="1485900" cy="45339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spacing w:before="240" w:lineRule="auto"/>
      <w:ind w:right="187"/>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EMSTools – User’s Guide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172200" cy="469900"/>
              <wp:effectExtent b="0" l="0" r="0" t="0"/>
              <wp:wrapNone/>
              <wp:docPr id="65" name=""/>
              <a:graphic>
                <a:graphicData uri="http://schemas.microsoft.com/office/word/2010/wordprocessingShape">
                  <wps:wsp>
                    <wps:cNvSpPr/>
                    <wps:cNvPr id="9" name="Shape 9"/>
                    <wps:spPr>
                      <a:xfrm>
                        <a:off x="2266250" y="3551400"/>
                        <a:ext cx="6159500" cy="457200"/>
                      </a:xfrm>
                      <a:prstGeom prst="rect">
                        <a:avLst/>
                      </a:prstGeom>
                      <a:noFill/>
                      <a:ln cap="flat" cmpd="sng" w="12700">
                        <a:solidFill>
                          <a:srgbClr val="80808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172200" cy="469900"/>
              <wp:effectExtent b="0" l="0" r="0" t="0"/>
              <wp:wrapNone/>
              <wp:docPr id="6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72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0</wp:posOffset>
              </wp:positionV>
              <wp:extent cx="466725" cy="466725"/>
              <wp:effectExtent b="0" l="0" r="0" t="0"/>
              <wp:wrapNone/>
              <wp:docPr id="62" name=""/>
              <a:graphic>
                <a:graphicData uri="http://schemas.microsoft.com/office/word/2010/wordprocessingShape">
                  <wps:wsp>
                    <wps:cNvSpPr/>
                    <wps:cNvPr id="6" name="Shape 6"/>
                    <wps:spPr>
                      <a:xfrm>
                        <a:off x="5117400" y="3551400"/>
                        <a:ext cx="457200" cy="457200"/>
                      </a:xfrm>
                      <a:prstGeom prst="rect">
                        <a:avLst/>
                      </a:prstGeom>
                      <a:solidFill>
                        <a:srgbClr val="D0D2D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0</wp:posOffset>
              </wp:positionV>
              <wp:extent cx="466725" cy="466725"/>
              <wp:effectExtent b="0" l="0" r="0" t="0"/>
              <wp:wrapNone/>
              <wp:docPr id="6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667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2" w:hanging="432"/>
      </w:pPr>
      <w:rPr/>
    </w:lvl>
    <w:lvl w:ilvl="1">
      <w:start w:val="1"/>
      <w:numFmt w:val="decimal"/>
      <w:lvlText w:val="%1.%2"/>
      <w:lvlJc w:val="left"/>
      <w:pPr>
        <w:ind w:left="720" w:hanging="720"/>
      </w:pPr>
      <w:rPr/>
    </w:lvl>
    <w:lvl w:ilvl="2">
      <w:start w:val="1"/>
      <w:numFmt w:val="decimal"/>
      <w:lvlText w:val="%1.%2.%3"/>
      <w:lvlJc w:val="left"/>
      <w:pPr>
        <w:ind w:left="810" w:hanging="720"/>
      </w:pPr>
      <w:rPr/>
    </w:lvl>
    <w:lvl w:ilvl="3">
      <w:start w:val="1"/>
      <w:numFmt w:val="decimal"/>
      <w:lvlText w:val="%1.%2.%3.%4"/>
      <w:lvlJc w:val="left"/>
      <w:pPr>
        <w:ind w:left="954" w:hanging="864"/>
      </w:pPr>
      <w:rPr/>
    </w:lvl>
    <w:lvl w:ilvl="4">
      <w:start w:val="1"/>
      <w:numFmt w:val="decimal"/>
      <w:lvlText w:val="%1.%2.%3.%4.%5"/>
      <w:lvlJc w:val="left"/>
      <w:pPr>
        <w:ind w:left="1098" w:hanging="1008"/>
      </w:pPr>
      <w:rPr/>
    </w:lvl>
    <w:lvl w:ilvl="5">
      <w:start w:val="1"/>
      <w:numFmt w:val="decimal"/>
      <w:lvlText w:val="%1.%2.%3.%4.%5.%6"/>
      <w:lvlJc w:val="left"/>
      <w:pPr>
        <w:ind w:left="1242" w:hanging="1152"/>
      </w:pPr>
      <w:rPr/>
    </w:lvl>
    <w:lvl w:ilvl="6">
      <w:start w:val="1"/>
      <w:numFmt w:val="decimal"/>
      <w:lvlText w:val="%1.%2.%3.%4.%5.%6.%7"/>
      <w:lvlJc w:val="left"/>
      <w:pPr>
        <w:ind w:left="1386" w:hanging="1296"/>
      </w:pPr>
      <w:rPr/>
    </w:lvl>
    <w:lvl w:ilvl="7">
      <w:start w:val="1"/>
      <w:numFmt w:val="decimal"/>
      <w:lvlText w:val="%1.%2.%3.%4.%5.%6.%7.%8"/>
      <w:lvlJc w:val="left"/>
      <w:pPr>
        <w:ind w:left="1530" w:hanging="1440"/>
      </w:pPr>
      <w:rPr/>
    </w:lvl>
    <w:lvl w:ilvl="8">
      <w:start w:val="1"/>
      <w:numFmt w:val="decimal"/>
      <w:lvlText w:val="%1.%2.%3.%4.%5.%6.%7.%8.%9"/>
      <w:lvlJc w:val="left"/>
      <w:pPr>
        <w:ind w:left="167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6" w:sz="4" w:val="dashed"/>
        <w:left w:color="000000" w:space="6" w:sz="4" w:val="dashed"/>
        <w:bottom w:color="000000" w:space="6" w:sz="4" w:val="dashed"/>
        <w:right w:color="000000" w:space="4" w:sz="4" w:val="dashed"/>
      </w:pBdr>
      <w:spacing w:after="120" w:before="360" w:lineRule="auto"/>
    </w:pPr>
    <w:rPr>
      <w:rFonts w:ascii="Arial" w:cs="Arial" w:eastAsia="Arial" w:hAnsi="Arial"/>
      <w:b w:val="1"/>
      <w:color w:val="000000"/>
      <w:sz w:val="32"/>
      <w:szCs w:val="32"/>
    </w:rPr>
  </w:style>
  <w:style w:type="paragraph" w:styleId="Heading2">
    <w:name w:val="heading 2"/>
    <w:basedOn w:val="Normal"/>
    <w:next w:val="Normal"/>
    <w:pPr>
      <w:keepNext w:val="1"/>
      <w:spacing w:after="60" w:before="240" w:lineRule="auto"/>
    </w:pPr>
    <w:rPr>
      <w:rFonts w:ascii="Arial" w:cs="Arial" w:eastAsia="Arial" w:hAnsi="Arial"/>
      <w:b w:val="1"/>
      <w:color w:val="000000"/>
    </w:rPr>
  </w:style>
  <w:style w:type="paragraph" w:styleId="Heading3">
    <w:name w:val="heading 3"/>
    <w:basedOn w:val="Normal"/>
    <w:next w:val="Normal"/>
    <w:pPr>
      <w:keepNext w:val="1"/>
      <w:spacing w:after="60" w:before="180" w:lineRule="auto"/>
    </w:pPr>
    <w:rPr>
      <w:rFonts w:ascii="Arial" w:cs="Arial" w:eastAsia="Arial" w:hAnsi="Arial"/>
      <w:b w:val="1"/>
      <w:color w:val="000000"/>
      <w:sz w:val="20"/>
      <w:szCs w:val="20"/>
    </w:rPr>
  </w:style>
  <w:style w:type="paragraph" w:styleId="Heading4">
    <w:name w:val="heading 4"/>
    <w:basedOn w:val="Normal"/>
    <w:next w:val="Normal"/>
    <w:pPr>
      <w:keepNext w:val="1"/>
      <w:spacing w:after="60" w:before="120" w:lineRule="auto"/>
    </w:pPr>
    <w:rPr>
      <w:rFonts w:ascii="Arial" w:cs="Arial" w:eastAsia="Arial" w:hAnsi="Arial"/>
      <w:b w:val="1"/>
      <w:i w:val="1"/>
      <w:color w:val="000000"/>
      <w:sz w:val="20"/>
      <w:szCs w:val="20"/>
      <w:u w:val="single"/>
    </w:rPr>
  </w:style>
  <w:style w:type="paragraph" w:styleId="Heading5">
    <w:name w:val="heading 5"/>
    <w:basedOn w:val="Normal"/>
    <w:next w:val="Normal"/>
    <w:pPr>
      <w:keepNext w:val="1"/>
    </w:pPr>
    <w:rPr>
      <w:rFonts w:ascii="Arial" w:cs="Arial" w:eastAsia="Arial" w:hAnsi="Arial"/>
      <w:b w:val="1"/>
      <w:color w:val="000000"/>
      <w:sz w:val="18"/>
      <w:szCs w:val="18"/>
      <w:u w:val="single"/>
    </w:rPr>
  </w:style>
  <w:style w:type="paragraph" w:styleId="Heading6">
    <w:name w:val="heading 6"/>
    <w:basedOn w:val="Normal"/>
    <w:next w:val="Normal"/>
    <w:pPr>
      <w:keepNext w:val="1"/>
      <w:ind w:left="1152" w:hanging="1152"/>
      <w:jc w:val="center"/>
    </w:pPr>
    <w:rPr>
      <w:rFonts w:ascii="Arial" w:cs="Arial" w:eastAsia="Arial" w:hAnsi="Arial"/>
      <w:b w:val="1"/>
      <w:color w:val="000000"/>
      <w:sz w:val="18"/>
      <w:szCs w:val="18"/>
    </w:rPr>
  </w:style>
  <w:style w:type="paragraph" w:styleId="Title">
    <w:name w:val="Title"/>
    <w:basedOn w:val="Normal"/>
    <w:next w:val="Normal"/>
    <w:pPr>
      <w:spacing w:after="720" w:lineRule="auto"/>
      <w:ind w:left="2347"/>
    </w:pPr>
    <w:rPr>
      <w:rFonts w:ascii="Arial" w:cs="Arial" w:eastAsia="Arial" w:hAnsi="Arial"/>
      <w:b w:val="1"/>
      <w:sz w:val="48"/>
      <w:szCs w:val="48"/>
    </w:rPr>
  </w:style>
  <w:style w:type="paragraph" w:styleId="Normal" w:default="1">
    <w:name w:val="Normal"/>
    <w:qFormat w:val="1"/>
    <w:rPr>
      <w:sz w:val="24"/>
      <w:szCs w:val="24"/>
    </w:rPr>
  </w:style>
  <w:style w:type="paragraph" w:styleId="Heading1">
    <w:name w:val="heading 1"/>
    <w:aliases w:val="-----"/>
    <w:basedOn w:val="Normal"/>
    <w:next w:val="Normal"/>
    <w:qFormat w:val="1"/>
    <w:pPr>
      <w:keepNext w:val="1"/>
      <w:pBdr>
        <w:top w:color="auto" w:space="6" w:sz="4" w:val="dashed"/>
        <w:left w:color="auto" w:space="6" w:sz="4" w:val="dashed"/>
        <w:bottom w:color="auto" w:space="6" w:sz="4" w:val="dashed"/>
        <w:right w:color="auto" w:space="4" w:sz="4" w:val="dashed"/>
      </w:pBdr>
      <w:spacing w:after="120" w:before="360"/>
      <w:outlineLvl w:val="0"/>
    </w:pPr>
    <w:rPr>
      <w:rFonts w:ascii="Arial" w:hAnsi="Arial"/>
      <w:b w:val="1"/>
      <w:bCs w:val="1"/>
      <w:noProof w:val="1"/>
      <w:color w:val="000000"/>
      <w:sz w:val="32"/>
      <w:szCs w:val="32"/>
    </w:rPr>
  </w:style>
  <w:style w:type="paragraph" w:styleId="Heading2">
    <w:name w:val="heading 2"/>
    <w:aliases w:val="Heading 2-Old"/>
    <w:basedOn w:val="Normal"/>
    <w:next w:val="Normal"/>
    <w:autoRedefine w:val="1"/>
    <w:qFormat w:val="1"/>
    <w:pPr>
      <w:keepNext w:val="1"/>
      <w:spacing w:after="60" w:before="240"/>
      <w:outlineLvl w:val="1"/>
    </w:pPr>
    <w:rPr>
      <w:rFonts w:ascii="Arial" w:cs="Arial" w:hAnsi="Arial"/>
      <w:b w:val="1"/>
      <w:bCs w:val="1"/>
      <w:color w:val="000000"/>
      <w:szCs w:val="28"/>
    </w:rPr>
  </w:style>
  <w:style w:type="paragraph" w:styleId="Heading3">
    <w:name w:val="heading 3"/>
    <w:aliases w:val="Heading 3-Old"/>
    <w:basedOn w:val="Normal"/>
    <w:next w:val="Normal"/>
    <w:qFormat w:val="1"/>
    <w:pPr>
      <w:keepNext w:val="1"/>
      <w:spacing w:after="60" w:before="180"/>
      <w:outlineLvl w:val="2"/>
    </w:pPr>
    <w:rPr>
      <w:rFonts w:ascii="Arial" w:cs="Arial" w:hAnsi="Arial"/>
      <w:b w:val="1"/>
      <w:color w:val="000000"/>
      <w:sz w:val="20"/>
      <w:szCs w:val="26"/>
    </w:rPr>
  </w:style>
  <w:style w:type="paragraph" w:styleId="Heading4">
    <w:name w:val="heading 4"/>
    <w:aliases w:val="Heading 4-Old"/>
    <w:basedOn w:val="Normal"/>
    <w:next w:val="Normal"/>
    <w:qFormat w:val="1"/>
    <w:pPr>
      <w:keepNext w:val="1"/>
      <w:spacing w:after="60" w:before="120"/>
      <w:outlineLvl w:val="3"/>
    </w:pPr>
    <w:rPr>
      <w:rFonts w:ascii="Arial" w:cs="Arial" w:hAnsi="Arial"/>
      <w:b w:val="1"/>
      <w:i w:val="1"/>
      <w:iCs w:val="1"/>
      <w:color w:val="000000"/>
      <w:sz w:val="20"/>
      <w:szCs w:val="292"/>
      <w:u w:val="single"/>
    </w:rPr>
  </w:style>
  <w:style w:type="paragraph" w:styleId="Heading5">
    <w:name w:val="heading 5"/>
    <w:aliases w:val="h5,H5,Level 3 - i,5,Block Label"/>
    <w:basedOn w:val="Normal"/>
    <w:next w:val="Normal"/>
    <w:qFormat w:val="1"/>
    <w:pPr>
      <w:keepNext w:val="1"/>
      <w:autoSpaceDE w:val="0"/>
      <w:autoSpaceDN w:val="0"/>
      <w:adjustRightInd w:val="0"/>
      <w:outlineLvl w:val="4"/>
    </w:pPr>
    <w:rPr>
      <w:rFonts w:ascii="Arial" w:cs="Arial" w:hAnsi="Arial"/>
      <w:b w:val="1"/>
      <w:bCs w:val="1"/>
      <w:color w:val="000000"/>
      <w:sz w:val="18"/>
      <w:u w:val="single"/>
    </w:rPr>
  </w:style>
  <w:style w:type="paragraph" w:styleId="Heading6">
    <w:name w:val="heading 6"/>
    <w:aliases w:val="H6,Legal Level 1."/>
    <w:basedOn w:val="Normal"/>
    <w:next w:val="Normal"/>
    <w:qFormat w:val="1"/>
    <w:pPr>
      <w:keepNext w:val="1"/>
      <w:numPr>
        <w:ilvl w:val="5"/>
        <w:numId w:val="6"/>
      </w:numPr>
      <w:autoSpaceDE w:val="0"/>
      <w:autoSpaceDN w:val="0"/>
      <w:adjustRightInd w:val="0"/>
      <w:jc w:val="center"/>
      <w:outlineLvl w:val="5"/>
    </w:pPr>
    <w:rPr>
      <w:rFonts w:ascii="Arial" w:cs="Arial" w:hAnsi="Arial"/>
      <w:b w:val="1"/>
      <w:bCs w:val="1"/>
      <w:color w:val="000000"/>
      <w:sz w:val="18"/>
      <w:szCs w:val="28"/>
    </w:rPr>
  </w:style>
  <w:style w:type="paragraph" w:styleId="Heading7">
    <w:name w:val="heading 7"/>
    <w:aliases w:val="Legal Level 1.1."/>
    <w:basedOn w:val="Normal"/>
    <w:next w:val="Normal"/>
    <w:qFormat w:val="1"/>
    <w:pPr>
      <w:keepNext w:val="1"/>
      <w:numPr>
        <w:ilvl w:val="6"/>
        <w:numId w:val="6"/>
      </w:numPr>
      <w:autoSpaceDE w:val="0"/>
      <w:autoSpaceDN w:val="0"/>
      <w:adjustRightInd w:val="0"/>
      <w:jc w:val="center"/>
      <w:outlineLvl w:val="6"/>
    </w:pPr>
    <w:rPr>
      <w:rFonts w:ascii="Arial" w:cs="Arial" w:hAnsi="Arial"/>
      <w:b w:val="1"/>
      <w:bCs w:val="1"/>
      <w:color w:val="000000"/>
      <w:sz w:val="22"/>
      <w:szCs w:val="32"/>
    </w:rPr>
  </w:style>
  <w:style w:type="paragraph" w:styleId="Heading8">
    <w:name w:val="heading 8"/>
    <w:aliases w:val="Legal Level 1.1.1."/>
    <w:basedOn w:val="Heading7"/>
    <w:next w:val="BodyText"/>
    <w:qFormat w:val="1"/>
    <w:pPr>
      <w:numPr>
        <w:ilvl w:val="7"/>
      </w:numPr>
      <w:autoSpaceDE w:val="1"/>
      <w:autoSpaceDN w:val="1"/>
      <w:adjustRightInd w:val="1"/>
      <w:spacing w:after="120" w:before="120"/>
      <w:jc w:val="left"/>
      <w:outlineLvl w:val="7"/>
    </w:pPr>
    <w:rPr>
      <w:rFonts w:ascii="Times New Roman" w:cs="Times New Roman" w:hAnsi="Times New Roman"/>
      <w:b w:val="0"/>
      <w:bCs w:val="0"/>
      <w:i w:val="1"/>
      <w:color w:val="auto"/>
      <w:sz w:val="20"/>
      <w:szCs w:val="20"/>
    </w:rPr>
  </w:style>
  <w:style w:type="paragraph" w:styleId="Heading9">
    <w:name w:val="heading 9"/>
    <w:aliases w:val="Legal Level 1.1.1.1."/>
    <w:basedOn w:val="Heading8"/>
    <w:next w:val="BodyText"/>
    <w:qFormat w:val="1"/>
    <w:pPr>
      <w:numPr>
        <w:ilvl w:val="8"/>
      </w:numPr>
      <w:outlineLvl w:val="8"/>
    </w:pPr>
    <w:rPr>
      <w:i w:val="0"/>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F362EF"/>
    <w:pPr>
      <w:spacing w:after="180" w:line="300" w:lineRule="auto"/>
    </w:pPr>
    <w:rPr>
      <w:rFonts w:ascii="Arial" w:cs="Arial" w:hAnsi="Arial"/>
      <w:sz w:val="18"/>
      <w:szCs w:val="17"/>
    </w:rPr>
  </w:style>
  <w:style w:type="paragraph" w:styleId="Title">
    <w:name w:val="Title"/>
    <w:basedOn w:val="Normal"/>
    <w:qFormat w:val="1"/>
    <w:pPr>
      <w:spacing w:after="720"/>
      <w:ind w:left="2347"/>
    </w:pPr>
    <w:rPr>
      <w:rFonts w:ascii="Arial" w:cs="Arial" w:hAnsi="Arial"/>
      <w:b w:val="1"/>
      <w:bCs w:val="1"/>
      <w:kern w:val="28"/>
      <w:sz w:val="48"/>
      <w:szCs w:val="32"/>
    </w:rPr>
  </w:style>
  <w:style w:type="paragraph" w:styleId="ListNumber">
    <w:name w:val="List Number"/>
    <w:basedOn w:val="Normal"/>
    <w:rsid w:val="00F362EF"/>
    <w:pPr>
      <w:numPr>
        <w:numId w:val="9"/>
      </w:numPr>
      <w:spacing w:after="120" w:before="120" w:line="300" w:lineRule="auto"/>
    </w:pPr>
    <w:rPr>
      <w:rFonts w:ascii="Arial" w:cs="Arial" w:hAnsi="Arial"/>
      <w:sz w:val="18"/>
    </w:rPr>
  </w:style>
  <w:style w:type="paragraph" w:styleId="Caption">
    <w:name w:val="caption"/>
    <w:basedOn w:val="Normal"/>
    <w:next w:val="BodyText"/>
    <w:link w:val="CaptionChar"/>
    <w:qFormat w:val="1"/>
    <w:rsid w:val="00A56DEF"/>
    <w:pPr>
      <w:spacing w:after="480" w:before="120" w:line="276" w:lineRule="auto"/>
      <w:jc w:val="center"/>
    </w:pPr>
    <w:rPr>
      <w:rFonts w:ascii="Arial" w:hAnsi="Arial"/>
      <w:bCs w:val="1"/>
      <w:i w:val="1"/>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styleId="Abstract" w:customStyle="1">
    <w:name w:val="Abstract"/>
    <w:basedOn w:val="Normal"/>
    <w:pPr>
      <w:spacing w:after="240" w:line="300" w:lineRule="auto"/>
      <w:ind w:left="2340"/>
    </w:pPr>
    <w:rPr>
      <w:rFonts w:ascii="Arial" w:cs="Arial" w:hAnsi="Arial"/>
      <w:sz w:val="20"/>
    </w:rPr>
  </w:style>
  <w:style w:type="paragraph" w:styleId="ListBullet">
    <w:name w:val="List Bullet"/>
    <w:basedOn w:val="Normal"/>
    <w:rsid w:val="00B21AE0"/>
    <w:pPr>
      <w:numPr>
        <w:numId w:val="1"/>
      </w:numPr>
      <w:tabs>
        <w:tab w:val="clear" w:pos="360"/>
      </w:tabs>
      <w:spacing w:after="120" w:before="120" w:line="300" w:lineRule="auto"/>
      <w:ind w:left="630" w:hanging="270"/>
    </w:pPr>
    <w:rPr>
      <w:rFonts w:ascii="Arial" w:cs="Arial" w:hAnsi="Arial"/>
      <w:color w:val="000000"/>
      <w:sz w:val="18"/>
      <w:szCs w:val="8"/>
    </w:rPr>
  </w:style>
  <w:style w:type="paragraph" w:styleId="TOC8">
    <w:name w:val="toc 8"/>
    <w:basedOn w:val="Normal"/>
    <w:next w:val="Normal"/>
    <w:autoRedefine w:val="1"/>
    <w:semiHidden w:val="1"/>
    <w:pPr>
      <w:ind w:left="1680"/>
    </w:pPr>
    <w:rPr>
      <w:rFonts w:ascii="Trebuchet MS" w:hAnsi="Trebuchet MS"/>
    </w:rPr>
  </w:style>
  <w:style w:type="paragraph" w:styleId="TOC1">
    <w:name w:val="toc 1"/>
    <w:basedOn w:val="Normal"/>
    <w:next w:val="Normal"/>
    <w:autoRedefine w:val="1"/>
    <w:uiPriority w:val="39"/>
    <w:rsid w:val="008536C9"/>
    <w:pPr>
      <w:tabs>
        <w:tab w:val="left" w:pos="373"/>
        <w:tab w:val="left" w:pos="806"/>
        <w:tab w:val="right" w:leader="dot" w:pos="8640"/>
      </w:tabs>
      <w:spacing w:after="60" w:before="120"/>
      <w:ind w:left="446" w:hanging="446"/>
    </w:pPr>
    <w:rPr>
      <w:rFonts w:ascii="Arial" w:hAnsi="Arial"/>
      <w:b w:val="1"/>
      <w:bCs w:val="1"/>
      <w:noProof w:val="1"/>
      <w:szCs w:val="32"/>
    </w:rPr>
  </w:style>
  <w:style w:type="paragraph" w:styleId="TOC2">
    <w:name w:val="toc 2"/>
    <w:basedOn w:val="Normal"/>
    <w:next w:val="Normal"/>
    <w:autoRedefine w:val="1"/>
    <w:uiPriority w:val="39"/>
    <w:rsid w:val="008536C9"/>
    <w:pPr>
      <w:tabs>
        <w:tab w:val="left" w:pos="878"/>
        <w:tab w:val="right" w:leader="dot" w:pos="8640"/>
      </w:tabs>
      <w:spacing w:after="20" w:before="20"/>
      <w:ind w:left="360"/>
    </w:pPr>
    <w:rPr>
      <w:rFonts w:ascii="Arial" w:hAnsi="Arial"/>
      <w:noProof w:val="1"/>
      <w:sz w:val="20"/>
    </w:rPr>
  </w:style>
  <w:style w:type="paragraph" w:styleId="TOC3">
    <w:name w:val="toc 3"/>
    <w:basedOn w:val="Normal"/>
    <w:next w:val="Normal"/>
    <w:autoRedefine w:val="1"/>
    <w:uiPriority w:val="39"/>
    <w:pPr>
      <w:tabs>
        <w:tab w:val="left" w:pos="1620"/>
        <w:tab w:val="left" w:pos="1680"/>
        <w:tab w:val="right" w:leader="dot" w:pos="8640"/>
      </w:tabs>
      <w:ind w:left="1627" w:hanging="720"/>
    </w:pPr>
    <w:rPr>
      <w:rFonts w:ascii="Arial" w:hAnsi="Arial"/>
      <w:noProof w:val="1"/>
      <w:sz w:val="20"/>
      <w:szCs w:val="20"/>
    </w:rPr>
  </w:style>
  <w:style w:type="paragraph" w:styleId="Heading1Numbered" w:customStyle="1">
    <w:name w:val="Heading 1 Numbered"/>
    <w:basedOn w:val="Heading1"/>
    <w:next w:val="BodyText"/>
    <w:rsid w:val="00F362EF"/>
    <w:pPr>
      <w:pageBreakBefore w:val="1"/>
      <w:numPr>
        <w:numId w:val="7"/>
      </w:numPr>
      <w:tabs>
        <w:tab w:val="clear" w:pos="522"/>
        <w:tab w:val="num" w:pos="720"/>
      </w:tabs>
      <w:spacing w:after="480" w:before="0"/>
      <w:ind w:left="734" w:hanging="547"/>
    </w:pPr>
  </w:style>
  <w:style w:type="paragraph" w:styleId="Heading2Numbered" w:customStyle="1">
    <w:name w:val="Heading 2 Numbered"/>
    <w:basedOn w:val="Heading2"/>
    <w:next w:val="BodyText"/>
    <w:link w:val="Heading2NumberedChar"/>
    <w:rsid w:val="00B21AE0"/>
    <w:pPr>
      <w:numPr>
        <w:ilvl w:val="1"/>
        <w:numId w:val="7"/>
      </w:numPr>
      <w:spacing w:before="360"/>
    </w:pPr>
  </w:style>
  <w:style w:type="paragraph" w:styleId="Heading3Numbered" w:customStyle="1">
    <w:name w:val="Heading 3 Numbered"/>
    <w:basedOn w:val="Heading3"/>
    <w:next w:val="BodyText"/>
    <w:link w:val="Heading3NumberedChar"/>
    <w:rsid w:val="00F362EF"/>
    <w:pPr>
      <w:numPr>
        <w:ilvl w:val="2"/>
        <w:numId w:val="7"/>
      </w:numPr>
      <w:spacing w:before="240"/>
    </w:pPr>
  </w:style>
  <w:style w:type="paragraph" w:styleId="Heading4Numbered" w:customStyle="1">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val="1"/>
    <w:pPr>
      <w:spacing w:after="60" w:line="288" w:lineRule="auto"/>
      <w:outlineLvl w:val="1"/>
    </w:pPr>
    <w:rPr>
      <w:rFonts w:ascii="Arial" w:cs="Arial" w:hAnsi="Arial"/>
      <w:color w:val="000000"/>
      <w:sz w:val="16"/>
    </w:rPr>
  </w:style>
  <w:style w:type="paragraph" w:styleId="TOC4">
    <w:name w:val="toc 4"/>
    <w:basedOn w:val="Normal"/>
    <w:next w:val="Normal"/>
    <w:autoRedefine w:val="1"/>
    <w:semiHidden w:val="1"/>
    <w:pPr>
      <w:tabs>
        <w:tab w:val="left" w:pos="2340"/>
        <w:tab w:val="right" w:leader="dot" w:pos="8640"/>
      </w:tabs>
      <w:ind w:left="1620"/>
    </w:pPr>
    <w:rPr>
      <w:rFonts w:ascii="Arial" w:cs="Arial" w:hAnsi="Arial"/>
      <w:noProof w:val="1"/>
      <w:sz w:val="18"/>
    </w:rPr>
  </w:style>
  <w:style w:type="paragraph" w:styleId="TOC5">
    <w:name w:val="toc 5"/>
    <w:basedOn w:val="Normal"/>
    <w:next w:val="Normal"/>
    <w:autoRedefine w:val="1"/>
    <w:semiHidden w:val="1"/>
    <w:pPr>
      <w:ind w:left="960"/>
    </w:pPr>
    <w:rPr>
      <w:rFonts w:ascii="Trebuchet MS" w:hAnsi="Trebuchet MS"/>
    </w:rPr>
  </w:style>
  <w:style w:type="paragraph" w:styleId="TOC6">
    <w:name w:val="toc 6"/>
    <w:basedOn w:val="Normal"/>
    <w:next w:val="Normal"/>
    <w:autoRedefine w:val="1"/>
    <w:semiHidden w:val="1"/>
    <w:pPr>
      <w:ind w:left="1200"/>
    </w:pPr>
    <w:rPr>
      <w:rFonts w:ascii="Trebuchet MS" w:hAnsi="Trebuchet MS"/>
    </w:rPr>
  </w:style>
  <w:style w:type="paragraph" w:styleId="TOC7">
    <w:name w:val="toc 7"/>
    <w:basedOn w:val="Normal"/>
    <w:next w:val="Normal"/>
    <w:autoRedefine w:val="1"/>
    <w:semiHidden w:val="1"/>
    <w:pPr>
      <w:ind w:left="1440"/>
    </w:pPr>
    <w:rPr>
      <w:rFonts w:ascii="Trebuchet MS" w:hAnsi="Trebuchet MS"/>
    </w:rPr>
  </w:style>
  <w:style w:type="paragraph" w:styleId="SidebarText" w:customStyle="1">
    <w:name w:val="Sidebar Text"/>
    <w:basedOn w:val="Normal"/>
    <w:pPr>
      <w:autoSpaceDE w:val="0"/>
      <w:autoSpaceDN w:val="0"/>
      <w:adjustRightInd w:val="0"/>
      <w:spacing w:after="240" w:line="300" w:lineRule="exact"/>
    </w:pPr>
    <w:rPr>
      <w:rFonts w:ascii="Arial" w:cs="Arial" w:hAnsi="Arial"/>
      <w:bCs w:val="1"/>
      <w:i w:val="1"/>
      <w:color w:val="871138"/>
      <w:spacing w:val="10"/>
      <w:sz w:val="18"/>
      <w:szCs w:val="16"/>
    </w:rPr>
  </w:style>
  <w:style w:type="character" w:styleId="PageNumber">
    <w:name w:val="page number"/>
    <w:rPr>
      <w:rFonts w:ascii="Arial" w:cs="Arial" w:hAnsi="Arial"/>
      <w:b w:val="1"/>
      <w:bCs w:val="1"/>
      <w:color w:val="000000"/>
      <w:sz w:val="20"/>
    </w:rPr>
  </w:style>
  <w:style w:type="paragraph" w:styleId="TOC9">
    <w:name w:val="toc 9"/>
    <w:basedOn w:val="Normal"/>
    <w:next w:val="Normal"/>
    <w:autoRedefine w:val="1"/>
    <w:semiHidden w:val="1"/>
    <w:pPr>
      <w:ind w:left="1920"/>
    </w:pPr>
    <w:rPr>
      <w:rFonts w:ascii="Trebuchet MS" w:hAnsi="Trebuchet MS"/>
    </w:rPr>
  </w:style>
  <w:style w:type="paragraph" w:styleId="Date">
    <w:name w:val="Date"/>
    <w:basedOn w:val="Normal"/>
    <w:next w:val="Normal"/>
    <w:rPr>
      <w:sz w:val="22"/>
      <w:szCs w:val="20"/>
    </w:rPr>
  </w:style>
  <w:style w:type="paragraph" w:styleId="Heaeding3" w:customStyle="1">
    <w:name w:val="Heaeding 3"/>
    <w:basedOn w:val="Normal"/>
    <w:pPr>
      <w:ind w:left="1080"/>
    </w:pPr>
    <w:rPr>
      <w:sz w:val="22"/>
      <w:szCs w:val="20"/>
    </w:rPr>
  </w:style>
  <w:style w:type="paragraph" w:styleId="TOCHeading">
    <w:name w:val="TOC Heading"/>
    <w:basedOn w:val="Heading1"/>
    <w:qFormat w:val="1"/>
    <w:pPr>
      <w:numPr>
        <w:numId w:val="4"/>
      </w:numPr>
      <w:pBdr>
        <w:top w:color="000000" w:space="6" w:sz="4" w:val="dashSmallGap"/>
        <w:left w:color="auto" w:space="0" w:sz="0" w:val="none"/>
        <w:bottom w:color="00408a" w:space="4" w:sz="24" w:val="single"/>
        <w:right w:color="auto" w:space="0" w:sz="0" w:val="none"/>
      </w:pBdr>
      <w:spacing w:before="0"/>
      <w:ind w:left="-360" w:right="2059"/>
    </w:pPr>
    <w:rPr>
      <w:rFonts w:ascii="Helvetica" w:hAnsi="Helvetica"/>
      <w:color w:val="00408a"/>
      <w:szCs w:val="20"/>
    </w:rPr>
  </w:style>
  <w:style w:type="paragraph" w:styleId="FootnoteText">
    <w:name w:val="footnote text"/>
    <w:basedOn w:val="Normal"/>
    <w:semiHidden w:val="1"/>
    <w:pPr>
      <w:ind w:left="1800"/>
    </w:pPr>
    <w:rPr>
      <w:sz w:val="16"/>
      <w:szCs w:val="20"/>
    </w:rPr>
  </w:style>
  <w:style w:type="character" w:styleId="FootnoteReference">
    <w:name w:val="footnote reference"/>
    <w:semiHidden w:val="1"/>
    <w:rPr>
      <w:vertAlign w:val="superscript"/>
    </w:rPr>
  </w:style>
  <w:style w:type="paragraph" w:styleId="FigureCaption" w:customStyle="1">
    <w:name w:val="Figure Caption"/>
    <w:basedOn w:val="Normal"/>
    <w:next w:val="BodyText"/>
    <w:pPr>
      <w:numPr>
        <w:numId w:val="2"/>
      </w:numPr>
      <w:spacing w:after="240" w:before="160" w:line="220" w:lineRule="exact"/>
    </w:pPr>
    <w:rPr>
      <w:rFonts w:ascii="Arial" w:hAnsi="Arial"/>
      <w:b w:val="1"/>
      <w:sz w:val="18"/>
      <w:szCs w:val="20"/>
    </w:rPr>
  </w:style>
  <w:style w:type="paragraph" w:styleId="BalloonText">
    <w:name w:val="Balloon Text"/>
    <w:basedOn w:val="Normal"/>
    <w:link w:val="BalloonTextChar"/>
    <w:rsid w:val="004570C1"/>
    <w:rPr>
      <w:rFonts w:ascii="Tahoma" w:cs="Tahoma" w:hAnsi="Tahoma"/>
      <w:sz w:val="16"/>
      <w:szCs w:val="16"/>
    </w:rPr>
  </w:style>
  <w:style w:type="paragraph" w:styleId="TableText" w:customStyle="1">
    <w:name w:val="Table Text"/>
    <w:basedOn w:val="BodyText"/>
    <w:pPr>
      <w:spacing w:after="60" w:before="60" w:line="240" w:lineRule="auto"/>
    </w:pPr>
    <w:rPr>
      <w:rFonts w:cs="Times New Roman"/>
      <w:color w:val="000000"/>
      <w:szCs w:val="20"/>
    </w:rPr>
  </w:style>
  <w:style w:type="paragraph" w:styleId="TableCaption" w:customStyle="1">
    <w:name w:val="Table Caption"/>
    <w:pPr>
      <w:keepNext w:val="1"/>
      <w:numPr>
        <w:numId w:val="3"/>
      </w:numPr>
      <w:spacing w:after="80" w:before="160"/>
    </w:pPr>
    <w:rPr>
      <w:rFonts w:ascii="Arial" w:hAnsi="Arial"/>
      <w:b w:val="1"/>
      <w:noProof w:val="1"/>
      <w:sz w:val="18"/>
    </w:rPr>
  </w:style>
  <w:style w:type="paragraph" w:styleId="TableofFigures">
    <w:name w:val="table of figures"/>
    <w:basedOn w:val="Normal"/>
    <w:next w:val="Normal"/>
    <w:uiPriority w:val="99"/>
    <w:pPr>
      <w:tabs>
        <w:tab w:val="right" w:leader="dot" w:pos="8640"/>
      </w:tabs>
      <w:spacing w:after="60" w:before="120"/>
      <w:ind w:left="403" w:hanging="403"/>
    </w:pPr>
    <w:rPr>
      <w:rFonts w:ascii="Arial" w:hAnsi="Arial"/>
      <w:noProof w:val="1"/>
      <w:sz w:val="22"/>
      <w:szCs w:val="20"/>
    </w:rPr>
  </w:style>
  <w:style w:type="paragraph" w:styleId="ChangeLog" w:customStyle="1">
    <w:name w:val="ChangeLog"/>
    <w:basedOn w:val="BodyText"/>
    <w:pPr>
      <w:ind w:left="540" w:right="360"/>
    </w:pPr>
    <w:rPr>
      <w:rFonts w:ascii="Times New Roman" w:cs="Times New Roman" w:hAnsi="Times New Roman"/>
      <w:color w:val="000000"/>
      <w:sz w:val="22"/>
    </w:rPr>
  </w:style>
  <w:style w:type="paragraph" w:styleId="ChangeLogTitle" w:customStyle="1">
    <w:name w:val="ChangeLogTitle"/>
    <w:pPr>
      <w:spacing w:after="60"/>
    </w:pPr>
    <w:rPr>
      <w:rFonts w:ascii="Arial" w:cs="Arial" w:hAnsi="Arial"/>
      <w:b w:val="1"/>
      <w:bCs w:val="1"/>
      <w:sz w:val="24"/>
    </w:rPr>
  </w:style>
  <w:style w:type="paragraph" w:styleId="Copyright" w:customStyle="1">
    <w:name w:val="Copyright"/>
    <w:basedOn w:val="Normal"/>
    <w:pPr>
      <w:spacing w:after="40" w:before="40"/>
    </w:pPr>
    <w:rPr>
      <w:sz w:val="20"/>
    </w:rPr>
  </w:style>
  <w:style w:type="paragraph" w:styleId="appendix" w:customStyle="1">
    <w:name w:val="appendix"/>
    <w:basedOn w:val="Normal"/>
    <w:rsid w:val="00F362EF"/>
    <w:pPr>
      <w:keepNext w:val="1"/>
      <w:pageBreakBefore w:val="1"/>
      <w:numPr>
        <w:ilvl w:val="1"/>
        <w:numId w:val="5"/>
      </w:numPr>
      <w:pBdr>
        <w:top w:color="auto" w:space="6" w:sz="4" w:val="dashed"/>
        <w:left w:color="auto" w:space="6" w:sz="4" w:val="dashed"/>
        <w:bottom w:color="auto" w:space="6" w:sz="4" w:val="dashed"/>
        <w:right w:color="auto" w:space="4" w:sz="4" w:val="dashed"/>
      </w:pBdr>
      <w:tabs>
        <w:tab w:val="clear" w:pos="2880"/>
        <w:tab w:val="num" w:pos="2340"/>
      </w:tabs>
      <w:spacing w:after="480" w:before="360"/>
      <w:ind w:left="374" w:hanging="187"/>
      <w:outlineLvl w:val="0"/>
    </w:pPr>
    <w:rPr>
      <w:rFonts w:ascii="Arial" w:hAnsi="Arial"/>
      <w:b w:val="1"/>
      <w:bCs w:val="1"/>
      <w:color w:val="000000"/>
      <w:sz w:val="32"/>
      <w:szCs w:val="32"/>
    </w:rPr>
  </w:style>
  <w:style w:type="character" w:styleId="CommentReference">
    <w:name w:val="annotation reference"/>
    <w:semiHidden w:val="1"/>
    <w:rPr>
      <w:sz w:val="16"/>
      <w:szCs w:val="16"/>
    </w:rPr>
  </w:style>
  <w:style w:type="paragraph" w:styleId="CommentText">
    <w:name w:val="annotation text"/>
    <w:basedOn w:val="Normal"/>
    <w:semiHidden w:val="1"/>
    <w:rPr>
      <w:rFonts w:ascii="Trebuchet MS" w:hAnsi="Trebuchet MS"/>
      <w:sz w:val="20"/>
      <w:szCs w:val="20"/>
    </w:rPr>
  </w:style>
  <w:style w:type="paragraph" w:styleId="CommentSubject">
    <w:name w:val="annotation subject"/>
    <w:basedOn w:val="CommentText"/>
    <w:next w:val="CommentText"/>
    <w:semiHidden w:val="1"/>
    <w:rPr>
      <w:b w:val="1"/>
      <w:bCs w:val="1"/>
    </w:rPr>
  </w:style>
  <w:style w:type="character" w:styleId="FollowedHyperlink">
    <w:name w:val="FollowedHyperlink"/>
    <w:rPr>
      <w:color w:val="800080"/>
      <w:u w:val="single"/>
    </w:rPr>
  </w:style>
  <w:style w:type="paragraph" w:styleId="TableHeader" w:customStyle="1">
    <w:name w:val="Table Header"/>
    <w:basedOn w:val="BodyText"/>
    <w:pPr>
      <w:spacing w:after="60" w:before="60" w:line="240" w:lineRule="auto"/>
    </w:pPr>
    <w:rPr>
      <w:rFonts w:ascii="Arial Bold" w:hAnsi="Arial Bold"/>
      <w:b w:val="1"/>
    </w:rPr>
  </w:style>
  <w:style w:type="paragraph" w:styleId="Callout" w:customStyle="1">
    <w:name w:val="Callout"/>
    <w:basedOn w:val="Normal"/>
    <w:rsid w:val="00F362EF"/>
    <w:pPr>
      <w:numPr>
        <w:numId w:val="8"/>
      </w:numPr>
      <w:pBdr>
        <w:top w:color="auto" w:space="3" w:sz="12" w:val="thinThickThinMediumGap"/>
        <w:left w:color="auto" w:space="4" w:sz="12" w:val="thinThickThinMediumGap"/>
        <w:bottom w:color="auto" w:space="3" w:sz="12" w:val="thinThickThinMediumGap"/>
        <w:right w:color="auto" w:space="4" w:sz="12" w:val="thinThickThinMediumGap"/>
      </w:pBdr>
      <w:tabs>
        <w:tab w:val="clear" w:pos="720"/>
      </w:tabs>
      <w:spacing w:after="120" w:before="120" w:line="276" w:lineRule="auto"/>
      <w:ind w:left="907" w:right="907" w:hanging="187"/>
      <w:jc w:val="both"/>
    </w:pPr>
    <w:rPr>
      <w:rFonts w:ascii="Arial" w:cs="Tahoma" w:hAnsi="Arial"/>
      <w:b w:val="1"/>
      <w:color w:val="ff0000"/>
      <w:sz w:val="18"/>
      <w:szCs w:val="22"/>
    </w:rPr>
  </w:style>
  <w:style w:type="paragraph" w:styleId="Code" w:customStyle="1">
    <w:name w:val="Code"/>
    <w:basedOn w:val="BodyText"/>
    <w:autoRedefine w:val="1"/>
    <w:rsid w:val="009B008D"/>
    <w:pPr>
      <w:pBdr>
        <w:top w:color="auto" w:space="1" w:sz="4" w:val="single"/>
        <w:left w:color="auto" w:space="4" w:sz="4" w:val="single"/>
        <w:bottom w:color="auto" w:space="1" w:sz="4" w:val="single"/>
        <w:right w:color="auto" w:space="4" w:sz="4" w:val="single"/>
      </w:pBdr>
      <w:shd w:color="auto" w:fill="ffffcc" w:val="clear"/>
      <w:spacing w:after="0"/>
      <w:ind w:left="720"/>
    </w:pPr>
    <w:rPr>
      <w:rFonts w:ascii="Courier" w:cs="Courier New" w:hAnsi="Courier"/>
    </w:rPr>
  </w:style>
  <w:style w:type="paragraph" w:styleId="Header">
    <w:name w:val="header"/>
    <w:basedOn w:val="Normal"/>
    <w:pPr>
      <w:tabs>
        <w:tab w:val="center" w:pos="4320"/>
        <w:tab w:val="right" w:pos="8640"/>
      </w:tabs>
    </w:pPr>
  </w:style>
  <w:style w:type="character" w:styleId="BalloonTextChar" w:customStyle="1">
    <w:name w:val="Balloon Text Char"/>
    <w:link w:val="BalloonText"/>
    <w:rsid w:val="004570C1"/>
    <w:rPr>
      <w:rFonts w:ascii="Tahoma" w:cs="Tahoma" w:hAnsi="Tahoma"/>
      <w:sz w:val="16"/>
      <w:szCs w:val="16"/>
    </w:rPr>
  </w:style>
  <w:style w:type="character" w:styleId="Heading2NumberedChar" w:customStyle="1">
    <w:name w:val="Heading 2 Numbered Char"/>
    <w:link w:val="Heading2Numbered"/>
    <w:locked w:val="1"/>
    <w:rsid w:val="00B21AE0"/>
    <w:rPr>
      <w:rFonts w:ascii="Arial" w:cs="Arial" w:hAnsi="Arial"/>
      <w:b w:val="1"/>
      <w:bCs w:val="1"/>
      <w:color w:val="000000"/>
      <w:sz w:val="24"/>
      <w:szCs w:val="28"/>
    </w:rPr>
  </w:style>
  <w:style w:type="paragraph" w:styleId="Heading3-notnumbered" w:customStyle="1">
    <w:name w:val="Heading 3 - not numbered"/>
    <w:basedOn w:val="Heading3Numbered"/>
    <w:qFormat w:val="1"/>
    <w:rsid w:val="00F362EF"/>
  </w:style>
  <w:style w:type="character" w:styleId="BodyTextChar" w:customStyle="1">
    <w:name w:val="Body Text Char"/>
    <w:link w:val="BodyText"/>
    <w:rsid w:val="00F362EF"/>
    <w:rPr>
      <w:rFonts w:ascii="Arial" w:cs="Arial" w:hAnsi="Arial"/>
      <w:sz w:val="18"/>
      <w:szCs w:val="17"/>
    </w:rPr>
  </w:style>
  <w:style w:type="paragraph" w:styleId="Step" w:customStyle="1">
    <w:name w:val="Step"/>
    <w:basedOn w:val="BodyText"/>
    <w:next w:val="BodyText"/>
    <w:qFormat w:val="1"/>
    <w:rsid w:val="00A56DEF"/>
    <w:pPr>
      <w:spacing w:after="120" w:before="480" w:line="276" w:lineRule="auto"/>
    </w:pPr>
    <w:rPr>
      <w:b w:val="1"/>
    </w:rPr>
  </w:style>
  <w:style w:type="paragraph" w:styleId="Step2" w:customStyle="1">
    <w:name w:val="Step2"/>
    <w:basedOn w:val="Step"/>
    <w:qFormat w:val="1"/>
    <w:rsid w:val="0067464A"/>
    <w:pPr>
      <w:spacing w:after="60"/>
      <w:ind w:left="720"/>
    </w:pPr>
    <w:rPr>
      <w:b w:val="0"/>
      <w:i w:val="1"/>
    </w:rPr>
  </w:style>
  <w:style w:type="table" w:styleId="TableGrid">
    <w:name w:val="Table Grid"/>
    <w:basedOn w:val="TableNormal"/>
    <w:rsid w:val="00906C24"/>
    <w:rPr>
      <w:lang w:bidi="he-IL" w:eastAsia="en-CA"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D35031"/>
    <w:pPr>
      <w:spacing w:after="100" w:afterAutospacing="1" w:before="100" w:beforeAutospacing="1"/>
    </w:pPr>
  </w:style>
  <w:style w:type="paragraph" w:styleId="ListParagraph">
    <w:name w:val="List Paragraph"/>
    <w:basedOn w:val="Normal"/>
    <w:uiPriority w:val="34"/>
    <w:qFormat w:val="1"/>
    <w:rsid w:val="00D35031"/>
    <w:pPr>
      <w:ind w:left="720"/>
      <w:contextualSpacing w:val="1"/>
    </w:pPr>
  </w:style>
  <w:style w:type="character" w:styleId="SubtitleChar" w:customStyle="1">
    <w:name w:val="Subtitle Char"/>
    <w:link w:val="Subtitle"/>
    <w:rsid w:val="00FC1D54"/>
    <w:rPr>
      <w:rFonts w:ascii="Arial" w:cs="Arial" w:hAnsi="Arial"/>
      <w:color w:val="000000"/>
      <w:sz w:val="16"/>
      <w:szCs w:val="24"/>
    </w:rPr>
  </w:style>
  <w:style w:type="paragraph" w:styleId="Index1">
    <w:name w:val="index 1"/>
    <w:basedOn w:val="Normal"/>
    <w:next w:val="Normal"/>
    <w:autoRedefine w:val="1"/>
    <w:unhideWhenUsed w:val="1"/>
    <w:rsid w:val="003340B9"/>
    <w:pPr>
      <w:ind w:left="240" w:hanging="240"/>
    </w:pPr>
  </w:style>
  <w:style w:type="paragraph" w:styleId="Index2">
    <w:name w:val="index 2"/>
    <w:basedOn w:val="Normal"/>
    <w:next w:val="Normal"/>
    <w:autoRedefine w:val="1"/>
    <w:unhideWhenUsed w:val="1"/>
    <w:rsid w:val="003340B9"/>
    <w:pPr>
      <w:ind w:left="480" w:hanging="240"/>
    </w:pPr>
  </w:style>
  <w:style w:type="paragraph" w:styleId="Index3">
    <w:name w:val="index 3"/>
    <w:basedOn w:val="Normal"/>
    <w:next w:val="Normal"/>
    <w:autoRedefine w:val="1"/>
    <w:unhideWhenUsed w:val="1"/>
    <w:rsid w:val="003340B9"/>
    <w:pPr>
      <w:ind w:left="720" w:hanging="240"/>
    </w:pPr>
  </w:style>
  <w:style w:type="paragraph" w:styleId="Index4">
    <w:name w:val="index 4"/>
    <w:basedOn w:val="Normal"/>
    <w:next w:val="Normal"/>
    <w:autoRedefine w:val="1"/>
    <w:unhideWhenUsed w:val="1"/>
    <w:rsid w:val="003340B9"/>
    <w:pPr>
      <w:ind w:left="960" w:hanging="240"/>
    </w:pPr>
  </w:style>
  <w:style w:type="paragraph" w:styleId="Index5">
    <w:name w:val="index 5"/>
    <w:basedOn w:val="Normal"/>
    <w:next w:val="Normal"/>
    <w:autoRedefine w:val="1"/>
    <w:unhideWhenUsed w:val="1"/>
    <w:rsid w:val="003340B9"/>
    <w:pPr>
      <w:ind w:left="1200" w:hanging="240"/>
    </w:pPr>
  </w:style>
  <w:style w:type="paragraph" w:styleId="Index6">
    <w:name w:val="index 6"/>
    <w:basedOn w:val="Normal"/>
    <w:next w:val="Normal"/>
    <w:autoRedefine w:val="1"/>
    <w:unhideWhenUsed w:val="1"/>
    <w:rsid w:val="003340B9"/>
    <w:pPr>
      <w:ind w:left="1440" w:hanging="240"/>
    </w:pPr>
  </w:style>
  <w:style w:type="paragraph" w:styleId="Index7">
    <w:name w:val="index 7"/>
    <w:basedOn w:val="Normal"/>
    <w:next w:val="Normal"/>
    <w:autoRedefine w:val="1"/>
    <w:unhideWhenUsed w:val="1"/>
    <w:rsid w:val="003340B9"/>
    <w:pPr>
      <w:ind w:left="1680" w:hanging="240"/>
    </w:pPr>
  </w:style>
  <w:style w:type="paragraph" w:styleId="Index8">
    <w:name w:val="index 8"/>
    <w:basedOn w:val="Normal"/>
    <w:next w:val="Normal"/>
    <w:autoRedefine w:val="1"/>
    <w:unhideWhenUsed w:val="1"/>
    <w:rsid w:val="003340B9"/>
    <w:pPr>
      <w:ind w:left="1920" w:hanging="240"/>
    </w:pPr>
  </w:style>
  <w:style w:type="paragraph" w:styleId="Index9">
    <w:name w:val="index 9"/>
    <w:basedOn w:val="Normal"/>
    <w:next w:val="Normal"/>
    <w:autoRedefine w:val="1"/>
    <w:unhideWhenUsed w:val="1"/>
    <w:rsid w:val="003340B9"/>
    <w:pPr>
      <w:ind w:left="2160" w:hanging="240"/>
    </w:pPr>
  </w:style>
  <w:style w:type="paragraph" w:styleId="IndexHeading">
    <w:name w:val="index heading"/>
    <w:basedOn w:val="Normal"/>
    <w:next w:val="Index1"/>
    <w:unhideWhenUsed w:val="1"/>
    <w:rsid w:val="003340B9"/>
  </w:style>
  <w:style w:type="character" w:styleId="CaptionChar" w:customStyle="1">
    <w:name w:val="Caption Char"/>
    <w:basedOn w:val="DefaultParagraphFont"/>
    <w:link w:val="Caption"/>
    <w:locked w:val="1"/>
    <w:rsid w:val="00A3493F"/>
    <w:rPr>
      <w:rFonts w:ascii="Arial" w:hAnsi="Arial"/>
      <w:bCs w:val="1"/>
      <w:i w:val="1"/>
      <w:sz w:val="18"/>
    </w:rPr>
  </w:style>
  <w:style w:type="character" w:styleId="Heading3NumberedChar" w:customStyle="1">
    <w:name w:val="Heading 3 Numbered Char"/>
    <w:basedOn w:val="DefaultParagraphFont"/>
    <w:link w:val="Heading3Numbered"/>
    <w:rsid w:val="00A3493F"/>
    <w:rPr>
      <w:rFonts w:ascii="Arial" w:cs="Arial" w:hAnsi="Arial"/>
      <w:b w:val="1"/>
      <w:color w:val="000000"/>
      <w:szCs w:val="26"/>
    </w:rPr>
  </w:style>
  <w:style w:type="paragraph" w:styleId="Checklist" w:customStyle="1">
    <w:name w:val="Checklist"/>
    <w:basedOn w:val="ListBullet"/>
    <w:qFormat w:val="1"/>
    <w:rsid w:val="00C21ACF"/>
    <w:pPr>
      <w:tabs>
        <w:tab w:val="num" w:pos="540"/>
      </w:tabs>
      <w:spacing w:after="60" w:before="0"/>
      <w:ind w:left="180" w:hanging="180"/>
    </w:pPr>
  </w:style>
  <w:style w:type="paragraph" w:styleId="Subtitle">
    <w:name w:val="Subtitle"/>
    <w:basedOn w:val="Normal"/>
    <w:next w:val="Normal"/>
    <w:pPr>
      <w:spacing w:after="60" w:line="288" w:lineRule="auto"/>
    </w:pPr>
    <w:rPr>
      <w:rFonts w:ascii="Arial" w:cs="Arial" w:eastAsia="Arial" w:hAnsi="Arial"/>
      <w:color w:val="000000"/>
      <w:sz w:val="16"/>
      <w:szCs w:val="1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10.png"/><Relationship Id="rId4" Type="http://schemas.openxmlformats.org/officeDocument/2006/relationships/image" Target="media/image3.png"/><Relationship Id="rId5"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11.png"/><Relationship Id="rId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6ZZ+z1QKxUYap1RxH07ghZgHf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OAByITF5clE1dmhucWE0bS1EXzlBejRFUWJXWkJBYkJpRzNJ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2019-03-12T12:03:00Z</dcterms:created>
  <dc:creator>Pierre Ayel</dc:creator>
</cp:coreProperties>
</file>