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A0" w:rsidRDefault="00CD55A0" w:rsidP="00CD55A0">
      <w:pPr>
        <w:rPr>
          <w:rFonts w:asciiTheme="majorBidi" w:hAnsiTheme="majorBidi" w:cstheme="majorBidi"/>
          <w:sz w:val="24"/>
          <w:szCs w:val="24"/>
        </w:rPr>
      </w:pPr>
      <w:r w:rsidRPr="00F573A5">
        <w:rPr>
          <w:rFonts w:ascii="Times New Roman" w:eastAsia="Calibri" w:hAnsi="Times New Roman" w:cs="Times New Roman"/>
          <w:noProof/>
          <w:sz w:val="36"/>
          <w:szCs w:val="36"/>
        </w:rPr>
        <w:drawing>
          <wp:anchor distT="0" distB="0" distL="114300" distR="114300" simplePos="0" relativeHeight="251659264" behindDoc="0" locked="0" layoutInCell="1" allowOverlap="1" wp14:anchorId="1C57C53F" wp14:editId="6E36BA61">
            <wp:simplePos x="0" y="0"/>
            <wp:positionH relativeFrom="column">
              <wp:posOffset>1584325</wp:posOffset>
            </wp:positionH>
            <wp:positionV relativeFrom="paragraph">
              <wp:posOffset>410210</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Default="00CD55A0" w:rsidP="00CD55A0">
      <w:pPr>
        <w:rPr>
          <w:rFonts w:asciiTheme="majorBidi" w:hAnsiTheme="majorBidi" w:cstheme="majorBidi"/>
          <w:sz w:val="24"/>
          <w:szCs w:val="24"/>
        </w:rPr>
      </w:pPr>
    </w:p>
    <w:p w:rsidR="00CD55A0" w:rsidRDefault="00CD55A0" w:rsidP="00CD55A0">
      <w:pPr>
        <w:tabs>
          <w:tab w:val="left" w:pos="5996"/>
        </w:tabs>
        <w:rPr>
          <w:rFonts w:asciiTheme="majorBidi" w:hAnsiTheme="majorBidi" w:cstheme="majorBidi"/>
          <w:sz w:val="24"/>
          <w:szCs w:val="24"/>
        </w:rPr>
      </w:pPr>
      <w:r>
        <w:rPr>
          <w:rFonts w:asciiTheme="majorBidi" w:hAnsiTheme="majorBidi" w:cstheme="majorBidi"/>
          <w:sz w:val="24"/>
          <w:szCs w:val="24"/>
        </w:rPr>
        <w:tab/>
      </w:r>
    </w:p>
    <w:p w:rsidR="00CD55A0" w:rsidRDefault="00CD55A0" w:rsidP="00CD55A0">
      <w:pPr>
        <w:tabs>
          <w:tab w:val="left" w:pos="5996"/>
        </w:tabs>
        <w:rPr>
          <w:rFonts w:asciiTheme="majorBidi" w:hAnsiTheme="majorBidi" w:cstheme="majorBidi"/>
          <w:sz w:val="24"/>
          <w:szCs w:val="24"/>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Computer Architecture (ENCS4370)</w:t>
      </w:r>
    </w:p>
    <w:p w:rsidR="00CD55A0" w:rsidRDefault="00CD55A0" w:rsidP="00CD55A0">
      <w:pPr>
        <w:tabs>
          <w:tab w:val="left" w:pos="5996"/>
        </w:tabs>
        <w:jc w:val="center"/>
        <w:rPr>
          <w:rFonts w:asciiTheme="majorBidi" w:hAnsiTheme="majorBidi" w:cstheme="majorBidi"/>
          <w:b/>
          <w:bCs/>
          <w:sz w:val="32"/>
          <w:szCs w:val="32"/>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Project #2</w:t>
      </w: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Multi</w:t>
      </w:r>
      <w:r w:rsidR="00F51D22">
        <w:rPr>
          <w:rFonts w:asciiTheme="majorBidi" w:hAnsiTheme="majorBidi" w:cstheme="majorBidi"/>
          <w:b/>
          <w:bCs/>
          <w:sz w:val="32"/>
          <w:szCs w:val="32"/>
        </w:rPr>
        <w:t>-</w:t>
      </w:r>
      <w:r>
        <w:rPr>
          <w:rFonts w:asciiTheme="majorBidi" w:hAnsiTheme="majorBidi" w:cstheme="majorBidi"/>
          <w:b/>
          <w:bCs/>
          <w:sz w:val="32"/>
          <w:szCs w:val="32"/>
        </w:rPr>
        <w:t>cycle MIPS RISC Processor in Verilog</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Prepared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Christina Saba – 1201255</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Joud Hijaz – 1200342</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Pierre Backleh – 1201296</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Supervised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Dr. Ayman Hroub</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January 2024</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06336D">
      <w:pPr>
        <w:pStyle w:val="Heading1"/>
        <w:rPr>
          <w:rFonts w:asciiTheme="majorBidi" w:hAnsiTheme="majorBidi"/>
        </w:rPr>
      </w:pPr>
      <w:r>
        <w:rPr>
          <w:rFonts w:asciiTheme="majorBidi" w:hAnsiTheme="majorBidi"/>
        </w:rPr>
        <w:lastRenderedPageBreak/>
        <w:t>Abstract</w:t>
      </w:r>
    </w:p>
    <w:p w:rsidR="0006336D" w:rsidRDefault="0006336D"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Pr="00C500FE" w:rsidRDefault="00C500FE" w:rsidP="00C500FE">
      <w:pPr>
        <w:pStyle w:val="Heading1"/>
      </w:pPr>
      <w:r>
        <w:lastRenderedPageBreak/>
        <w:t>Table of Content</w:t>
      </w:r>
    </w:p>
    <w:p w:rsidR="0006336D" w:rsidRDefault="0006336D"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C500FE">
      <w:pPr>
        <w:pStyle w:val="Heading1"/>
      </w:pPr>
      <w:r>
        <w:lastRenderedPageBreak/>
        <w:t>1. Design &amp; Implementation</w:t>
      </w:r>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rsidRPr="00C500FE">
        <w:rPr>
          <w:rFonts w:asciiTheme="majorBidi" w:hAnsiTheme="majorBidi" w:cstheme="majorBidi"/>
          <w:sz w:val="24"/>
          <w:szCs w:val="24"/>
        </w:rPr>
        <w:t>Our method for this project was to create a multi-cycle CPU using the MIPS Reduced Instruction Set Computer (RISC) architecture. The data route is divided into separate phases in the processor's architecture, each of which is completed in a single clock cycle. FETCH, DECODE, EXECUTE, MEMORY, and WRITEBACK are the five essential phases.</w:t>
      </w:r>
    </w:p>
    <w:p w:rsidR="00C500FE" w:rsidRDefault="00C500FE" w:rsidP="00C500FE">
      <w:pPr>
        <w:jc w:val="both"/>
        <w:rPr>
          <w:rFonts w:asciiTheme="majorBidi" w:hAnsiTheme="majorBidi" w:cstheme="majorBidi"/>
          <w:sz w:val="24"/>
          <w:szCs w:val="24"/>
        </w:rPr>
      </w:pPr>
    </w:p>
    <w:p w:rsidR="00C500FE" w:rsidRDefault="00C500FE" w:rsidP="00C500FE">
      <w:pPr>
        <w:pStyle w:val="Heading2"/>
      </w:pPr>
      <w:r>
        <w:tab/>
        <w:t>1.1 Processor Architecture</w:t>
      </w:r>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tab/>
      </w:r>
      <w:r w:rsidRPr="00C500FE">
        <w:rPr>
          <w:rFonts w:asciiTheme="majorBidi" w:hAnsiTheme="majorBidi" w:cstheme="majorBidi"/>
          <w:sz w:val="24"/>
          <w:szCs w:val="24"/>
        </w:rPr>
        <w:t>A section of the MIPS instruction set, which is known for its effectiveness and simplicity, is used in this project. Every instruction follows the same format and has a length of 32 bits. The following categories are included in the instruction set:</w:t>
      </w:r>
    </w:p>
    <w:p w:rsidR="00F51D22" w:rsidRPr="00F51D22" w:rsidRDefault="00F51D22" w:rsidP="00F51D22">
      <w:pPr>
        <w:pStyle w:val="ListParagraph"/>
        <w:numPr>
          <w:ilvl w:val="0"/>
          <w:numId w:val="1"/>
        </w:numPr>
        <w:jc w:val="both"/>
        <w:rPr>
          <w:rFonts w:asciiTheme="majorBidi" w:hAnsiTheme="majorBidi" w:cstheme="majorBidi"/>
          <w:b/>
          <w:bCs/>
          <w:i/>
          <w:iCs/>
          <w:sz w:val="24"/>
          <w:szCs w:val="24"/>
        </w:rPr>
      </w:pPr>
      <w:r w:rsidRPr="00F51D22">
        <w:rPr>
          <w:rFonts w:asciiTheme="majorBidi" w:hAnsiTheme="majorBidi" w:cstheme="majorBidi"/>
          <w:b/>
          <w:bCs/>
          <w:i/>
          <w:iCs/>
          <w:sz w:val="24"/>
          <w:szCs w:val="24"/>
        </w:rPr>
        <w:t>R-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These instructions define the operation and register operands in a specified syntax and involve register operations.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J-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Jump instructions are used to change the program's control flow. They consist of calls to functions and unconditional jumps.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I- Type Instructions:</w:t>
      </w:r>
    </w:p>
    <w:p w:rsidR="00F51D22" w:rsidRDefault="00F51D22" w:rsidP="00F51D22">
      <w:pPr>
        <w:pStyle w:val="ListParagraph"/>
        <w:ind w:left="1440"/>
        <w:jc w:val="both"/>
        <w:rPr>
          <w:rFonts w:asciiTheme="majorBidi" w:hAnsiTheme="majorBidi" w:cstheme="majorBidi"/>
          <w:sz w:val="24"/>
          <w:szCs w:val="24"/>
        </w:rPr>
      </w:pPr>
      <w:r>
        <w:rPr>
          <w:rFonts w:asciiTheme="majorBidi" w:hAnsiTheme="majorBidi" w:cstheme="majorBidi"/>
          <w:sz w:val="24"/>
          <w:szCs w:val="24"/>
        </w:rPr>
        <w:t>Instructions</w:t>
      </w:r>
      <w:r w:rsidRPr="00F51D22">
        <w:rPr>
          <w:rFonts w:asciiTheme="majorBidi" w:hAnsiTheme="majorBidi" w:cstheme="majorBidi"/>
          <w:sz w:val="24"/>
          <w:szCs w:val="24"/>
        </w:rPr>
        <w:t xml:space="preserve"> for tasks like loading, saving, and branching that need immediate values.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S-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Guidelines for adding and removing values from the stack that are relevant to stacks.</w:t>
      </w:r>
    </w:p>
    <w:p w:rsidR="00F51D22" w:rsidRDefault="00F51D22" w:rsidP="00F51D22">
      <w:pPr>
        <w:pStyle w:val="ListParagraph"/>
        <w:ind w:left="1440"/>
        <w:jc w:val="both"/>
        <w:rPr>
          <w:rFonts w:asciiTheme="majorBidi" w:hAnsiTheme="majorBidi" w:cstheme="majorBidi"/>
          <w:sz w:val="24"/>
          <w:szCs w:val="24"/>
        </w:rPr>
      </w:pPr>
    </w:p>
    <w:p w:rsidR="00F51D22" w:rsidRDefault="00F51D22" w:rsidP="00F51D22">
      <w:pPr>
        <w:pStyle w:val="Heading2"/>
      </w:pPr>
      <w:r>
        <w:tab/>
        <w:t>1.2 Multi-cycle</w:t>
      </w:r>
    </w:p>
    <w:p w:rsidR="00F51D22" w:rsidRDefault="00F51D22" w:rsidP="00F51D22">
      <w:pPr>
        <w:pStyle w:val="Heading2"/>
        <w:spacing w:before="0"/>
      </w:pPr>
      <w:r>
        <w:t xml:space="preserve">  </w:t>
      </w:r>
    </w:p>
    <w:p w:rsidR="00F51D22" w:rsidRDefault="00F51D22" w:rsidP="00F51D22">
      <w:pPr>
        <w:jc w:val="both"/>
        <w:rPr>
          <w:rFonts w:asciiTheme="majorBidi" w:hAnsiTheme="majorBidi" w:cstheme="majorBidi"/>
          <w:sz w:val="24"/>
          <w:szCs w:val="24"/>
        </w:rPr>
      </w:pPr>
      <w:r>
        <w:tab/>
      </w:r>
      <w:r w:rsidRPr="00F51D22">
        <w:rPr>
          <w:rFonts w:asciiTheme="majorBidi" w:hAnsiTheme="majorBidi" w:cstheme="majorBidi"/>
          <w:sz w:val="24"/>
          <w:szCs w:val="24"/>
        </w:rPr>
        <w:t>An instruction is executed in several separate stages, each taking one clock cycle to finish, in a multi-cycle processor design. These stages make it easier to execute instructions in a more organized and modular method.</w:t>
      </w:r>
    </w:p>
    <w:p w:rsidR="00A439DA" w:rsidRDefault="00A439DA" w:rsidP="005C1687">
      <w:pPr>
        <w:pStyle w:val="ListParagraph"/>
        <w:numPr>
          <w:ilvl w:val="0"/>
          <w:numId w:val="2"/>
        </w:numPr>
        <w:ind w:left="1170" w:firstLine="0"/>
        <w:jc w:val="both"/>
        <w:rPr>
          <w:rFonts w:asciiTheme="majorBidi" w:hAnsiTheme="majorBidi" w:cstheme="majorBidi"/>
          <w:b/>
          <w:bCs/>
          <w:i/>
          <w:iCs/>
          <w:sz w:val="24"/>
          <w:szCs w:val="24"/>
        </w:rPr>
      </w:pPr>
      <w:r w:rsidRPr="00A439DA">
        <w:rPr>
          <w:rFonts w:asciiTheme="majorBidi" w:hAnsiTheme="majorBidi" w:cstheme="majorBidi"/>
          <w:b/>
          <w:bCs/>
          <w:i/>
          <w:iCs/>
          <w:sz w:val="24"/>
          <w:szCs w:val="24"/>
        </w:rPr>
        <w:t>Fetch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Using the Program Counter, the CPU retrieves the instruction from memory and stores it in an instruction memory.</w:t>
      </w: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jc w:val="both"/>
        <w:rPr>
          <w:rFonts w:asciiTheme="majorBidi" w:hAnsiTheme="majorBidi" w:cstheme="majorBidi"/>
          <w:b/>
          <w:bCs/>
          <w:i/>
          <w:iCs/>
          <w:sz w:val="24"/>
          <w:szCs w:val="24"/>
        </w:rPr>
      </w:pPr>
      <w:r w:rsidRPr="00A439DA">
        <w:rPr>
          <w:rFonts w:asciiTheme="majorBidi" w:hAnsiTheme="majorBidi" w:cstheme="majorBidi"/>
          <w:b/>
          <w:bCs/>
          <w:i/>
          <w:iCs/>
          <w:sz w:val="24"/>
          <w:szCs w:val="24"/>
        </w:rPr>
        <w:lastRenderedPageBreak/>
        <w:t>Decode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 xml:space="preserve">To identify the kind of instruction and the operands involved, the fetched instruction is decoded at the instruction decode stage. The type and purpose of the instruction determine which control signals are generated in order to carry out the instruction. </w:t>
      </w: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rPr>
          <w:b/>
          <w:bCs/>
          <w:i/>
          <w:iCs/>
        </w:rPr>
      </w:pPr>
      <w:r w:rsidRPr="00A439DA">
        <w:rPr>
          <w:rFonts w:asciiTheme="majorBidi" w:hAnsiTheme="majorBidi" w:cstheme="majorBidi"/>
          <w:b/>
          <w:bCs/>
          <w:i/>
          <w:iCs/>
          <w:sz w:val="24"/>
          <w:szCs w:val="24"/>
        </w:rPr>
        <w:t>Execution Stage:</w:t>
      </w:r>
    </w:p>
    <w:p w:rsidR="00A439DA"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During the execution phase, the instruction's stated computation or action is carried out. The relevant arithmetic or logical operation is carried out once the operands needed for the operation are retrieved from memory or the register file.</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Memory Access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If the instruction calls for accessing or changing data in memory, memory operations are carried out during the memory access stage. Instructions for load (LW) and store (SW) are mostly employed at this step. When a load instruction is used, information is taken from memory and put into a register. Data from a register is written into memory at a designated memory location in order to execute a store instruction.</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Write-back Stage:</w:t>
      </w:r>
    </w:p>
    <w:p w:rsidR="00B32912" w:rsidRP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The process of executing an instruction ends with the write</w:t>
      </w:r>
      <w:r>
        <w:rPr>
          <w:rFonts w:asciiTheme="majorBidi" w:hAnsiTheme="majorBidi" w:cstheme="majorBidi"/>
          <w:sz w:val="24"/>
          <w:szCs w:val="24"/>
        </w:rPr>
        <w:t>-</w:t>
      </w:r>
      <w:r w:rsidRPr="00B32912">
        <w:rPr>
          <w:rFonts w:asciiTheme="majorBidi" w:hAnsiTheme="majorBidi" w:cstheme="majorBidi"/>
          <w:sz w:val="24"/>
          <w:szCs w:val="24"/>
        </w:rPr>
        <w:t>back stage. Depending on the kind of instruction, it involves writing the computation's results back to memory or the destination register.</w:t>
      </w:r>
    </w:p>
    <w:p w:rsidR="00F51D22" w:rsidRPr="00F51D22" w:rsidRDefault="005C1687" w:rsidP="005C1687">
      <w:pPr>
        <w:pStyle w:val="Heading2"/>
      </w:pPr>
      <w:r>
        <w:tab/>
        <w:t>1.3 Instruction Types</w:t>
      </w:r>
    </w:p>
    <w:p w:rsidR="00F51D22" w:rsidRDefault="005C1687" w:rsidP="005C1687">
      <w:pPr>
        <w:pStyle w:val="Heading3"/>
      </w:pPr>
      <w:r>
        <w:tab/>
      </w:r>
      <w:r>
        <w:tab/>
        <w:t xml:space="preserve">1.3.1 </w:t>
      </w:r>
      <w:r w:rsidR="00B0513A">
        <w:t>Register Type</w:t>
      </w:r>
    </w:p>
    <w:p w:rsidR="00B0513A" w:rsidRDefault="00B0513A" w:rsidP="00B0513A">
      <w:r w:rsidRPr="00B0513A">
        <w:rPr>
          <w:noProof/>
        </w:rPr>
        <w:drawing>
          <wp:anchor distT="0" distB="0" distL="114300" distR="114300" simplePos="0" relativeHeight="251660288" behindDoc="1" locked="0" layoutInCell="1" allowOverlap="1" wp14:anchorId="0B2D5A8B" wp14:editId="65F74835">
            <wp:simplePos x="0" y="0"/>
            <wp:positionH relativeFrom="column">
              <wp:posOffset>1294765</wp:posOffset>
            </wp:positionH>
            <wp:positionV relativeFrom="paragraph">
              <wp:posOffset>196850</wp:posOffset>
            </wp:positionV>
            <wp:extent cx="4638675" cy="344805"/>
            <wp:effectExtent l="0" t="0" r="9525" b="0"/>
            <wp:wrapThrough wrapText="bothSides">
              <wp:wrapPolygon edited="0">
                <wp:start x="0" y="0"/>
                <wp:lineTo x="0" y="20287"/>
                <wp:lineTo x="21556" y="20287"/>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44805"/>
                    </a:xfrm>
                    <a:prstGeom prst="rect">
                      <a:avLst/>
                    </a:prstGeom>
                  </pic:spPr>
                </pic:pic>
              </a:graphicData>
            </a:graphic>
            <wp14:sizeRelH relativeFrom="page">
              <wp14:pctWidth>0</wp14:pctWidth>
            </wp14:sizeRelH>
            <wp14:sizeRelV relativeFrom="page">
              <wp14:pctHeight>0</wp14:pctHeight>
            </wp14:sizeRelV>
          </wp:anchor>
        </w:drawing>
      </w:r>
      <w:r>
        <w:tab/>
      </w:r>
      <w:r>
        <w:tab/>
      </w:r>
    </w:p>
    <w:p w:rsidR="00B0513A" w:rsidRDefault="00B0513A" w:rsidP="00B0513A"/>
    <w:p w:rsidR="00B0513A" w:rsidRPr="00B0513A" w:rsidRDefault="00B0513A" w:rsidP="00B0513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6</w:t>
      </w:r>
      <w:r w:rsidRPr="00B0513A">
        <w:rPr>
          <w:rFonts w:asciiTheme="majorBidi" w:hAnsiTheme="majorBidi" w:cstheme="majorBidi"/>
          <w:sz w:val="24"/>
          <w:szCs w:val="24"/>
        </w:rPr>
        <w:t>-bit function, to determine the specific operation of the instruction</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Rd: destination register</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Rs1: first source register</w:t>
      </w:r>
    </w:p>
    <w:p w:rsid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 xml:space="preserve">4-bit Rs2: second source register </w:t>
      </w:r>
    </w:p>
    <w:p w:rsidR="002678E3" w:rsidRDefault="00B0513A" w:rsidP="002678E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14-bit unused</w:t>
      </w: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E77A68" w:rsidRDefault="00E77A68" w:rsidP="002678E3">
      <w:pPr>
        <w:pStyle w:val="ListParagraph"/>
        <w:ind w:left="2160"/>
        <w:rPr>
          <w:rFonts w:asciiTheme="majorBidi" w:hAnsiTheme="majorBidi" w:cstheme="majorBidi"/>
          <w:sz w:val="24"/>
          <w:szCs w:val="24"/>
        </w:rPr>
      </w:pPr>
    </w:p>
    <w:p w:rsidR="00E77A68" w:rsidRPr="002678E3" w:rsidRDefault="00E77A68" w:rsidP="002678E3">
      <w:pPr>
        <w:pStyle w:val="ListParagraph"/>
        <w:ind w:left="2160"/>
        <w:rPr>
          <w:rFonts w:asciiTheme="majorBidi" w:hAnsiTheme="majorBidi" w:cstheme="majorBidi"/>
          <w:sz w:val="24"/>
          <w:szCs w:val="24"/>
        </w:rPr>
      </w:pPr>
    </w:p>
    <w:p w:rsidR="00B0513A" w:rsidRPr="00E77A68" w:rsidRDefault="00B0513A" w:rsidP="000B6D04">
      <w:pPr>
        <w:ind w:left="720" w:firstLine="720"/>
        <w:rPr>
          <w:rFonts w:asciiTheme="majorBidi" w:hAnsiTheme="majorBidi" w:cstheme="majorBidi"/>
          <w:sz w:val="24"/>
          <w:szCs w:val="24"/>
        </w:rPr>
      </w:pPr>
      <w:r w:rsidRPr="00E77A68">
        <w:rPr>
          <w:rFonts w:asciiTheme="majorBidi" w:hAnsiTheme="majorBidi" w:cstheme="majorBidi"/>
          <w:sz w:val="24"/>
          <w:szCs w:val="24"/>
        </w:rPr>
        <w:lastRenderedPageBreak/>
        <w:t>Instruction Decoding for R-Type Register</w:t>
      </w:r>
      <w:r w:rsidR="00E77A68">
        <w:rPr>
          <w:rFonts w:asciiTheme="majorBidi" w:hAnsiTheme="majorBidi" w:cstheme="majorBidi"/>
          <w:sz w:val="24"/>
          <w:szCs w:val="24"/>
        </w:rPr>
        <w:t>:</w:t>
      </w:r>
    </w:p>
    <w:tbl>
      <w:tblPr>
        <w:tblStyle w:val="LightShading"/>
        <w:tblpPr w:leftFromText="180" w:rightFromText="180" w:vertAnchor="text" w:horzAnchor="margin" w:tblpXSpec="center" w:tblpY="381"/>
        <w:tblW w:w="9884" w:type="dxa"/>
        <w:tblLook w:val="04A0" w:firstRow="1" w:lastRow="0" w:firstColumn="1" w:lastColumn="0" w:noHBand="0" w:noVBand="1"/>
      </w:tblPr>
      <w:tblGrid>
        <w:gridCol w:w="1638"/>
        <w:gridCol w:w="1710"/>
        <w:gridCol w:w="1254"/>
        <w:gridCol w:w="1868"/>
        <w:gridCol w:w="1363"/>
        <w:gridCol w:w="2051"/>
      </w:tblGrid>
      <w:tr w:rsidR="002678E3" w:rsidRPr="002678E3" w:rsidTr="000B6D0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38" w:type="dxa"/>
            <w:vMerge w:val="restart"/>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Function</w:t>
            </w:r>
          </w:p>
        </w:tc>
        <w:tc>
          <w:tcPr>
            <w:tcW w:w="8246" w:type="dxa"/>
            <w:gridSpan w:val="5"/>
          </w:tcPr>
          <w:p w:rsidR="002678E3" w:rsidRPr="002678E3" w:rsidRDefault="002678E3" w:rsidP="002678E3">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RTL</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638" w:type="dxa"/>
            <w:vMerge/>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FETCH</w:t>
            </w:r>
          </w:p>
        </w:tc>
        <w:tc>
          <w:tcPr>
            <w:tcW w:w="1254"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DECODE</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EXECUTE</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MEMORY</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WRITEBACK</w:t>
            </w:r>
          </w:p>
        </w:tc>
      </w:tr>
      <w:tr w:rsidR="002678E3" w:rsidRPr="002678E3" w:rsidTr="000B6D04">
        <w:trPr>
          <w:trHeight w:val="439"/>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AND(00000</w:t>
            </w:r>
            <w:r w:rsidRPr="002678E3">
              <w:rPr>
                <w:rFonts w:asciiTheme="majorBidi" w:hAnsiTheme="majorBidi" w:cstheme="majorBidi"/>
                <w:sz w:val="24"/>
              </w:rPr>
              <w:t>0</w:t>
            </w:r>
            <w:r w:rsidRPr="002678E3">
              <w:rPr>
                <w:rFonts w:asciiTheme="majorBidi" w:eastAsia="Times New Roman" w:hAnsiTheme="majorBidi" w:cstheme="majorBidi"/>
                <w:sz w:val="24"/>
                <w:szCs w:val="20"/>
              </w:rPr>
              <w:t>)</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0B6D04">
              <w:rPr>
                <w:rFonts w:asciiTheme="majorBidi" w:eastAsia="Times New Roman" w:hAnsiTheme="majorBidi" w:cstheme="majorBidi"/>
                <w:sz w:val="24"/>
                <w:szCs w:val="20"/>
              </w:rPr>
              <w:t xml:space="preserve">Rd ← Rs1 AND </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ADD(000</w:t>
            </w:r>
            <w:r w:rsidRPr="002678E3">
              <w:rPr>
                <w:rFonts w:asciiTheme="majorBidi" w:hAnsiTheme="majorBidi" w:cstheme="majorBidi"/>
                <w:sz w:val="24"/>
              </w:rPr>
              <w:t>0</w:t>
            </w:r>
            <w:r w:rsidRPr="002678E3">
              <w:rPr>
                <w:rFonts w:asciiTheme="majorBidi" w:eastAsia="Times New Roman" w:hAnsiTheme="majorBidi" w:cstheme="majorBidi"/>
                <w:sz w:val="24"/>
                <w:szCs w:val="20"/>
              </w:rPr>
              <w:t>1)</w:t>
            </w: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t xml:space="preserve">B = </w:t>
            </w:r>
            <w:r w:rsidRPr="002678E3">
              <w:rPr>
                <w:rFonts w:asciiTheme="majorBidi" w:hAnsiTheme="majorBidi" w:cstheme="majorBidi"/>
                <w:sz w:val="24"/>
              </w:rPr>
              <w:t>Rs2</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SUB(000</w:t>
            </w:r>
            <w:r w:rsidRPr="002678E3">
              <w:rPr>
                <w:rFonts w:asciiTheme="majorBidi" w:hAnsiTheme="majorBidi" w:cstheme="majorBidi"/>
                <w:sz w:val="24"/>
              </w:rPr>
              <w:t>0</w:t>
            </w:r>
            <w:r w:rsidRPr="002678E3">
              <w:rPr>
                <w:rFonts w:asciiTheme="majorBidi" w:eastAsia="Times New Roman" w:hAnsiTheme="majorBidi" w:cstheme="majorBidi"/>
                <w:sz w:val="24"/>
                <w:szCs w:val="20"/>
              </w:rPr>
              <w:t>10)</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bl>
    <w:p w:rsidR="002678E3" w:rsidRPr="00B0513A" w:rsidRDefault="00B0513A" w:rsidP="00B0513A">
      <w:r>
        <w:tab/>
      </w:r>
      <w:r>
        <w:tab/>
      </w:r>
    </w:p>
    <w:p w:rsidR="00B0513A" w:rsidRDefault="00E77A68" w:rsidP="00E77A68">
      <w:pPr>
        <w:pStyle w:val="Heading3"/>
      </w:pPr>
      <w:r>
        <w:tab/>
      </w:r>
      <w:r>
        <w:tab/>
        <w:t>1.3.2</w:t>
      </w:r>
      <w:r w:rsidR="002678E3">
        <w:t xml:space="preserve"> Instruction Decoding for I</w:t>
      </w:r>
      <w:r w:rsidR="002678E3" w:rsidRPr="002678E3">
        <w:t>-Type Register</w:t>
      </w:r>
    </w:p>
    <w:p w:rsidR="00E77A68" w:rsidRDefault="00E77A68" w:rsidP="00E77A68">
      <w:r>
        <w:rPr>
          <w:noProof/>
        </w:rPr>
        <w:drawing>
          <wp:anchor distT="0" distB="0" distL="114300" distR="114300" simplePos="0" relativeHeight="251661312" behindDoc="1" locked="0" layoutInCell="1" allowOverlap="1" wp14:anchorId="53B1EC82" wp14:editId="6BCB0C45">
            <wp:simplePos x="0" y="0"/>
            <wp:positionH relativeFrom="column">
              <wp:posOffset>1181100</wp:posOffset>
            </wp:positionH>
            <wp:positionV relativeFrom="paragraph">
              <wp:posOffset>212090</wp:posOffset>
            </wp:positionV>
            <wp:extent cx="4267200" cy="318135"/>
            <wp:effectExtent l="0" t="0" r="0" b="5715"/>
            <wp:wrapThrough wrapText="bothSides">
              <wp:wrapPolygon edited="0">
                <wp:start x="0" y="0"/>
                <wp:lineTo x="0" y="20695"/>
                <wp:lineTo x="21504" y="20695"/>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18135"/>
                    </a:xfrm>
                    <a:prstGeom prst="rect">
                      <a:avLst/>
                    </a:prstGeom>
                    <a:noFill/>
                  </pic:spPr>
                </pic:pic>
              </a:graphicData>
            </a:graphic>
            <wp14:sizeRelH relativeFrom="page">
              <wp14:pctWidth>0</wp14:pctWidth>
            </wp14:sizeRelH>
            <wp14:sizeRelV relativeFrom="page">
              <wp14:pctHeight>0</wp14:pctHeight>
            </wp14:sizeRelV>
          </wp:anchor>
        </w:drawing>
      </w:r>
      <w:r>
        <w:tab/>
      </w:r>
    </w:p>
    <w:p w:rsidR="00E77A68" w:rsidRDefault="00E77A68" w:rsidP="00E77A68"/>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Rs1: first source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16-bit immediate: unsigned for logic instructions, and signed otherwise.</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2-bit mode: this is used with load/store instructions only, such that</w:t>
      </w:r>
      <w:r>
        <w:rPr>
          <w:rFonts w:asciiTheme="majorBidi" w:hAnsiTheme="majorBidi" w:cstheme="majorBidi"/>
          <w:sz w:val="24"/>
          <w:szCs w:val="24"/>
        </w:rPr>
        <w:t>:</w:t>
      </w:r>
    </w:p>
    <w:p w:rsidR="00E77A68" w:rsidRDefault="00E77A68" w:rsidP="00E77A68">
      <w:pPr>
        <w:pStyle w:val="ListParagraph"/>
        <w:ind w:left="2160"/>
        <w:rPr>
          <w:rFonts w:asciiTheme="majorBidi" w:hAnsiTheme="majorBidi" w:cstheme="majorBidi"/>
          <w:sz w:val="24"/>
          <w:szCs w:val="24"/>
        </w:rPr>
      </w:pPr>
      <w:r>
        <w:rPr>
          <w:rFonts w:asciiTheme="majorBidi" w:hAnsiTheme="majorBidi" w:cstheme="majorBidi"/>
          <w:sz w:val="24"/>
          <w:szCs w:val="24"/>
        </w:rPr>
        <w:t>00: no increment, 01: post increment the base register 10-11: unused</w:t>
      </w:r>
    </w:p>
    <w:p w:rsidR="000B6D04" w:rsidRDefault="000B6D04" w:rsidP="000B6D0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Instruction Decoding for I-Type Register:</w:t>
      </w:r>
    </w:p>
    <w:tbl>
      <w:tblPr>
        <w:tblStyle w:val="LightShading"/>
        <w:tblW w:w="10426" w:type="dxa"/>
        <w:tblLook w:val="04A0" w:firstRow="1" w:lastRow="0" w:firstColumn="1" w:lastColumn="0" w:noHBand="0" w:noVBand="1"/>
      </w:tblPr>
      <w:tblGrid>
        <w:gridCol w:w="1698"/>
        <w:gridCol w:w="1830"/>
        <w:gridCol w:w="1530"/>
        <w:gridCol w:w="1980"/>
        <w:gridCol w:w="2070"/>
        <w:gridCol w:w="1318"/>
      </w:tblGrid>
      <w:tr w:rsidR="000B6D04" w:rsidRPr="000B6D04" w:rsidTr="009E30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98" w:type="dxa"/>
            <w:vMerge w:val="restart"/>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Function</w:t>
            </w:r>
          </w:p>
        </w:tc>
        <w:tc>
          <w:tcPr>
            <w:tcW w:w="8728" w:type="dxa"/>
            <w:gridSpan w:val="5"/>
          </w:tcPr>
          <w:p w:rsidR="000B6D04" w:rsidRPr="000B6D04" w:rsidRDefault="000B6D04" w:rsidP="000B6D04">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RTL</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698" w:type="dxa"/>
            <w:vMerge/>
          </w:tcPr>
          <w:p w:rsidR="000B6D04" w:rsidRPr="000B6D04" w:rsidRDefault="000B6D04" w:rsidP="000B6D04">
            <w:pPr>
              <w:spacing w:before="120" w:after="120" w:line="120" w:lineRule="auto"/>
              <w:jc w:val="center"/>
              <w:rPr>
                <w:rFonts w:ascii="Calibri" w:eastAsia="Times New Roman" w:hAnsi="Calibri" w:cs="Arial"/>
                <w:szCs w:val="18"/>
              </w:rPr>
            </w:pP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FETCH</w:t>
            </w:r>
          </w:p>
        </w:tc>
        <w:tc>
          <w:tcPr>
            <w:tcW w:w="15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DECODE</w:t>
            </w:r>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EXECUTE</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MEMORY</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WRITEBACK</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ANDI(000011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AND Rs2</w:t>
            </w:r>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1511D8"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Calibri" w:hAnsi="Calibri" w:cs="Arial"/>
                <w:sz w:val="24"/>
              </w:rPr>
              <w:t xml:space="preserve">ALU </w:t>
            </w:r>
          </w:p>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 w:val="24"/>
                <w:szCs w:val="20"/>
              </w:rPr>
            </w:pPr>
            <w:r>
              <w:rPr>
                <w:rFonts w:ascii="Calibri" w:hAnsi="Calibri" w:cs="Arial"/>
                <w:sz w:val="24"/>
              </w:rPr>
              <w:t>output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ADD</w:t>
            </w:r>
            <w:r w:rsidR="001511D8">
              <w:rPr>
                <w:rFonts w:ascii="Calibri" w:hAnsi="Calibri" w:cs="Arial"/>
                <w:szCs w:val="18"/>
              </w:rPr>
              <w:t>I(000</w:t>
            </w:r>
            <w:r w:rsidRPr="000B6D04">
              <w:rPr>
                <w:rFonts w:ascii="Calibri" w:eastAsia="Times New Roman" w:hAnsi="Calibri" w:cs="Arial"/>
                <w:szCs w:val="18"/>
              </w:rPr>
              <w:t>1</w:t>
            </w:r>
            <w:r w:rsidR="001511D8">
              <w:rPr>
                <w:rFonts w:ascii="Calibri" w:hAnsi="Calibri" w:cs="Arial"/>
                <w:szCs w:val="18"/>
              </w:rPr>
              <w:t>00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0B6D04" w:rsidRPr="000B6D04" w:rsidTr="009E300C">
        <w:trPr>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LW(000101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1511D8"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1511D8" w:rsidRPr="001511D8" w:rsidRDefault="001511D8" w:rsidP="000B6D04">
            <w:pPr>
              <w:spacing w:before="120" w:after="120" w:line="120" w:lineRule="auto"/>
              <w:jc w:val="center"/>
              <w:rPr>
                <w:rFonts w:ascii="Calibri" w:hAnsi="Calibri" w:cs="Arial"/>
                <w:szCs w:val="20"/>
              </w:rPr>
            </w:pPr>
            <w:r>
              <w:rPr>
                <w:rFonts w:ascii="Calibri" w:hAnsi="Calibri" w:cs="Arial"/>
              </w:rPr>
              <w:t>LW.POI(000110)</w:t>
            </w:r>
          </w:p>
        </w:tc>
        <w:tc>
          <w:tcPr>
            <w:tcW w:w="183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PC ← PC + 1</w:t>
            </w:r>
          </w:p>
        </w:tc>
        <w:tc>
          <w:tcPr>
            <w:tcW w:w="1530" w:type="dxa"/>
          </w:tcPr>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 = Rs1</w:t>
            </w:r>
          </w:p>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 xml:space="preserve">B = </w:t>
            </w:r>
            <w:proofErr w:type="spellStart"/>
            <w:r>
              <w:rPr>
                <w:rFonts w:ascii="Calibri" w:hAnsi="Calibri" w:cs="Arial"/>
                <w:szCs w:val="18"/>
              </w:rPr>
              <w:t>Imm</w:t>
            </w:r>
            <w:proofErr w:type="spellEnd"/>
          </w:p>
        </w:tc>
        <w:tc>
          <w:tcPr>
            <w:tcW w:w="198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 xml:space="preserve">Rd ← Rs1 + </w:t>
            </w:r>
            <w:proofErr w:type="spellStart"/>
            <w:r w:rsidRPr="001511D8">
              <w:rPr>
                <w:rFonts w:ascii="Calibri" w:hAnsi="Calibri" w:cs="Arial"/>
                <w:szCs w:val="18"/>
              </w:rPr>
              <w:t>Imm</w:t>
            </w:r>
            <w:proofErr w:type="spellEnd"/>
          </w:p>
        </w:tc>
        <w:tc>
          <w:tcPr>
            <w:tcW w:w="2070" w:type="dxa"/>
          </w:tcPr>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1511D8">
              <w:rPr>
                <w:rFonts w:ascii="Calibri" w:hAnsi="Calibri" w:cs="Arial"/>
                <w:szCs w:val="18"/>
              </w:rPr>
              <w:t>Rd ← M[Rs1</w:t>
            </w:r>
            <w:r>
              <w:rPr>
                <w:rFonts w:ascii="Calibri" w:hAnsi="Calibri" w:cs="Arial"/>
                <w:szCs w:val="18"/>
              </w:rPr>
              <w:t xml:space="preserve"> + </w:t>
            </w:r>
            <w:proofErr w:type="spellStart"/>
            <w:r>
              <w:rPr>
                <w:rFonts w:ascii="Calibri" w:hAnsi="Calibri" w:cs="Arial"/>
                <w:szCs w:val="18"/>
              </w:rPr>
              <w:t>Imm</w:t>
            </w:r>
            <w:proofErr w:type="spellEnd"/>
            <w:r>
              <w:rPr>
                <w:rFonts w:ascii="Calibri" w:hAnsi="Calibri" w:cs="Arial"/>
                <w:szCs w:val="18"/>
              </w:rPr>
              <w:t>]</w:t>
            </w:r>
          </w:p>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p>
          <w:p w:rsidR="001511D8" w:rsidRPr="000B6D04" w:rsidRDefault="009E300C" w:rsidP="0064371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Rs1 </w:t>
            </w:r>
            <w:r w:rsidRPr="009E300C">
              <w:rPr>
                <w:rFonts w:ascii="Calibri" w:hAnsi="Calibri" w:cs="Arial"/>
                <w:szCs w:val="18"/>
              </w:rPr>
              <w:t>←</w:t>
            </w:r>
            <w:r>
              <w:rPr>
                <w:rFonts w:ascii="Calibri" w:hAnsi="Calibri" w:cs="Arial"/>
                <w:szCs w:val="18"/>
              </w:rPr>
              <w:t xml:space="preserve"> Rs1 + 1</w:t>
            </w:r>
          </w:p>
        </w:tc>
        <w:tc>
          <w:tcPr>
            <w:tcW w:w="1318" w:type="dxa"/>
          </w:tcPr>
          <w:p w:rsidR="001511D8" w:rsidRPr="000B6D04"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ALU output</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SW(00011</w:t>
            </w:r>
            <w:r w:rsidR="009E300C">
              <w:rPr>
                <w:rFonts w:ascii="Calibri" w:hAnsi="Calibri" w:cs="Arial"/>
                <w:szCs w:val="18"/>
              </w:rPr>
              <w:t>1</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 xml:space="preserve">] </w:t>
            </w:r>
            <w:r w:rsidRPr="000B6D04">
              <w:rPr>
                <w:rFonts w:ascii="Calibri" w:eastAsia="Times New Roman" w:hAnsi="Calibri" w:cs="Calibri"/>
                <w:szCs w:val="18"/>
              </w:rPr>
              <w:t>→</w:t>
            </w:r>
            <w:r w:rsidRPr="000B6D04">
              <w:rPr>
                <w:rFonts w:ascii="Calibri" w:eastAsia="Times New Roman" w:hAnsi="Calibri" w:cs="Arial"/>
                <w:szCs w:val="18"/>
              </w:rPr>
              <w:t xml:space="preserve"> Rd </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9E300C">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lastRenderedPageBreak/>
              <w:t>B</w:t>
            </w:r>
            <w:r w:rsidR="009E300C">
              <w:rPr>
                <w:rFonts w:ascii="Calibri" w:hAnsi="Calibri" w:cs="Arial"/>
                <w:szCs w:val="18"/>
              </w:rPr>
              <w:t>GT</w:t>
            </w:r>
            <w:r w:rsidRPr="000B6D04">
              <w:rPr>
                <w:rFonts w:ascii="Calibri" w:eastAsia="Times New Roman" w:hAnsi="Calibri" w:cs="Arial"/>
                <w:szCs w:val="18"/>
              </w:rPr>
              <w:t>(00100</w:t>
            </w:r>
            <w:r w:rsidR="009E300C">
              <w:rPr>
                <w:rFonts w:ascii="Calibri" w:hAnsi="Calibri" w:cs="Arial"/>
                <w:szCs w:val="18"/>
              </w:rPr>
              <w:t>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 w:val="20"/>
                <w:szCs w:val="16"/>
              </w:rPr>
            </w:pPr>
            <w:r w:rsidRPr="000B6D04">
              <w:rPr>
                <w:rFonts w:ascii="Calibri" w:eastAsia="Times New Roman" w:hAnsi="Calibri" w:cs="Arial"/>
                <w:sz w:val="20"/>
                <w:szCs w:val="16"/>
              </w:rPr>
              <w:t xml:space="preserve">PC </w:t>
            </w:r>
            <w:r w:rsidRPr="000B6D04">
              <w:rPr>
                <w:rFonts w:ascii="Calibri" w:eastAsia="Times New Roman" w:hAnsi="Calibri" w:cs="Calibri"/>
                <w:sz w:val="20"/>
                <w:szCs w:val="16"/>
              </w:rPr>
              <w:t>←</w:t>
            </w:r>
            <w:r w:rsidRPr="000B6D04">
              <w:rPr>
                <w:rFonts w:ascii="Calibri" w:eastAsia="Times New Roman" w:hAnsi="Calibri" w:cs="Arial"/>
                <w:sz w:val="20"/>
                <w:szCs w:val="16"/>
              </w:rPr>
              <w:t xml:space="preserve"> PC +</w:t>
            </w:r>
            <w:r w:rsidR="009E300C">
              <w:rPr>
                <w:rFonts w:ascii="Calibri" w:hAnsi="Calibri" w:cs="Arial"/>
                <w:szCs w:val="16"/>
              </w:rPr>
              <w:t xml:space="preserve"> </w:t>
            </w:r>
            <w:proofErr w:type="spellStart"/>
            <w:r w:rsidR="009E300C">
              <w:rPr>
                <w:rFonts w:ascii="Calibri" w:hAnsi="Calibri" w:cs="Arial"/>
                <w:szCs w:val="16"/>
              </w:rPr>
              <w:t>Imm</w:t>
            </w:r>
            <w:proofErr w:type="spellEnd"/>
          </w:p>
          <w:p w:rsidR="000B6D04" w:rsidRPr="000B6D04" w:rsidRDefault="000B6D04" w:rsidP="009E300C">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 w:val="20"/>
                <w:szCs w:val="16"/>
              </w:rPr>
              <w:t xml:space="preserve"> </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B = Rd</w:t>
            </w:r>
          </w:p>
        </w:tc>
        <w:tc>
          <w:tcPr>
            <w:tcW w:w="1980" w:type="dxa"/>
          </w:tcPr>
          <w:p w:rsidR="000B6D04" w:rsidRPr="000B6D04"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If Rs1 &lt; </w:t>
            </w:r>
            <w:r w:rsidR="000B6D04" w:rsidRPr="000B6D04">
              <w:rPr>
                <w:rFonts w:ascii="Calibri" w:eastAsia="Times New Roman" w:hAnsi="Calibri" w:cs="Arial"/>
                <w:szCs w:val="18"/>
              </w:rPr>
              <w:t>Rd</w:t>
            </w:r>
            <w:r>
              <w:rPr>
                <w:rFonts w:ascii="Calibri" w:hAnsi="Calibri" w:cs="Arial"/>
                <w:szCs w:val="18"/>
              </w:rPr>
              <w:t xml:space="preserve"> </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Pr="000B6D04" w:rsidRDefault="009E300C" w:rsidP="009E300C">
            <w:pPr>
              <w:spacing w:before="120" w:after="120" w:line="120" w:lineRule="auto"/>
              <w:jc w:val="center"/>
              <w:rPr>
                <w:rFonts w:ascii="Calibri" w:eastAsia="Times New Roman" w:hAnsi="Calibri" w:cs="Arial"/>
                <w:szCs w:val="18"/>
              </w:rPr>
            </w:pPr>
            <w:r>
              <w:rPr>
                <w:rFonts w:ascii="Calibri" w:hAnsi="Calibri" w:cs="Arial"/>
                <w:szCs w:val="18"/>
              </w:rPr>
              <w:t>BLT(001001)</w:t>
            </w:r>
          </w:p>
        </w:tc>
        <w:tc>
          <w:tcPr>
            <w:tcW w:w="1830" w:type="dxa"/>
          </w:tcPr>
          <w:p w:rsidR="009E300C" w:rsidRPr="009E300C" w:rsidRDefault="009E300C" w:rsidP="009E300C">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PC ← PC +</w:t>
            </w:r>
            <w:r>
              <w:rPr>
                <w:rFonts w:ascii="Calibri" w:hAnsi="Calibri" w:cs="Arial"/>
                <w:szCs w:val="18"/>
              </w:rPr>
              <w:t xml:space="preserve"> </w:t>
            </w:r>
            <w:proofErr w:type="spellStart"/>
            <w:r>
              <w:rPr>
                <w:rFonts w:ascii="Calibri" w:hAnsi="Calibri" w:cs="Arial"/>
                <w:szCs w:val="18"/>
              </w:rPr>
              <w:t>Imm</w:t>
            </w:r>
            <w:proofErr w:type="spellEnd"/>
          </w:p>
          <w:p w:rsidR="009E300C" w:rsidRPr="000B6D04" w:rsidRDefault="009E300C" w:rsidP="009E300C">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 </w:t>
            </w:r>
          </w:p>
        </w:tc>
        <w:tc>
          <w:tcPr>
            <w:tcW w:w="1530" w:type="dxa"/>
          </w:tcPr>
          <w:p w:rsidR="009E300C" w:rsidRP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&gt; Rd</w:t>
            </w:r>
          </w:p>
        </w:tc>
        <w:tc>
          <w:tcPr>
            <w:tcW w:w="2070" w:type="dxa"/>
          </w:tcPr>
          <w:p w:rsidR="009E300C" w:rsidRPr="000B6D04" w:rsidRDefault="009E300C"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c>
          <w:tcPr>
            <w:tcW w:w="1318" w:type="dxa"/>
          </w:tcPr>
          <w:p w:rsidR="009E300C" w:rsidRPr="000B6D04" w:rsidRDefault="009E300C" w:rsidP="000B6D04">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r>
      <w:tr w:rsidR="009E300C"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9E300C">
            <w:pPr>
              <w:spacing w:before="120" w:after="120" w:line="120" w:lineRule="auto"/>
              <w:jc w:val="center"/>
              <w:rPr>
                <w:rFonts w:ascii="Calibri" w:hAnsi="Calibri" w:cs="Arial"/>
                <w:szCs w:val="18"/>
              </w:rPr>
            </w:pPr>
            <w:r>
              <w:rPr>
                <w:rFonts w:ascii="Calibri" w:hAnsi="Calibri" w:cs="Arial"/>
                <w:szCs w:val="18"/>
              </w:rPr>
              <w:t>BEQ(001010)</w:t>
            </w:r>
          </w:p>
        </w:tc>
        <w:tc>
          <w:tcPr>
            <w:tcW w:w="1830" w:type="dxa"/>
          </w:tcPr>
          <w:p w:rsidR="009E300C" w:rsidRPr="009E300C" w:rsidRDefault="009E300C" w:rsidP="009E300C">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671FB8">
            <w:pPr>
              <w:spacing w:before="120" w:after="120" w:line="120" w:lineRule="auto"/>
              <w:jc w:val="center"/>
              <w:rPr>
                <w:rFonts w:ascii="Calibri" w:hAnsi="Calibri" w:cs="Arial"/>
                <w:szCs w:val="18"/>
              </w:rPr>
            </w:pPr>
            <w:r>
              <w:rPr>
                <w:rFonts w:ascii="Calibri" w:hAnsi="Calibri" w:cs="Arial"/>
                <w:szCs w:val="18"/>
              </w:rPr>
              <w:t>BNE(001011)</w:t>
            </w:r>
          </w:p>
        </w:tc>
        <w:tc>
          <w:tcPr>
            <w:tcW w:w="1830" w:type="dxa"/>
          </w:tcPr>
          <w:p w:rsidR="009E300C" w:rsidRPr="009E300C" w:rsidRDefault="009E300C" w:rsidP="00671FB8">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671FB8">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671FB8">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671FB8">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r>
    </w:tbl>
    <w:p w:rsidR="00E77A68" w:rsidRPr="000B6D04" w:rsidRDefault="000B6D04" w:rsidP="000B6D04">
      <w:pPr>
        <w:rPr>
          <w:rFonts w:asciiTheme="majorBidi" w:hAnsiTheme="majorBidi" w:cstheme="majorBidi"/>
          <w:sz w:val="24"/>
          <w:szCs w:val="24"/>
        </w:rPr>
      </w:pPr>
      <w:r>
        <w:rPr>
          <w:rFonts w:asciiTheme="majorBidi" w:hAnsiTheme="majorBidi" w:cstheme="majorBidi"/>
          <w:sz w:val="24"/>
          <w:szCs w:val="24"/>
        </w:rPr>
        <w:tab/>
      </w:r>
    </w:p>
    <w:p w:rsidR="00E77A68" w:rsidRDefault="00643716" w:rsidP="00643716">
      <w:pPr>
        <w:pStyle w:val="Heading3"/>
        <w:tabs>
          <w:tab w:val="left" w:pos="1440"/>
        </w:tabs>
        <w:ind w:left="720" w:firstLine="720"/>
      </w:pPr>
      <w:r>
        <w:t>1.3.3 Instruction Decoding for J</w:t>
      </w:r>
      <w:r w:rsidR="00656455" w:rsidRPr="00656455">
        <w:t>-Type Register</w:t>
      </w:r>
    </w:p>
    <w:p w:rsidR="00656455" w:rsidRDefault="00656455" w:rsidP="00656455">
      <w:pPr>
        <w:rPr>
          <w:rFonts w:asciiTheme="majorBidi" w:hAnsiTheme="majorBidi" w:cstheme="majorBidi"/>
          <w:sz w:val="24"/>
          <w:szCs w:val="24"/>
        </w:rPr>
      </w:pPr>
    </w:p>
    <w:p w:rsidR="00656455" w:rsidRDefault="00656455" w:rsidP="00656455">
      <w:pPr>
        <w:ind w:left="720" w:firstLine="72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2336" behindDoc="1" locked="0" layoutInCell="1" allowOverlap="1" wp14:anchorId="7B3A2EEB" wp14:editId="0226ED94">
            <wp:simplePos x="0" y="0"/>
            <wp:positionH relativeFrom="column">
              <wp:posOffset>1273175</wp:posOffset>
            </wp:positionH>
            <wp:positionV relativeFrom="paragraph">
              <wp:posOffset>294640</wp:posOffset>
            </wp:positionV>
            <wp:extent cx="3787775" cy="290830"/>
            <wp:effectExtent l="0" t="0" r="3175" b="0"/>
            <wp:wrapThrough wrapText="bothSides">
              <wp:wrapPolygon edited="0">
                <wp:start x="0" y="0"/>
                <wp:lineTo x="0" y="19808"/>
                <wp:lineTo x="21509" y="1980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7775" cy="2908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1. Jump (</w:t>
      </w:r>
      <w:proofErr w:type="spellStart"/>
      <w:r>
        <w:rPr>
          <w:rFonts w:asciiTheme="majorBidi" w:hAnsiTheme="majorBidi" w:cstheme="majorBidi"/>
          <w:sz w:val="24"/>
          <w:szCs w:val="24"/>
        </w:rPr>
        <w:t>jmp</w:t>
      </w:r>
      <w:proofErr w:type="spellEnd"/>
      <w:r>
        <w:rPr>
          <w:rFonts w:asciiTheme="majorBidi" w:hAnsiTheme="majorBidi" w:cstheme="majorBidi"/>
          <w:sz w:val="24"/>
          <w:szCs w:val="24"/>
        </w:rPr>
        <w:t>) &amp; call:</w:t>
      </w:r>
    </w:p>
    <w:p w:rsidR="00656455" w:rsidRDefault="00656455" w:rsidP="00656455">
      <w:pPr>
        <w:tabs>
          <w:tab w:val="left" w:pos="2160"/>
        </w:tabs>
        <w:rPr>
          <w:rFonts w:asciiTheme="majorBidi" w:hAnsiTheme="majorBidi" w:cstheme="majorBidi"/>
          <w:sz w:val="24"/>
          <w:szCs w:val="24"/>
        </w:rPr>
      </w:pPr>
    </w:p>
    <w:p w:rsidR="00656455" w:rsidRPr="00656455" w:rsidRDefault="00656455" w:rsidP="00656455">
      <w:pPr>
        <w:pStyle w:val="ListParagraph"/>
        <w:numPr>
          <w:ilvl w:val="0"/>
          <w:numId w:val="6"/>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6"/>
        </w:numPr>
        <w:tabs>
          <w:tab w:val="left" w:pos="2160"/>
        </w:tabs>
        <w:rPr>
          <w:rFonts w:asciiTheme="majorBidi" w:hAnsiTheme="majorBidi" w:cstheme="majorBidi"/>
          <w:sz w:val="24"/>
          <w:szCs w:val="24"/>
        </w:rPr>
      </w:pPr>
      <w:r>
        <w:rPr>
          <w:rFonts w:asciiTheme="majorBidi" w:hAnsiTheme="majorBidi" w:cstheme="majorBidi"/>
          <w:sz w:val="24"/>
          <w:szCs w:val="24"/>
        </w:rPr>
        <w:t xml:space="preserve">26-bit Offset: signed immediate </w:t>
      </w:r>
    </w:p>
    <w:p w:rsidR="00656455" w:rsidRDefault="00656455" w:rsidP="00656455">
      <w:pPr>
        <w:tabs>
          <w:tab w:val="left" w:pos="2160"/>
        </w:tabs>
        <w:ind w:left="1440"/>
        <w:rPr>
          <w:rFonts w:asciiTheme="majorBidi" w:hAnsiTheme="majorBidi" w:cstheme="majorBidi"/>
          <w:sz w:val="24"/>
          <w:szCs w:val="24"/>
        </w:rPr>
      </w:pPr>
    </w:p>
    <w:p w:rsidR="00656455" w:rsidRDefault="00656455" w:rsidP="00656455">
      <w:pPr>
        <w:tabs>
          <w:tab w:val="left" w:pos="2160"/>
        </w:tabs>
        <w:ind w:left="144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3360" behindDoc="1" locked="0" layoutInCell="1" allowOverlap="1" wp14:anchorId="6E917C56" wp14:editId="5E5BDEE2">
            <wp:simplePos x="0" y="0"/>
            <wp:positionH relativeFrom="column">
              <wp:posOffset>1276350</wp:posOffset>
            </wp:positionH>
            <wp:positionV relativeFrom="paragraph">
              <wp:posOffset>270510</wp:posOffset>
            </wp:positionV>
            <wp:extent cx="3905250" cy="352425"/>
            <wp:effectExtent l="0" t="0" r="0" b="9525"/>
            <wp:wrapThrough wrapText="bothSides">
              <wp:wrapPolygon edited="0">
                <wp:start x="0" y="0"/>
                <wp:lineTo x="0" y="21016"/>
                <wp:lineTo x="21495" y="21016"/>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3524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2. Return (ret)</w:t>
      </w:r>
    </w:p>
    <w:p w:rsidR="00656455" w:rsidRDefault="00656455" w:rsidP="00656455">
      <w:pPr>
        <w:tabs>
          <w:tab w:val="left" w:pos="2160"/>
        </w:tabs>
        <w:ind w:left="1440"/>
        <w:rPr>
          <w:rFonts w:asciiTheme="majorBidi" w:hAnsiTheme="majorBidi" w:cstheme="majorBidi"/>
          <w:sz w:val="24"/>
          <w:szCs w:val="24"/>
        </w:rPr>
      </w:pPr>
    </w:p>
    <w:p w:rsidR="00656455" w:rsidRPr="00656455" w:rsidRDefault="00656455" w:rsidP="00656455">
      <w:pPr>
        <w:pStyle w:val="ListParagraph"/>
        <w:numPr>
          <w:ilvl w:val="0"/>
          <w:numId w:val="9"/>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9"/>
        </w:numPr>
        <w:tabs>
          <w:tab w:val="left" w:pos="2685"/>
        </w:tabs>
        <w:rPr>
          <w:rFonts w:asciiTheme="majorBidi" w:hAnsiTheme="majorBidi" w:cstheme="majorBidi"/>
          <w:sz w:val="24"/>
          <w:szCs w:val="24"/>
        </w:rPr>
      </w:pPr>
      <w:r>
        <w:rPr>
          <w:rFonts w:asciiTheme="majorBidi" w:hAnsiTheme="majorBidi" w:cstheme="majorBidi"/>
          <w:sz w:val="24"/>
          <w:szCs w:val="24"/>
        </w:rPr>
        <w:t>26-bit: unused</w:t>
      </w:r>
    </w:p>
    <w:p w:rsidR="00643716" w:rsidRDefault="00643716" w:rsidP="00643716">
      <w:pPr>
        <w:rPr>
          <w:rFonts w:asciiTheme="majorBidi" w:hAnsiTheme="majorBidi" w:cstheme="majorBidi"/>
          <w:sz w:val="24"/>
          <w:szCs w:val="24"/>
        </w:rPr>
      </w:pPr>
      <w:r>
        <w:rPr>
          <w:rFonts w:asciiTheme="majorBidi" w:hAnsiTheme="majorBidi" w:cstheme="majorBidi"/>
          <w:sz w:val="24"/>
          <w:szCs w:val="24"/>
        </w:rPr>
        <w:t xml:space="preserve">                        </w:t>
      </w:r>
      <w:r w:rsidR="005F7FF4">
        <w:rPr>
          <w:rFonts w:asciiTheme="majorBidi" w:hAnsiTheme="majorBidi" w:cstheme="majorBidi"/>
          <w:sz w:val="24"/>
          <w:szCs w:val="24"/>
        </w:rPr>
        <w:t>Instruction Decoding for J</w:t>
      </w:r>
      <w:r>
        <w:rPr>
          <w:rFonts w:asciiTheme="majorBidi" w:hAnsiTheme="majorBidi" w:cstheme="majorBidi"/>
          <w:sz w:val="24"/>
          <w:szCs w:val="24"/>
        </w:rPr>
        <w:t>-Type Register:</w:t>
      </w:r>
    </w:p>
    <w:tbl>
      <w:tblPr>
        <w:tblStyle w:val="LightShading"/>
        <w:tblW w:w="10319" w:type="dxa"/>
        <w:tblLayout w:type="fixed"/>
        <w:tblLook w:val="04A0" w:firstRow="1" w:lastRow="0" w:firstColumn="1" w:lastColumn="0" w:noHBand="0" w:noVBand="1"/>
      </w:tblPr>
      <w:tblGrid>
        <w:gridCol w:w="1628"/>
        <w:gridCol w:w="3073"/>
        <w:gridCol w:w="2008"/>
        <w:gridCol w:w="1061"/>
        <w:gridCol w:w="1162"/>
        <w:gridCol w:w="1387"/>
      </w:tblGrid>
      <w:tr w:rsidR="00643716" w:rsidRPr="002579F2" w:rsidTr="0064371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val="restart"/>
          </w:tcPr>
          <w:p w:rsidR="00643716" w:rsidRDefault="00643716" w:rsidP="005F7FF4">
            <w:pPr>
              <w:spacing w:line="360" w:lineRule="auto"/>
              <w:jc w:val="center"/>
            </w:pPr>
            <w:r>
              <w:t>Function</w:t>
            </w:r>
          </w:p>
        </w:tc>
        <w:tc>
          <w:tcPr>
            <w:tcW w:w="8691" w:type="dxa"/>
            <w:gridSpan w:val="5"/>
          </w:tcPr>
          <w:p w:rsidR="00643716" w:rsidRPr="002579F2" w:rsidRDefault="00643716" w:rsidP="005F7FF4">
            <w:pPr>
              <w:spacing w:line="360" w:lineRule="auto"/>
              <w:jc w:val="center"/>
              <w:cnfStyle w:val="100000000000" w:firstRow="1" w:lastRow="0" w:firstColumn="0" w:lastColumn="0" w:oddVBand="0" w:evenVBand="0" w:oddHBand="0" w:evenHBand="0" w:firstRowFirstColumn="0" w:firstRowLastColumn="0" w:lastRowFirstColumn="0" w:lastRowLastColumn="0"/>
            </w:pPr>
            <w:r>
              <w:t>RTL</w:t>
            </w:r>
          </w:p>
        </w:tc>
      </w:tr>
      <w:tr w:rsidR="00643716" w:rsidRPr="003D1025" w:rsidTr="006437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tcPr>
          <w:p w:rsidR="00643716" w:rsidRDefault="00643716" w:rsidP="005F7FF4">
            <w:pPr>
              <w:spacing w:line="360" w:lineRule="auto"/>
              <w:jc w:val="center"/>
            </w:pPr>
          </w:p>
        </w:tc>
        <w:tc>
          <w:tcPr>
            <w:tcW w:w="3073"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FETCH</w:t>
            </w:r>
          </w:p>
        </w:tc>
        <w:tc>
          <w:tcPr>
            <w:tcW w:w="2008"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DECODE</w:t>
            </w:r>
          </w:p>
        </w:tc>
        <w:tc>
          <w:tcPr>
            <w:tcW w:w="1061"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EXECUTE</w:t>
            </w:r>
          </w:p>
        </w:tc>
        <w:tc>
          <w:tcPr>
            <w:tcW w:w="1162"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MEMORY</w:t>
            </w:r>
          </w:p>
        </w:tc>
        <w:tc>
          <w:tcPr>
            <w:tcW w:w="1387"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WRITEBACK</w:t>
            </w:r>
          </w:p>
        </w:tc>
      </w:tr>
      <w:tr w:rsidR="00643716" w:rsidRPr="002579F2" w:rsidTr="00643716">
        <w:trPr>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Pr="00741F25" w:rsidRDefault="00643716" w:rsidP="005F7FF4">
            <w:pPr>
              <w:spacing w:line="360" w:lineRule="auto"/>
              <w:jc w:val="center"/>
            </w:pPr>
            <w:r>
              <w:t>JMP(001100)</w:t>
            </w:r>
          </w:p>
        </w:tc>
        <w:tc>
          <w:tcPr>
            <w:tcW w:w="3073"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w:t>
            </w:r>
            <w:r>
              <w:t>Immediate26</w:t>
            </w:r>
          </w:p>
        </w:tc>
        <w:tc>
          <w:tcPr>
            <w:tcW w:w="2008"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 </w:t>
            </w:r>
            <w:r>
              <w:t>Imm26</w:t>
            </w:r>
          </w:p>
        </w:tc>
        <w:tc>
          <w:tcPr>
            <w:tcW w:w="1061" w:type="dxa"/>
          </w:tcPr>
          <w:p w:rsidR="00643716" w:rsidRPr="00174BEA"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643716" w:rsidRPr="002579F2" w:rsidTr="0064371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CALL(001101)</w:t>
            </w:r>
          </w:p>
        </w:tc>
        <w:tc>
          <w:tcPr>
            <w:tcW w:w="3073"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643716">
              <w:t>PC ← PC + Immediate26</w:t>
            </w:r>
          </w:p>
        </w:tc>
        <w:tc>
          <w:tcPr>
            <w:tcW w:w="2008"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406048">
              <w:t xml:space="preserve">PC + </w:t>
            </w:r>
            <w:r>
              <w:t>Imm26</w:t>
            </w:r>
          </w:p>
        </w:tc>
        <w:tc>
          <w:tcPr>
            <w:tcW w:w="1061"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62"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87"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43716" w:rsidRPr="002579F2" w:rsidTr="00643716">
        <w:trPr>
          <w:trHeight w:val="786"/>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RET(001110)</w:t>
            </w:r>
          </w:p>
        </w:tc>
        <w:tc>
          <w:tcPr>
            <w:tcW w:w="3073"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w:t>
            </w:r>
            <w:r>
              <w:t>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Take top of the stack</w:t>
            </w:r>
          </w:p>
        </w:tc>
        <w:tc>
          <w:tcPr>
            <w:tcW w:w="2008"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PC = 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61"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keepNext/>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bl>
    <w:p w:rsidR="00656455" w:rsidRDefault="00656455" w:rsidP="00643716">
      <w:pPr>
        <w:tabs>
          <w:tab w:val="left" w:pos="2685"/>
        </w:tabs>
        <w:rPr>
          <w:rFonts w:asciiTheme="majorBidi" w:hAnsiTheme="majorBidi" w:cstheme="majorBidi"/>
          <w:sz w:val="24"/>
          <w:szCs w:val="24"/>
        </w:rPr>
      </w:pPr>
    </w:p>
    <w:p w:rsidR="00643716" w:rsidRDefault="00643716" w:rsidP="00643716">
      <w:pPr>
        <w:tabs>
          <w:tab w:val="left" w:pos="2685"/>
        </w:tabs>
        <w:rPr>
          <w:rFonts w:asciiTheme="majorBidi" w:hAnsiTheme="majorBidi" w:cstheme="majorBidi"/>
          <w:sz w:val="24"/>
          <w:szCs w:val="24"/>
        </w:rPr>
      </w:pPr>
    </w:p>
    <w:p w:rsid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8"/>
        </w:rPr>
      </w:pPr>
      <w:r w:rsidRPr="00643716">
        <w:rPr>
          <w:rFonts w:asciiTheme="majorBidi" w:eastAsiaTheme="majorEastAsia" w:hAnsiTheme="majorBidi" w:cstheme="majorBidi"/>
          <w:b/>
          <w:bCs/>
          <w:noProof/>
          <w:color w:val="1F497D" w:themeColor="text2"/>
          <w:sz w:val="24"/>
          <w:szCs w:val="20"/>
        </w:rPr>
        <w:lastRenderedPageBreak/>
        <w:drawing>
          <wp:anchor distT="0" distB="0" distL="114300" distR="114300" simplePos="0" relativeHeight="251664384" behindDoc="1" locked="0" layoutInCell="1" allowOverlap="1" wp14:anchorId="0065B4ED" wp14:editId="58DA974D">
            <wp:simplePos x="0" y="0"/>
            <wp:positionH relativeFrom="column">
              <wp:posOffset>1123950</wp:posOffset>
            </wp:positionH>
            <wp:positionV relativeFrom="paragraph">
              <wp:posOffset>228600</wp:posOffset>
            </wp:positionV>
            <wp:extent cx="4457700" cy="347345"/>
            <wp:effectExtent l="0" t="0" r="0" b="0"/>
            <wp:wrapThrough wrapText="bothSides">
              <wp:wrapPolygon edited="0">
                <wp:start x="0" y="0"/>
                <wp:lineTo x="0" y="20139"/>
                <wp:lineTo x="21508" y="20139"/>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34734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Theme="majorEastAsia" w:hAnsiTheme="majorBidi" w:cstheme="majorBidi"/>
          <w:b/>
          <w:bCs/>
          <w:color w:val="1F497D" w:themeColor="text2"/>
          <w:sz w:val="28"/>
        </w:rPr>
        <w:t>1.3.4 Instruction Decoding for S</w:t>
      </w:r>
      <w:r w:rsidRPr="00643716">
        <w:rPr>
          <w:rFonts w:asciiTheme="majorBidi" w:eastAsiaTheme="majorEastAsia" w:hAnsiTheme="majorBidi" w:cstheme="majorBidi"/>
          <w:b/>
          <w:bCs/>
          <w:color w:val="1F497D" w:themeColor="text2"/>
          <w:sz w:val="28"/>
        </w:rPr>
        <w:t>-Type Register</w:t>
      </w:r>
    </w:p>
    <w:p w:rsidR="00643716" w:rsidRP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4"/>
          <w:szCs w:val="20"/>
        </w:rPr>
      </w:pPr>
    </w:p>
    <w:p w:rsidR="005F7FF4" w:rsidRDefault="005F7FF4" w:rsidP="005F7FF4">
      <w:pPr>
        <w:pStyle w:val="ListParagraph"/>
        <w:numPr>
          <w:ilvl w:val="0"/>
          <w:numId w:val="13"/>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5F7FF4" w:rsidRDefault="005F7FF4" w:rsidP="005F7FF4">
      <w:pPr>
        <w:pStyle w:val="ListParagraph"/>
        <w:numPr>
          <w:ilvl w:val="0"/>
          <w:numId w:val="13"/>
        </w:numPr>
        <w:tabs>
          <w:tab w:val="left" w:pos="2685"/>
        </w:tabs>
        <w:spacing w:line="360" w:lineRule="auto"/>
        <w:rPr>
          <w:rFonts w:asciiTheme="majorBidi" w:hAnsiTheme="majorBidi" w:cstheme="majorBidi"/>
          <w:sz w:val="24"/>
          <w:szCs w:val="24"/>
        </w:rPr>
      </w:pPr>
      <w:r>
        <w:rPr>
          <w:rFonts w:asciiTheme="majorBidi" w:hAnsiTheme="majorBidi" w:cstheme="majorBidi"/>
          <w:sz w:val="24"/>
          <w:szCs w:val="24"/>
        </w:rPr>
        <w:t>22-bit: unused</w:t>
      </w:r>
    </w:p>
    <w:p w:rsidR="00643716" w:rsidRDefault="005F7FF4" w:rsidP="005F7FF4">
      <w:pPr>
        <w:tabs>
          <w:tab w:val="left" w:pos="2685"/>
        </w:tabs>
        <w:spacing w:line="360" w:lineRule="auto"/>
        <w:ind w:left="1440"/>
        <w:rPr>
          <w:rFonts w:asciiTheme="majorBidi" w:hAnsiTheme="majorBidi" w:cstheme="majorBidi"/>
          <w:sz w:val="24"/>
          <w:szCs w:val="24"/>
        </w:rPr>
      </w:pPr>
      <w:r>
        <w:rPr>
          <w:rFonts w:asciiTheme="majorBidi" w:hAnsiTheme="majorBidi" w:cstheme="majorBidi"/>
          <w:sz w:val="24"/>
          <w:szCs w:val="24"/>
        </w:rPr>
        <w:t>Instruction Decoding for S</w:t>
      </w:r>
      <w:r w:rsidRPr="005F7FF4">
        <w:rPr>
          <w:rFonts w:asciiTheme="majorBidi" w:hAnsiTheme="majorBidi" w:cstheme="majorBidi"/>
          <w:sz w:val="24"/>
          <w:szCs w:val="24"/>
        </w:rPr>
        <w:t>-Type Register:</w:t>
      </w:r>
    </w:p>
    <w:tbl>
      <w:tblPr>
        <w:tblStyle w:val="GridTable1LightAccent1"/>
        <w:tblW w:w="10291" w:type="dxa"/>
        <w:tblLook w:val="04A0" w:firstRow="1" w:lastRow="0" w:firstColumn="1" w:lastColumn="0" w:noHBand="0" w:noVBand="1"/>
      </w:tblPr>
      <w:tblGrid>
        <w:gridCol w:w="1548"/>
        <w:gridCol w:w="1404"/>
        <w:gridCol w:w="2285"/>
        <w:gridCol w:w="2546"/>
        <w:gridCol w:w="1129"/>
        <w:gridCol w:w="1379"/>
      </w:tblGrid>
      <w:tr w:rsidR="005F7FF4" w:rsidRPr="002579F2" w:rsidTr="005F7FF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val="restart"/>
          </w:tcPr>
          <w:p w:rsidR="005F7FF4" w:rsidRDefault="005F7FF4" w:rsidP="00671FB8">
            <w:pPr>
              <w:spacing w:line="120" w:lineRule="auto"/>
              <w:jc w:val="center"/>
            </w:pPr>
            <w:r>
              <w:t>Function</w:t>
            </w:r>
          </w:p>
        </w:tc>
        <w:tc>
          <w:tcPr>
            <w:tcW w:w="8743" w:type="dxa"/>
            <w:gridSpan w:val="5"/>
          </w:tcPr>
          <w:p w:rsidR="005F7FF4" w:rsidRPr="002579F2" w:rsidRDefault="005F7FF4" w:rsidP="00671FB8">
            <w:pPr>
              <w:spacing w:line="120" w:lineRule="auto"/>
              <w:jc w:val="center"/>
              <w:cnfStyle w:val="100000000000" w:firstRow="1" w:lastRow="0" w:firstColumn="0" w:lastColumn="0" w:oddVBand="0" w:evenVBand="0" w:oddHBand="0" w:evenHBand="0" w:firstRowFirstColumn="0" w:firstRowLastColumn="0" w:lastRowFirstColumn="0" w:lastRowLastColumn="0"/>
            </w:pPr>
            <w:r>
              <w:t>RTL</w:t>
            </w:r>
          </w:p>
        </w:tc>
      </w:tr>
      <w:tr w:rsidR="005F7FF4" w:rsidRPr="003D1025" w:rsidTr="005F7FF4">
        <w:trPr>
          <w:trHeight w:val="144"/>
        </w:trPr>
        <w:tc>
          <w:tcPr>
            <w:cnfStyle w:val="001000000000" w:firstRow="0" w:lastRow="0" w:firstColumn="1" w:lastColumn="0" w:oddVBand="0" w:evenVBand="0" w:oddHBand="0" w:evenHBand="0" w:firstRowFirstColumn="0" w:firstRowLastColumn="0" w:lastRowFirstColumn="0" w:lastRowLastColumn="0"/>
            <w:tcW w:w="1548" w:type="dxa"/>
            <w:vMerge/>
          </w:tcPr>
          <w:p w:rsidR="005F7FF4" w:rsidRDefault="005F7FF4" w:rsidP="00671FB8">
            <w:pPr>
              <w:spacing w:line="120" w:lineRule="auto"/>
              <w:jc w:val="center"/>
            </w:pPr>
          </w:p>
        </w:tc>
        <w:tc>
          <w:tcPr>
            <w:tcW w:w="1404"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FETCH</w:t>
            </w:r>
          </w:p>
        </w:tc>
        <w:tc>
          <w:tcPr>
            <w:tcW w:w="2285"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DECODE</w:t>
            </w:r>
          </w:p>
        </w:tc>
        <w:tc>
          <w:tcPr>
            <w:tcW w:w="2546"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EXECUTE</w:t>
            </w:r>
          </w:p>
        </w:tc>
        <w:tc>
          <w:tcPr>
            <w:tcW w:w="112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MEMORY</w:t>
            </w:r>
          </w:p>
        </w:tc>
        <w:tc>
          <w:tcPr>
            <w:tcW w:w="137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WRITEBACK</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Pr="00741F25" w:rsidRDefault="005F7FF4" w:rsidP="00671FB8">
            <w:pPr>
              <w:spacing w:line="120" w:lineRule="auto"/>
              <w:jc w:val="center"/>
            </w:pPr>
            <w:r>
              <w:t>PUSH</w:t>
            </w:r>
            <w:r w:rsidRPr="00012165">
              <w:t xml:space="preserve"> </w:t>
            </w:r>
            <w:r>
              <w:t>(001111)</w:t>
            </w:r>
          </w:p>
        </w:tc>
        <w:tc>
          <w:tcPr>
            <w:tcW w:w="1404"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PUSH(Rd)</w:t>
            </w:r>
          </w:p>
          <w:p w:rsidR="005F7FF4" w:rsidRPr="002579F2"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rsidRPr="005F7FF4">
              <w:t>Rd is pushed on the top of the stack</w:t>
            </w:r>
          </w:p>
        </w:tc>
        <w:tc>
          <w:tcPr>
            <w:tcW w:w="2546"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PUSH (Rd)</w:t>
            </w:r>
          </w:p>
        </w:tc>
        <w:tc>
          <w:tcPr>
            <w:tcW w:w="1129"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t>TOP of the Stack</w:t>
            </w:r>
            <w:r w:rsidRPr="00406048">
              <w:t xml:space="preserve"> = ALU</w:t>
            </w:r>
          </w:p>
          <w:p w:rsidR="005F7FF4" w:rsidRPr="002579F2"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rsidRPr="00406048">
              <w:t>Out</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Default="005F7FF4" w:rsidP="00671FB8">
            <w:pPr>
              <w:spacing w:line="120" w:lineRule="auto"/>
              <w:jc w:val="center"/>
            </w:pPr>
            <w:r>
              <w:t>POP(010000)</w:t>
            </w:r>
          </w:p>
        </w:tc>
        <w:tc>
          <w:tcPr>
            <w:tcW w:w="1404" w:type="dxa"/>
          </w:tcPr>
          <w:p w:rsidR="005F7FF4" w:rsidRPr="00406048"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5F7FF4">
              <w:t>PC ←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Rd = POP()</w:t>
            </w:r>
          </w:p>
          <w:p w:rsidR="005F7FF4" w:rsidRDefault="005F7FF4" w:rsidP="005F7FF4">
            <w:pPr>
              <w:spacing w:line="8" w:lineRule="atLeast"/>
              <w:cnfStyle w:val="000000000000" w:firstRow="0" w:lastRow="0" w:firstColumn="0" w:lastColumn="0" w:oddVBand="0" w:evenVBand="0" w:oddHBand="0" w:evenHBand="0" w:firstRowFirstColumn="0" w:firstRowLastColumn="0" w:lastRowFirstColumn="0" w:lastRowLastColumn="0"/>
            </w:pPr>
            <w:r>
              <w:t>The top element of the stack is popped, and it is stored in the Rd register</w:t>
            </w:r>
          </w:p>
        </w:tc>
        <w:tc>
          <w:tcPr>
            <w:tcW w:w="2546"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Rd = Fetch(top of the stack)</w:t>
            </w:r>
          </w:p>
        </w:tc>
        <w:tc>
          <w:tcPr>
            <w:tcW w:w="1129"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6E4818" w:rsidP="005F7FF4">
            <w:pPr>
              <w:jc w:val="center"/>
              <w:cnfStyle w:val="000000000000" w:firstRow="0" w:lastRow="0" w:firstColumn="0" w:lastColumn="0" w:oddVBand="0" w:evenVBand="0" w:oddHBand="0" w:evenHBand="0" w:firstRowFirstColumn="0" w:firstRowLastColumn="0" w:lastRowFirstColumn="0" w:lastRowLastColumn="0"/>
            </w:pPr>
            <w:r>
              <w:t>-</w:t>
            </w:r>
          </w:p>
        </w:tc>
      </w:tr>
    </w:tbl>
    <w:p w:rsidR="006E4818" w:rsidRDefault="006E4818" w:rsidP="006E4818">
      <w:pPr>
        <w:pStyle w:val="Heading2"/>
      </w:pPr>
      <w:r>
        <w:tab/>
      </w:r>
    </w:p>
    <w:p w:rsidR="005F7FF4" w:rsidRDefault="006E4818" w:rsidP="006E4818">
      <w:pPr>
        <w:pStyle w:val="Heading2"/>
        <w:ind w:firstLine="720"/>
      </w:pPr>
      <w:r>
        <w:t>1.4 Data path</w:t>
      </w:r>
    </w:p>
    <w:p w:rsidR="006E4818" w:rsidRDefault="006E4818"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D17B86">
      <w:pPr>
        <w:pStyle w:val="Heading2"/>
      </w:pPr>
      <w:r>
        <w:lastRenderedPageBreak/>
        <w:tab/>
        <w:t>1.5 Components used to build the processor</w:t>
      </w:r>
    </w:p>
    <w:p w:rsidR="00D17B86" w:rsidRDefault="00D17B86" w:rsidP="00D17B86">
      <w:pPr>
        <w:spacing w:line="360" w:lineRule="auto"/>
        <w:rPr>
          <w:rFonts w:asciiTheme="majorBidi" w:hAnsiTheme="majorBidi" w:cstheme="majorBidi"/>
          <w:sz w:val="24"/>
          <w:szCs w:val="24"/>
        </w:rPr>
      </w:pPr>
      <w:r>
        <w:rPr>
          <w:rFonts w:asciiTheme="majorBidi" w:hAnsiTheme="majorBidi" w:cstheme="majorBidi"/>
        </w:rPr>
        <w:tab/>
      </w:r>
    </w:p>
    <w:p w:rsidR="00D17B86" w:rsidRPr="00234C7F" w:rsidRDefault="00D17B86" w:rsidP="00D17B86">
      <w:pPr>
        <w:pStyle w:val="ListParagraph"/>
        <w:numPr>
          <w:ilvl w:val="0"/>
          <w:numId w:val="14"/>
        </w:numPr>
        <w:spacing w:line="360" w:lineRule="auto"/>
        <w:rPr>
          <w:rFonts w:asciiTheme="majorBidi" w:hAnsiTheme="majorBidi" w:cstheme="majorBidi"/>
          <w:b/>
          <w:bCs/>
          <w:i/>
          <w:iCs/>
          <w:sz w:val="24"/>
          <w:szCs w:val="24"/>
        </w:rPr>
      </w:pPr>
      <w:r w:rsidRPr="00234C7F">
        <w:rPr>
          <w:rFonts w:asciiTheme="majorBidi" w:hAnsiTheme="majorBidi" w:cstheme="majorBidi"/>
          <w:b/>
          <w:bCs/>
          <w:i/>
          <w:iCs/>
          <w:sz w:val="24"/>
          <w:szCs w:val="24"/>
        </w:rPr>
        <w:t>Program Counter (PC):</w:t>
      </w:r>
    </w:p>
    <w:p w:rsidR="00D17B86" w:rsidRDefault="00D17B86" w:rsidP="002A5D6E">
      <w:pPr>
        <w:pStyle w:val="ListParagraph"/>
        <w:numPr>
          <w:ilvl w:val="0"/>
          <w:numId w:val="20"/>
        </w:numPr>
        <w:spacing w:line="360" w:lineRule="auto"/>
        <w:rPr>
          <w:rFonts w:asciiTheme="majorBidi" w:hAnsiTheme="majorBidi" w:cstheme="majorBidi"/>
          <w:sz w:val="24"/>
          <w:szCs w:val="24"/>
        </w:rPr>
      </w:pPr>
      <w:r w:rsidRPr="00D17B86">
        <w:rPr>
          <w:rFonts w:asciiTheme="majorBidi" w:hAnsiTheme="majorBidi" w:cstheme="majorBidi"/>
          <w:sz w:val="24"/>
          <w:szCs w:val="24"/>
        </w:rPr>
        <w:t>Responsible for monitoring the address of the subsequent command to be retrieved.</w:t>
      </w:r>
    </w:p>
    <w:p w:rsidR="00234C7F" w:rsidRPr="00D17B86" w:rsidRDefault="00234C7F" w:rsidP="00D17B86">
      <w:pPr>
        <w:pStyle w:val="ListParagraph"/>
        <w:spacing w:line="360" w:lineRule="auto"/>
        <w:ind w:left="1440"/>
        <w:rPr>
          <w:rFonts w:asciiTheme="majorBidi" w:hAnsiTheme="majorBidi" w:cstheme="majorBidi"/>
          <w:sz w:val="24"/>
          <w:szCs w:val="24"/>
        </w:rPr>
      </w:pPr>
    </w:p>
    <w:p w:rsidR="006E4818"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Instruction Memory:</w:t>
      </w:r>
    </w:p>
    <w:p w:rsidR="00234C7F" w:rsidRDefault="00234C7F" w:rsidP="002A5D6E">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K</w:t>
      </w:r>
      <w:r w:rsidRPr="00234C7F">
        <w:rPr>
          <w:rFonts w:asciiTheme="majorBidi" w:hAnsiTheme="majorBidi" w:cstheme="majorBidi"/>
          <w:sz w:val="24"/>
          <w:szCs w:val="24"/>
        </w:rPr>
        <w:t>eeps program instructions in memory, which the PC retrieves when needed.</w:t>
      </w:r>
    </w:p>
    <w:p w:rsidR="00234C7F" w:rsidRDefault="00234C7F" w:rsidP="00234C7F">
      <w:pPr>
        <w:pStyle w:val="ListParagraph"/>
        <w:ind w:left="1440"/>
        <w:rPr>
          <w:rFonts w:asciiTheme="majorBidi" w:hAnsiTheme="majorBidi" w:cstheme="majorBidi"/>
          <w:sz w:val="24"/>
          <w:szCs w:val="24"/>
        </w:rPr>
      </w:pPr>
    </w:p>
    <w:p w:rsidR="00234C7F"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Register File:</w:t>
      </w:r>
    </w:p>
    <w:p w:rsidR="00234C7F" w:rsidRDefault="00234C7F" w:rsidP="002A5D6E">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A</w:t>
      </w:r>
      <w:r w:rsidRPr="00234C7F">
        <w:rPr>
          <w:rFonts w:asciiTheme="majorBidi" w:hAnsiTheme="majorBidi" w:cstheme="majorBidi"/>
          <w:sz w:val="24"/>
          <w:szCs w:val="24"/>
        </w:rPr>
        <w:t xml:space="preserve"> group of registers used to store data temporarily while computation is being done.</w:t>
      </w:r>
    </w:p>
    <w:p w:rsidR="00234C7F" w:rsidRDefault="00234C7F" w:rsidP="00234C7F">
      <w:pPr>
        <w:pStyle w:val="ListParagraph"/>
        <w:ind w:left="1440"/>
        <w:rPr>
          <w:rFonts w:asciiTheme="majorBidi" w:hAnsiTheme="majorBidi" w:cstheme="majorBidi"/>
          <w:sz w:val="24"/>
          <w:szCs w:val="24"/>
        </w:rPr>
      </w:pPr>
    </w:p>
    <w:p w:rsid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ALU (Arithmetic Logic Unit)</w:t>
      </w:r>
      <w:r>
        <w:rPr>
          <w:rFonts w:asciiTheme="majorBidi" w:hAnsiTheme="majorBidi" w:cstheme="majorBidi"/>
          <w:b/>
          <w:bCs/>
          <w:i/>
          <w:iCs/>
          <w:sz w:val="24"/>
          <w:szCs w:val="24"/>
        </w:rPr>
        <w:t>:</w:t>
      </w:r>
    </w:p>
    <w:p w:rsidR="00215C72" w:rsidRDefault="00215C72" w:rsidP="002A5D6E">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Manipulating</w:t>
      </w:r>
      <w:r w:rsidRPr="00215C72">
        <w:rPr>
          <w:rFonts w:asciiTheme="majorBidi" w:hAnsiTheme="majorBidi" w:cstheme="majorBidi"/>
          <w:sz w:val="24"/>
          <w:szCs w:val="24"/>
        </w:rPr>
        <w:t xml:space="preserve"> data using logical and arithmetic processes.</w:t>
      </w:r>
    </w:p>
    <w:p w:rsidR="00215C72" w:rsidRPr="002A5D6E" w:rsidRDefault="00215C72" w:rsidP="00234C7F">
      <w:pPr>
        <w:pStyle w:val="ListParagraph"/>
        <w:ind w:left="1440"/>
        <w:rPr>
          <w:rFonts w:asciiTheme="majorBidi" w:hAnsiTheme="majorBidi" w:cstheme="majorBidi"/>
          <w:b/>
          <w:bCs/>
          <w:sz w:val="24"/>
          <w:szCs w:val="24"/>
        </w:rPr>
      </w:pPr>
    </w:p>
    <w:p w:rsidR="00215C72" w:rsidRPr="002A5D6E" w:rsidRDefault="00215C72" w:rsidP="00215C72">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Data Memory</w:t>
      </w:r>
    </w:p>
    <w:p w:rsidR="00215C72" w:rsidRDefault="002A5D6E" w:rsidP="002A5D6E">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Data Memory contains O</w:t>
      </w:r>
      <w:r w:rsidRPr="002A5D6E">
        <w:rPr>
          <w:rFonts w:asciiTheme="majorBidi" w:hAnsiTheme="majorBidi" w:cstheme="majorBidi"/>
          <w:sz w:val="24"/>
          <w:szCs w:val="24"/>
        </w:rPr>
        <w:t>perations to load and save data by storing and retrieving it.</w:t>
      </w:r>
    </w:p>
    <w:p w:rsidR="002A5D6E" w:rsidRDefault="002A5D6E" w:rsidP="00215C72">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Multiplexers</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U</w:t>
      </w:r>
      <w:r w:rsidRPr="002A5D6E">
        <w:rPr>
          <w:rFonts w:asciiTheme="majorBidi" w:hAnsiTheme="majorBidi" w:cstheme="majorBidi"/>
          <w:sz w:val="24"/>
          <w:szCs w:val="24"/>
        </w:rPr>
        <w:t>sed to choose an input from a range depending on control signals.</w:t>
      </w:r>
    </w:p>
    <w:p w:rsidR="002A5D6E" w:rsidRDefault="002A5D6E" w:rsidP="002A5D6E">
      <w:pPr>
        <w:pStyle w:val="ListParagraph"/>
        <w:ind w:left="216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Sign Extender</w:t>
      </w:r>
    </w:p>
    <w:p w:rsidR="002A5D6E" w:rsidRDefault="002A5D6E" w:rsidP="002A5D6E">
      <w:pPr>
        <w:pStyle w:val="ListParagraph"/>
        <w:numPr>
          <w:ilvl w:val="0"/>
          <w:numId w:val="15"/>
        </w:numPr>
        <w:rPr>
          <w:rFonts w:asciiTheme="majorBidi" w:hAnsiTheme="majorBidi" w:cstheme="majorBidi"/>
          <w:sz w:val="24"/>
          <w:szCs w:val="24"/>
        </w:rPr>
      </w:pPr>
      <w:r w:rsidRPr="002A5D6E">
        <w:rPr>
          <w:rFonts w:asciiTheme="majorBidi" w:hAnsiTheme="majorBidi" w:cstheme="majorBidi"/>
          <w:sz w:val="24"/>
          <w:szCs w:val="24"/>
        </w:rPr>
        <w:t>Extends the immediate value for instructions with immediate operands.</w:t>
      </w:r>
    </w:p>
    <w:p w:rsidR="002A5D6E" w:rsidRDefault="002A5D6E" w:rsidP="002A5D6E">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Control Unit</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w:t>
      </w:r>
      <w:r w:rsidRPr="002A5D6E">
        <w:rPr>
          <w:rFonts w:asciiTheme="majorBidi" w:hAnsiTheme="majorBidi" w:cstheme="majorBidi"/>
          <w:sz w:val="24"/>
          <w:szCs w:val="24"/>
        </w:rPr>
        <w:t>reates control signals to synchronize different components' actions.</w:t>
      </w:r>
    </w:p>
    <w:p w:rsidR="002A5D6E" w:rsidRDefault="002A5D6E" w:rsidP="002A5D6E">
      <w:pPr>
        <w:pStyle w:val="ListParagraph"/>
        <w:ind w:left="1440"/>
        <w:rPr>
          <w:rFonts w:asciiTheme="majorBidi" w:hAnsiTheme="majorBidi" w:cstheme="majorBidi"/>
          <w:sz w:val="24"/>
          <w:szCs w:val="24"/>
        </w:rPr>
      </w:pPr>
    </w:p>
    <w:p w:rsidR="002A5D6E" w:rsidRPr="00E855B1" w:rsidRDefault="00E855B1" w:rsidP="002A5D6E">
      <w:pPr>
        <w:pStyle w:val="ListParagraph"/>
        <w:numPr>
          <w:ilvl w:val="0"/>
          <w:numId w:val="14"/>
        </w:numPr>
        <w:rPr>
          <w:rFonts w:asciiTheme="majorBidi" w:hAnsiTheme="majorBidi" w:cstheme="majorBidi"/>
          <w:b/>
          <w:bCs/>
          <w:sz w:val="24"/>
          <w:szCs w:val="24"/>
        </w:rPr>
      </w:pPr>
      <w:r w:rsidRPr="00E855B1">
        <w:rPr>
          <w:rFonts w:asciiTheme="majorBidi" w:hAnsiTheme="majorBidi" w:cstheme="majorBidi"/>
          <w:b/>
          <w:bCs/>
          <w:sz w:val="24"/>
          <w:szCs w:val="24"/>
        </w:rPr>
        <w:t>Buffer</w:t>
      </w:r>
    </w:p>
    <w:p w:rsidR="00E855B1" w:rsidRDefault="00E855B1" w:rsidP="00E855B1">
      <w:pPr>
        <w:pStyle w:val="ListParagraph"/>
        <w:numPr>
          <w:ilvl w:val="0"/>
          <w:numId w:val="15"/>
        </w:numPr>
        <w:rPr>
          <w:rFonts w:asciiTheme="majorBidi" w:hAnsiTheme="majorBidi" w:cstheme="majorBidi"/>
          <w:sz w:val="24"/>
          <w:szCs w:val="24"/>
        </w:rPr>
      </w:pPr>
      <w:r w:rsidRPr="00E855B1">
        <w:rPr>
          <w:rFonts w:asciiTheme="majorBidi" w:hAnsiTheme="majorBidi" w:cstheme="majorBidi"/>
          <w:sz w:val="24"/>
          <w:szCs w:val="24"/>
        </w:rPr>
        <w:t>The buffer facilitates efficient data flow and synchronization between pipeline stages by acting as a temporary storage unit in between them.</w:t>
      </w:r>
    </w:p>
    <w:p w:rsidR="00E855B1" w:rsidRDefault="00E855B1" w:rsidP="00E855B1">
      <w:pPr>
        <w:rPr>
          <w:rFonts w:asciiTheme="majorBidi" w:hAnsiTheme="majorBidi" w:cstheme="majorBidi"/>
          <w:sz w:val="24"/>
          <w:szCs w:val="24"/>
        </w:rPr>
      </w:pPr>
    </w:p>
    <w:p w:rsidR="00E855B1" w:rsidRDefault="00E855B1" w:rsidP="00E855B1">
      <w:pPr>
        <w:rPr>
          <w:rFonts w:asciiTheme="majorBidi" w:hAnsiTheme="majorBidi" w:cstheme="majorBidi"/>
          <w:sz w:val="24"/>
          <w:szCs w:val="24"/>
        </w:rPr>
      </w:pPr>
    </w:p>
    <w:p w:rsidR="00E855B1" w:rsidRDefault="00E855B1" w:rsidP="00E855B1">
      <w:pPr>
        <w:rPr>
          <w:rFonts w:asciiTheme="majorBidi" w:hAnsiTheme="majorBidi" w:cstheme="majorBidi"/>
          <w:sz w:val="24"/>
          <w:szCs w:val="24"/>
        </w:rPr>
      </w:pPr>
    </w:p>
    <w:p w:rsidR="00E855B1" w:rsidRDefault="00E855B1" w:rsidP="00E855B1">
      <w:pPr>
        <w:pStyle w:val="Heading2"/>
        <w:ind w:left="720"/>
      </w:pPr>
      <w:r>
        <w:lastRenderedPageBreak/>
        <w:t xml:space="preserve">1.6 </w:t>
      </w:r>
      <w:r w:rsidRPr="00671FB8">
        <w:rPr>
          <w:i/>
          <w:iCs/>
        </w:rPr>
        <w:t>Control</w:t>
      </w:r>
      <w:r>
        <w:t xml:space="preserve"> Unit and Control Signals</w:t>
      </w:r>
    </w:p>
    <w:p w:rsidR="00E855B1" w:rsidRDefault="00E855B1" w:rsidP="00E855B1">
      <w:pPr>
        <w:rPr>
          <w:rFonts w:asciiTheme="majorBidi" w:hAnsiTheme="majorBidi" w:cstheme="majorBidi"/>
          <w:sz w:val="24"/>
          <w:szCs w:val="24"/>
        </w:rPr>
      </w:pPr>
    </w:p>
    <w:p w:rsidR="00E855B1" w:rsidRDefault="00E855B1" w:rsidP="00E855B1">
      <w:pPr>
        <w:pStyle w:val="Heading3"/>
      </w:pPr>
      <w:r>
        <w:tab/>
      </w:r>
      <w:r>
        <w:tab/>
        <w:t>1.6.1 Main Control Unit</w:t>
      </w:r>
    </w:p>
    <w:p w:rsidR="00E855B1" w:rsidRDefault="00E855B1" w:rsidP="00E855B1">
      <w:r>
        <w:tab/>
      </w:r>
      <w:r>
        <w:tab/>
      </w:r>
    </w:p>
    <w:p w:rsidR="00E855B1" w:rsidRDefault="00E855B1" w:rsidP="00E855B1">
      <w:pPr>
        <w:ind w:left="720"/>
        <w:jc w:val="both"/>
        <w:rPr>
          <w:rFonts w:asciiTheme="majorBidi" w:hAnsiTheme="majorBidi" w:cstheme="majorBidi"/>
          <w:sz w:val="24"/>
          <w:szCs w:val="24"/>
        </w:rPr>
      </w:pPr>
      <w:r>
        <w:tab/>
      </w:r>
      <w:r w:rsidRPr="00E855B1">
        <w:rPr>
          <w:rFonts w:asciiTheme="majorBidi" w:hAnsiTheme="majorBidi" w:cstheme="majorBidi"/>
          <w:sz w:val="24"/>
          <w:szCs w:val="24"/>
        </w:rPr>
        <w:t>Depending on the input op</w:t>
      </w:r>
      <w:r>
        <w:rPr>
          <w:rFonts w:asciiTheme="majorBidi" w:hAnsiTheme="majorBidi" w:cstheme="majorBidi"/>
          <w:sz w:val="24"/>
          <w:szCs w:val="24"/>
        </w:rPr>
        <w:t>-</w:t>
      </w:r>
      <w:r w:rsidRPr="00E855B1">
        <w:rPr>
          <w:rFonts w:asciiTheme="majorBidi" w:hAnsiTheme="majorBidi" w:cstheme="majorBidi"/>
          <w:sz w:val="24"/>
          <w:szCs w:val="24"/>
        </w:rPr>
        <w:t>code and instruction type, the control unit generates several types of control signals. These control signals dictate how the processor operates at various phases of the execution of an instruction.</w:t>
      </w:r>
    </w:p>
    <w:p w:rsidR="00E855B1" w:rsidRDefault="00E855B1" w:rsidP="00E855B1">
      <w:pPr>
        <w:pStyle w:val="ListParagraph"/>
        <w:numPr>
          <w:ilvl w:val="0"/>
          <w:numId w:val="15"/>
        </w:numPr>
        <w:jc w:val="both"/>
        <w:rPr>
          <w:rFonts w:asciiTheme="majorBidi" w:hAnsiTheme="majorBidi" w:cstheme="majorBidi"/>
          <w:sz w:val="24"/>
          <w:szCs w:val="24"/>
        </w:rPr>
      </w:pPr>
      <w:r w:rsidRPr="00E855B1">
        <w:rPr>
          <w:rFonts w:asciiTheme="majorBidi" w:hAnsiTheme="majorBidi" w:cstheme="majorBidi"/>
          <w:sz w:val="24"/>
          <w:szCs w:val="24"/>
        </w:rPr>
        <w:t>The control unit generates the following control signals:</w:t>
      </w:r>
    </w:p>
    <w:p w:rsidR="00E855B1" w:rsidRDefault="00E855B1" w:rsidP="00E855B1">
      <w:pPr>
        <w:pStyle w:val="ListParagraph"/>
        <w:numPr>
          <w:ilvl w:val="0"/>
          <w:numId w:val="21"/>
        </w:numPr>
        <w:jc w:val="both"/>
        <w:rPr>
          <w:rFonts w:asciiTheme="majorBidi" w:hAnsiTheme="majorBidi" w:cstheme="majorBidi"/>
          <w:sz w:val="24"/>
          <w:szCs w:val="24"/>
        </w:rPr>
      </w:pPr>
      <w:r w:rsidRPr="00E855B1">
        <w:rPr>
          <w:rFonts w:asciiTheme="majorBidi" w:hAnsiTheme="majorBidi" w:cstheme="majorBidi"/>
          <w:b/>
          <w:bCs/>
          <w:i/>
          <w:iCs/>
          <w:sz w:val="24"/>
          <w:szCs w:val="24"/>
        </w:rPr>
        <w:t>PC_src</w:t>
      </w:r>
      <w:r>
        <w:rPr>
          <w:rFonts w:asciiTheme="majorBidi" w:hAnsiTheme="majorBidi" w:cstheme="majorBidi"/>
          <w:sz w:val="24"/>
          <w:szCs w:val="24"/>
        </w:rPr>
        <w:t xml:space="preserve">: </w:t>
      </w:r>
      <w:r w:rsidRPr="00E855B1">
        <w:rPr>
          <w:rFonts w:asciiTheme="majorBidi" w:hAnsiTheme="majorBidi" w:cstheme="majorBidi"/>
          <w:sz w:val="24"/>
          <w:szCs w:val="24"/>
        </w:rPr>
        <w:t>signals have the function of updating the PC in response to return, branch instructions, and other modifications in the control flow.</w:t>
      </w:r>
    </w:p>
    <w:p w:rsidR="00671FB8" w:rsidRDefault="00671FB8" w:rsidP="00671FB8">
      <w:pPr>
        <w:pStyle w:val="ListParagraph"/>
        <w:ind w:left="2160"/>
        <w:jc w:val="both"/>
        <w:rPr>
          <w:rFonts w:asciiTheme="majorBidi" w:hAnsiTheme="majorBidi" w:cstheme="majorBidi"/>
          <w:b/>
          <w:bCs/>
          <w:i/>
          <w:iCs/>
          <w:sz w:val="24"/>
          <w:szCs w:val="24"/>
        </w:rPr>
      </w:pPr>
    </w:p>
    <w:p w:rsidR="00671FB8" w:rsidRPr="00671FB8" w:rsidRDefault="00671FB8" w:rsidP="00671FB8">
      <w:pPr>
        <w:pStyle w:val="ListParagraph"/>
        <w:numPr>
          <w:ilvl w:val="0"/>
          <w:numId w:val="21"/>
        </w:numPr>
        <w:jc w:val="both"/>
        <w:rPr>
          <w:rFonts w:asciiTheme="majorBidi" w:hAnsiTheme="majorBidi" w:cstheme="majorBidi"/>
          <w:sz w:val="24"/>
          <w:szCs w:val="24"/>
        </w:rPr>
      </w:pPr>
      <w:r>
        <w:rPr>
          <w:rFonts w:asciiTheme="majorBidi" w:hAnsiTheme="majorBidi" w:cstheme="majorBidi"/>
          <w:b/>
          <w:bCs/>
          <w:i/>
          <w:iCs/>
          <w:sz w:val="24"/>
          <w:szCs w:val="24"/>
        </w:rPr>
        <w:t xml:space="preserve">Ext_src: </w:t>
      </w:r>
      <w:r w:rsidRPr="00671FB8">
        <w:rPr>
          <w:rFonts w:asciiTheme="majorBidi" w:hAnsiTheme="majorBidi" w:cstheme="majorBidi"/>
          <w:sz w:val="24"/>
          <w:szCs w:val="24"/>
        </w:rPr>
        <w:t>control signal that, after processing I-Type instructions, begins the sign extension procedure. It gives the processor instructions to duplicate the immediate value's sign bit to fill the whole word.</w:t>
      </w:r>
    </w:p>
    <w:p w:rsidR="00E855B1" w:rsidRDefault="00E855B1" w:rsidP="00671FB8">
      <w:pPr>
        <w:pStyle w:val="ListParagraph"/>
        <w:ind w:left="2160"/>
        <w:jc w:val="both"/>
        <w:rPr>
          <w:rFonts w:asciiTheme="majorBidi" w:hAnsiTheme="majorBidi" w:cstheme="majorBidi"/>
          <w:sz w:val="24"/>
          <w:szCs w:val="24"/>
        </w:rPr>
      </w:pPr>
    </w:p>
    <w:p w:rsidR="00671FB8" w:rsidRDefault="000E71C2" w:rsidP="000E71C2">
      <w:pPr>
        <w:pStyle w:val="ListParagraph"/>
        <w:numPr>
          <w:ilvl w:val="0"/>
          <w:numId w:val="21"/>
        </w:numPr>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1</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This signal enables or disables the reading of data from the register file.</w:t>
      </w:r>
    </w:p>
    <w:p w:rsidR="000E71C2" w:rsidRDefault="000E71C2" w:rsidP="000E71C2">
      <w:pPr>
        <w:pStyle w:val="ListParagraph"/>
        <w:ind w:left="2160"/>
        <w:jc w:val="both"/>
        <w:rPr>
          <w:rFonts w:asciiTheme="majorBidi" w:hAnsiTheme="majorBidi" w:cstheme="majorBidi"/>
          <w:sz w:val="24"/>
          <w:szCs w:val="24"/>
        </w:rPr>
      </w:pPr>
    </w:p>
    <w:p w:rsidR="000E71C2" w:rsidRDefault="000E71C2" w:rsidP="000E71C2">
      <w:pPr>
        <w:pStyle w:val="ListParagraph"/>
        <w:numPr>
          <w:ilvl w:val="0"/>
          <w:numId w:val="21"/>
        </w:numPr>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2</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This signal</w:t>
      </w:r>
      <w:r>
        <w:rPr>
          <w:rFonts w:asciiTheme="majorBidi" w:hAnsiTheme="majorBidi" w:cstheme="majorBidi"/>
          <w:sz w:val="24"/>
          <w:szCs w:val="24"/>
        </w:rPr>
        <w:t xml:space="preserve"> enables or disables the writing</w:t>
      </w:r>
      <w:r w:rsidRPr="000E71C2">
        <w:rPr>
          <w:rFonts w:asciiTheme="majorBidi" w:hAnsiTheme="majorBidi" w:cstheme="majorBidi"/>
          <w:sz w:val="24"/>
          <w:szCs w:val="24"/>
        </w:rPr>
        <w:t xml:space="preserve"> of </w:t>
      </w:r>
      <w:r>
        <w:rPr>
          <w:rFonts w:asciiTheme="majorBidi" w:hAnsiTheme="majorBidi" w:cstheme="majorBidi"/>
          <w:sz w:val="24"/>
          <w:szCs w:val="24"/>
        </w:rPr>
        <w:t>data back to</w:t>
      </w:r>
      <w:r w:rsidRPr="000E71C2">
        <w:rPr>
          <w:rFonts w:asciiTheme="majorBidi" w:hAnsiTheme="majorBidi" w:cstheme="majorBidi"/>
          <w:sz w:val="24"/>
          <w:szCs w:val="24"/>
        </w:rPr>
        <w:t xml:space="preserve"> the register file.</w:t>
      </w:r>
    </w:p>
    <w:p w:rsidR="000E71C2" w:rsidRDefault="000E71C2" w:rsidP="000E71C2">
      <w:pPr>
        <w:pStyle w:val="ListParagraph"/>
        <w:ind w:left="2160"/>
        <w:jc w:val="both"/>
        <w:rPr>
          <w:rFonts w:asciiTheme="majorBidi" w:hAnsiTheme="majorBidi" w:cstheme="majorBidi"/>
          <w:b/>
          <w:bCs/>
          <w:i/>
          <w:iCs/>
          <w:sz w:val="24"/>
          <w:szCs w:val="24"/>
        </w:rPr>
      </w:pPr>
    </w:p>
    <w:p w:rsidR="000E71C2" w:rsidRDefault="000E71C2" w:rsidP="000E71C2">
      <w:pPr>
        <w:pStyle w:val="ListParagraph"/>
        <w:numPr>
          <w:ilvl w:val="0"/>
          <w:numId w:val="21"/>
        </w:numPr>
        <w:jc w:val="both"/>
        <w:rPr>
          <w:rFonts w:asciiTheme="majorBidi" w:hAnsiTheme="majorBidi" w:cstheme="majorBidi"/>
          <w:sz w:val="24"/>
          <w:szCs w:val="24"/>
        </w:rPr>
      </w:pPr>
      <w:r w:rsidRPr="000E71C2">
        <w:rPr>
          <w:rFonts w:asciiTheme="majorBidi" w:hAnsiTheme="majorBidi" w:cstheme="majorBidi"/>
          <w:b/>
          <w:bCs/>
          <w:i/>
          <w:iCs/>
          <w:sz w:val="24"/>
          <w:szCs w:val="24"/>
        </w:rPr>
        <w:t>Read:</w:t>
      </w:r>
      <w:r>
        <w:rPr>
          <w:rFonts w:asciiTheme="majorBidi" w:hAnsiTheme="majorBidi" w:cstheme="majorBidi"/>
          <w:sz w:val="24"/>
          <w:szCs w:val="24"/>
        </w:rPr>
        <w:t xml:space="preserve"> </w:t>
      </w:r>
      <w:r w:rsidRPr="000E71C2">
        <w:rPr>
          <w:rFonts w:asciiTheme="majorBidi" w:hAnsiTheme="majorBidi" w:cstheme="majorBidi"/>
          <w:sz w:val="24"/>
          <w:szCs w:val="24"/>
        </w:rPr>
        <w:t xml:space="preserve">This signal enables or disables the reading of data from the </w:t>
      </w:r>
      <w:r>
        <w:rPr>
          <w:rFonts w:asciiTheme="majorBidi" w:hAnsiTheme="majorBidi" w:cstheme="majorBidi"/>
          <w:sz w:val="24"/>
          <w:szCs w:val="24"/>
        </w:rPr>
        <w:t>Data memory</w:t>
      </w:r>
      <w:r w:rsidRPr="000E71C2">
        <w:rPr>
          <w:rFonts w:asciiTheme="majorBidi" w:hAnsiTheme="majorBidi" w:cstheme="majorBidi"/>
          <w:sz w:val="24"/>
          <w:szCs w:val="24"/>
        </w:rPr>
        <w:t>.</w:t>
      </w:r>
    </w:p>
    <w:p w:rsidR="000E71C2" w:rsidRDefault="000E71C2" w:rsidP="000E71C2">
      <w:pPr>
        <w:pStyle w:val="ListParagraph"/>
        <w:ind w:left="2160"/>
        <w:jc w:val="both"/>
        <w:rPr>
          <w:rFonts w:asciiTheme="majorBidi" w:hAnsiTheme="majorBidi" w:cstheme="majorBidi"/>
          <w:sz w:val="24"/>
          <w:szCs w:val="24"/>
        </w:rPr>
      </w:pPr>
    </w:p>
    <w:p w:rsidR="000E71C2" w:rsidRDefault="000E71C2" w:rsidP="000E71C2">
      <w:pPr>
        <w:pStyle w:val="ListParagraph"/>
        <w:numPr>
          <w:ilvl w:val="0"/>
          <w:numId w:val="21"/>
        </w:numPr>
        <w:jc w:val="both"/>
        <w:rPr>
          <w:rFonts w:asciiTheme="majorBidi" w:hAnsiTheme="majorBidi" w:cstheme="majorBidi"/>
          <w:sz w:val="24"/>
          <w:szCs w:val="24"/>
        </w:rPr>
      </w:pPr>
      <w:r w:rsidRPr="000E71C2">
        <w:rPr>
          <w:rFonts w:asciiTheme="majorBidi" w:hAnsiTheme="majorBidi" w:cstheme="majorBidi"/>
          <w:b/>
          <w:bCs/>
          <w:i/>
          <w:iCs/>
          <w:sz w:val="24"/>
          <w:szCs w:val="24"/>
        </w:rPr>
        <w:t>Write:</w:t>
      </w:r>
      <w:r>
        <w:rPr>
          <w:rFonts w:asciiTheme="majorBidi" w:hAnsiTheme="majorBidi" w:cstheme="majorBidi"/>
          <w:sz w:val="24"/>
          <w:szCs w:val="24"/>
        </w:rPr>
        <w:t xml:space="preserve"> </w:t>
      </w:r>
      <w:r w:rsidRPr="000E71C2">
        <w:rPr>
          <w:rFonts w:asciiTheme="majorBidi" w:hAnsiTheme="majorBidi" w:cstheme="majorBidi"/>
          <w:sz w:val="24"/>
          <w:szCs w:val="24"/>
        </w:rPr>
        <w:t>This signal enables or disables the writing of data back to the register file.</w:t>
      </w:r>
    </w:p>
    <w:p w:rsidR="000E71C2" w:rsidRDefault="000E71C2" w:rsidP="000E71C2">
      <w:pPr>
        <w:pStyle w:val="ListParagraph"/>
        <w:ind w:left="2160"/>
        <w:jc w:val="both"/>
        <w:rPr>
          <w:rFonts w:asciiTheme="majorBidi" w:hAnsiTheme="majorBidi" w:cstheme="majorBidi"/>
          <w:sz w:val="24"/>
          <w:szCs w:val="24"/>
        </w:rPr>
      </w:pPr>
    </w:p>
    <w:p w:rsidR="000E71C2" w:rsidRDefault="000E71C2" w:rsidP="000E71C2">
      <w:pPr>
        <w:pStyle w:val="ListParagraph"/>
        <w:numPr>
          <w:ilvl w:val="0"/>
          <w:numId w:val="21"/>
        </w:numPr>
        <w:jc w:val="both"/>
        <w:rPr>
          <w:rFonts w:asciiTheme="majorBidi" w:hAnsiTheme="majorBidi" w:cstheme="majorBidi"/>
          <w:sz w:val="24"/>
          <w:szCs w:val="24"/>
        </w:rPr>
      </w:pPr>
      <w:r w:rsidRPr="000E71C2">
        <w:rPr>
          <w:rFonts w:asciiTheme="majorBidi" w:hAnsiTheme="majorBidi" w:cstheme="majorBidi"/>
          <w:b/>
          <w:bCs/>
          <w:i/>
          <w:iCs/>
          <w:sz w:val="24"/>
          <w:szCs w:val="24"/>
        </w:rPr>
        <w:t>Reg_Des:</w:t>
      </w:r>
      <w:r>
        <w:rPr>
          <w:rFonts w:asciiTheme="majorBidi" w:hAnsiTheme="majorBidi" w:cstheme="majorBidi"/>
          <w:sz w:val="24"/>
          <w:szCs w:val="24"/>
        </w:rPr>
        <w:t xml:space="preserve"> </w:t>
      </w:r>
      <w:r w:rsidRPr="000E71C2">
        <w:rPr>
          <w:rFonts w:asciiTheme="majorBidi" w:hAnsiTheme="majorBidi" w:cstheme="majorBidi"/>
          <w:sz w:val="24"/>
          <w:szCs w:val="24"/>
        </w:rPr>
        <w:t>It can be used to choose the value from a register or the immediate value as the source for Rs2.</w:t>
      </w:r>
    </w:p>
    <w:p w:rsidR="000E71C2" w:rsidRDefault="000E71C2" w:rsidP="000E71C2">
      <w:pPr>
        <w:pStyle w:val="ListParagraph"/>
        <w:ind w:left="2160"/>
        <w:jc w:val="both"/>
        <w:rPr>
          <w:rFonts w:asciiTheme="majorBidi" w:hAnsiTheme="majorBidi" w:cstheme="majorBidi"/>
          <w:b/>
          <w:bCs/>
          <w:i/>
          <w:iCs/>
          <w:sz w:val="24"/>
          <w:szCs w:val="24"/>
        </w:rPr>
      </w:pPr>
    </w:p>
    <w:p w:rsidR="000E71C2" w:rsidRDefault="000E71C2" w:rsidP="00A07E56">
      <w:pPr>
        <w:pStyle w:val="ListParagraph"/>
        <w:numPr>
          <w:ilvl w:val="0"/>
          <w:numId w:val="21"/>
        </w:numPr>
        <w:jc w:val="both"/>
        <w:rPr>
          <w:rFonts w:asciiTheme="majorBidi" w:hAnsiTheme="majorBidi" w:cstheme="majorBidi"/>
          <w:sz w:val="24"/>
          <w:szCs w:val="24"/>
        </w:rPr>
      </w:pPr>
      <w:r w:rsidRPr="00A07E56">
        <w:rPr>
          <w:rFonts w:asciiTheme="majorBidi" w:hAnsiTheme="majorBidi" w:cstheme="majorBidi"/>
          <w:b/>
          <w:bCs/>
          <w:i/>
          <w:iCs/>
          <w:sz w:val="24"/>
          <w:szCs w:val="24"/>
        </w:rPr>
        <w:t>ALU_src</w:t>
      </w:r>
      <w:r>
        <w:rPr>
          <w:rFonts w:asciiTheme="majorBidi" w:hAnsiTheme="majorBidi" w:cstheme="majorBidi"/>
          <w:sz w:val="24"/>
          <w:szCs w:val="24"/>
        </w:rPr>
        <w:t xml:space="preserve">: </w:t>
      </w:r>
      <w:r w:rsidR="00A07E56" w:rsidRPr="00A07E56">
        <w:rPr>
          <w:rFonts w:asciiTheme="majorBidi" w:hAnsiTheme="majorBidi" w:cstheme="majorBidi"/>
          <w:sz w:val="24"/>
          <w:szCs w:val="24"/>
        </w:rPr>
        <w:t xml:space="preserve">It could be </w:t>
      </w:r>
      <w:r w:rsidR="00A07E56">
        <w:rPr>
          <w:rFonts w:asciiTheme="majorBidi" w:hAnsiTheme="majorBidi" w:cstheme="majorBidi"/>
          <w:sz w:val="24"/>
          <w:szCs w:val="24"/>
        </w:rPr>
        <w:t>used to choose the value for Rs</w:t>
      </w:r>
      <w:r w:rsidR="00A07E56" w:rsidRPr="00A07E56">
        <w:rPr>
          <w:rFonts w:asciiTheme="majorBidi" w:hAnsiTheme="majorBidi" w:cstheme="majorBidi"/>
          <w:sz w:val="24"/>
          <w:szCs w:val="24"/>
        </w:rPr>
        <w:t>2 from a register or the immediate value.</w:t>
      </w:r>
    </w:p>
    <w:p w:rsidR="00A07E56" w:rsidRDefault="00A07E56" w:rsidP="00A07E56">
      <w:pPr>
        <w:pStyle w:val="ListParagraph"/>
        <w:ind w:left="2160"/>
        <w:jc w:val="both"/>
        <w:rPr>
          <w:rFonts w:asciiTheme="majorBidi" w:hAnsiTheme="majorBidi" w:cstheme="majorBidi"/>
          <w:b/>
          <w:bCs/>
          <w:i/>
          <w:iCs/>
          <w:sz w:val="24"/>
          <w:szCs w:val="24"/>
        </w:rPr>
      </w:pPr>
    </w:p>
    <w:p w:rsidR="00A07E56" w:rsidRDefault="00A07E56" w:rsidP="00A07E56">
      <w:pPr>
        <w:pStyle w:val="ListParagraph"/>
        <w:numPr>
          <w:ilvl w:val="0"/>
          <w:numId w:val="21"/>
        </w:numPr>
        <w:jc w:val="both"/>
        <w:rPr>
          <w:rFonts w:asciiTheme="majorBidi" w:hAnsiTheme="majorBidi" w:cstheme="majorBidi"/>
          <w:sz w:val="24"/>
          <w:szCs w:val="24"/>
        </w:rPr>
      </w:pPr>
      <w:r w:rsidRPr="00A07E56">
        <w:rPr>
          <w:rFonts w:asciiTheme="majorBidi" w:hAnsiTheme="majorBidi" w:cstheme="majorBidi"/>
          <w:b/>
          <w:bCs/>
          <w:i/>
          <w:iCs/>
          <w:sz w:val="24"/>
          <w:szCs w:val="24"/>
        </w:rPr>
        <w:t>Wb_data</w:t>
      </w:r>
      <w:r>
        <w:rPr>
          <w:rFonts w:asciiTheme="majorBidi" w:hAnsiTheme="majorBidi" w:cstheme="majorBidi"/>
          <w:sz w:val="24"/>
          <w:szCs w:val="24"/>
        </w:rPr>
        <w:t>: I</w:t>
      </w:r>
      <w:r w:rsidRPr="00A07E56">
        <w:rPr>
          <w:rFonts w:asciiTheme="majorBidi" w:hAnsiTheme="majorBidi" w:cstheme="majorBidi"/>
          <w:sz w:val="24"/>
          <w:szCs w:val="24"/>
        </w:rPr>
        <w:t>nvolves choosing between a</w:t>
      </w:r>
      <w:r>
        <w:rPr>
          <w:rFonts w:asciiTheme="majorBidi" w:hAnsiTheme="majorBidi" w:cstheme="majorBidi"/>
          <w:sz w:val="24"/>
          <w:szCs w:val="24"/>
        </w:rPr>
        <w:t>n input</w:t>
      </w:r>
      <w:r w:rsidRPr="00A07E56">
        <w:rPr>
          <w:rFonts w:asciiTheme="majorBidi" w:hAnsiTheme="majorBidi" w:cstheme="majorBidi"/>
          <w:sz w:val="24"/>
          <w:szCs w:val="24"/>
        </w:rPr>
        <w:t xml:space="preserve"> taken from the stack and th</w:t>
      </w:r>
      <w:r>
        <w:rPr>
          <w:rFonts w:asciiTheme="majorBidi" w:hAnsiTheme="majorBidi" w:cstheme="majorBidi"/>
          <w:sz w:val="24"/>
          <w:szCs w:val="24"/>
        </w:rPr>
        <w:t>e outcome of an operation</w:t>
      </w:r>
      <w:r w:rsidRPr="00A07E56">
        <w:rPr>
          <w:rFonts w:asciiTheme="majorBidi" w:hAnsiTheme="majorBidi" w:cstheme="majorBidi"/>
          <w:sz w:val="24"/>
          <w:szCs w:val="24"/>
        </w:rPr>
        <w:t xml:space="preserve"> calculated in the ALU.</w:t>
      </w:r>
    </w:p>
    <w:p w:rsidR="00A07E56" w:rsidRDefault="00A07E56" w:rsidP="00A07E56">
      <w:pPr>
        <w:pStyle w:val="ListParagraph"/>
        <w:ind w:left="2160"/>
        <w:jc w:val="both"/>
        <w:rPr>
          <w:rFonts w:asciiTheme="majorBidi" w:hAnsiTheme="majorBidi" w:cstheme="majorBidi"/>
          <w:b/>
          <w:bCs/>
          <w:i/>
          <w:iCs/>
          <w:sz w:val="24"/>
          <w:szCs w:val="24"/>
        </w:rPr>
      </w:pPr>
    </w:p>
    <w:p w:rsidR="00A07E56" w:rsidRDefault="00A07E56" w:rsidP="00A07E56">
      <w:pPr>
        <w:pStyle w:val="ListParagraph"/>
        <w:numPr>
          <w:ilvl w:val="0"/>
          <w:numId w:val="21"/>
        </w:numPr>
        <w:jc w:val="both"/>
        <w:rPr>
          <w:rFonts w:asciiTheme="majorBidi" w:hAnsiTheme="majorBidi" w:cstheme="majorBidi"/>
          <w:sz w:val="24"/>
          <w:szCs w:val="24"/>
        </w:rPr>
      </w:pPr>
      <w:r w:rsidRPr="00D21769">
        <w:rPr>
          <w:rFonts w:asciiTheme="majorBidi" w:hAnsiTheme="majorBidi" w:cstheme="majorBidi"/>
          <w:b/>
          <w:bCs/>
          <w:i/>
          <w:iCs/>
          <w:sz w:val="24"/>
          <w:szCs w:val="24"/>
        </w:rPr>
        <w:t>J_src</w:t>
      </w:r>
      <w:r>
        <w:rPr>
          <w:rFonts w:asciiTheme="majorBidi" w:hAnsiTheme="majorBidi" w:cstheme="majorBidi"/>
          <w:sz w:val="24"/>
          <w:szCs w:val="24"/>
        </w:rPr>
        <w:t xml:space="preserve">: For choosing between an outcome of </w:t>
      </w:r>
      <w:r w:rsidR="00D21769">
        <w:rPr>
          <w:rFonts w:asciiTheme="majorBidi" w:hAnsiTheme="majorBidi" w:cstheme="majorBidi"/>
          <w:sz w:val="24"/>
          <w:szCs w:val="24"/>
        </w:rPr>
        <w:t>the sack memory and the 26-bit immediate value.</w:t>
      </w:r>
    </w:p>
    <w:p w:rsidR="00D21769" w:rsidRDefault="00D21769" w:rsidP="00D21769">
      <w:pPr>
        <w:pStyle w:val="ListParagraph"/>
        <w:ind w:left="2160"/>
        <w:jc w:val="both"/>
        <w:rPr>
          <w:rFonts w:asciiTheme="majorBidi" w:hAnsiTheme="majorBidi" w:cstheme="majorBidi"/>
          <w:sz w:val="24"/>
          <w:szCs w:val="24"/>
        </w:rPr>
      </w:pPr>
    </w:p>
    <w:p w:rsidR="00D21769" w:rsidRDefault="00D21769" w:rsidP="00D21769">
      <w:pPr>
        <w:pStyle w:val="ListParagraph"/>
        <w:numPr>
          <w:ilvl w:val="0"/>
          <w:numId w:val="22"/>
        </w:numPr>
        <w:jc w:val="both"/>
        <w:rPr>
          <w:rFonts w:asciiTheme="majorBidi" w:hAnsiTheme="majorBidi" w:cstheme="majorBidi"/>
          <w:sz w:val="24"/>
          <w:szCs w:val="24"/>
        </w:rPr>
      </w:pPr>
      <w:r w:rsidRPr="00D21769">
        <w:rPr>
          <w:rFonts w:asciiTheme="majorBidi" w:hAnsiTheme="majorBidi" w:cstheme="majorBidi"/>
          <w:sz w:val="24"/>
          <w:szCs w:val="24"/>
        </w:rPr>
        <w:t>The op</w:t>
      </w:r>
      <w:r>
        <w:rPr>
          <w:rFonts w:asciiTheme="majorBidi" w:hAnsiTheme="majorBidi" w:cstheme="majorBidi"/>
          <w:sz w:val="24"/>
          <w:szCs w:val="24"/>
        </w:rPr>
        <w:t>-</w:t>
      </w:r>
      <w:r w:rsidRPr="00D21769">
        <w:rPr>
          <w:rFonts w:asciiTheme="majorBidi" w:hAnsiTheme="majorBidi" w:cstheme="majorBidi"/>
          <w:sz w:val="24"/>
          <w:szCs w:val="24"/>
        </w:rPr>
        <w:t>code and instruction type are used to dynamically determine the control signals. In case of encountering an unsupported op</w:t>
      </w:r>
      <w:r>
        <w:rPr>
          <w:rFonts w:asciiTheme="majorBidi" w:hAnsiTheme="majorBidi" w:cstheme="majorBidi"/>
          <w:sz w:val="24"/>
          <w:szCs w:val="24"/>
        </w:rPr>
        <w:t>-</w:t>
      </w:r>
      <w:r w:rsidRPr="00D21769">
        <w:rPr>
          <w:rFonts w:asciiTheme="majorBidi" w:hAnsiTheme="majorBidi" w:cstheme="majorBidi"/>
          <w:sz w:val="24"/>
          <w:szCs w:val="24"/>
        </w:rPr>
        <w:t>code or instruction type, the control signals are assigned "don't care" values represented by 'x'.</w:t>
      </w:r>
    </w:p>
    <w:p w:rsidR="00D21769" w:rsidRDefault="00D21769" w:rsidP="00D21769">
      <w:pPr>
        <w:pStyle w:val="Heading3"/>
        <w:ind w:left="1080"/>
      </w:pPr>
      <w:r>
        <w:lastRenderedPageBreak/>
        <w:t>1.6.2 Truth Table for ALU Control Units</w:t>
      </w:r>
    </w:p>
    <w:tbl>
      <w:tblPr>
        <w:tblStyle w:val="LightShading"/>
        <w:tblpPr w:leftFromText="180" w:rightFromText="180" w:vertAnchor="page" w:horzAnchor="page" w:tblpX="2128" w:tblpY="2176"/>
        <w:tblW w:w="0" w:type="auto"/>
        <w:tblLook w:val="04A0" w:firstRow="1" w:lastRow="0" w:firstColumn="1" w:lastColumn="0" w:noHBand="0" w:noVBand="1"/>
      </w:tblPr>
      <w:tblGrid>
        <w:gridCol w:w="1107"/>
        <w:gridCol w:w="1398"/>
        <w:gridCol w:w="999"/>
        <w:gridCol w:w="1088"/>
        <w:gridCol w:w="1088"/>
      </w:tblGrid>
      <w:tr w:rsidR="00D21769" w:rsidRPr="00D21769" w:rsidTr="00D2176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Type</w:t>
            </w:r>
          </w:p>
        </w:tc>
        <w:tc>
          <w:tcPr>
            <w:tcW w:w="139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Function</w:t>
            </w:r>
          </w:p>
        </w:tc>
        <w:tc>
          <w:tcPr>
            <w:tcW w:w="999"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ALUsrc</w:t>
            </w:r>
          </w:p>
        </w:tc>
        <w:tc>
          <w:tcPr>
            <w:tcW w:w="1088" w:type="dxa"/>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ALUop</w:t>
            </w:r>
          </w:p>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
        </w:tc>
        <w:tc>
          <w:tcPr>
            <w:tcW w:w="108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Reg_Des</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ADD</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ADDI</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tabs>
                <w:tab w:val="center" w:pos="445"/>
              </w:tabs>
              <w:spacing w:after="160" w:line="256" w:lineRule="auto"/>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b/>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LW.POI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BEQ</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BNE</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BGT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BLT</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JMP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CALL</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RET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PUSH</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PUSH</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POP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POP</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bl>
    <w:p w:rsidR="00D21769" w:rsidRDefault="00D21769" w:rsidP="00D21769">
      <w:r>
        <w:tab/>
      </w:r>
    </w:p>
    <w:p w:rsidR="00D21769" w:rsidRPr="00D21769" w:rsidRDefault="00D21769" w:rsidP="00D21769">
      <w:pPr>
        <w:rPr>
          <w:rFonts w:asciiTheme="majorBidi" w:hAnsiTheme="majorBidi" w:cstheme="majorBidi"/>
          <w:sz w:val="24"/>
          <w:szCs w:val="24"/>
        </w:rPr>
      </w:pPr>
      <w:r>
        <w:tab/>
      </w:r>
    </w:p>
    <w:p w:rsidR="00D21769" w:rsidRPr="00D21769" w:rsidRDefault="00D21769" w:rsidP="00D21769">
      <w:pPr>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numPr>
          <w:ilvl w:val="0"/>
          <w:numId w:val="22"/>
        </w:numPr>
        <w:tabs>
          <w:tab w:val="left" w:pos="2040"/>
        </w:tabs>
        <w:jc w:val="both"/>
        <w:rPr>
          <w:rFonts w:asciiTheme="majorBidi" w:hAnsiTheme="majorBidi" w:cstheme="majorBidi"/>
          <w:sz w:val="24"/>
          <w:szCs w:val="24"/>
        </w:rPr>
      </w:pPr>
      <w:r w:rsidRPr="00D21769">
        <w:rPr>
          <w:rFonts w:asciiTheme="majorBidi" w:hAnsiTheme="majorBidi" w:cstheme="majorBidi"/>
          <w:sz w:val="24"/>
          <w:szCs w:val="24"/>
        </w:rPr>
        <w:t>This table is essential for processor design since it specifies the behavior the processor should have for every form of instruction. It helps in producing control signals that direct the ALU, register file, and memory units, among other data-path components.</w:t>
      </w: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0702EF" w:rsidP="000702EF">
      <w:pPr>
        <w:pStyle w:val="Heading3"/>
      </w:pPr>
      <w:r>
        <w:lastRenderedPageBreak/>
        <w:tab/>
      </w:r>
      <w:r>
        <w:tab/>
        <w:t>1.6.3 Another Truth Tables for Control Signals</w:t>
      </w:r>
    </w:p>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1)</w:t>
      </w:r>
    </w:p>
    <w:tbl>
      <w:tblPr>
        <w:tblStyle w:val="LightShading"/>
        <w:tblpPr w:leftFromText="180" w:rightFromText="180" w:vertAnchor="text" w:horzAnchor="margin" w:tblpXSpec="center" w:tblpY="20"/>
        <w:tblW w:w="0" w:type="auto"/>
        <w:tblLook w:val="04A0" w:firstRow="1" w:lastRow="0" w:firstColumn="1" w:lastColumn="0" w:noHBand="0" w:noVBand="1"/>
      </w:tblPr>
      <w:tblGrid>
        <w:gridCol w:w="1107"/>
        <w:gridCol w:w="1398"/>
        <w:gridCol w:w="1090"/>
        <w:gridCol w:w="997"/>
        <w:gridCol w:w="1073"/>
        <w:gridCol w:w="1288"/>
        <w:gridCol w:w="1288"/>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Type</w:t>
            </w:r>
          </w:p>
        </w:tc>
        <w:tc>
          <w:tcPr>
            <w:tcW w:w="139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1090"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Zero flag</w:t>
            </w:r>
          </w:p>
        </w:tc>
        <w:tc>
          <w:tcPr>
            <w:tcW w:w="99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Carry Flag</w:t>
            </w:r>
          </w:p>
        </w:tc>
        <w:tc>
          <w:tcPr>
            <w:tcW w:w="107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Negative Flag</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PC_src</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J-src</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ANDI</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ADDI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SW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BNE</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BGT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BLT</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CALL</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PUSH</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bl>
    <w:p w:rsid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2)</w:t>
      </w:r>
    </w:p>
    <w:tbl>
      <w:tblPr>
        <w:tblStyle w:val="LightShading"/>
        <w:tblpPr w:leftFromText="180" w:rightFromText="180" w:vertAnchor="page" w:horzAnchor="margin" w:tblpXSpec="center" w:tblpY="8686"/>
        <w:tblW w:w="9536" w:type="dxa"/>
        <w:tblLook w:val="04A0" w:firstRow="1" w:lastRow="0" w:firstColumn="1" w:lastColumn="0" w:noHBand="0" w:noVBand="1"/>
      </w:tblPr>
      <w:tblGrid>
        <w:gridCol w:w="1284"/>
        <w:gridCol w:w="1505"/>
        <w:gridCol w:w="796"/>
        <w:gridCol w:w="853"/>
        <w:gridCol w:w="1005"/>
        <w:gridCol w:w="1007"/>
        <w:gridCol w:w="1007"/>
        <w:gridCol w:w="995"/>
        <w:gridCol w:w="1084"/>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Type</w:t>
            </w:r>
          </w:p>
        </w:tc>
        <w:tc>
          <w:tcPr>
            <w:tcW w:w="15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796"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Read</w:t>
            </w:r>
          </w:p>
        </w:tc>
        <w:tc>
          <w:tcPr>
            <w:tcW w:w="85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Write</w:t>
            </w:r>
          </w:p>
        </w:tc>
        <w:tc>
          <w:tcPr>
            <w:tcW w:w="10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ExtSrc</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RegW1</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RegW2</w:t>
            </w:r>
          </w:p>
        </w:tc>
        <w:tc>
          <w:tcPr>
            <w:tcW w:w="99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WB</w:t>
            </w:r>
          </w:p>
        </w:tc>
        <w:tc>
          <w:tcPr>
            <w:tcW w:w="1084"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roofErr w:type="spellStart"/>
            <w:r w:rsidRPr="000702EF">
              <w:rPr>
                <w:rFonts w:ascii="Times New Roman" w:eastAsia="Calibri" w:hAnsi="Times New Roman" w:cs="Times New Roman"/>
                <w:kern w:val="2"/>
                <w14:ligatures w14:val="standardContextual"/>
              </w:rPr>
              <w:t>Wb_data</w:t>
            </w:r>
            <w:proofErr w:type="spellEnd"/>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AND, ADD, SUB</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1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ADDI, ANDI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 BNE, BLT, BGT</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 CALL, RET</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PUSH</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r>
    </w:tbl>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Pr="000702EF" w:rsidRDefault="000702EF" w:rsidP="000702EF">
      <w:pPr>
        <w:rPr>
          <w:rFonts w:asciiTheme="majorBidi" w:hAnsiTheme="majorBidi" w:cstheme="majorBidi"/>
          <w:sz w:val="24"/>
          <w:szCs w:val="24"/>
        </w:rPr>
      </w:pPr>
      <w:bookmarkStart w:id="0" w:name="_GoBack"/>
      <w:bookmarkEnd w:id="0"/>
    </w:p>
    <w:sectPr w:rsidR="000702EF" w:rsidRPr="000702EF" w:rsidSect="00CD55A0">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0F3"/>
    <w:multiLevelType w:val="hybridMultilevel"/>
    <w:tmpl w:val="765E4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FD70CE"/>
    <w:multiLevelType w:val="hybridMultilevel"/>
    <w:tmpl w:val="AD6A5FA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B53606"/>
    <w:multiLevelType w:val="hybridMultilevel"/>
    <w:tmpl w:val="7F4A9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2E0C66"/>
    <w:multiLevelType w:val="hybridMultilevel"/>
    <w:tmpl w:val="C6449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3A6D15"/>
    <w:multiLevelType w:val="hybridMultilevel"/>
    <w:tmpl w:val="2954D0BE"/>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5">
    <w:nsid w:val="12295F79"/>
    <w:multiLevelType w:val="hybridMultilevel"/>
    <w:tmpl w:val="00CE4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C06DDA"/>
    <w:multiLevelType w:val="hybridMultilevel"/>
    <w:tmpl w:val="A98037E0"/>
    <w:lvl w:ilvl="0" w:tplc="484C23DC">
      <w:start w:val="1"/>
      <w:numFmt w:val="decimal"/>
      <w:lvlText w:val="%1."/>
      <w:lvlJc w:val="right"/>
      <w:pPr>
        <w:ind w:left="1530" w:hanging="360"/>
      </w:pPr>
      <w:rPr>
        <w:rFonts w:asciiTheme="majorBidi" w:hAnsiTheme="majorBidi" w:cstheme="majorBid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3A3DD4"/>
    <w:multiLevelType w:val="hybridMultilevel"/>
    <w:tmpl w:val="75CED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3450F61"/>
    <w:multiLevelType w:val="hybridMultilevel"/>
    <w:tmpl w:val="5E926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2C0FA4"/>
    <w:multiLevelType w:val="hybridMultilevel"/>
    <w:tmpl w:val="670E2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7EF01F4"/>
    <w:multiLevelType w:val="hybridMultilevel"/>
    <w:tmpl w:val="2C04E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9E7FCF"/>
    <w:multiLevelType w:val="hybridMultilevel"/>
    <w:tmpl w:val="D33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B7363"/>
    <w:multiLevelType w:val="hybridMultilevel"/>
    <w:tmpl w:val="BD005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EC6473"/>
    <w:multiLevelType w:val="hybridMultilevel"/>
    <w:tmpl w:val="41E433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C977F80"/>
    <w:multiLevelType w:val="hybridMultilevel"/>
    <w:tmpl w:val="4D3C5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2F4386"/>
    <w:multiLevelType w:val="hybridMultilevel"/>
    <w:tmpl w:val="71B2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5F4232"/>
    <w:multiLevelType w:val="hybridMultilevel"/>
    <w:tmpl w:val="A9524E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A236CD"/>
    <w:multiLevelType w:val="hybridMultilevel"/>
    <w:tmpl w:val="896C6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DB749EB"/>
    <w:multiLevelType w:val="hybridMultilevel"/>
    <w:tmpl w:val="FBDCEF6A"/>
    <w:lvl w:ilvl="0" w:tplc="69485BD0">
      <w:start w:val="1"/>
      <w:numFmt w:val="decimal"/>
      <w:lvlText w:val="%1."/>
      <w:lvlJc w:val="right"/>
      <w:pPr>
        <w:ind w:left="1260" w:hanging="360"/>
      </w:pPr>
      <w:rPr>
        <w:rFonts w:hint="default"/>
        <w:b/>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5E0482"/>
    <w:multiLevelType w:val="hybridMultilevel"/>
    <w:tmpl w:val="1A860636"/>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0">
    <w:nsid w:val="715935BE"/>
    <w:multiLevelType w:val="hybridMultilevel"/>
    <w:tmpl w:val="EACE7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7C63A22"/>
    <w:multiLevelType w:val="hybridMultilevel"/>
    <w:tmpl w:val="B03A1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6"/>
  </w:num>
  <w:num w:numId="3">
    <w:abstractNumId w:val="12"/>
  </w:num>
  <w:num w:numId="4">
    <w:abstractNumId w:val="9"/>
  </w:num>
  <w:num w:numId="5">
    <w:abstractNumId w:val="0"/>
  </w:num>
  <w:num w:numId="6">
    <w:abstractNumId w:val="10"/>
  </w:num>
  <w:num w:numId="7">
    <w:abstractNumId w:val="4"/>
  </w:num>
  <w:num w:numId="8">
    <w:abstractNumId w:val="19"/>
  </w:num>
  <w:num w:numId="9">
    <w:abstractNumId w:val="20"/>
  </w:num>
  <w:num w:numId="10">
    <w:abstractNumId w:val="14"/>
  </w:num>
  <w:num w:numId="11">
    <w:abstractNumId w:val="3"/>
  </w:num>
  <w:num w:numId="12">
    <w:abstractNumId w:val="11"/>
  </w:num>
  <w:num w:numId="13">
    <w:abstractNumId w:val="15"/>
  </w:num>
  <w:num w:numId="14">
    <w:abstractNumId w:val="13"/>
  </w:num>
  <w:num w:numId="15">
    <w:abstractNumId w:val="17"/>
  </w:num>
  <w:num w:numId="16">
    <w:abstractNumId w:val="21"/>
  </w:num>
  <w:num w:numId="17">
    <w:abstractNumId w:val="5"/>
  </w:num>
  <w:num w:numId="18">
    <w:abstractNumId w:val="7"/>
  </w:num>
  <w:num w:numId="19">
    <w:abstractNumId w:val="2"/>
  </w:num>
  <w:num w:numId="20">
    <w:abstractNumId w:val="8"/>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24"/>
    <w:rsid w:val="00003877"/>
    <w:rsid w:val="0006336D"/>
    <w:rsid w:val="000702EF"/>
    <w:rsid w:val="000B6D04"/>
    <w:rsid w:val="000E71C2"/>
    <w:rsid w:val="001511D8"/>
    <w:rsid w:val="00172BA9"/>
    <w:rsid w:val="00215C72"/>
    <w:rsid w:val="00234C7F"/>
    <w:rsid w:val="002678E3"/>
    <w:rsid w:val="002A5D6E"/>
    <w:rsid w:val="00402A10"/>
    <w:rsid w:val="00452EA6"/>
    <w:rsid w:val="004F06BA"/>
    <w:rsid w:val="005C1687"/>
    <w:rsid w:val="005F7FF4"/>
    <w:rsid w:val="006314D6"/>
    <w:rsid w:val="00640B24"/>
    <w:rsid w:val="00643716"/>
    <w:rsid w:val="00656455"/>
    <w:rsid w:val="00671EDD"/>
    <w:rsid w:val="00671FB8"/>
    <w:rsid w:val="006D03F4"/>
    <w:rsid w:val="006E4818"/>
    <w:rsid w:val="00852B5F"/>
    <w:rsid w:val="00884C56"/>
    <w:rsid w:val="009E300C"/>
    <w:rsid w:val="00A07E56"/>
    <w:rsid w:val="00A439DA"/>
    <w:rsid w:val="00B0513A"/>
    <w:rsid w:val="00B32912"/>
    <w:rsid w:val="00B95A63"/>
    <w:rsid w:val="00C500FE"/>
    <w:rsid w:val="00CD55A0"/>
    <w:rsid w:val="00D17B86"/>
    <w:rsid w:val="00D21769"/>
    <w:rsid w:val="00D302F5"/>
    <w:rsid w:val="00E77A68"/>
    <w:rsid w:val="00E855B1"/>
    <w:rsid w:val="00F51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159322">
      <w:bodyDiv w:val="1"/>
      <w:marLeft w:val="0"/>
      <w:marRight w:val="0"/>
      <w:marTop w:val="0"/>
      <w:marBottom w:val="0"/>
      <w:divBdr>
        <w:top w:val="none" w:sz="0" w:space="0" w:color="auto"/>
        <w:left w:val="none" w:sz="0" w:space="0" w:color="auto"/>
        <w:bottom w:val="none" w:sz="0" w:space="0" w:color="auto"/>
        <w:right w:val="none" w:sz="0" w:space="0" w:color="auto"/>
      </w:divBdr>
    </w:div>
    <w:div w:id="1378505129">
      <w:bodyDiv w:val="1"/>
      <w:marLeft w:val="0"/>
      <w:marRight w:val="0"/>
      <w:marTop w:val="0"/>
      <w:marBottom w:val="0"/>
      <w:divBdr>
        <w:top w:val="none" w:sz="0" w:space="0" w:color="auto"/>
        <w:left w:val="none" w:sz="0" w:space="0" w:color="auto"/>
        <w:bottom w:val="none" w:sz="0" w:space="0" w:color="auto"/>
        <w:right w:val="none" w:sz="0" w:space="0" w:color="auto"/>
      </w:divBdr>
    </w:div>
    <w:div w:id="19147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A0FC-11F8-4568-8EBB-31464F8F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13</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2024-01-13T19:26:00Z</dcterms:created>
  <dcterms:modified xsi:type="dcterms:W3CDTF">2024-01-21T09:41:00Z</dcterms:modified>
</cp:coreProperties>
</file>