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C5B45" w14:textId="34D36D6D" w:rsidR="00A6351D" w:rsidRDefault="00A6351D" w:rsidP="00400550">
      <w:pPr>
        <w:pStyle w:val="Titre1"/>
        <w:jc w:val="center"/>
        <w:rPr>
          <w:shd w:val="clear" w:color="auto" w:fill="FFFFFF"/>
          <w:lang w:val="en-US"/>
        </w:rPr>
      </w:pPr>
      <w:r>
        <w:rPr>
          <w:shd w:val="clear" w:color="auto" w:fill="FFFFFF"/>
          <w:lang w:val="en-US"/>
        </w:rPr>
        <w:t>Choosing the perfect neighborhood</w:t>
      </w:r>
    </w:p>
    <w:p w14:paraId="2E19C55E" w14:textId="77CF0585" w:rsidR="00A6351D" w:rsidRDefault="00A6351D" w:rsidP="00A6351D">
      <w:pPr>
        <w:jc w:val="center"/>
        <w:rPr>
          <w:rFonts w:asciiTheme="majorHAnsi" w:hAnsiTheme="majorHAnsi" w:cstheme="majorHAnsi"/>
          <w:sz w:val="36"/>
          <w:szCs w:val="36"/>
          <w:lang w:val="en-US"/>
        </w:rPr>
      </w:pPr>
      <w:r w:rsidRPr="00A6351D">
        <w:rPr>
          <w:rFonts w:asciiTheme="majorHAnsi" w:hAnsiTheme="majorHAnsi" w:cstheme="majorHAnsi"/>
          <w:sz w:val="36"/>
          <w:szCs w:val="36"/>
          <w:lang w:val="en-US"/>
        </w:rPr>
        <w:t>Pierre Beylard</w:t>
      </w:r>
    </w:p>
    <w:p w14:paraId="5C13A49E" w14:textId="27855305" w:rsidR="00A6351D" w:rsidRPr="001C531F" w:rsidRDefault="001C531F" w:rsidP="00A6351D">
      <w:pPr>
        <w:jc w:val="center"/>
        <w:rPr>
          <w:rFonts w:asciiTheme="majorHAnsi" w:hAnsiTheme="majorHAnsi" w:cstheme="majorHAnsi"/>
          <w:sz w:val="24"/>
          <w:szCs w:val="24"/>
          <w:lang w:val="en-US"/>
        </w:rPr>
      </w:pPr>
      <w:r w:rsidRPr="001C531F">
        <w:rPr>
          <w:rFonts w:asciiTheme="majorHAnsi" w:hAnsiTheme="majorHAnsi" w:cstheme="majorHAnsi"/>
          <w:sz w:val="24"/>
          <w:szCs w:val="24"/>
          <w:lang w:val="en-US"/>
        </w:rPr>
        <w:t>Xx May 2020</w:t>
      </w:r>
    </w:p>
    <w:p w14:paraId="28CB6AE2" w14:textId="2E85A51F" w:rsidR="00D4034A" w:rsidRPr="00C80DC7" w:rsidRDefault="00D4034A" w:rsidP="00400550">
      <w:pPr>
        <w:pStyle w:val="Titre1"/>
        <w:jc w:val="center"/>
        <w:rPr>
          <w:shd w:val="clear" w:color="auto" w:fill="FFFFFF"/>
          <w:lang w:val="en-US"/>
        </w:rPr>
      </w:pPr>
      <w:r w:rsidRPr="00C80DC7">
        <w:rPr>
          <w:shd w:val="clear" w:color="auto" w:fill="FFFFFF"/>
          <w:lang w:val="en-US"/>
        </w:rPr>
        <w:t xml:space="preserve">Introduction </w:t>
      </w:r>
    </w:p>
    <w:p w14:paraId="5DC6302A" w14:textId="17329A0B" w:rsidR="00D4034A" w:rsidRPr="00C80DC7" w:rsidRDefault="00D4034A" w:rsidP="00D4034A">
      <w:pPr>
        <w:rPr>
          <w:lang w:val="en-US"/>
        </w:rPr>
      </w:pPr>
    </w:p>
    <w:p w14:paraId="0B4C6939" w14:textId="6C3891C5" w:rsidR="00D4034A" w:rsidRDefault="00D4034A" w:rsidP="00D4034A">
      <w:pPr>
        <w:pStyle w:val="Titre2"/>
        <w:rPr>
          <w:lang w:val="en-US"/>
        </w:rPr>
      </w:pPr>
      <w:r w:rsidRPr="00C80DC7">
        <w:rPr>
          <w:lang w:val="en-US"/>
        </w:rPr>
        <w:t xml:space="preserve">Problem </w:t>
      </w:r>
      <w:r w:rsidR="00A40759">
        <w:rPr>
          <w:lang w:val="en-US"/>
        </w:rPr>
        <w:t>background</w:t>
      </w:r>
      <w:r w:rsidRPr="00C80DC7">
        <w:rPr>
          <w:lang w:val="en-US"/>
        </w:rPr>
        <w:t xml:space="preserve"> </w:t>
      </w:r>
    </w:p>
    <w:p w14:paraId="513D1ACA" w14:textId="77777777" w:rsidR="00A6351D" w:rsidRPr="00A6351D" w:rsidRDefault="00A6351D" w:rsidP="00A6351D">
      <w:pPr>
        <w:rPr>
          <w:lang w:val="en-US"/>
        </w:rPr>
      </w:pPr>
    </w:p>
    <w:p w14:paraId="0F625F9E" w14:textId="77777777" w:rsidR="00A6351D" w:rsidRDefault="00A6351D" w:rsidP="00DF6B38">
      <w:pPr>
        <w:jc w:val="both"/>
        <w:rPr>
          <w:lang w:val="en-US"/>
        </w:rPr>
      </w:pPr>
      <w:r>
        <w:rPr>
          <w:lang w:val="en-US"/>
        </w:rPr>
        <w:t xml:space="preserve">Considering some time limitation and Foursquare API requests limit, we will focus our work on the city of Bordeaux in France. </w:t>
      </w:r>
    </w:p>
    <w:p w14:paraId="4BFAEC44" w14:textId="308D05DB" w:rsidR="00A6351D" w:rsidRDefault="00A6351D" w:rsidP="00DF6B38">
      <w:pPr>
        <w:jc w:val="both"/>
        <w:rPr>
          <w:lang w:val="en-US"/>
        </w:rPr>
      </w:pPr>
      <w:r>
        <w:rPr>
          <w:lang w:val="en-US"/>
        </w:rPr>
        <w:t>Bordeaux metropole is constituted of 28 towns dispatched on an area of 578 square kilometers</w:t>
      </w:r>
      <w:r>
        <w:rPr>
          <w:rStyle w:val="Appelnotedebasdep"/>
          <w:lang w:val="en-US"/>
        </w:rPr>
        <w:footnoteReference w:id="1"/>
      </w:r>
      <w:r>
        <w:rPr>
          <w:lang w:val="en-US"/>
        </w:rPr>
        <w:t xml:space="preserve">. The city is close to the Atlantic Ocean on the west part of France </w:t>
      </w:r>
    </w:p>
    <w:p w14:paraId="7446CB8F" w14:textId="77777777" w:rsidR="00A6351D" w:rsidRDefault="00A6351D" w:rsidP="00DF6B38">
      <w:pPr>
        <w:jc w:val="both"/>
        <w:rPr>
          <w:lang w:val="en-US"/>
        </w:rPr>
      </w:pPr>
      <w:r>
        <w:rPr>
          <w:lang w:val="en-US"/>
        </w:rPr>
        <w:t xml:space="preserve">Bordeaux is a city with a relatively rapid demographic growth around 1.5% per year during the previous 7 years. In 2017, Bordeaux had 760 000 inhabitants with an objective of 1 million inhabitants in 2030. </w:t>
      </w:r>
    </w:p>
    <w:p w14:paraId="5AFC2B80" w14:textId="77777777" w:rsidR="00A6351D" w:rsidRDefault="00A6351D" w:rsidP="00DF6B38">
      <w:pPr>
        <w:jc w:val="both"/>
        <w:rPr>
          <w:lang w:val="en-US"/>
        </w:rPr>
      </w:pPr>
      <w:r>
        <w:rPr>
          <w:lang w:val="en-US"/>
        </w:rPr>
        <w:t xml:space="preserve">To achieve this objective, new neighborhoods are constructed. Furthermore, transport within the city are developed. </w:t>
      </w:r>
    </w:p>
    <w:p w14:paraId="171DC5C3" w14:textId="35AFA625" w:rsidR="00A6351D" w:rsidRDefault="00A6351D" w:rsidP="00DF6B38">
      <w:pPr>
        <w:jc w:val="both"/>
        <w:rPr>
          <w:lang w:val="en-US"/>
        </w:rPr>
      </w:pPr>
      <w:r>
        <w:rPr>
          <w:lang w:val="en-US"/>
        </w:rPr>
        <w:t xml:space="preserve">Of course, this growth is not only natural, and immigration plays an important role: A lot of people are starting to arrive in the city from other French cities. This growth also attracts new companies with an average of </w:t>
      </w:r>
      <w:r>
        <w:rPr>
          <w:lang w:val="en-US"/>
        </w:rPr>
        <w:t>2000</w:t>
      </w:r>
      <w:r>
        <w:rPr>
          <w:lang w:val="en-US"/>
        </w:rPr>
        <w:t xml:space="preserve"> new jobs created per year thanks to these new companies</w:t>
      </w:r>
      <w:r>
        <w:rPr>
          <w:rStyle w:val="Appelnotedebasdep"/>
          <w:lang w:val="en-US"/>
        </w:rPr>
        <w:footnoteReference w:id="2"/>
      </w:r>
      <w:r>
        <w:rPr>
          <w:lang w:val="en-US"/>
        </w:rPr>
        <w:t xml:space="preserve">. </w:t>
      </w:r>
    </w:p>
    <w:p w14:paraId="38E4450A" w14:textId="71763FBC" w:rsidR="0018573C" w:rsidRPr="00C80DC7" w:rsidRDefault="0018573C" w:rsidP="00DF6B38">
      <w:pPr>
        <w:jc w:val="both"/>
        <w:rPr>
          <w:lang w:val="en-US"/>
        </w:rPr>
      </w:pPr>
      <w:r w:rsidRPr="00C80DC7">
        <w:rPr>
          <w:lang w:val="en-US"/>
        </w:rPr>
        <w:t>Nowadays</w:t>
      </w:r>
      <w:r w:rsidR="00A6351D">
        <w:rPr>
          <w:lang w:val="en-US"/>
        </w:rPr>
        <w:t>, in Bordeaux</w:t>
      </w:r>
      <w:r w:rsidRPr="00C80DC7">
        <w:rPr>
          <w:lang w:val="en-US"/>
        </w:rPr>
        <w:t xml:space="preserve">, when we talk about real estate business, it seems clear that is at the </w:t>
      </w:r>
      <w:r w:rsidR="00C80DC7" w:rsidRPr="00C80DC7">
        <w:rPr>
          <w:lang w:val="en-US"/>
        </w:rPr>
        <w:t>center</w:t>
      </w:r>
      <w:r w:rsidRPr="00C80DC7">
        <w:rPr>
          <w:lang w:val="en-US"/>
        </w:rPr>
        <w:t xml:space="preserve"> of a lot of </w:t>
      </w:r>
      <w:r w:rsidR="00C80DC7" w:rsidRPr="00C80DC7">
        <w:rPr>
          <w:lang w:val="en-US"/>
        </w:rPr>
        <w:t>expectations:</w:t>
      </w:r>
      <w:r w:rsidRPr="00C80DC7">
        <w:rPr>
          <w:lang w:val="en-US"/>
        </w:rPr>
        <w:t xml:space="preserve"> </w:t>
      </w:r>
    </w:p>
    <w:p w14:paraId="2C875DDE" w14:textId="693B2B66" w:rsidR="00C80DC7" w:rsidRPr="00C80DC7" w:rsidRDefault="00C80DC7" w:rsidP="00DF6B38">
      <w:pPr>
        <w:pStyle w:val="Paragraphedeliste"/>
        <w:numPr>
          <w:ilvl w:val="0"/>
          <w:numId w:val="8"/>
        </w:numPr>
        <w:jc w:val="both"/>
        <w:rPr>
          <w:lang w:val="en-US"/>
        </w:rPr>
      </w:pPr>
      <w:r w:rsidRPr="00C80DC7">
        <w:rPr>
          <w:lang w:val="en-US"/>
        </w:rPr>
        <w:t xml:space="preserve">For project owners: </w:t>
      </w:r>
    </w:p>
    <w:p w14:paraId="26BD2466" w14:textId="3BD82401" w:rsidR="0018573C" w:rsidRPr="00C80DC7" w:rsidRDefault="0018573C" w:rsidP="00DF6B38">
      <w:pPr>
        <w:pStyle w:val="Paragraphedeliste"/>
        <w:numPr>
          <w:ilvl w:val="1"/>
          <w:numId w:val="8"/>
        </w:numPr>
        <w:jc w:val="both"/>
        <w:rPr>
          <w:lang w:val="en-US"/>
        </w:rPr>
      </w:pPr>
      <w:r w:rsidRPr="00C80DC7">
        <w:rPr>
          <w:lang w:val="en-US"/>
        </w:rPr>
        <w:t xml:space="preserve">The choice of a </w:t>
      </w:r>
      <w:r w:rsidR="00C80DC7" w:rsidRPr="00C80DC7">
        <w:rPr>
          <w:lang w:val="en-US"/>
        </w:rPr>
        <w:t>neighborhood</w:t>
      </w:r>
      <w:r w:rsidRPr="00C80DC7">
        <w:rPr>
          <w:lang w:val="en-US"/>
        </w:rPr>
        <w:t xml:space="preserve"> to implement a business will be critical for its future </w:t>
      </w:r>
      <w:r w:rsidR="00C80DC7" w:rsidRPr="00C80DC7">
        <w:rPr>
          <w:lang w:val="en-US"/>
        </w:rPr>
        <w:t>success</w:t>
      </w:r>
      <w:r w:rsidR="00C80DC7">
        <w:rPr>
          <w:lang w:val="en-US"/>
        </w:rPr>
        <w:t xml:space="preserve"> (competition, potential customers, attractivity of the neighborhood…</w:t>
      </w:r>
      <w:proofErr w:type="gramStart"/>
      <w:r w:rsidR="00C80DC7">
        <w:rPr>
          <w:lang w:val="en-US"/>
        </w:rPr>
        <w:t xml:space="preserve">) </w:t>
      </w:r>
      <w:r w:rsidR="00C80DC7" w:rsidRPr="00C80DC7">
        <w:rPr>
          <w:lang w:val="en-US"/>
        </w:rPr>
        <w:t>;</w:t>
      </w:r>
      <w:proofErr w:type="gramEnd"/>
      <w:r w:rsidRPr="00C80DC7">
        <w:rPr>
          <w:lang w:val="en-US"/>
        </w:rPr>
        <w:t xml:space="preserve"> </w:t>
      </w:r>
    </w:p>
    <w:p w14:paraId="7E5162BB" w14:textId="42691BA9" w:rsidR="00C80DC7" w:rsidRPr="00C80DC7" w:rsidRDefault="0018573C" w:rsidP="00DF6B38">
      <w:pPr>
        <w:pStyle w:val="Paragraphedeliste"/>
        <w:numPr>
          <w:ilvl w:val="1"/>
          <w:numId w:val="8"/>
        </w:numPr>
        <w:jc w:val="both"/>
        <w:rPr>
          <w:lang w:val="en-US"/>
        </w:rPr>
      </w:pPr>
      <w:r w:rsidRPr="00C80DC7">
        <w:rPr>
          <w:lang w:val="en-US"/>
        </w:rPr>
        <w:t xml:space="preserve">When it comes to invest in a house, the decision of the </w:t>
      </w:r>
      <w:r w:rsidR="00C80DC7" w:rsidRPr="00C80DC7">
        <w:rPr>
          <w:lang w:val="en-US"/>
        </w:rPr>
        <w:t>neighborhood</w:t>
      </w:r>
      <w:r w:rsidRPr="00C80DC7">
        <w:rPr>
          <w:lang w:val="en-US"/>
        </w:rPr>
        <w:t xml:space="preserve"> </w:t>
      </w:r>
      <w:r w:rsidR="00C80DC7" w:rsidRPr="00C80DC7">
        <w:rPr>
          <w:lang w:val="en-US"/>
        </w:rPr>
        <w:t>must</w:t>
      </w:r>
      <w:r w:rsidRPr="00C80DC7">
        <w:rPr>
          <w:lang w:val="en-US"/>
        </w:rPr>
        <w:t xml:space="preserve"> be thoroughly </w:t>
      </w:r>
      <w:r w:rsidR="00C80DC7" w:rsidRPr="00C80DC7">
        <w:rPr>
          <w:lang w:val="en-US"/>
        </w:rPr>
        <w:t xml:space="preserve">deliberate as it will impact people </w:t>
      </w:r>
      <w:r w:rsidR="00C80DC7">
        <w:rPr>
          <w:lang w:val="en-US"/>
        </w:rPr>
        <w:t xml:space="preserve">quality of </w:t>
      </w:r>
      <w:r w:rsidR="00C80DC7" w:rsidRPr="00C80DC7">
        <w:rPr>
          <w:lang w:val="en-US"/>
        </w:rPr>
        <w:t>life</w:t>
      </w:r>
      <w:r w:rsidR="00C80DC7">
        <w:rPr>
          <w:lang w:val="en-US"/>
        </w:rPr>
        <w:t xml:space="preserve"> (activities in the neighborhoods, school, shops, parks, distance to their work…</w:t>
      </w:r>
      <w:proofErr w:type="gramStart"/>
      <w:r w:rsidR="00C80DC7">
        <w:rPr>
          <w:lang w:val="en-US"/>
        </w:rPr>
        <w:t xml:space="preserve">) </w:t>
      </w:r>
      <w:r w:rsidR="00C80DC7" w:rsidRPr="00C80DC7">
        <w:rPr>
          <w:lang w:val="en-US"/>
        </w:rPr>
        <w:t>.</w:t>
      </w:r>
      <w:proofErr w:type="gramEnd"/>
    </w:p>
    <w:p w14:paraId="65D92A3F" w14:textId="66F9E983" w:rsidR="00C80DC7" w:rsidRDefault="00C80DC7" w:rsidP="00DF6B38">
      <w:pPr>
        <w:pStyle w:val="Paragraphedeliste"/>
        <w:numPr>
          <w:ilvl w:val="0"/>
          <w:numId w:val="8"/>
        </w:numPr>
        <w:jc w:val="both"/>
        <w:rPr>
          <w:lang w:val="en-US"/>
        </w:rPr>
      </w:pPr>
      <w:r w:rsidRPr="00C80DC7">
        <w:rPr>
          <w:lang w:val="en-US"/>
        </w:rPr>
        <w:t xml:space="preserve">For investors, this choice will have a direct impact on their investments </w:t>
      </w:r>
      <w:r>
        <w:rPr>
          <w:lang w:val="en-US"/>
        </w:rPr>
        <w:t xml:space="preserve">and the profitability. </w:t>
      </w:r>
    </w:p>
    <w:p w14:paraId="76D3AF31" w14:textId="3558AD7A" w:rsidR="00C80DC7" w:rsidRDefault="00C80DC7" w:rsidP="00DF6B38">
      <w:pPr>
        <w:jc w:val="both"/>
        <w:rPr>
          <w:lang w:val="en-US"/>
        </w:rPr>
      </w:pPr>
      <w:r>
        <w:rPr>
          <w:lang w:val="en-US"/>
        </w:rPr>
        <w:t xml:space="preserve">In other terms, real estate has a direct financial impact combined with a strong social impact on population lives. </w:t>
      </w:r>
    </w:p>
    <w:p w14:paraId="322CC1E4" w14:textId="3C7E83A4" w:rsidR="00D4034A" w:rsidRPr="00C80DC7" w:rsidRDefault="00D4034A" w:rsidP="00DF6B38">
      <w:pPr>
        <w:pStyle w:val="Titre2"/>
        <w:jc w:val="both"/>
        <w:rPr>
          <w:lang w:val="en-US"/>
        </w:rPr>
      </w:pPr>
      <w:r w:rsidRPr="00C80DC7">
        <w:rPr>
          <w:lang w:val="en-US"/>
        </w:rPr>
        <w:t xml:space="preserve">Objectives – </w:t>
      </w:r>
      <w:r w:rsidR="00811EB2">
        <w:rPr>
          <w:lang w:val="en-US"/>
        </w:rPr>
        <w:t>Analytical approach</w:t>
      </w:r>
      <w:r w:rsidRPr="00C80DC7">
        <w:rPr>
          <w:lang w:val="en-US"/>
        </w:rPr>
        <w:t xml:space="preserve"> </w:t>
      </w:r>
    </w:p>
    <w:p w14:paraId="17E263B8" w14:textId="54886743" w:rsidR="00811EB2" w:rsidRDefault="00811EB2" w:rsidP="00DF6B38">
      <w:pPr>
        <w:jc w:val="both"/>
        <w:rPr>
          <w:lang w:val="en-US"/>
        </w:rPr>
      </w:pPr>
      <w:r>
        <w:rPr>
          <w:lang w:val="en-US"/>
        </w:rPr>
        <w:t xml:space="preserve">Our goal here is to provide insight on the different neighborhoods that will help decider to choose the correct place to invest. </w:t>
      </w:r>
    </w:p>
    <w:p w14:paraId="63184FC0" w14:textId="77777777" w:rsidR="00811EB2" w:rsidRDefault="00811EB2" w:rsidP="00DF6B38">
      <w:pPr>
        <w:jc w:val="both"/>
        <w:rPr>
          <w:lang w:val="en-US"/>
        </w:rPr>
      </w:pPr>
      <w:r>
        <w:rPr>
          <w:lang w:val="en-US"/>
        </w:rPr>
        <w:lastRenderedPageBreak/>
        <w:t xml:space="preserve">Choosing a correct business emplacement will depend on several aspects: the type of business, the target, the population density, the competition, price per square meter of the local …). </w:t>
      </w:r>
    </w:p>
    <w:p w14:paraId="36B864A6" w14:textId="77777777" w:rsidR="00811EB2" w:rsidRDefault="00811EB2" w:rsidP="00DF6B38">
      <w:pPr>
        <w:jc w:val="both"/>
        <w:rPr>
          <w:lang w:val="en-US"/>
        </w:rPr>
      </w:pPr>
      <w:r>
        <w:rPr>
          <w:lang w:val="en-US"/>
        </w:rPr>
        <w:t xml:space="preserve">Choosing a correct place to live will depend also on several aspects : the age of the buyer, the family structure (single, couple, kids…) , their hobbies, the place of their work, commodities, transport services, price per square meter, type of housing facilities …. </w:t>
      </w:r>
    </w:p>
    <w:p w14:paraId="5AF9FD5C" w14:textId="77777777" w:rsidR="00811EB2" w:rsidRDefault="00811EB2" w:rsidP="00DF6B38">
      <w:pPr>
        <w:jc w:val="both"/>
        <w:rPr>
          <w:lang w:val="en-US"/>
        </w:rPr>
      </w:pPr>
      <w:r>
        <w:rPr>
          <w:lang w:val="en-US"/>
        </w:rPr>
        <w:t xml:space="preserve">Finally, investors will be mainly interested in the capacity of the borrowers to pay of their loan, but they will also be interested in the </w:t>
      </w:r>
      <w:r w:rsidRPr="00A510C6">
        <w:rPr>
          <w:lang w:val="en-US"/>
        </w:rPr>
        <w:t xml:space="preserve">potential price trends </w:t>
      </w:r>
      <w:r>
        <w:rPr>
          <w:lang w:val="en-US"/>
        </w:rPr>
        <w:t>of</w:t>
      </w:r>
      <w:r w:rsidRPr="00A510C6">
        <w:rPr>
          <w:lang w:val="en-US"/>
        </w:rPr>
        <w:t xml:space="preserve"> the neighborhood</w:t>
      </w:r>
      <w:r>
        <w:rPr>
          <w:lang w:val="en-US"/>
        </w:rPr>
        <w:t xml:space="preserve"> in order to secure their investment. </w:t>
      </w:r>
    </w:p>
    <w:p w14:paraId="27122403" w14:textId="43799015" w:rsidR="00811EB2" w:rsidRDefault="00811EB2" w:rsidP="00DF6B38">
      <w:pPr>
        <w:jc w:val="both"/>
        <w:rPr>
          <w:lang w:val="en-US"/>
        </w:rPr>
      </w:pPr>
    </w:p>
    <w:p w14:paraId="5A94AED7" w14:textId="4855EF80" w:rsidR="00A40759" w:rsidRDefault="00A40759" w:rsidP="00DF6B38">
      <w:pPr>
        <w:jc w:val="both"/>
        <w:rPr>
          <w:lang w:val="en-US"/>
        </w:rPr>
      </w:pPr>
      <w:r>
        <w:rPr>
          <w:lang w:val="en-US"/>
        </w:rPr>
        <w:t>In order to achieve our goal</w:t>
      </w:r>
      <w:r w:rsidR="00811EB2">
        <w:rPr>
          <w:lang w:val="en-US"/>
        </w:rPr>
        <w:t xml:space="preserve"> of showing relationships between neighborhoods</w:t>
      </w:r>
      <w:r>
        <w:rPr>
          <w:lang w:val="en-US"/>
        </w:rPr>
        <w:t>,</w:t>
      </w:r>
      <w:r w:rsidR="00811EB2">
        <w:rPr>
          <w:lang w:val="en-US"/>
        </w:rPr>
        <w:t xml:space="preserve"> a descriptive approach will be conduct. W</w:t>
      </w:r>
      <w:r>
        <w:rPr>
          <w:lang w:val="en-US"/>
        </w:rPr>
        <w:t xml:space="preserve">e will aggregate neighborhoods in </w:t>
      </w:r>
      <w:r w:rsidRPr="00055355">
        <w:rPr>
          <w:lang w:val="en-US"/>
        </w:rPr>
        <w:t>clusters</w:t>
      </w:r>
      <w:r>
        <w:rPr>
          <w:lang w:val="en-US"/>
        </w:rPr>
        <w:t xml:space="preserve"> depending on the following information: </w:t>
      </w:r>
    </w:p>
    <w:p w14:paraId="15045AAE" w14:textId="77777777" w:rsidR="00A40759" w:rsidRDefault="00A40759" w:rsidP="00DF6B38">
      <w:pPr>
        <w:pStyle w:val="Paragraphedeliste"/>
        <w:numPr>
          <w:ilvl w:val="0"/>
          <w:numId w:val="9"/>
        </w:numPr>
        <w:jc w:val="both"/>
        <w:rPr>
          <w:lang w:val="en-US"/>
        </w:rPr>
      </w:pPr>
      <w:r>
        <w:rPr>
          <w:lang w:val="en-US"/>
        </w:rPr>
        <w:t xml:space="preserve">Real estate price </w:t>
      </w:r>
    </w:p>
    <w:p w14:paraId="63178041" w14:textId="77777777" w:rsidR="00A40759" w:rsidRDefault="00A40759" w:rsidP="00DF6B38">
      <w:pPr>
        <w:pStyle w:val="Paragraphedeliste"/>
        <w:numPr>
          <w:ilvl w:val="0"/>
          <w:numId w:val="9"/>
        </w:numPr>
        <w:jc w:val="both"/>
        <w:rPr>
          <w:lang w:val="en-US"/>
        </w:rPr>
      </w:pPr>
      <w:r>
        <w:rPr>
          <w:lang w:val="en-US"/>
        </w:rPr>
        <w:t>Most common type of real estate properties (apartments, houses…)</w:t>
      </w:r>
    </w:p>
    <w:p w14:paraId="17A01C8D" w14:textId="509673EB" w:rsidR="00A40759" w:rsidRDefault="00A40759" w:rsidP="00DF6B38">
      <w:pPr>
        <w:pStyle w:val="Paragraphedeliste"/>
        <w:numPr>
          <w:ilvl w:val="0"/>
          <w:numId w:val="9"/>
        </w:numPr>
        <w:jc w:val="both"/>
        <w:rPr>
          <w:lang w:val="en-US"/>
        </w:rPr>
      </w:pPr>
      <w:r>
        <w:rPr>
          <w:lang w:val="en-US"/>
        </w:rPr>
        <w:t xml:space="preserve">Principal venues of the neighborhoods </w:t>
      </w:r>
    </w:p>
    <w:p w14:paraId="471E1E5E" w14:textId="71C719CA" w:rsidR="00D4034A" w:rsidRPr="00C80DC7" w:rsidRDefault="00D4034A" w:rsidP="00DF6B38">
      <w:pPr>
        <w:pStyle w:val="Titre1"/>
        <w:jc w:val="both"/>
        <w:rPr>
          <w:lang w:val="en-US"/>
        </w:rPr>
      </w:pPr>
      <w:r w:rsidRPr="00C80DC7">
        <w:rPr>
          <w:lang w:val="en-US"/>
        </w:rPr>
        <w:t>Data</w:t>
      </w:r>
    </w:p>
    <w:p w14:paraId="7E356140" w14:textId="4736DC7D" w:rsidR="00D4034A" w:rsidRDefault="00D4034A" w:rsidP="00DF6B38">
      <w:pPr>
        <w:pStyle w:val="Titre2"/>
        <w:jc w:val="both"/>
        <w:rPr>
          <w:lang w:val="en-US"/>
        </w:rPr>
      </w:pPr>
      <w:r w:rsidRPr="00C80DC7">
        <w:rPr>
          <w:lang w:val="en-US"/>
        </w:rPr>
        <w:t xml:space="preserve">Data requirements &amp; </w:t>
      </w:r>
      <w:r w:rsidR="009A49AD" w:rsidRPr="00C80DC7">
        <w:rPr>
          <w:lang w:val="en-US"/>
        </w:rPr>
        <w:t>collection:</w:t>
      </w:r>
      <w:r w:rsidRPr="00C80DC7">
        <w:rPr>
          <w:lang w:val="en-US"/>
        </w:rPr>
        <w:t xml:space="preserve"> </w:t>
      </w:r>
    </w:p>
    <w:p w14:paraId="189275B7" w14:textId="39CCD69C" w:rsidR="009A49AD" w:rsidRDefault="009A49AD" w:rsidP="00DF6B38">
      <w:pPr>
        <w:shd w:val="clear" w:color="auto" w:fill="FFFFFF"/>
        <w:spacing w:after="100" w:afterAutospacing="1" w:line="315" w:lineRule="atLeast"/>
        <w:jc w:val="both"/>
        <w:rPr>
          <w:rFonts w:ascii="Arial" w:eastAsia="Times New Roman" w:hAnsi="Arial" w:cs="Arial"/>
          <w:color w:val="1F1F1F"/>
          <w:sz w:val="21"/>
          <w:szCs w:val="21"/>
          <w:lang w:val="en-US" w:eastAsia="fr-FR"/>
        </w:rPr>
      </w:pPr>
      <w:r w:rsidRPr="009A49AD">
        <w:rPr>
          <w:rFonts w:ascii="Arial" w:eastAsia="Times New Roman" w:hAnsi="Arial" w:cs="Arial"/>
          <w:color w:val="1F1F1F"/>
          <w:sz w:val="21"/>
          <w:szCs w:val="21"/>
          <w:lang w:val="en-US" w:eastAsia="fr-FR"/>
        </w:rPr>
        <w:t>As told above, we w</w:t>
      </w:r>
      <w:r>
        <w:rPr>
          <w:rFonts w:ascii="Arial" w:eastAsia="Times New Roman" w:hAnsi="Arial" w:cs="Arial"/>
          <w:color w:val="1F1F1F"/>
          <w:sz w:val="21"/>
          <w:szCs w:val="21"/>
          <w:lang w:val="en-US" w:eastAsia="fr-FR"/>
        </w:rPr>
        <w:t xml:space="preserve">ill need some critical information to construct our </w:t>
      </w:r>
      <w:r w:rsidR="009625BC">
        <w:rPr>
          <w:rFonts w:ascii="Arial" w:eastAsia="Times New Roman" w:hAnsi="Arial" w:cs="Arial"/>
          <w:color w:val="1F1F1F"/>
          <w:sz w:val="21"/>
          <w:szCs w:val="21"/>
          <w:lang w:val="en-US" w:eastAsia="fr-FR"/>
        </w:rPr>
        <w:t xml:space="preserve">model: </w:t>
      </w:r>
    </w:p>
    <w:p w14:paraId="025203FB" w14:textId="6FDBCD3F" w:rsidR="009625BC" w:rsidRDefault="009625BC" w:rsidP="00DF6B38">
      <w:pPr>
        <w:pStyle w:val="Paragraphedeliste"/>
        <w:numPr>
          <w:ilvl w:val="0"/>
          <w:numId w:val="10"/>
        </w:numPr>
        <w:shd w:val="clear" w:color="auto" w:fill="FFFFFF"/>
        <w:spacing w:after="100" w:afterAutospacing="1" w:line="315" w:lineRule="atLeast"/>
        <w:jc w:val="both"/>
        <w:rPr>
          <w:rFonts w:ascii="Arial" w:eastAsia="Times New Roman" w:hAnsi="Arial" w:cs="Arial"/>
          <w:color w:val="1F1F1F"/>
          <w:sz w:val="21"/>
          <w:szCs w:val="21"/>
          <w:lang w:val="en-US" w:eastAsia="fr-FR"/>
        </w:rPr>
      </w:pPr>
      <w:r w:rsidRPr="00165DCB">
        <w:rPr>
          <w:rFonts w:ascii="Arial" w:eastAsia="Times New Roman" w:hAnsi="Arial" w:cs="Arial"/>
          <w:b/>
          <w:bCs/>
          <w:color w:val="1F1F1F"/>
          <w:sz w:val="21"/>
          <w:szCs w:val="21"/>
          <w:lang w:val="en-US" w:eastAsia="fr-FR"/>
        </w:rPr>
        <w:t>Foursquare API</w:t>
      </w:r>
      <w:r>
        <w:rPr>
          <w:rFonts w:ascii="Arial" w:eastAsia="Times New Roman" w:hAnsi="Arial" w:cs="Arial"/>
          <w:color w:val="1F1F1F"/>
          <w:sz w:val="21"/>
          <w:szCs w:val="21"/>
          <w:lang w:val="en-US" w:eastAsia="fr-FR"/>
        </w:rPr>
        <w:t xml:space="preserve"> to find the main venues of given Bordeaux Metropole borough or </w:t>
      </w:r>
      <w:r w:rsidR="00165DCB">
        <w:rPr>
          <w:rFonts w:ascii="Arial" w:eastAsia="Times New Roman" w:hAnsi="Arial" w:cs="Arial"/>
          <w:color w:val="1F1F1F"/>
          <w:sz w:val="21"/>
          <w:szCs w:val="21"/>
          <w:lang w:val="en-US" w:eastAsia="fr-FR"/>
        </w:rPr>
        <w:t>towns</w:t>
      </w:r>
    </w:p>
    <w:p w14:paraId="33854BD4" w14:textId="52071DC0" w:rsidR="009625BC" w:rsidRDefault="009625BC" w:rsidP="00DF6B38">
      <w:pPr>
        <w:pStyle w:val="Paragraphedeliste"/>
        <w:numPr>
          <w:ilvl w:val="0"/>
          <w:numId w:val="10"/>
        </w:numPr>
        <w:shd w:val="clear" w:color="auto" w:fill="FFFFFF"/>
        <w:spacing w:after="100" w:afterAutospacing="1" w:line="315" w:lineRule="atLeast"/>
        <w:jc w:val="both"/>
        <w:rPr>
          <w:rFonts w:ascii="Arial" w:eastAsia="Times New Roman" w:hAnsi="Arial" w:cs="Arial"/>
          <w:color w:val="1F1F1F"/>
          <w:sz w:val="21"/>
          <w:szCs w:val="21"/>
          <w:lang w:val="en-US" w:eastAsia="fr-FR"/>
        </w:rPr>
      </w:pPr>
      <w:proofErr w:type="spellStart"/>
      <w:r w:rsidRPr="00165DCB">
        <w:rPr>
          <w:rFonts w:ascii="Arial" w:eastAsia="Times New Roman" w:hAnsi="Arial" w:cs="Arial"/>
          <w:b/>
          <w:bCs/>
          <w:color w:val="1F1F1F"/>
          <w:sz w:val="21"/>
          <w:szCs w:val="21"/>
          <w:lang w:val="en-US" w:eastAsia="fr-FR"/>
        </w:rPr>
        <w:t>OpenData</w:t>
      </w:r>
      <w:proofErr w:type="spellEnd"/>
      <w:r w:rsidRPr="00165DCB">
        <w:rPr>
          <w:rFonts w:ascii="Arial" w:eastAsia="Times New Roman" w:hAnsi="Arial" w:cs="Arial"/>
          <w:color w:val="1F1F1F"/>
          <w:sz w:val="21"/>
          <w:szCs w:val="21"/>
          <w:lang w:val="en-US" w:eastAsia="fr-FR"/>
        </w:rPr>
        <w:t xml:space="preserve"> </w:t>
      </w:r>
      <w:r w:rsidR="004A05BE">
        <w:rPr>
          <w:rStyle w:val="Appelnotedebasdep"/>
          <w:rFonts w:ascii="Arial" w:eastAsia="Times New Roman" w:hAnsi="Arial" w:cs="Arial"/>
          <w:color w:val="1F1F1F"/>
          <w:sz w:val="21"/>
          <w:szCs w:val="21"/>
          <w:lang w:val="en-US" w:eastAsia="fr-FR"/>
        </w:rPr>
        <w:footnoteReference w:id="3"/>
      </w:r>
      <w:r w:rsidR="004A05BE">
        <w:rPr>
          <w:rFonts w:ascii="Arial" w:eastAsia="Times New Roman" w:hAnsi="Arial" w:cs="Arial"/>
          <w:color w:val="1F1F1F"/>
          <w:sz w:val="21"/>
          <w:szCs w:val="21"/>
          <w:lang w:val="en-US" w:eastAsia="fr-FR"/>
        </w:rPr>
        <w:t xml:space="preserve"> </w:t>
      </w:r>
      <w:r w:rsidRPr="00165DCB">
        <w:rPr>
          <w:rFonts w:ascii="Arial" w:eastAsia="Times New Roman" w:hAnsi="Arial" w:cs="Arial"/>
          <w:color w:val="1F1F1F"/>
          <w:sz w:val="21"/>
          <w:szCs w:val="21"/>
          <w:lang w:val="en-US" w:eastAsia="fr-FR"/>
        </w:rPr>
        <w:t xml:space="preserve">Bordeaux </w:t>
      </w:r>
      <w:r w:rsidR="00165DCB" w:rsidRPr="00165DCB">
        <w:rPr>
          <w:rFonts w:ascii="Arial" w:eastAsia="Times New Roman" w:hAnsi="Arial" w:cs="Arial"/>
          <w:color w:val="1F1F1F"/>
          <w:sz w:val="21"/>
          <w:szCs w:val="21"/>
          <w:lang w:val="en-US" w:eastAsia="fr-FR"/>
        </w:rPr>
        <w:t xml:space="preserve">provides some </w:t>
      </w:r>
      <w:r w:rsidR="004A05BE">
        <w:rPr>
          <w:rFonts w:ascii="Arial" w:eastAsia="Times New Roman" w:hAnsi="Arial" w:cs="Arial"/>
          <w:color w:val="1F1F1F"/>
          <w:sz w:val="21"/>
          <w:szCs w:val="21"/>
          <w:lang w:val="en-US" w:eastAsia="fr-FR"/>
        </w:rPr>
        <w:t>accurate</w:t>
      </w:r>
      <w:r w:rsidR="00165DCB" w:rsidRPr="00165DCB">
        <w:rPr>
          <w:rFonts w:ascii="Arial" w:eastAsia="Times New Roman" w:hAnsi="Arial" w:cs="Arial"/>
          <w:color w:val="1F1F1F"/>
          <w:sz w:val="21"/>
          <w:szCs w:val="21"/>
          <w:lang w:val="en-US" w:eastAsia="fr-FR"/>
        </w:rPr>
        <w:t xml:space="preserve"> information on Bordeaux </w:t>
      </w:r>
      <w:r w:rsidR="00DF6B38" w:rsidRPr="00165DCB">
        <w:rPr>
          <w:rFonts w:ascii="Arial" w:eastAsia="Times New Roman" w:hAnsi="Arial" w:cs="Arial"/>
          <w:color w:val="1F1F1F"/>
          <w:sz w:val="21"/>
          <w:szCs w:val="21"/>
          <w:lang w:val="en-US" w:eastAsia="fr-FR"/>
        </w:rPr>
        <w:t>Metropole</w:t>
      </w:r>
      <w:r w:rsidR="00165DCB" w:rsidRPr="00165DCB">
        <w:rPr>
          <w:rFonts w:ascii="Arial" w:eastAsia="Times New Roman" w:hAnsi="Arial" w:cs="Arial"/>
          <w:color w:val="1F1F1F"/>
          <w:sz w:val="21"/>
          <w:szCs w:val="21"/>
          <w:lang w:val="en-US" w:eastAsia="fr-FR"/>
        </w:rPr>
        <w:t xml:space="preserve"> towns, as location of </w:t>
      </w:r>
      <w:r w:rsidR="00165DCB">
        <w:rPr>
          <w:rFonts w:ascii="Arial" w:eastAsia="Times New Roman" w:hAnsi="Arial" w:cs="Arial"/>
          <w:color w:val="1F1F1F"/>
          <w:sz w:val="21"/>
          <w:szCs w:val="21"/>
          <w:lang w:val="en-US" w:eastAsia="fr-FR"/>
        </w:rPr>
        <w:t xml:space="preserve">borough and towns in </w:t>
      </w:r>
      <w:proofErr w:type="spellStart"/>
      <w:r w:rsidR="00165DCB" w:rsidRPr="00165DCB">
        <w:rPr>
          <w:rFonts w:ascii="Segoe UI" w:hAnsi="Segoe UI" w:cs="Segoe UI"/>
          <w:color w:val="24292E"/>
          <w:shd w:val="clear" w:color="auto" w:fill="FFFFFF"/>
          <w:lang w:val="en-US"/>
        </w:rPr>
        <w:t>GeoJSON</w:t>
      </w:r>
      <w:proofErr w:type="spellEnd"/>
      <w:r w:rsidR="00165DCB" w:rsidRPr="00165DCB">
        <w:rPr>
          <w:rFonts w:ascii="Segoe UI" w:hAnsi="Segoe UI" w:cs="Segoe UI"/>
          <w:color w:val="24292E"/>
          <w:shd w:val="clear" w:color="auto" w:fill="FFFFFF"/>
          <w:lang w:val="en-US"/>
        </w:rPr>
        <w:t> </w:t>
      </w:r>
      <w:r w:rsidR="00165DCB">
        <w:rPr>
          <w:rFonts w:ascii="Arial" w:eastAsia="Times New Roman" w:hAnsi="Arial" w:cs="Arial"/>
          <w:color w:val="1F1F1F"/>
          <w:sz w:val="21"/>
          <w:szCs w:val="21"/>
          <w:lang w:val="en-US" w:eastAsia="fr-FR"/>
        </w:rPr>
        <w:t xml:space="preserve">format. Other information as locations of main public transport stop or companies are available. But we will use Foursquare to achieve this objective. </w:t>
      </w:r>
    </w:p>
    <w:p w14:paraId="15A5AA80" w14:textId="256565C2" w:rsidR="00165DCB" w:rsidRPr="00055355" w:rsidRDefault="00165DCB" w:rsidP="00DF6B38">
      <w:pPr>
        <w:pStyle w:val="Paragraphedeliste"/>
        <w:numPr>
          <w:ilvl w:val="0"/>
          <w:numId w:val="10"/>
        </w:numPr>
        <w:shd w:val="clear" w:color="auto" w:fill="FFFFFF"/>
        <w:spacing w:after="100" w:afterAutospacing="1" w:line="315" w:lineRule="atLeast"/>
        <w:jc w:val="both"/>
        <w:rPr>
          <w:rFonts w:ascii="Arial" w:eastAsia="Times New Roman" w:hAnsi="Arial" w:cs="Arial"/>
          <w:color w:val="1F1F1F"/>
          <w:sz w:val="21"/>
          <w:szCs w:val="21"/>
          <w:lang w:val="en-US" w:eastAsia="fr-FR"/>
        </w:rPr>
      </w:pPr>
      <w:r>
        <w:rPr>
          <w:rFonts w:ascii="Arial" w:eastAsia="Times New Roman" w:hAnsi="Arial" w:cs="Arial"/>
          <w:b/>
          <w:bCs/>
          <w:color w:val="1F1F1F"/>
          <w:sz w:val="21"/>
          <w:szCs w:val="21"/>
          <w:lang w:val="en-US" w:eastAsia="fr-FR"/>
        </w:rPr>
        <w:t xml:space="preserve">DVF </w:t>
      </w:r>
      <w:r w:rsidR="00DF6B38">
        <w:rPr>
          <w:rFonts w:ascii="Arial" w:eastAsia="Times New Roman" w:hAnsi="Arial" w:cs="Arial"/>
          <w:b/>
          <w:bCs/>
          <w:color w:val="1F1F1F"/>
          <w:sz w:val="21"/>
          <w:szCs w:val="21"/>
          <w:lang w:val="en-US" w:eastAsia="fr-FR"/>
        </w:rPr>
        <w:t>tool</w:t>
      </w:r>
      <w:r>
        <w:rPr>
          <w:rFonts w:ascii="Arial" w:eastAsia="Times New Roman" w:hAnsi="Arial" w:cs="Arial"/>
          <w:color w:val="1F1F1F"/>
          <w:sz w:val="21"/>
          <w:szCs w:val="21"/>
          <w:lang w:val="en-US" w:eastAsia="fr-FR"/>
        </w:rPr>
        <w:t xml:space="preserve"> </w:t>
      </w:r>
      <w:r w:rsidR="004A05BE">
        <w:rPr>
          <w:rStyle w:val="Appelnotedebasdep"/>
          <w:rFonts w:ascii="Arial" w:eastAsia="Times New Roman" w:hAnsi="Arial" w:cs="Arial"/>
          <w:color w:val="1F1F1F"/>
          <w:sz w:val="21"/>
          <w:szCs w:val="21"/>
          <w:lang w:val="en-US" w:eastAsia="fr-FR"/>
        </w:rPr>
        <w:footnoteReference w:id="4"/>
      </w:r>
      <w:r w:rsidR="004A05BE">
        <w:rPr>
          <w:rFonts w:ascii="Arial" w:eastAsia="Times New Roman" w:hAnsi="Arial" w:cs="Arial"/>
          <w:color w:val="1F1F1F"/>
          <w:sz w:val="21"/>
          <w:szCs w:val="21"/>
          <w:lang w:val="en-US" w:eastAsia="fr-FR"/>
        </w:rPr>
        <w:t xml:space="preserve"> </w:t>
      </w:r>
      <w:r>
        <w:rPr>
          <w:rFonts w:ascii="Arial" w:eastAsia="Times New Roman" w:hAnsi="Arial" w:cs="Arial"/>
          <w:color w:val="1F1F1F"/>
          <w:sz w:val="21"/>
          <w:szCs w:val="21"/>
          <w:lang w:val="en-US" w:eastAsia="fr-FR"/>
        </w:rPr>
        <w:t xml:space="preserve">is a dataset provide by the French government regrouping </w:t>
      </w:r>
      <w:r w:rsidR="00DF6B38">
        <w:rPr>
          <w:rFonts w:ascii="Arial" w:eastAsia="Times New Roman" w:hAnsi="Arial" w:cs="Arial"/>
          <w:color w:val="1F1F1F"/>
          <w:sz w:val="21"/>
          <w:szCs w:val="21"/>
          <w:lang w:val="en-US" w:eastAsia="fr-FR"/>
        </w:rPr>
        <w:t xml:space="preserve">the </w:t>
      </w:r>
      <w:r w:rsidR="00DF6B38" w:rsidRPr="00DF6B38">
        <w:rPr>
          <w:rFonts w:ascii="Arial" w:eastAsia="Times New Roman" w:hAnsi="Arial" w:cs="Arial"/>
          <w:color w:val="1F1F1F"/>
          <w:sz w:val="21"/>
          <w:szCs w:val="21"/>
          <w:lang w:val="en-US" w:eastAsia="fr-FR"/>
        </w:rPr>
        <w:t xml:space="preserve">real estate transactions intervened during the last five years on the </w:t>
      </w:r>
      <w:r w:rsidR="00DF6B38">
        <w:rPr>
          <w:rFonts w:ascii="Arial" w:eastAsia="Times New Roman" w:hAnsi="Arial" w:cs="Arial"/>
          <w:color w:val="1F1F1F"/>
          <w:sz w:val="21"/>
          <w:szCs w:val="21"/>
          <w:lang w:val="en-US" w:eastAsia="fr-FR"/>
        </w:rPr>
        <w:t xml:space="preserve">French </w:t>
      </w:r>
      <w:r w:rsidR="00DF6B38" w:rsidRPr="00DF6B38">
        <w:rPr>
          <w:rFonts w:ascii="Arial" w:eastAsia="Times New Roman" w:hAnsi="Arial" w:cs="Arial"/>
          <w:color w:val="1F1F1F"/>
          <w:sz w:val="21"/>
          <w:szCs w:val="21"/>
          <w:lang w:val="en-US" w:eastAsia="fr-FR"/>
        </w:rPr>
        <w:t xml:space="preserve">metropolitan territory and the DOM-TOM, </w:t>
      </w:r>
      <w:r w:rsidR="00DF6B38" w:rsidRPr="00DF6B38">
        <w:rPr>
          <w:rFonts w:ascii="Arial" w:eastAsia="Times New Roman" w:hAnsi="Arial" w:cs="Arial"/>
          <w:color w:val="1F1F1F"/>
          <w:sz w:val="21"/>
          <w:szCs w:val="21"/>
          <w:lang w:val="en-US" w:eastAsia="fr-FR"/>
        </w:rPr>
        <w:t>except for</w:t>
      </w:r>
      <w:r w:rsidR="00DF6B38" w:rsidRPr="00DF6B38">
        <w:rPr>
          <w:rFonts w:ascii="Arial" w:eastAsia="Times New Roman" w:hAnsi="Arial" w:cs="Arial"/>
          <w:color w:val="1F1F1F"/>
          <w:sz w:val="21"/>
          <w:szCs w:val="21"/>
          <w:lang w:val="en-US" w:eastAsia="fr-FR"/>
        </w:rPr>
        <w:t xml:space="preserve"> Alsace-Moselle and Mayotte.</w:t>
      </w:r>
      <w:r w:rsidR="00DF6B38">
        <w:rPr>
          <w:rFonts w:ascii="Arial" w:eastAsia="Times New Roman" w:hAnsi="Arial" w:cs="Arial"/>
          <w:color w:val="1F1F1F"/>
          <w:sz w:val="21"/>
          <w:szCs w:val="21"/>
          <w:lang w:val="en-US" w:eastAsia="fr-FR"/>
        </w:rPr>
        <w:t xml:space="preserve"> </w:t>
      </w:r>
      <w:r w:rsidR="004A05BE">
        <w:rPr>
          <w:rFonts w:ascii="Arial" w:eastAsia="Times New Roman" w:hAnsi="Arial" w:cs="Arial"/>
          <w:color w:val="1F1F1F"/>
          <w:sz w:val="21"/>
          <w:szCs w:val="21"/>
          <w:lang w:val="en-US" w:eastAsia="fr-FR"/>
        </w:rPr>
        <w:t>T</w:t>
      </w:r>
      <w:r w:rsidR="00DF6B38">
        <w:rPr>
          <w:rFonts w:ascii="Arial" w:eastAsia="Times New Roman" w:hAnsi="Arial" w:cs="Arial"/>
          <w:color w:val="1F1F1F"/>
          <w:sz w:val="21"/>
          <w:szCs w:val="21"/>
          <w:lang w:val="en-US" w:eastAsia="fr-FR"/>
        </w:rPr>
        <w:t xml:space="preserve">his dataset is not exhaustive as it regroups the information only on the transactions passed during the 5 last years. Even if all the information will not be available, it will give us a pretty good insight on the structure of Bordeaux real estate market ( </w:t>
      </w:r>
      <w:r w:rsidR="00DF6B38" w:rsidRPr="00DF6B38">
        <w:rPr>
          <w:rFonts w:ascii="Arial" w:eastAsia="Times New Roman" w:hAnsi="Arial" w:cs="Arial"/>
          <w:i/>
          <w:iCs/>
          <w:color w:val="1F1F1F"/>
          <w:sz w:val="21"/>
          <w:szCs w:val="21"/>
          <w:lang w:val="en-US" w:eastAsia="fr-FR"/>
        </w:rPr>
        <w:t xml:space="preserve">price, house/flat </w:t>
      </w:r>
      <w:r w:rsidR="00CC1B4B">
        <w:rPr>
          <w:rFonts w:ascii="Arial" w:eastAsia="Times New Roman" w:hAnsi="Arial" w:cs="Arial"/>
          <w:i/>
          <w:iCs/>
          <w:color w:val="1F1F1F"/>
          <w:sz w:val="21"/>
          <w:szCs w:val="21"/>
          <w:lang w:val="en-US" w:eastAsia="fr-FR"/>
        </w:rPr>
        <w:t xml:space="preserve">surface </w:t>
      </w:r>
      <w:r w:rsidR="00DF6B38" w:rsidRPr="00DF6B38">
        <w:rPr>
          <w:rFonts w:ascii="Arial" w:eastAsia="Times New Roman" w:hAnsi="Arial" w:cs="Arial"/>
          <w:i/>
          <w:iCs/>
          <w:color w:val="1F1F1F"/>
          <w:sz w:val="21"/>
          <w:szCs w:val="21"/>
          <w:lang w:val="en-US" w:eastAsia="fr-FR"/>
        </w:rPr>
        <w:t>area, number of rooms in the transaction, address of the building…</w:t>
      </w:r>
      <w:r w:rsidR="00DF6B38">
        <w:rPr>
          <w:rFonts w:ascii="Arial" w:eastAsia="Times New Roman" w:hAnsi="Arial" w:cs="Arial"/>
          <w:color w:val="1F1F1F"/>
          <w:sz w:val="21"/>
          <w:szCs w:val="21"/>
          <w:lang w:val="en-US" w:eastAsia="fr-FR"/>
        </w:rPr>
        <w:t>.). in order to access this information, we have two choices: download txt files per year or use an unofficial API</w:t>
      </w:r>
      <w:r w:rsidR="00DF6B38" w:rsidRPr="00055355">
        <w:rPr>
          <w:rFonts w:ascii="Arial" w:eastAsia="Times New Roman" w:hAnsi="Arial" w:cs="Arial"/>
          <w:color w:val="1F1F1F"/>
          <w:sz w:val="21"/>
          <w:szCs w:val="21"/>
          <w:lang w:val="en-US" w:eastAsia="fr-FR"/>
        </w:rPr>
        <w:t xml:space="preserve">. We will use the flat txt files. </w:t>
      </w:r>
    </w:p>
    <w:p w14:paraId="6E094225" w14:textId="238E9FF4" w:rsidR="00D4034A" w:rsidRPr="00C80DC7" w:rsidRDefault="00D4034A" w:rsidP="00D4034A">
      <w:pPr>
        <w:pStyle w:val="Titre1"/>
        <w:jc w:val="center"/>
        <w:rPr>
          <w:lang w:val="en-US"/>
        </w:rPr>
      </w:pPr>
      <w:r w:rsidRPr="00C80DC7">
        <w:rPr>
          <w:lang w:val="en-US"/>
        </w:rPr>
        <w:t>Methodology:</w:t>
      </w:r>
    </w:p>
    <w:p w14:paraId="07600C14" w14:textId="654B2907" w:rsidR="00D4034A" w:rsidRDefault="00D4034A" w:rsidP="00D4034A">
      <w:pPr>
        <w:pStyle w:val="Titre2"/>
        <w:rPr>
          <w:lang w:val="en-US"/>
        </w:rPr>
      </w:pPr>
      <w:r w:rsidRPr="00C80DC7">
        <w:rPr>
          <w:lang w:val="en-US"/>
        </w:rPr>
        <w:t>Data understanding</w:t>
      </w:r>
    </w:p>
    <w:p w14:paraId="0F71D640" w14:textId="77777777" w:rsidR="004A05BE" w:rsidRPr="004A05BE" w:rsidRDefault="004A05BE" w:rsidP="004A05BE">
      <w:pPr>
        <w:rPr>
          <w:lang w:val="en-US"/>
        </w:rPr>
      </w:pPr>
    </w:p>
    <w:p w14:paraId="17FE3FE6" w14:textId="54795B83" w:rsidR="00D4034A" w:rsidRPr="00C80DC7" w:rsidRDefault="00D4034A" w:rsidP="00D4034A">
      <w:pPr>
        <w:rPr>
          <w:lang w:val="en-US"/>
        </w:rPr>
      </w:pPr>
      <w:r w:rsidRPr="00C80DC7">
        <w:rPr>
          <w:rFonts w:ascii="Arial" w:hAnsi="Arial" w:cs="Arial"/>
          <w:color w:val="1F1F1F"/>
          <w:sz w:val="21"/>
          <w:szCs w:val="21"/>
          <w:shd w:val="clear" w:color="auto" w:fill="FFFFFF"/>
          <w:lang w:val="en-US"/>
        </w:rPr>
        <w:lastRenderedPageBreak/>
        <w:t>Which represents the main component of the report where you discuss and describe any exploratory data analysis that you did, any inferential statistical testing that you performed, if any, and what machine learnings were used and why.</w:t>
      </w:r>
    </w:p>
    <w:p w14:paraId="399030F1" w14:textId="632B9561" w:rsidR="00D4034A" w:rsidRPr="00C80DC7" w:rsidRDefault="00D4034A" w:rsidP="00D4034A">
      <w:pPr>
        <w:pStyle w:val="Titre2"/>
        <w:rPr>
          <w:lang w:val="en-US"/>
        </w:rPr>
      </w:pPr>
      <w:r w:rsidRPr="00C80DC7">
        <w:rPr>
          <w:lang w:val="en-US"/>
        </w:rPr>
        <w:t>Data preparation</w:t>
      </w:r>
    </w:p>
    <w:p w14:paraId="1A0E831B" w14:textId="0E3AEDF7" w:rsidR="00D4034A" w:rsidRPr="00C80DC7" w:rsidRDefault="00D4034A" w:rsidP="00D4034A">
      <w:pPr>
        <w:pStyle w:val="Titre2"/>
        <w:rPr>
          <w:lang w:val="en-US"/>
        </w:rPr>
      </w:pPr>
      <w:r w:rsidRPr="00C80DC7">
        <w:rPr>
          <w:lang w:val="en-US"/>
        </w:rPr>
        <w:t xml:space="preserve">Modeling </w:t>
      </w:r>
    </w:p>
    <w:p w14:paraId="43953B5B" w14:textId="77777777" w:rsidR="00D4034A" w:rsidRPr="00C80DC7" w:rsidRDefault="00D4034A" w:rsidP="00D4034A">
      <w:pPr>
        <w:pStyle w:val="Titre1"/>
        <w:jc w:val="center"/>
        <w:rPr>
          <w:rFonts w:eastAsia="Times New Roman"/>
          <w:lang w:val="en-US" w:eastAsia="fr-FR"/>
        </w:rPr>
      </w:pPr>
      <w:r w:rsidRPr="00C80DC7">
        <w:rPr>
          <w:rFonts w:eastAsia="Times New Roman"/>
          <w:lang w:val="en-US" w:eastAsia="fr-FR"/>
        </w:rPr>
        <w:t>Results</w:t>
      </w:r>
    </w:p>
    <w:p w14:paraId="13B26F8E" w14:textId="77777777" w:rsidR="00D4034A" w:rsidRPr="00C80DC7" w:rsidRDefault="00D4034A" w:rsidP="00D4034A">
      <w:pPr>
        <w:pStyle w:val="Titre2"/>
        <w:rPr>
          <w:lang w:val="en-US"/>
        </w:rPr>
      </w:pPr>
      <w:r w:rsidRPr="00C80DC7">
        <w:rPr>
          <w:lang w:val="en-US"/>
        </w:rPr>
        <w:t>Evaluate</w:t>
      </w:r>
    </w:p>
    <w:p w14:paraId="03F40226" w14:textId="23D3E986" w:rsidR="00D4034A" w:rsidRPr="00C80DC7" w:rsidRDefault="00D4034A" w:rsidP="00D4034A">
      <w:pPr>
        <w:shd w:val="clear" w:color="auto" w:fill="FFFFFF"/>
        <w:spacing w:before="100" w:beforeAutospacing="1" w:after="150" w:line="240" w:lineRule="auto"/>
        <w:ind w:left="450"/>
        <w:rPr>
          <w:rFonts w:ascii="Arial" w:eastAsia="Times New Roman" w:hAnsi="Arial" w:cs="Arial"/>
          <w:color w:val="1F1F1F"/>
          <w:sz w:val="21"/>
          <w:szCs w:val="21"/>
          <w:lang w:val="en-US" w:eastAsia="fr-FR"/>
        </w:rPr>
      </w:pPr>
      <w:r w:rsidRPr="00C80DC7">
        <w:rPr>
          <w:rFonts w:ascii="Arial" w:eastAsia="Times New Roman" w:hAnsi="Arial" w:cs="Arial"/>
          <w:color w:val="1F1F1F"/>
          <w:sz w:val="21"/>
          <w:szCs w:val="21"/>
          <w:lang w:val="en-US" w:eastAsia="fr-FR"/>
        </w:rPr>
        <w:t>where you discuss the results.</w:t>
      </w:r>
    </w:p>
    <w:p w14:paraId="5F72A3DE" w14:textId="77777777" w:rsidR="00D4034A" w:rsidRPr="00C80DC7" w:rsidRDefault="00D4034A" w:rsidP="00D4034A">
      <w:pPr>
        <w:pStyle w:val="Titre1"/>
        <w:jc w:val="center"/>
        <w:rPr>
          <w:rFonts w:ascii="Arial" w:eastAsia="Times New Roman" w:hAnsi="Arial" w:cs="Arial"/>
          <w:color w:val="1F1F1F"/>
          <w:sz w:val="21"/>
          <w:szCs w:val="21"/>
          <w:lang w:val="en-US" w:eastAsia="fr-FR"/>
        </w:rPr>
      </w:pPr>
      <w:r w:rsidRPr="00C80DC7">
        <w:rPr>
          <w:rFonts w:eastAsia="Times New Roman"/>
          <w:lang w:val="en-US" w:eastAsia="fr-FR"/>
        </w:rPr>
        <w:t>Discussion</w:t>
      </w:r>
      <w:r w:rsidRPr="00C80DC7">
        <w:rPr>
          <w:rFonts w:ascii="Arial" w:eastAsia="Times New Roman" w:hAnsi="Arial" w:cs="Arial"/>
          <w:color w:val="1F1F1F"/>
          <w:sz w:val="21"/>
          <w:szCs w:val="21"/>
          <w:lang w:val="en-US" w:eastAsia="fr-FR"/>
        </w:rPr>
        <w:t xml:space="preserve"> </w:t>
      </w:r>
    </w:p>
    <w:p w14:paraId="43032DF7" w14:textId="3B98C871" w:rsidR="00D4034A" w:rsidRPr="00C80DC7" w:rsidRDefault="00D4034A" w:rsidP="00D4034A">
      <w:pPr>
        <w:shd w:val="clear" w:color="auto" w:fill="FFFFFF"/>
        <w:spacing w:before="100" w:beforeAutospacing="1" w:after="150" w:line="240" w:lineRule="auto"/>
        <w:ind w:left="90"/>
        <w:rPr>
          <w:rFonts w:ascii="Arial" w:eastAsia="Times New Roman" w:hAnsi="Arial" w:cs="Arial"/>
          <w:color w:val="1F1F1F"/>
          <w:sz w:val="21"/>
          <w:szCs w:val="21"/>
          <w:lang w:val="en-US" w:eastAsia="fr-FR"/>
        </w:rPr>
      </w:pPr>
      <w:r w:rsidRPr="00C80DC7">
        <w:rPr>
          <w:rFonts w:ascii="Arial" w:eastAsia="Times New Roman" w:hAnsi="Arial" w:cs="Arial"/>
          <w:color w:val="1F1F1F"/>
          <w:sz w:val="21"/>
          <w:szCs w:val="21"/>
          <w:lang w:val="en-US" w:eastAsia="fr-FR"/>
        </w:rPr>
        <w:t>where you discuss any observations, you noted and any recommendations you can make based on the results.</w:t>
      </w:r>
    </w:p>
    <w:p w14:paraId="1C9A2871" w14:textId="610E3C48" w:rsidR="00D4034A" w:rsidRPr="00C80DC7" w:rsidRDefault="00D4034A" w:rsidP="00D4034A">
      <w:pPr>
        <w:pStyle w:val="Titre1"/>
        <w:jc w:val="center"/>
        <w:rPr>
          <w:rFonts w:eastAsia="Times New Roman"/>
          <w:lang w:val="en-US" w:eastAsia="fr-FR"/>
        </w:rPr>
      </w:pPr>
      <w:r w:rsidRPr="00C80DC7">
        <w:rPr>
          <w:rFonts w:eastAsia="Times New Roman"/>
          <w:lang w:val="en-US" w:eastAsia="fr-FR"/>
        </w:rPr>
        <w:t>Conclusion</w:t>
      </w:r>
    </w:p>
    <w:p w14:paraId="6C07457A" w14:textId="2F3EF06C" w:rsidR="00D4034A" w:rsidRPr="00C80DC7" w:rsidRDefault="00D4034A" w:rsidP="00D4034A">
      <w:pPr>
        <w:shd w:val="clear" w:color="auto" w:fill="FFFFFF"/>
        <w:spacing w:before="100" w:beforeAutospacing="1" w:after="150" w:line="240" w:lineRule="auto"/>
        <w:ind w:left="90"/>
        <w:rPr>
          <w:rFonts w:ascii="Arial" w:eastAsia="Times New Roman" w:hAnsi="Arial" w:cs="Arial"/>
          <w:color w:val="1F1F1F"/>
          <w:sz w:val="21"/>
          <w:szCs w:val="21"/>
          <w:lang w:val="en-US" w:eastAsia="fr-FR"/>
        </w:rPr>
      </w:pPr>
      <w:r w:rsidRPr="00C80DC7">
        <w:rPr>
          <w:rFonts w:ascii="Arial" w:eastAsia="Times New Roman" w:hAnsi="Arial" w:cs="Arial"/>
          <w:color w:val="1F1F1F"/>
          <w:sz w:val="21"/>
          <w:szCs w:val="21"/>
          <w:lang w:val="en-US" w:eastAsia="fr-FR"/>
        </w:rPr>
        <w:t>where you conclude the report.</w:t>
      </w:r>
    </w:p>
    <w:p w14:paraId="7BD505CB" w14:textId="20A356C3" w:rsidR="00400550" w:rsidRPr="00C80DC7" w:rsidRDefault="00400550" w:rsidP="00055355">
      <w:pPr>
        <w:shd w:val="clear" w:color="auto" w:fill="FFFFFF"/>
        <w:spacing w:before="100" w:beforeAutospacing="1" w:after="150" w:line="240" w:lineRule="auto"/>
        <w:rPr>
          <w:rFonts w:ascii="Arial" w:eastAsia="Times New Roman" w:hAnsi="Arial" w:cs="Arial"/>
          <w:color w:val="1F1F1F"/>
          <w:sz w:val="21"/>
          <w:szCs w:val="21"/>
          <w:lang w:val="en-US" w:eastAsia="fr-FR"/>
        </w:rPr>
      </w:pPr>
    </w:p>
    <w:sectPr w:rsidR="00400550" w:rsidRPr="00C80DC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4AE91" w14:textId="77777777" w:rsidR="0044083F" w:rsidRDefault="0044083F" w:rsidP="00A6351D">
      <w:pPr>
        <w:spacing w:after="0" w:line="240" w:lineRule="auto"/>
      </w:pPr>
      <w:r>
        <w:separator/>
      </w:r>
    </w:p>
  </w:endnote>
  <w:endnote w:type="continuationSeparator" w:id="0">
    <w:p w14:paraId="2DEF463B" w14:textId="77777777" w:rsidR="0044083F" w:rsidRDefault="0044083F" w:rsidP="00A63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843ED" w14:textId="77777777" w:rsidR="0044083F" w:rsidRDefault="0044083F" w:rsidP="00A6351D">
      <w:pPr>
        <w:spacing w:after="0" w:line="240" w:lineRule="auto"/>
      </w:pPr>
      <w:r>
        <w:separator/>
      </w:r>
    </w:p>
  </w:footnote>
  <w:footnote w:type="continuationSeparator" w:id="0">
    <w:p w14:paraId="663C6F60" w14:textId="77777777" w:rsidR="0044083F" w:rsidRDefault="0044083F" w:rsidP="00A6351D">
      <w:pPr>
        <w:spacing w:after="0" w:line="240" w:lineRule="auto"/>
      </w:pPr>
      <w:r>
        <w:continuationSeparator/>
      </w:r>
    </w:p>
  </w:footnote>
  <w:footnote w:id="1">
    <w:p w14:paraId="2D266851" w14:textId="4E774060" w:rsidR="00A6351D" w:rsidRDefault="00A6351D">
      <w:pPr>
        <w:pStyle w:val="Notedebasdepage"/>
      </w:pPr>
      <w:r>
        <w:rPr>
          <w:rStyle w:val="Appelnotedebasdep"/>
        </w:rPr>
        <w:footnoteRef/>
      </w:r>
      <w:r>
        <w:t xml:space="preserve"> Source : </w:t>
      </w:r>
      <w:hyperlink r:id="rId1" w:history="1">
        <w:r>
          <w:rPr>
            <w:rStyle w:val="Lienhypertexte"/>
          </w:rPr>
          <w:t>http://www.bordeaux.fr/p287/bordeaux-en-chiffres</w:t>
        </w:r>
      </w:hyperlink>
    </w:p>
  </w:footnote>
  <w:footnote w:id="2">
    <w:p w14:paraId="379EA9AA" w14:textId="4F1E0019" w:rsidR="00A6351D" w:rsidRDefault="00A6351D">
      <w:pPr>
        <w:pStyle w:val="Notedebasdepage"/>
      </w:pPr>
      <w:r>
        <w:rPr>
          <w:rStyle w:val="Appelnotedebasdep"/>
        </w:rPr>
        <w:footnoteRef/>
      </w:r>
      <w:r>
        <w:t xml:space="preserve"> Source : </w:t>
      </w:r>
      <w:hyperlink r:id="rId2" w:history="1">
        <w:r>
          <w:rPr>
            <w:rStyle w:val="Lienhypertexte"/>
          </w:rPr>
          <w:t>https://www.20minutes.fr/bordeaux/2248127-20180403-bordeaux-projets-entreprises-metropole-creent-plus-plus-emplois</w:t>
        </w:r>
      </w:hyperlink>
    </w:p>
  </w:footnote>
  <w:footnote w:id="3">
    <w:p w14:paraId="433C493A" w14:textId="4950FC63" w:rsidR="004A05BE" w:rsidRDefault="004A05BE">
      <w:pPr>
        <w:pStyle w:val="Notedebasdepage"/>
      </w:pPr>
      <w:r>
        <w:rPr>
          <w:rStyle w:val="Appelnotedebasdep"/>
        </w:rPr>
        <w:footnoteRef/>
      </w:r>
      <w:r>
        <w:t xml:space="preserve"> </w:t>
      </w:r>
      <w:hyperlink r:id="rId3" w:history="1">
        <w:r>
          <w:rPr>
            <w:rStyle w:val="Lienhypertexte"/>
          </w:rPr>
          <w:t>https://opendata.bordeaux-metropole.fr/</w:t>
        </w:r>
      </w:hyperlink>
    </w:p>
    <w:p w14:paraId="42EF4CBD" w14:textId="77777777" w:rsidR="004A05BE" w:rsidRDefault="004A05BE">
      <w:pPr>
        <w:pStyle w:val="Notedebasdepage"/>
      </w:pPr>
    </w:p>
  </w:footnote>
  <w:footnote w:id="4">
    <w:p w14:paraId="10885EEF" w14:textId="610DC9BA" w:rsidR="004A05BE" w:rsidRDefault="004A05BE">
      <w:pPr>
        <w:pStyle w:val="Notedebasdepage"/>
      </w:pPr>
      <w:r>
        <w:rPr>
          <w:rStyle w:val="Appelnotedebasdep"/>
        </w:rPr>
        <w:footnoteRef/>
      </w:r>
      <w:r>
        <w:t xml:space="preserve"> </w:t>
      </w:r>
      <w:hyperlink r:id="rId4" w:history="1">
        <w:r>
          <w:rPr>
            <w:rStyle w:val="Lienhypertexte"/>
          </w:rPr>
          <w:t>https://www.data.gouv.fr/fr/datasets/demandes-de-valeurs-foncieres/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53EF4"/>
    <w:multiLevelType w:val="hybridMultilevel"/>
    <w:tmpl w:val="95FC7750"/>
    <w:lvl w:ilvl="0" w:tplc="2C483D4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F6F0D7B"/>
    <w:multiLevelType w:val="hybridMultilevel"/>
    <w:tmpl w:val="B902275E"/>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F9B2A75"/>
    <w:multiLevelType w:val="hybridMultilevel"/>
    <w:tmpl w:val="F7BA3626"/>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FAA6D0E"/>
    <w:multiLevelType w:val="multilevel"/>
    <w:tmpl w:val="205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7B1DC0"/>
    <w:multiLevelType w:val="multilevel"/>
    <w:tmpl w:val="1644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CA0012"/>
    <w:multiLevelType w:val="multilevel"/>
    <w:tmpl w:val="B76E8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A70C59"/>
    <w:multiLevelType w:val="multilevel"/>
    <w:tmpl w:val="DB82A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3221F5"/>
    <w:multiLevelType w:val="hybridMultilevel"/>
    <w:tmpl w:val="DFC2B4D8"/>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A08104B"/>
    <w:multiLevelType w:val="hybridMultilevel"/>
    <w:tmpl w:val="3E8854F4"/>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6A866894"/>
    <w:multiLevelType w:val="hybridMultilevel"/>
    <w:tmpl w:val="8CBA3EA6"/>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5"/>
  </w:num>
  <w:num w:numId="3">
    <w:abstractNumId w:val="6"/>
  </w:num>
  <w:num w:numId="4">
    <w:abstractNumId w:val="3"/>
  </w:num>
  <w:num w:numId="5">
    <w:abstractNumId w:val="4"/>
  </w:num>
  <w:num w:numId="6">
    <w:abstractNumId w:val="8"/>
  </w:num>
  <w:num w:numId="7">
    <w:abstractNumId w:val="2"/>
  </w:num>
  <w:num w:numId="8">
    <w:abstractNumId w:val="9"/>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FFC"/>
    <w:rsid w:val="00055355"/>
    <w:rsid w:val="00165DCB"/>
    <w:rsid w:val="0018573C"/>
    <w:rsid w:val="001C531F"/>
    <w:rsid w:val="001E405B"/>
    <w:rsid w:val="0033231F"/>
    <w:rsid w:val="00400550"/>
    <w:rsid w:val="0044083F"/>
    <w:rsid w:val="004A05BE"/>
    <w:rsid w:val="00526BFD"/>
    <w:rsid w:val="0070081B"/>
    <w:rsid w:val="00745625"/>
    <w:rsid w:val="007814AD"/>
    <w:rsid w:val="007F131B"/>
    <w:rsid w:val="00811EB2"/>
    <w:rsid w:val="008E2D19"/>
    <w:rsid w:val="00913D99"/>
    <w:rsid w:val="009625BC"/>
    <w:rsid w:val="009A49AD"/>
    <w:rsid w:val="009B11BA"/>
    <w:rsid w:val="00A40759"/>
    <w:rsid w:val="00A510C6"/>
    <w:rsid w:val="00A6351D"/>
    <w:rsid w:val="00AB06B7"/>
    <w:rsid w:val="00B47F24"/>
    <w:rsid w:val="00B532E2"/>
    <w:rsid w:val="00C80DC7"/>
    <w:rsid w:val="00CC1B4B"/>
    <w:rsid w:val="00CF2FFC"/>
    <w:rsid w:val="00D4034A"/>
    <w:rsid w:val="00DE2D93"/>
    <w:rsid w:val="00DF6B38"/>
    <w:rsid w:val="00E2230D"/>
    <w:rsid w:val="00E7510D"/>
    <w:rsid w:val="00EA5BB4"/>
    <w:rsid w:val="00FA1F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A2142"/>
  <w15:chartTrackingRefBased/>
  <w15:docId w15:val="{0481D274-E5BA-4879-B061-ABCF9F47F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05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403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D403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F2FFC"/>
    <w:pPr>
      <w:ind w:left="720"/>
      <w:contextualSpacing/>
    </w:pPr>
  </w:style>
  <w:style w:type="paragraph" w:styleId="NormalWeb">
    <w:name w:val="Normal (Web)"/>
    <w:basedOn w:val="Normal"/>
    <w:uiPriority w:val="99"/>
    <w:semiHidden/>
    <w:unhideWhenUsed/>
    <w:rsid w:val="001E405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E405B"/>
    <w:rPr>
      <w:b/>
      <w:bCs/>
    </w:rPr>
  </w:style>
  <w:style w:type="character" w:customStyle="1" w:styleId="Titre1Car">
    <w:name w:val="Titre 1 Car"/>
    <w:basedOn w:val="Policepardfaut"/>
    <w:link w:val="Titre1"/>
    <w:uiPriority w:val="9"/>
    <w:rsid w:val="00400550"/>
    <w:rPr>
      <w:rFonts w:asciiTheme="majorHAnsi" w:eastAsiaTheme="majorEastAsia" w:hAnsiTheme="majorHAnsi" w:cstheme="majorBidi"/>
      <w:color w:val="2F5496" w:themeColor="accent1" w:themeShade="BF"/>
      <w:sz w:val="32"/>
      <w:szCs w:val="32"/>
    </w:rPr>
  </w:style>
  <w:style w:type="character" w:customStyle="1" w:styleId="body-2-text">
    <w:name w:val="body-2-text"/>
    <w:basedOn w:val="Policepardfaut"/>
    <w:rsid w:val="00400550"/>
  </w:style>
  <w:style w:type="character" w:customStyle="1" w:styleId="rc-moreorless">
    <w:name w:val="rc-moreorless"/>
    <w:basedOn w:val="Policepardfaut"/>
    <w:rsid w:val="00400550"/>
  </w:style>
  <w:style w:type="character" w:customStyle="1" w:styleId="Titre2Car">
    <w:name w:val="Titre 2 Car"/>
    <w:basedOn w:val="Policepardfaut"/>
    <w:link w:val="Titre2"/>
    <w:uiPriority w:val="9"/>
    <w:rsid w:val="00D4034A"/>
    <w:rPr>
      <w:rFonts w:asciiTheme="majorHAnsi" w:eastAsiaTheme="majorEastAsia" w:hAnsiTheme="majorHAnsi" w:cstheme="majorBidi"/>
      <w:color w:val="2F5496" w:themeColor="accent1" w:themeShade="BF"/>
      <w:sz w:val="26"/>
      <w:szCs w:val="26"/>
    </w:rPr>
  </w:style>
  <w:style w:type="character" w:styleId="Accentuation">
    <w:name w:val="Emphasis"/>
    <w:basedOn w:val="Policepardfaut"/>
    <w:uiPriority w:val="20"/>
    <w:qFormat/>
    <w:rsid w:val="00D4034A"/>
    <w:rPr>
      <w:i/>
      <w:iCs/>
    </w:rPr>
  </w:style>
  <w:style w:type="character" w:customStyle="1" w:styleId="Titre3Car">
    <w:name w:val="Titre 3 Car"/>
    <w:basedOn w:val="Policepardfaut"/>
    <w:link w:val="Titre3"/>
    <w:uiPriority w:val="9"/>
    <w:semiHidden/>
    <w:rsid w:val="00D4034A"/>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B532E2"/>
    <w:pPr>
      <w:spacing w:after="0" w:line="240" w:lineRule="auto"/>
    </w:pPr>
  </w:style>
  <w:style w:type="character" w:styleId="Lienhypertexte">
    <w:name w:val="Hyperlink"/>
    <w:basedOn w:val="Policepardfaut"/>
    <w:uiPriority w:val="99"/>
    <w:unhideWhenUsed/>
    <w:rsid w:val="00B532E2"/>
    <w:rPr>
      <w:color w:val="0000FF"/>
      <w:u w:val="single"/>
    </w:rPr>
  </w:style>
  <w:style w:type="character" w:styleId="Mentionnonrsolue">
    <w:name w:val="Unresolved Mention"/>
    <w:basedOn w:val="Policepardfaut"/>
    <w:uiPriority w:val="99"/>
    <w:semiHidden/>
    <w:unhideWhenUsed/>
    <w:rsid w:val="009B11BA"/>
    <w:rPr>
      <w:color w:val="605E5C"/>
      <w:shd w:val="clear" w:color="auto" w:fill="E1DFDD"/>
    </w:rPr>
  </w:style>
  <w:style w:type="paragraph" w:styleId="Notedebasdepage">
    <w:name w:val="footnote text"/>
    <w:basedOn w:val="Normal"/>
    <w:link w:val="NotedebasdepageCar"/>
    <w:uiPriority w:val="99"/>
    <w:semiHidden/>
    <w:unhideWhenUsed/>
    <w:rsid w:val="00A6351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6351D"/>
    <w:rPr>
      <w:sz w:val="20"/>
      <w:szCs w:val="20"/>
    </w:rPr>
  </w:style>
  <w:style w:type="character" w:styleId="Appelnotedebasdep">
    <w:name w:val="footnote reference"/>
    <w:basedOn w:val="Policepardfaut"/>
    <w:uiPriority w:val="99"/>
    <w:semiHidden/>
    <w:unhideWhenUsed/>
    <w:rsid w:val="00A6351D"/>
    <w:rPr>
      <w:vertAlign w:val="superscript"/>
    </w:rPr>
  </w:style>
  <w:style w:type="character" w:styleId="Lienhypertextesuivivisit">
    <w:name w:val="FollowedHyperlink"/>
    <w:basedOn w:val="Policepardfaut"/>
    <w:uiPriority w:val="99"/>
    <w:semiHidden/>
    <w:unhideWhenUsed/>
    <w:rsid w:val="00165D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852327">
      <w:bodyDiv w:val="1"/>
      <w:marLeft w:val="0"/>
      <w:marRight w:val="0"/>
      <w:marTop w:val="0"/>
      <w:marBottom w:val="0"/>
      <w:divBdr>
        <w:top w:val="none" w:sz="0" w:space="0" w:color="auto"/>
        <w:left w:val="none" w:sz="0" w:space="0" w:color="auto"/>
        <w:bottom w:val="none" w:sz="0" w:space="0" w:color="auto"/>
        <w:right w:val="none" w:sz="0" w:space="0" w:color="auto"/>
      </w:divBdr>
    </w:div>
    <w:div w:id="463813291">
      <w:bodyDiv w:val="1"/>
      <w:marLeft w:val="0"/>
      <w:marRight w:val="0"/>
      <w:marTop w:val="0"/>
      <w:marBottom w:val="0"/>
      <w:divBdr>
        <w:top w:val="none" w:sz="0" w:space="0" w:color="auto"/>
        <w:left w:val="none" w:sz="0" w:space="0" w:color="auto"/>
        <w:bottom w:val="none" w:sz="0" w:space="0" w:color="auto"/>
        <w:right w:val="none" w:sz="0" w:space="0" w:color="auto"/>
      </w:divBdr>
      <w:divsChild>
        <w:div w:id="84084030">
          <w:marLeft w:val="0"/>
          <w:marRight w:val="0"/>
          <w:marTop w:val="360"/>
          <w:marBottom w:val="240"/>
          <w:divBdr>
            <w:top w:val="none" w:sz="0" w:space="0" w:color="auto"/>
            <w:left w:val="none" w:sz="0" w:space="0" w:color="auto"/>
            <w:bottom w:val="none" w:sz="0" w:space="0" w:color="auto"/>
            <w:right w:val="none" w:sz="0" w:space="0" w:color="auto"/>
          </w:divBdr>
          <w:divsChild>
            <w:div w:id="802163619">
              <w:marLeft w:val="0"/>
              <w:marRight w:val="0"/>
              <w:marTop w:val="0"/>
              <w:marBottom w:val="0"/>
              <w:divBdr>
                <w:top w:val="none" w:sz="0" w:space="0" w:color="auto"/>
                <w:left w:val="none" w:sz="0" w:space="0" w:color="auto"/>
                <w:bottom w:val="none" w:sz="0" w:space="0" w:color="auto"/>
                <w:right w:val="none" w:sz="0" w:space="0" w:color="auto"/>
              </w:divBdr>
              <w:divsChild>
                <w:div w:id="176776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95760">
      <w:bodyDiv w:val="1"/>
      <w:marLeft w:val="0"/>
      <w:marRight w:val="0"/>
      <w:marTop w:val="0"/>
      <w:marBottom w:val="0"/>
      <w:divBdr>
        <w:top w:val="none" w:sz="0" w:space="0" w:color="auto"/>
        <w:left w:val="none" w:sz="0" w:space="0" w:color="auto"/>
        <w:bottom w:val="none" w:sz="0" w:space="0" w:color="auto"/>
        <w:right w:val="none" w:sz="0" w:space="0" w:color="auto"/>
      </w:divBdr>
    </w:div>
    <w:div w:id="934434727">
      <w:bodyDiv w:val="1"/>
      <w:marLeft w:val="0"/>
      <w:marRight w:val="0"/>
      <w:marTop w:val="0"/>
      <w:marBottom w:val="0"/>
      <w:divBdr>
        <w:top w:val="none" w:sz="0" w:space="0" w:color="auto"/>
        <w:left w:val="none" w:sz="0" w:space="0" w:color="auto"/>
        <w:bottom w:val="none" w:sz="0" w:space="0" w:color="auto"/>
        <w:right w:val="none" w:sz="0" w:space="0" w:color="auto"/>
      </w:divBdr>
    </w:div>
    <w:div w:id="1028456799">
      <w:bodyDiv w:val="1"/>
      <w:marLeft w:val="0"/>
      <w:marRight w:val="0"/>
      <w:marTop w:val="0"/>
      <w:marBottom w:val="0"/>
      <w:divBdr>
        <w:top w:val="none" w:sz="0" w:space="0" w:color="auto"/>
        <w:left w:val="none" w:sz="0" w:space="0" w:color="auto"/>
        <w:bottom w:val="none" w:sz="0" w:space="0" w:color="auto"/>
        <w:right w:val="none" w:sz="0" w:space="0" w:color="auto"/>
      </w:divBdr>
    </w:div>
    <w:div w:id="1106927318">
      <w:bodyDiv w:val="1"/>
      <w:marLeft w:val="0"/>
      <w:marRight w:val="0"/>
      <w:marTop w:val="0"/>
      <w:marBottom w:val="0"/>
      <w:divBdr>
        <w:top w:val="none" w:sz="0" w:space="0" w:color="auto"/>
        <w:left w:val="none" w:sz="0" w:space="0" w:color="auto"/>
        <w:bottom w:val="none" w:sz="0" w:space="0" w:color="auto"/>
        <w:right w:val="none" w:sz="0" w:space="0" w:color="auto"/>
      </w:divBdr>
      <w:divsChild>
        <w:div w:id="1409502359">
          <w:marLeft w:val="-75"/>
          <w:marRight w:val="-75"/>
          <w:marTop w:val="150"/>
          <w:marBottom w:val="75"/>
          <w:divBdr>
            <w:top w:val="none" w:sz="0" w:space="0" w:color="auto"/>
            <w:left w:val="none" w:sz="0" w:space="0" w:color="auto"/>
            <w:bottom w:val="none" w:sz="0" w:space="0" w:color="auto"/>
            <w:right w:val="none" w:sz="0" w:space="0" w:color="auto"/>
          </w:divBdr>
        </w:div>
        <w:div w:id="398020528">
          <w:marLeft w:val="0"/>
          <w:marRight w:val="0"/>
          <w:marTop w:val="0"/>
          <w:marBottom w:val="0"/>
          <w:divBdr>
            <w:top w:val="none" w:sz="0" w:space="0" w:color="auto"/>
            <w:left w:val="none" w:sz="0" w:space="0" w:color="auto"/>
            <w:bottom w:val="none" w:sz="0" w:space="0" w:color="auto"/>
            <w:right w:val="none" w:sz="0" w:space="0" w:color="auto"/>
          </w:divBdr>
          <w:divsChild>
            <w:div w:id="1376856488">
              <w:marLeft w:val="0"/>
              <w:marRight w:val="0"/>
              <w:marTop w:val="0"/>
              <w:marBottom w:val="0"/>
              <w:divBdr>
                <w:top w:val="none" w:sz="0" w:space="0" w:color="auto"/>
                <w:left w:val="none" w:sz="0" w:space="0" w:color="auto"/>
                <w:bottom w:val="none" w:sz="0" w:space="0" w:color="auto"/>
                <w:right w:val="none" w:sz="0" w:space="0" w:color="auto"/>
              </w:divBdr>
              <w:divsChild>
                <w:div w:id="132805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390035">
      <w:bodyDiv w:val="1"/>
      <w:marLeft w:val="0"/>
      <w:marRight w:val="0"/>
      <w:marTop w:val="0"/>
      <w:marBottom w:val="0"/>
      <w:divBdr>
        <w:top w:val="none" w:sz="0" w:space="0" w:color="auto"/>
        <w:left w:val="none" w:sz="0" w:space="0" w:color="auto"/>
        <w:bottom w:val="none" w:sz="0" w:space="0" w:color="auto"/>
        <w:right w:val="none" w:sz="0" w:space="0" w:color="auto"/>
      </w:divBdr>
    </w:div>
    <w:div w:id="1471285489">
      <w:bodyDiv w:val="1"/>
      <w:marLeft w:val="0"/>
      <w:marRight w:val="0"/>
      <w:marTop w:val="0"/>
      <w:marBottom w:val="0"/>
      <w:divBdr>
        <w:top w:val="none" w:sz="0" w:space="0" w:color="auto"/>
        <w:left w:val="none" w:sz="0" w:space="0" w:color="auto"/>
        <w:bottom w:val="none" w:sz="0" w:space="0" w:color="auto"/>
        <w:right w:val="none" w:sz="0" w:space="0" w:color="auto"/>
      </w:divBdr>
    </w:div>
    <w:div w:id="1735853364">
      <w:bodyDiv w:val="1"/>
      <w:marLeft w:val="0"/>
      <w:marRight w:val="0"/>
      <w:marTop w:val="0"/>
      <w:marBottom w:val="0"/>
      <w:divBdr>
        <w:top w:val="none" w:sz="0" w:space="0" w:color="auto"/>
        <w:left w:val="none" w:sz="0" w:space="0" w:color="auto"/>
        <w:bottom w:val="none" w:sz="0" w:space="0" w:color="auto"/>
        <w:right w:val="none" w:sz="0" w:space="0" w:color="auto"/>
      </w:divBdr>
    </w:div>
    <w:div w:id="204702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opendata.bordeaux-metropole.fr/" TargetMode="External"/><Relationship Id="rId2" Type="http://schemas.openxmlformats.org/officeDocument/2006/relationships/hyperlink" Target="https://www.20minutes.fr/bordeaux/2248127-20180403-bordeaux-projets-entreprises-metropole-creent-plus-plus-emplois" TargetMode="External"/><Relationship Id="rId1" Type="http://schemas.openxmlformats.org/officeDocument/2006/relationships/hyperlink" Target="http://www.bordeaux.fr/p287/bordeaux-en-chiffres" TargetMode="External"/><Relationship Id="rId4" Type="http://schemas.openxmlformats.org/officeDocument/2006/relationships/hyperlink" Target="https://www.data.gouv.fr/fr/datasets/demandes-de-valeurs-foncier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16BD1-36D9-473D-BA86-6829F5771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711</Words>
  <Characters>3916</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Beylard</dc:creator>
  <cp:keywords/>
  <dc:description/>
  <cp:lastModifiedBy>Pierre Beylard</cp:lastModifiedBy>
  <cp:revision>3</cp:revision>
  <dcterms:created xsi:type="dcterms:W3CDTF">2020-04-30T10:24:00Z</dcterms:created>
  <dcterms:modified xsi:type="dcterms:W3CDTF">2020-04-30T10:29:00Z</dcterms:modified>
</cp:coreProperties>
</file>