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7A" w:rsidRPr="0067457A" w:rsidRDefault="0067457A" w:rsidP="0067457A">
      <w:pPr>
        <w:pStyle w:val="Titre3"/>
        <w:shd w:val="clear" w:color="auto" w:fill="FFFFFF"/>
        <w:spacing w:before="0" w:beforeAutospacing="0" w:after="0" w:afterAutospacing="0"/>
        <w:jc w:val="right"/>
        <w:rPr>
          <w:rFonts w:asciiTheme="majorHAnsi" w:hAnsiTheme="majorHAnsi" w:cstheme="majorHAnsi"/>
          <w:b w:val="0"/>
          <w:sz w:val="22"/>
        </w:rPr>
      </w:pPr>
      <w:r w:rsidRPr="0067457A">
        <w:rPr>
          <w:rFonts w:asciiTheme="majorHAnsi" w:hAnsiTheme="majorHAnsi" w:cstheme="majorHAnsi"/>
          <w:b w:val="0"/>
          <w:sz w:val="22"/>
        </w:rPr>
        <w:t>Axelle MAYONOVE</w:t>
      </w:r>
      <w:r>
        <w:rPr>
          <w:rFonts w:asciiTheme="majorHAnsi" w:hAnsiTheme="majorHAnsi" w:cstheme="majorHAnsi"/>
          <w:b w:val="0"/>
          <w:sz w:val="22"/>
        </w:rPr>
        <w:t xml:space="preserve"> – GROUPE 1</w:t>
      </w:r>
    </w:p>
    <w:p w:rsidR="0067457A" w:rsidRPr="0067457A" w:rsidRDefault="001300D5" w:rsidP="0067457A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center"/>
        <w:rPr>
          <w:rFonts w:ascii="Calibri Light" w:hAnsi="Calibri Light" w:cs="Calibri Light"/>
          <w:b w:val="0"/>
          <w:sz w:val="48"/>
        </w:rPr>
      </w:pPr>
      <w:r w:rsidRPr="0067457A">
        <w:rPr>
          <w:rFonts w:asciiTheme="majorHAnsi" w:hAnsiTheme="majorHAnsi" w:cstheme="majorHAnsi"/>
          <w:b w:val="0"/>
          <w:sz w:val="48"/>
        </w:rPr>
        <w:t>PROJET D</w:t>
      </w:r>
      <w:hyperlink r:id="rId5" w:history="1">
        <w:r w:rsidR="0067457A" w:rsidRPr="0067457A">
          <w:rPr>
            <w:rFonts w:asciiTheme="majorHAnsi" w:hAnsiTheme="majorHAnsi" w:cstheme="majorHAnsi"/>
            <w:b w:val="0"/>
            <w:bCs w:val="0"/>
            <w:sz w:val="48"/>
          </w:rPr>
          <w:t>É</w:t>
        </w:r>
      </w:hyperlink>
      <w:r w:rsidRPr="0067457A">
        <w:rPr>
          <w:rFonts w:ascii="Calibri Light" w:hAnsi="Calibri Light" w:cs="Calibri Light"/>
          <w:b w:val="0"/>
          <w:sz w:val="48"/>
        </w:rPr>
        <w:t>VELOPPEMENT</w:t>
      </w:r>
    </w:p>
    <w:p w:rsidR="0067457A" w:rsidRDefault="0067457A" w:rsidP="0067457A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sz w:val="36"/>
        </w:rPr>
      </w:pPr>
      <w:r w:rsidRPr="0067457A">
        <w:rPr>
          <w:rFonts w:asciiTheme="majorHAnsi" w:hAnsiTheme="majorHAnsi" w:cstheme="majorHAnsi"/>
          <w:b w:val="0"/>
          <w:sz w:val="36"/>
        </w:rPr>
        <w:t>MONOPOLY</w:t>
      </w:r>
    </w:p>
    <w:p w:rsidR="0067457A" w:rsidRDefault="0067457A" w:rsidP="0067457A">
      <w:pPr>
        <w:pStyle w:val="Titre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sz w:val="36"/>
        </w:rPr>
      </w:pPr>
    </w:p>
    <w:p w:rsidR="00A93B5A" w:rsidRPr="00EA4FEA" w:rsidRDefault="00A93B5A" w:rsidP="00A93B5A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t>Tâches réalisées</w:t>
      </w:r>
    </w:p>
    <w:p w:rsidR="00A93B5A" w:rsidRDefault="00A93B5A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Diagramme de classes avec tout le monde</w:t>
      </w:r>
    </w:p>
    <w:p w:rsidR="00A93B5A" w:rsidRDefault="00A93B5A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Plateau en </w:t>
      </w:r>
      <w:proofErr w:type="spellStart"/>
      <w:r>
        <w:rPr>
          <w:rFonts w:asciiTheme="majorHAnsi" w:hAnsiTheme="majorHAnsi" w:cstheme="majorHAnsi"/>
        </w:rPr>
        <w:t>canvas</w:t>
      </w:r>
      <w:proofErr w:type="spellEnd"/>
    </w:p>
    <w:p w:rsidR="00A93B5A" w:rsidRDefault="00A93B5A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Ajouter les cases et les cartes au plateau</w:t>
      </w:r>
    </w:p>
    <w:p w:rsidR="00827070" w:rsidRDefault="00827070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Code des classes box et </w:t>
      </w:r>
      <w:proofErr w:type="spellStart"/>
      <w:r>
        <w:rPr>
          <w:rFonts w:asciiTheme="majorHAnsi" w:hAnsiTheme="majorHAnsi" w:cstheme="majorHAnsi"/>
        </w:rPr>
        <w:t>cards</w:t>
      </w:r>
      <w:proofErr w:type="spellEnd"/>
    </w:p>
    <w:p w:rsidR="00EA4FEA" w:rsidRDefault="00EA4FEA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Code des actions de </w:t>
      </w:r>
      <w:proofErr w:type="spellStart"/>
      <w:r>
        <w:rPr>
          <w:rFonts w:asciiTheme="majorHAnsi" w:hAnsiTheme="majorHAnsi" w:cstheme="majorHAnsi"/>
        </w:rPr>
        <w:t>cards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A93B5A" w:rsidRDefault="00A93B5A" w:rsidP="00A93B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Mélanger cartes et joueurs</w:t>
      </w:r>
    </w:p>
    <w:p w:rsidR="006A04C9" w:rsidRPr="00EA4FEA" w:rsidRDefault="006A04C9" w:rsidP="006A04C9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t>Diagramme de classes</w:t>
      </w:r>
    </w:p>
    <w:p w:rsidR="006A04C9" w:rsidRDefault="006A04C9" w:rsidP="00EA4FE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diagramme de classe a été réalisé en groupe ; cela nous a permis </w:t>
      </w:r>
      <w:r w:rsidR="00DC45D5">
        <w:rPr>
          <w:rFonts w:asciiTheme="majorHAnsi" w:hAnsiTheme="majorHAnsi" w:cstheme="majorHAnsi"/>
        </w:rPr>
        <w:t>de rester en accord sur les noms des fonctions et de partager nos idées de conception afin d’aboutir à la fin de ce projet le plus rapidement et le plus facilement.</w:t>
      </w:r>
    </w:p>
    <w:p w:rsidR="00DC45D5" w:rsidRPr="00EA4FEA" w:rsidRDefault="00DC45D5" w:rsidP="006A04C9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t>Plateau en Canvas</w:t>
      </w:r>
    </w:p>
    <w:p w:rsidR="00DC45D5" w:rsidRDefault="00DC45D5" w:rsidP="00EA4FE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plateau réalisé n’a finalement pas été utilisé mais il m’a permis d’apprendre à dessiner des formes en javascript. Le principe de </w:t>
      </w:r>
      <w:proofErr w:type="spellStart"/>
      <w:r>
        <w:rPr>
          <w:rFonts w:asciiTheme="majorHAnsi" w:hAnsiTheme="majorHAnsi" w:cstheme="majorHAnsi"/>
        </w:rPr>
        <w:t>canvas</w:t>
      </w:r>
      <w:proofErr w:type="spellEnd"/>
      <w:r>
        <w:rPr>
          <w:rFonts w:asciiTheme="majorHAnsi" w:hAnsiTheme="majorHAnsi" w:cstheme="majorHAnsi"/>
        </w:rPr>
        <w:t xml:space="preserve"> est simple mais il faut savoir utiliser les vecteurs</w:t>
      </w:r>
      <w:r w:rsidR="007B0790">
        <w:rPr>
          <w:rFonts w:asciiTheme="majorHAnsi" w:hAnsiTheme="majorHAnsi" w:cstheme="majorHAnsi"/>
        </w:rPr>
        <w:t xml:space="preserve"> et la hauteur et la largeur des zones de dessins sont définis en HTML5.</w:t>
      </w:r>
    </w:p>
    <w:p w:rsidR="007B0790" w:rsidRDefault="007B0790" w:rsidP="006A04C9">
      <w:pPr>
        <w:rPr>
          <w:rFonts w:asciiTheme="majorHAnsi" w:hAnsiTheme="majorHAnsi" w:cstheme="majorHAnsi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68980" cy="3291525"/>
            <wp:effectExtent l="0" t="0" r="762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68980" cy="329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7B0790" w:rsidRDefault="007B0790" w:rsidP="006A04C9">
      <w:pPr>
        <w:rPr>
          <w:rFonts w:asciiTheme="majorHAnsi" w:hAnsiTheme="majorHAnsi" w:cstheme="majorHAnsi"/>
        </w:rPr>
      </w:pPr>
    </w:p>
    <w:p w:rsidR="00827070" w:rsidRDefault="0082707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:rsidR="007B0790" w:rsidRPr="00EA4FEA" w:rsidRDefault="007B0790" w:rsidP="007B0790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lastRenderedPageBreak/>
        <w:t>Ajouter les cases et les cartes au plateau</w:t>
      </w:r>
    </w:p>
    <w:p w:rsidR="00813529" w:rsidRDefault="007B0790" w:rsidP="007B07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Cette tâche fut simple puisqu’elle n’a demandé que des créations d’instances qui ressemblaient à ceci</w:t>
      </w:r>
      <w:r w:rsidR="00813529">
        <w:rPr>
          <w:rFonts w:asciiTheme="majorHAnsi" w:hAnsiTheme="majorHAnsi" w:cstheme="majorHAnsi"/>
        </w:rPr>
        <w:t> :</w:t>
      </w:r>
    </w:p>
    <w:p w:rsidR="00813529" w:rsidRPr="00827070" w:rsidRDefault="00813529" w:rsidP="0081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270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$board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270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addCard</w:t>
      </w:r>
      <w:proofErr w:type="spellEnd"/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270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new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82707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Cards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8270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8270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Allez</w:t>
      </w:r>
      <w:proofErr w:type="spellEnd"/>
      <w:r w:rsidRPr="008270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au départ"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));</w:t>
      </w:r>
    </w:p>
    <w:p w:rsidR="00813529" w:rsidRPr="00827070" w:rsidRDefault="00813529" w:rsidP="00813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270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$board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270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addBox</w:t>
      </w:r>
      <w:proofErr w:type="spellEnd"/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2707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new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82707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Box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40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8270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"Rue Croix-Baragnon"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8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1500000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270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300000</w:t>
      </w:r>
      <w:r w:rsidRPr="008270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));</w:t>
      </w:r>
    </w:p>
    <w:p w:rsidR="00EA4FEA" w:rsidRPr="009C7A46" w:rsidRDefault="00EA4FEA" w:rsidP="00813529">
      <w:pPr>
        <w:rPr>
          <w:rFonts w:asciiTheme="majorHAnsi" w:hAnsiTheme="majorHAnsi" w:cstheme="majorHAnsi"/>
          <w:sz w:val="24"/>
          <w:lang w:val="en-GB"/>
        </w:rPr>
      </w:pPr>
    </w:p>
    <w:p w:rsidR="00EA4FEA" w:rsidRDefault="00EA4FEA" w:rsidP="00EA4FEA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t xml:space="preserve">Code des classes box et </w:t>
      </w:r>
      <w:proofErr w:type="spellStart"/>
      <w:r w:rsidRPr="00EA4FEA">
        <w:rPr>
          <w:rFonts w:asciiTheme="majorHAnsi" w:hAnsiTheme="majorHAnsi" w:cstheme="majorHAnsi"/>
          <w:sz w:val="24"/>
          <w:u w:val="single"/>
        </w:rPr>
        <w:t>cards</w:t>
      </w:r>
      <w:proofErr w:type="spellEnd"/>
    </w:p>
    <w:p w:rsidR="00EA4FEA" w:rsidRPr="00EA4FEA" w:rsidRDefault="00EA4FEA" w:rsidP="00EA4FE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Cette tâche a été d’écrire le code des </w:t>
      </w:r>
      <w:r>
        <w:rPr>
          <w:rFonts w:asciiTheme="majorHAnsi" w:hAnsiTheme="majorHAnsi" w:cstheme="majorHAnsi"/>
        </w:rPr>
        <w:t xml:space="preserve">instances box et </w:t>
      </w:r>
      <w:proofErr w:type="spellStart"/>
      <w:r>
        <w:rPr>
          <w:rFonts w:asciiTheme="majorHAnsi" w:hAnsiTheme="majorHAnsi" w:cstheme="majorHAnsi"/>
        </w:rPr>
        <w:t>cards</w:t>
      </w:r>
      <w:proofErr w:type="spellEnd"/>
      <w:r>
        <w:rPr>
          <w:rFonts w:asciiTheme="majorHAnsi" w:hAnsiTheme="majorHAnsi" w:cstheme="majorHAnsi"/>
        </w:rPr>
        <w:t xml:space="preserve"> ainsi que des fonctions associées à ces instances.</w:t>
      </w:r>
    </w:p>
    <w:p w:rsidR="00EA4FEA" w:rsidRPr="00EA4FEA" w:rsidRDefault="00EA4FEA" w:rsidP="00EA4FEA">
      <w:pPr>
        <w:rPr>
          <w:rFonts w:asciiTheme="majorHAnsi" w:hAnsiTheme="majorHAnsi" w:cstheme="majorHAnsi"/>
          <w:u w:val="single"/>
        </w:rPr>
      </w:pPr>
      <w:r w:rsidRPr="00EA4FEA">
        <w:rPr>
          <w:rFonts w:asciiTheme="majorHAnsi" w:hAnsiTheme="majorHAnsi" w:cstheme="majorHAnsi"/>
          <w:u w:val="single"/>
        </w:rPr>
        <w:t xml:space="preserve">Code des actions de </w:t>
      </w:r>
      <w:proofErr w:type="spellStart"/>
      <w:r w:rsidRPr="00EA4FEA">
        <w:rPr>
          <w:rFonts w:asciiTheme="majorHAnsi" w:hAnsiTheme="majorHAnsi" w:cstheme="majorHAnsi"/>
          <w:sz w:val="24"/>
          <w:u w:val="single"/>
        </w:rPr>
        <w:t>cards</w:t>
      </w:r>
      <w:proofErr w:type="spellEnd"/>
      <w:r w:rsidRPr="00EA4FEA">
        <w:rPr>
          <w:rFonts w:asciiTheme="majorHAnsi" w:hAnsiTheme="majorHAnsi" w:cstheme="majorHAnsi"/>
          <w:u w:val="single"/>
        </w:rPr>
        <w:t xml:space="preserve"> </w:t>
      </w:r>
    </w:p>
    <w:p w:rsidR="00EA4FEA" w:rsidRDefault="00EA4FEA" w:rsidP="00EA4FE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Chaque carte (chance et caisse de communauté) ayant une action différente, j’ai rédigé le code des actions des cartes sur le joueur.</w:t>
      </w:r>
    </w:p>
    <w:p w:rsidR="00813529" w:rsidRPr="00EA4FEA" w:rsidRDefault="00813529" w:rsidP="00813529">
      <w:pPr>
        <w:rPr>
          <w:rFonts w:asciiTheme="majorHAnsi" w:hAnsiTheme="majorHAnsi" w:cstheme="majorHAnsi"/>
          <w:sz w:val="24"/>
          <w:u w:val="single"/>
        </w:rPr>
      </w:pPr>
      <w:r w:rsidRPr="00EA4FEA">
        <w:rPr>
          <w:rFonts w:asciiTheme="majorHAnsi" w:hAnsiTheme="majorHAnsi" w:cstheme="majorHAnsi"/>
          <w:sz w:val="24"/>
          <w:u w:val="single"/>
        </w:rPr>
        <w:t>Mélanger cartes et joueurs</w:t>
      </w:r>
    </w:p>
    <w:p w:rsidR="00813529" w:rsidRPr="00813529" w:rsidRDefault="00813529" w:rsidP="00EA4FEA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Cette dernière tâche a demandé une connexion entre notre base de données et notre code. </w:t>
      </w:r>
      <w:r w:rsidR="00D70DE3">
        <w:rPr>
          <w:rFonts w:asciiTheme="majorHAnsi" w:hAnsiTheme="majorHAnsi" w:cstheme="majorHAnsi"/>
        </w:rPr>
        <w:t>J’ai mélangé les listes et puis je les ai rajouté dans une nouvelle table qui, liée au nom de session, reste utilisé toute le partie.</w:t>
      </w:r>
    </w:p>
    <w:p w:rsidR="007B0790" w:rsidRPr="007B0790" w:rsidRDefault="007B0790" w:rsidP="007B0790">
      <w:pPr>
        <w:rPr>
          <w:rFonts w:asciiTheme="majorHAnsi" w:hAnsiTheme="majorHAnsi" w:cstheme="majorHAnsi"/>
        </w:rPr>
      </w:pPr>
    </w:p>
    <w:p w:rsidR="007B0790" w:rsidRPr="00DC45D5" w:rsidRDefault="007B0790" w:rsidP="007B0790">
      <w:pPr>
        <w:rPr>
          <w:rFonts w:asciiTheme="majorHAnsi" w:hAnsiTheme="majorHAnsi" w:cstheme="majorHAnsi"/>
        </w:rPr>
      </w:pPr>
    </w:p>
    <w:sectPr w:rsidR="007B0790" w:rsidRPr="00DC4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3CBE"/>
    <w:multiLevelType w:val="hybridMultilevel"/>
    <w:tmpl w:val="1EB8BF62"/>
    <w:lvl w:ilvl="0" w:tplc="548CF9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D5"/>
    <w:rsid w:val="001300D5"/>
    <w:rsid w:val="002C1AD1"/>
    <w:rsid w:val="0067457A"/>
    <w:rsid w:val="006A04C9"/>
    <w:rsid w:val="007338AF"/>
    <w:rsid w:val="007B0790"/>
    <w:rsid w:val="00813529"/>
    <w:rsid w:val="00827070"/>
    <w:rsid w:val="0086475E"/>
    <w:rsid w:val="009C7A46"/>
    <w:rsid w:val="00A93B5A"/>
    <w:rsid w:val="00D70DE3"/>
    <w:rsid w:val="00DC45D5"/>
    <w:rsid w:val="00E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B68CA-D7E2-4F65-825B-11D2265A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74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0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6745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7457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9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352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alanguefrancaise.com/general/ecrire-majuscules-a-e-i-o-u-a-e-i-o-u-a-ae-ae-c-e-e-oe-oe-u-extension-ch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MAYONOVE</dc:creator>
  <cp:keywords/>
  <dc:description/>
  <cp:lastModifiedBy>ELEFTERION Pierre</cp:lastModifiedBy>
  <cp:revision>6</cp:revision>
  <dcterms:created xsi:type="dcterms:W3CDTF">2018-05-15T09:29:00Z</dcterms:created>
  <dcterms:modified xsi:type="dcterms:W3CDTF">2018-05-28T08:34:00Z</dcterms:modified>
</cp:coreProperties>
</file>