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Dans la suite de ce projet, nous avons commencé par déployer notre premier service, le serveur téléphonique.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Nous avions 4 fichiers de configuration à modifier avant de pouvoir accéder à la page Fanvil du téléphone : 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sip.conf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sip_societe.conf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extensions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extensions_societe.conf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  <w:rtl w:val="0"/>
        </w:rPr>
        <w:t xml:space="preserve">sip.conf :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register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=&gt; trunk_10000_vers_20510:password51@10.0.0.3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indique à Asterisk de s'enregistrer auprès du serveur SIP de la pépinière (les identifiants se trouvent dans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sip_societe.conf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localnet=X.X.X.X/NETMASK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indique le réseau local.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externaddr=10.0.0.3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indique l'adresse IP externe du serveur Asterisk.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8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context=public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contexte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est un ensemble de règles dans le fichier extensions.conf et plus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précisement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dans la section [public].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  <w:drawing>
          <wp:inline distB="114300" distT="114300" distL="114300" distR="114300">
            <wp:extent cx="4810125" cy="13620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  <w:rtl w:val="0"/>
        </w:rPr>
        <w:t xml:space="preserve">sip_societe.conf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On commence par créer un user :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type = friend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permet à cet utilisateur d'initier et de recevoir des appels.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username =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user51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nom d'utilisateur qu’on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utilisera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pour s'authentifier auprès du serveur Asterisk.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secret = 5555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mot de passe de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user51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pour s’identifier.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host = dynamic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indique que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user51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est dynamique et de s'enregistrer auprès du serveur Asterisk.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context =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societe5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indique que les règles d’appel de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user51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sont dans le fichier extensions.conf, dans la section [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societe5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].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directmedia = no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indique que tous les flux de médias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passeront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par le serveur Asterisk.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Ensuite on fait un trunk pour connecter deux systèmes de téléphonie IP  :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host = 10.0.0.3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indique l'adresse IP du serveur SIP avec lequel ce tronc doit communiquer.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allow = ulaw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indique le codec utilisé pour effectuer la compression ou la décompression de fichiers multimédias comme les chansons ou les vidéos.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insecure = port,invite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permet des connexions sans authentification stricte.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nat = yes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indique à Asterisk d’activer des réglages spécifiques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qualify = yes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permet de vérifier régulièrement la disponibilité du trunk.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  <w:drawing>
          <wp:inline distB="114300" distT="114300" distL="114300" distR="114300">
            <wp:extent cx="2771775" cy="31813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  <w:rtl w:val="0"/>
        </w:rPr>
        <w:t xml:space="preserve">extensions.conf : 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ce code définit un contexte public et inclut les extensions et règles du contexte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societe5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ainsi que celles définies dans le fichier /etc/asterisk/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extensions_societe.conf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  <w:drawing>
          <wp:inline distB="114300" distT="114300" distL="114300" distR="114300">
            <wp:extent cx="4533900" cy="695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  <w:rtl w:val="0"/>
        </w:rPr>
        <w:t xml:space="preserve">extensions_societe.conf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ce code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définit comment les appels sont routés dans le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context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‘societe5’.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exten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=&gt;20510,1,dial(SIP/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user51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)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cette ligne spécifie que lorsqu'un appel est dirigé vers l'extension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20510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Asterisk doit essayer de joindre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SIP/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user51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exten=&gt;_10005,1,dial(SIP/trunk_20110_vers_10000/${EXTEN})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signifie que lorsque l'extension </w:t>
      </w:r>
      <w:r w:rsidDel="00000000" w:rsidR="00000000" w:rsidRPr="00000000">
        <w:rPr>
          <w:rFonts w:ascii="Montserrat" w:cs="Montserrat" w:eastAsia="Montserrat" w:hAnsi="Montserrat"/>
          <w:color w:val="188038"/>
          <w:sz w:val="26"/>
          <w:szCs w:val="26"/>
          <w:rtl w:val="0"/>
        </w:rPr>
        <w:t xml:space="preserve">10005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est composée, elle exécutera l'action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dial(SIP/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trunk_20110_vers_10000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/${EXTEN})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widowControl w:val="0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ind w:left="720" w:firstLine="0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Cela suppose qu'il existe une configuration appropriée pour le tronc SIP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trunk_20110_vers_10000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et les utilisateurs ou les numéros de destination correspondants. Et de même pour les autres lignes.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  <w:drawing>
          <wp:inline distB="114300" distT="114300" distL="114300" distR="114300">
            <wp:extent cx="5400675" cy="21526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Ensuite on configure le fanvil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192.168.20.25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ajoute 3 choses dans notre fanvil : user, password et adresse du serveur proxy SIP (Serveur asterisk).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tout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d’abord nous ajoutons notre user 51, préalablement configuré dans le fichier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sip_societe.conf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ensuite nous rajoutons le password : 5555, lui aussi dans le fichier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sip_societe.conf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et pour finir on ajoute adresse IP du serveur proxy SIP (Serveur asterisk) : 192.168.20.33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213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rajoute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un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user52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dans le fichier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sip_societe.conf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 En se connectant au wifi de notre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societe5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et en installant linphone nous nous connectons au compte SIP et notre softphone fonctionne :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2146262" cy="3823526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262" cy="3823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Prioriser les communications téléphonique sur le routeur : 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commence par créer 3 class-map : DATA, VOICE et SIGNALING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match ip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dscp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default :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indique que des paquets DSCP de la classe DATA, ont une valeur par défaut à 0, cela sert aux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données générales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match ip dscp ef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les paquets de la classe VOICE, ont une valeur DSCP à 46 (Expedited Forwarding, valeur DSCP 46), cela sert pour le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trafic de voix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match protocole sip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les paquets de la classe SIGNALING, utilise le protocole SIP (Session Initiation Protocol), cela sert à 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signalisation des appels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</w:rPr>
        <w:drawing>
          <wp:inline distB="114300" distT="114300" distL="114300" distR="114300">
            <wp:extent cx="3248025" cy="1238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Ensuite on vient réutiliser les class-map créé plus haut et on crée 1 policy-map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VOICE_POLICY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class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VOICE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applique les règles de la classe VOICE (idem pour les autres classes).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priority percent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50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réserve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50% de la bande passante pour le trafic voix avec une priorité élevée.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bandwidth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percent 10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réserve 10% de la bande passante pour le trafic de signalisation SIP.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5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bandwidth percent 40 :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réserve 40% de la bande passante pour le trafic de données générales.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3248025" cy="12382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On remarque que le Differentiated Services Field est à b8 soit 46, nous pouvons donc constater que cela fonctionne, le trafic voix est prioritaire.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color w:val="3d85c6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d85c6"/>
          <w:sz w:val="38"/>
          <w:szCs w:val="38"/>
        </w:rPr>
        <w:drawing>
          <wp:inline distB="114300" distT="114300" distL="114300" distR="114300">
            <wp:extent cx="5731200" cy="1879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1673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