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Installation de Windows Server, d’un active directory sur le domaine associé à votre entreprise (societeX.pepiniere.rt)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Attribution d’une IP fixe ainsi que du DNS de la pépinière dans les paramètre réseau </w:t>
      </w:r>
    </w:p>
    <w:p w:rsidR="00000000" w:rsidDel="00000000" w:rsidP="00000000" w:rsidRDefault="00000000" w:rsidRPr="00000000" w14:paraId="00000004">
      <w:pPr>
        <w:rPr/>
      </w:pPr>
      <w:r w:rsidDel="00000000" w:rsidR="00000000" w:rsidRPr="00000000">
        <w:rPr/>
        <w:drawing>
          <wp:inline distB="114300" distT="114300" distL="114300" distR="114300">
            <wp:extent cx="3810000" cy="4305300"/>
            <wp:effectExtent b="0" l="0" r="0" t="0"/>
            <wp:docPr id="1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1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1587500"/>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on ajoute des rôles et des fonctionnalités. </w:t>
      </w:r>
    </w:p>
    <w:p w:rsidR="00000000" w:rsidDel="00000000" w:rsidP="00000000" w:rsidRDefault="00000000" w:rsidRPr="00000000" w14:paraId="00000009">
      <w:pPr>
        <w:rPr/>
      </w:pPr>
      <w:r w:rsidDel="00000000" w:rsidR="00000000" w:rsidRPr="00000000">
        <w:rPr/>
        <w:drawing>
          <wp:inline distB="114300" distT="114300" distL="114300" distR="114300">
            <wp:extent cx="5731200" cy="4051300"/>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on ajoute AD DS qui permet de faire le dns puis on installe. </w:t>
      </w:r>
    </w:p>
    <w:p w:rsidR="00000000" w:rsidDel="00000000" w:rsidP="00000000" w:rsidRDefault="00000000" w:rsidRPr="00000000" w14:paraId="0000000B">
      <w:pPr>
        <w:rPr/>
      </w:pPr>
      <w:r w:rsidDel="00000000" w:rsidR="00000000" w:rsidRPr="00000000">
        <w:rPr/>
        <w:drawing>
          <wp:inline distB="114300" distT="114300" distL="114300" distR="114300">
            <wp:extent cx="3200400" cy="3057525"/>
            <wp:effectExtent b="0" l="0" r="0" t="0"/>
            <wp:docPr id="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2004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 fait promouvoir ce serveur en contrôleur de domaine</w:t>
      </w:r>
    </w:p>
    <w:p w:rsidR="00000000" w:rsidDel="00000000" w:rsidP="00000000" w:rsidRDefault="00000000" w:rsidRPr="00000000" w14:paraId="0000000E">
      <w:pPr>
        <w:rPr/>
      </w:pPr>
      <w:r w:rsidDel="00000000" w:rsidR="00000000" w:rsidRPr="00000000">
        <w:rPr/>
        <w:drawing>
          <wp:inline distB="114300" distT="114300" distL="114300" distR="114300">
            <wp:extent cx="5731200" cy="4191000"/>
            <wp:effectExtent b="0" l="0" r="0" t="0"/>
            <wp:docPr id="1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 ajoute une nouvelle forêt avec societe2.pepiniere.rt</w:t>
      </w:r>
    </w:p>
    <w:p w:rsidR="00000000" w:rsidDel="00000000" w:rsidP="00000000" w:rsidRDefault="00000000" w:rsidRPr="00000000" w14:paraId="00000010">
      <w:pPr>
        <w:rPr/>
      </w:pPr>
      <w:r w:rsidDel="00000000" w:rsidR="00000000" w:rsidRPr="00000000">
        <w:rPr/>
        <w:drawing>
          <wp:inline distB="114300" distT="114300" distL="114300" distR="114300">
            <wp:extent cx="5731200" cy="4191000"/>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 met un mot de passe (progtr00) et on l’installe.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ff0000"/>
        </w:rPr>
      </w:pPr>
      <w:r w:rsidDel="00000000" w:rsidR="00000000" w:rsidRPr="00000000">
        <w:rPr>
          <w:color w:val="ff0000"/>
          <w:rtl w:val="0"/>
        </w:rPr>
        <w:t xml:space="preserve">Un espace personnel à chaque utilisateur pour le stockage des données et d’un espace partagé par groupe d’utilisateurs.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 commence par créer chaque groupe d’utilisateur et les utilisateurs dans utilisateur et ordinateurs Active Directory.</w:t>
      </w:r>
    </w:p>
    <w:p w:rsidR="00000000" w:rsidDel="00000000" w:rsidP="00000000" w:rsidRDefault="00000000" w:rsidRPr="00000000" w14:paraId="00000016">
      <w:pPr>
        <w:rPr/>
      </w:pPr>
      <w:r w:rsidDel="00000000" w:rsidR="00000000" w:rsidRPr="00000000">
        <w:rPr/>
        <w:drawing>
          <wp:inline distB="114300" distT="114300" distL="114300" distR="114300">
            <wp:extent cx="2476500" cy="3152775"/>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4765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avec les groupes et les utilisateur dedans</w:t>
      </w:r>
    </w:p>
    <w:p w:rsidR="00000000" w:rsidDel="00000000" w:rsidP="00000000" w:rsidRDefault="00000000" w:rsidRPr="00000000" w14:paraId="00000018">
      <w:pPr>
        <w:rPr/>
      </w:pPr>
      <w:r w:rsidDel="00000000" w:rsidR="00000000" w:rsidRPr="00000000">
        <w:rPr>
          <w:rtl w:val="0"/>
        </w:rPr>
        <w:t xml:space="preserve">exemple de UO_Admin </w:t>
      </w:r>
    </w:p>
    <w:p w:rsidR="00000000" w:rsidDel="00000000" w:rsidP="00000000" w:rsidRDefault="00000000" w:rsidRPr="00000000" w14:paraId="00000019">
      <w:pPr>
        <w:rPr/>
      </w:pPr>
      <w:r w:rsidDel="00000000" w:rsidR="00000000" w:rsidRPr="00000000">
        <w:rPr/>
        <w:drawing>
          <wp:inline distB="114300" distT="114300" distL="114300" distR="114300">
            <wp:extent cx="4286250" cy="1038225"/>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862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ajout d’un disque:</w:t>
      </w:r>
    </w:p>
    <w:p w:rsidR="00000000" w:rsidDel="00000000" w:rsidP="00000000" w:rsidRDefault="00000000" w:rsidRPr="00000000" w14:paraId="0000001B">
      <w:pPr>
        <w:rPr/>
      </w:pPr>
      <w:r w:rsidDel="00000000" w:rsidR="00000000" w:rsidRPr="00000000">
        <w:rPr>
          <w:rtl w:val="0"/>
        </w:rPr>
        <w:t xml:space="preserve">eteindre la machine.</w:t>
      </w:r>
    </w:p>
    <w:p w:rsidR="00000000" w:rsidDel="00000000" w:rsidP="00000000" w:rsidRDefault="00000000" w:rsidRPr="00000000" w14:paraId="0000001C">
      <w:pPr>
        <w:rPr/>
      </w:pPr>
      <w:r w:rsidDel="00000000" w:rsidR="00000000" w:rsidRPr="00000000">
        <w:rPr>
          <w:rtl w:val="0"/>
        </w:rPr>
        <w:t xml:space="preserve">Avec le script MachinesVirtuelles modifier la machine pour ajouter un disque</w:t>
      </w:r>
    </w:p>
    <w:p w:rsidR="00000000" w:rsidDel="00000000" w:rsidP="00000000" w:rsidRDefault="00000000" w:rsidRPr="00000000" w14:paraId="0000001D">
      <w:pPr>
        <w:rPr/>
      </w:pPr>
      <w:r w:rsidDel="00000000" w:rsidR="00000000" w:rsidRPr="00000000">
        <w:rPr/>
        <w:drawing>
          <wp:inline distB="114300" distT="114300" distL="114300" distR="114300">
            <wp:extent cx="5731200" cy="15494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Dans la gestion de l’ordinateur puis dans le gestion des disques on crée la partition Partage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4076700"/>
            <wp:effectExtent b="0" l="0" r="0" t="0"/>
            <wp:docPr id="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2425700"/>
            <wp:effectExtent b="0" l="0" r="0" t="0"/>
            <wp:docPr id="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exemple d’un partage de dossier dans les propriétés du dossier partage avancé on coche la case pour partager ce dossier puis dans autorisation on ajoute les groupes ou utilisateur selon le dossier partagé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3429000" cy="4257675"/>
            <wp:effectExtent b="0" l="0" r="0" t="0"/>
            <wp:docPr id="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4290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mise en place d’une gestion des stratégies de groupe (GPO) pour faciliter l'accès au dossier partager des utilisateurs dans Gestion de stratégie de groupe on va mettre les GPO selon le besoin d’accès de chaque utilisateur</w:t>
      </w:r>
    </w:p>
    <w:p w:rsidR="00000000" w:rsidDel="00000000" w:rsidP="00000000" w:rsidRDefault="00000000" w:rsidRPr="00000000" w14:paraId="00000043">
      <w:pPr>
        <w:rPr/>
      </w:pPr>
      <w:r w:rsidDel="00000000" w:rsidR="00000000" w:rsidRPr="00000000">
        <w:rPr/>
        <w:drawing>
          <wp:inline distB="114300" distT="114300" distL="114300" distR="114300">
            <wp:extent cx="2914650" cy="5381625"/>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91465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Clique droit sur UO dans lequel on veut ajouter la GPO puis Créer un objet GPO dans ce domaine, et le lier ici… </w:t>
      </w:r>
    </w:p>
    <w:p w:rsidR="00000000" w:rsidDel="00000000" w:rsidP="00000000" w:rsidRDefault="00000000" w:rsidRPr="00000000" w14:paraId="00000054">
      <w:pPr>
        <w:rPr/>
      </w:pPr>
      <w:r w:rsidDel="00000000" w:rsidR="00000000" w:rsidRPr="00000000">
        <w:rPr/>
        <w:drawing>
          <wp:inline distB="114300" distT="114300" distL="114300" distR="114300">
            <wp:extent cx="4124325" cy="2971800"/>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1243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une fois créée on la modifie puis on va dans Préférences &gt; Paramètres Windows &gt; Mappages de lecteurs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3019425" cy="38481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0194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dans le mappages on en crée un nouveau mappages</w:t>
      </w:r>
    </w:p>
    <w:p w:rsidR="00000000" w:rsidDel="00000000" w:rsidP="00000000" w:rsidRDefault="00000000" w:rsidRPr="00000000" w14:paraId="0000005E">
      <w:pPr>
        <w:rPr/>
      </w:pPr>
      <w:r w:rsidDel="00000000" w:rsidR="00000000" w:rsidRPr="00000000">
        <w:rPr/>
        <w:drawing>
          <wp:inline distB="114300" distT="114300" distL="114300" distR="114300">
            <wp:extent cx="5731200" cy="1600200"/>
            <wp:effectExtent b="0" l="0" r="0" t="0"/>
            <wp:docPr id="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dans l'emplacement il faut spécifier le chemin du dossier dans le serveur avec \\@IP du serveur puis on lui attribue une lettre non utilisé sur les machines cliente puis on peut valider </w:t>
      </w:r>
    </w:p>
    <w:p w:rsidR="00000000" w:rsidDel="00000000" w:rsidP="00000000" w:rsidRDefault="00000000" w:rsidRPr="00000000" w14:paraId="00000061">
      <w:pPr>
        <w:rPr/>
      </w:pPr>
      <w:r w:rsidDel="00000000" w:rsidR="00000000" w:rsidRPr="00000000">
        <w:rPr/>
        <w:drawing>
          <wp:inline distB="114300" distT="114300" distL="114300" distR="114300">
            <wp:extent cx="3829050" cy="4371975"/>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8290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Il faut maintenant appliquer notre GPO pour ca il faut faire un clique droit dessus </w:t>
      </w:r>
    </w:p>
    <w:p w:rsidR="00000000" w:rsidDel="00000000" w:rsidP="00000000" w:rsidRDefault="00000000" w:rsidRPr="00000000" w14:paraId="00000063">
      <w:pPr>
        <w:rPr/>
      </w:pPr>
      <w:r w:rsidDel="00000000" w:rsidR="00000000" w:rsidRPr="00000000">
        <w:rPr>
          <w:rtl w:val="0"/>
        </w:rPr>
        <w:t xml:space="preserve">puis Appliqué</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3181350" cy="1114425"/>
            <wp:effectExtent b="0" l="0" r="0" t="0"/>
            <wp:docPr id="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1813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sur une machine windows, ubuntu, MAC ajout au domain </w:t>
      </w:r>
    </w:p>
    <w:p w:rsidR="00000000" w:rsidDel="00000000" w:rsidP="00000000" w:rsidRDefault="00000000" w:rsidRPr="00000000" w14:paraId="00000068">
      <w:pPr>
        <w:rPr/>
      </w:pPr>
      <w:r w:rsidDel="00000000" w:rsidR="00000000" w:rsidRPr="00000000">
        <w:rPr>
          <w:rtl w:val="0"/>
        </w:rPr>
        <w:t xml:space="preserve">Sur Windows le DHCP attribue l’ip et en dns l’ip du windows server</w:t>
      </w:r>
    </w:p>
    <w:p w:rsidR="00000000" w:rsidDel="00000000" w:rsidP="00000000" w:rsidRDefault="00000000" w:rsidRPr="00000000" w14:paraId="00000069">
      <w:pPr>
        <w:rPr/>
      </w:pPr>
      <w:r w:rsidDel="00000000" w:rsidR="00000000" w:rsidRPr="00000000">
        <w:rPr>
          <w:rtl w:val="0"/>
        </w:rPr>
        <w:t xml:space="preserve">on va ajouter la machine au domaine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Dans paramètre &gt; Système &gt; à propos de &gt; Renommer ce PC (avancé) &gt; Modifier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3067050" cy="3724275"/>
            <wp:effectExtent b="0" l="0" r="0" t="0"/>
            <wp:docPr id="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0670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Puis les dossier partagé sont appliqué grâce au GPO pour vérifier on va dans les dossiers puis Ce PC et les dossiers apparaisse </w:t>
      </w:r>
    </w:p>
    <w:p w:rsidR="00000000" w:rsidDel="00000000" w:rsidP="00000000" w:rsidRDefault="00000000" w:rsidRPr="00000000" w14:paraId="00000083">
      <w:pPr>
        <w:rPr/>
      </w:pPr>
      <w:r w:rsidDel="00000000" w:rsidR="00000000" w:rsidRPr="00000000">
        <w:rPr/>
        <w:drawing>
          <wp:inline distB="114300" distT="114300" distL="114300" distR="114300">
            <wp:extent cx="5731200" cy="4318000"/>
            <wp:effectExtent b="0" l="0" r="0" t="0"/>
            <wp:docPr id="1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hyperlink r:id="rId26">
        <w:r w:rsidDel="00000000" w:rsidR="00000000" w:rsidRPr="00000000">
          <w:rPr>
            <w:color w:val="0000ee"/>
            <w:u w:val="single"/>
            <w:rtl w:val="0"/>
          </w:rPr>
          <w:t xml:space="preserve">Client-Ubuntu</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image" Target="media/image16.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yperlink" Target="https://drive.google.com/open?id=14ekOK9gz1tknfhUClNUFYliCTv-ZvP6lmIoTuegkuGE&amp;usp=drive_copy" TargetMode="External"/><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13.png"/><Relationship Id="rId11" Type="http://schemas.openxmlformats.org/officeDocument/2006/relationships/image" Target="media/image8.png"/><Relationship Id="rId10"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11.png"/><Relationship Id="rId15" Type="http://schemas.openxmlformats.org/officeDocument/2006/relationships/image" Target="media/image20.png"/><Relationship Id="rId14" Type="http://schemas.openxmlformats.org/officeDocument/2006/relationships/image" Target="media/image5.png"/><Relationship Id="rId17" Type="http://schemas.openxmlformats.org/officeDocument/2006/relationships/image" Target="media/image14.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