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9A73" w14:textId="77777777" w:rsidR="00E33FE8" w:rsidRDefault="004F5516" w:rsidP="004F551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EP2500 </w:t>
      </w:r>
      <w:proofErr w:type="spellStart"/>
      <w:r>
        <w:rPr>
          <w:sz w:val="36"/>
          <w:szCs w:val="36"/>
        </w:rPr>
        <w:t>Networked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Systems</w:t>
      </w:r>
      <w:proofErr w:type="spellEnd"/>
      <w:r>
        <w:rPr>
          <w:sz w:val="36"/>
          <w:szCs w:val="36"/>
        </w:rPr>
        <w:t xml:space="preserve"> Security</w:t>
      </w:r>
    </w:p>
    <w:p w14:paraId="3E47E6B9" w14:textId="77777777" w:rsidR="004F5516" w:rsidRDefault="004F5516" w:rsidP="004F551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Homework</w:t>
      </w:r>
      <w:proofErr w:type="spellEnd"/>
      <w:r>
        <w:rPr>
          <w:sz w:val="36"/>
          <w:szCs w:val="36"/>
        </w:rPr>
        <w:t xml:space="preserve"> 1 </w:t>
      </w:r>
    </w:p>
    <w:p w14:paraId="676B22D8" w14:textId="77777777" w:rsidR="004F5516" w:rsidRDefault="004F5516" w:rsidP="004F5516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Emonet</w:t>
      </w:r>
      <w:proofErr w:type="spellEnd"/>
      <w:r>
        <w:rPr>
          <w:i/>
          <w:sz w:val="32"/>
          <w:szCs w:val="32"/>
        </w:rPr>
        <w:t xml:space="preserve"> Camille</w:t>
      </w:r>
    </w:p>
    <w:p w14:paraId="142497EE" w14:textId="77777777" w:rsidR="004F5516" w:rsidRDefault="004F5516" w:rsidP="004F5516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Fleitz</w:t>
      </w:r>
      <w:proofErr w:type="spellEnd"/>
      <w:r>
        <w:rPr>
          <w:i/>
          <w:sz w:val="32"/>
          <w:szCs w:val="32"/>
        </w:rPr>
        <w:t xml:space="preserve"> Pierre</w:t>
      </w:r>
    </w:p>
    <w:p w14:paraId="5AE548AC" w14:textId="77777777" w:rsidR="004F5516" w:rsidRDefault="004F5516" w:rsidP="004F5516">
      <w:pPr>
        <w:jc w:val="center"/>
        <w:rPr>
          <w:i/>
        </w:rPr>
      </w:pPr>
      <w:r>
        <w:rPr>
          <w:i/>
        </w:rPr>
        <w:t>12/01/2015</w:t>
      </w:r>
    </w:p>
    <w:p w14:paraId="2921C5B4" w14:textId="77777777" w:rsidR="004F5516" w:rsidRDefault="004F5516" w:rsidP="004F5516">
      <w:pPr>
        <w:jc w:val="center"/>
        <w:rPr>
          <w:i/>
        </w:rPr>
      </w:pPr>
    </w:p>
    <w:p w14:paraId="0FAA4E5B" w14:textId="77777777" w:rsidR="004F5516" w:rsidRDefault="004F5516" w:rsidP="004F5516">
      <w:pPr>
        <w:pStyle w:val="Titre1"/>
        <w:numPr>
          <w:ilvl w:val="0"/>
          <w:numId w:val="1"/>
        </w:numPr>
      </w:pPr>
      <w:r>
        <w:t xml:space="preserve">Basic </w:t>
      </w:r>
      <w:proofErr w:type="spellStart"/>
      <w:r>
        <w:t>Cryptographic</w:t>
      </w:r>
      <w:proofErr w:type="spellEnd"/>
      <w:r>
        <w:t xml:space="preserve"> Primitives and </w:t>
      </w:r>
      <w:proofErr w:type="spellStart"/>
      <w:r>
        <w:t>Protocols</w:t>
      </w:r>
      <w:proofErr w:type="spellEnd"/>
    </w:p>
    <w:p w14:paraId="138CA2DF" w14:textId="77777777" w:rsidR="004F5516" w:rsidRDefault="004F5516" w:rsidP="004F5516"/>
    <w:p w14:paraId="15510621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>Exercice 1 : Key establishment =</w:t>
      </w:r>
    </w:p>
    <w:p w14:paraId="6064CD8B" w14:textId="77777777" w:rsidR="00533E57" w:rsidRDefault="00533E57" w:rsidP="00533E57"/>
    <w:p w14:paraId="162E381F" w14:textId="77777777" w:rsidR="00533E57" w:rsidRDefault="00533E57" w:rsidP="00533E57">
      <w:r>
        <w:tab/>
        <w:t xml:space="preserve">a) 1.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Alice and Bob use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one </w:t>
      </w:r>
      <w:proofErr w:type="spellStart"/>
      <w:r>
        <w:t>key</w:t>
      </w:r>
      <w:proofErr w:type="spellEnd"/>
      <w:r>
        <w:t xml:space="preserve"> (for </w:t>
      </w:r>
      <w:proofErr w:type="spellStart"/>
      <w:r>
        <w:t>encryption</w:t>
      </w:r>
      <w:proofErr w:type="spellEnd"/>
      <w:r>
        <w:t xml:space="preserve"> and </w:t>
      </w:r>
      <w:proofErr w:type="spellStart"/>
      <w:r>
        <w:t>decryption</w:t>
      </w:r>
      <w:proofErr w:type="spellEnd"/>
      <w:r>
        <w:t>).</w:t>
      </w:r>
    </w:p>
    <w:p w14:paraId="062BC2F3" w14:textId="77777777" w:rsidR="00533E57" w:rsidRDefault="00533E57" w:rsidP="00533E57">
      <w:r>
        <w:tab/>
      </w:r>
      <w:r>
        <w:br/>
      </w:r>
      <w:r>
        <w:tab/>
        <w:t xml:space="preserve">     2.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the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>.</w:t>
      </w:r>
      <w:r>
        <w:br/>
      </w:r>
    </w:p>
    <w:p w14:paraId="57E294E8" w14:textId="77777777" w:rsidR="00533E57" w:rsidRDefault="00533E57" w:rsidP="00533E57">
      <w:r>
        <w:tab/>
        <w:t xml:space="preserve">b) 1. This time Alice and Bob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asymmetric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2 </w:t>
      </w:r>
      <w:proofErr w:type="spellStart"/>
      <w:r>
        <w:t>keys</w:t>
      </w:r>
      <w:proofErr w:type="spellEnd"/>
      <w:r>
        <w:t xml:space="preserve">. One public </w:t>
      </w:r>
      <w:proofErr w:type="spellStart"/>
      <w:r>
        <w:t>key</w:t>
      </w:r>
      <w:proofErr w:type="spellEnd"/>
      <w:r>
        <w:t xml:space="preserve"> for </w:t>
      </w:r>
      <w:proofErr w:type="spellStart"/>
      <w:r>
        <w:t>encryption</w:t>
      </w:r>
      <w:proofErr w:type="spellEnd"/>
      <w:r>
        <w:t xml:space="preserve">, and one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for </w:t>
      </w:r>
      <w:proofErr w:type="spellStart"/>
      <w:r>
        <w:t>decryption</w:t>
      </w:r>
      <w:proofErr w:type="spellEnd"/>
      <w:r>
        <w:t>.</w:t>
      </w:r>
      <w:r>
        <w:br/>
      </w:r>
      <w:r>
        <w:tab/>
        <w:t xml:space="preserve">     2. Alice and Bob </w:t>
      </w:r>
      <w:proofErr w:type="spellStart"/>
      <w:r>
        <w:t>need</w:t>
      </w:r>
      <w:proofErr w:type="spellEnd"/>
      <w:r>
        <w:t xml:space="preserve"> to know the public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Alice </w:t>
      </w:r>
      <w:proofErr w:type="spellStart"/>
      <w:r>
        <w:t>needs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Bob </w:t>
      </w:r>
      <w:proofErr w:type="spellStart"/>
      <w:r>
        <w:t>needs</w:t>
      </w:r>
      <w:proofErr w:type="spellEnd"/>
      <w:r>
        <w:t xml:space="preserve"> to know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  <w:r>
        <w:br/>
      </w:r>
      <w:r>
        <w:br/>
      </w:r>
      <w:r>
        <w:tab/>
        <w:t xml:space="preserve">3. This </w:t>
      </w:r>
      <w:proofErr w:type="spellStart"/>
      <w:r>
        <w:t>is</w:t>
      </w:r>
      <w:proofErr w:type="spellEnd"/>
      <w:r>
        <w:t xml:space="preserve"> a solution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 :</w:t>
      </w:r>
      <w:r>
        <w:br/>
        <w:t xml:space="preserve">- Alice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packet</w:t>
      </w:r>
      <w:proofErr w:type="spellEnd"/>
      <w:r>
        <w:t xml:space="preserve"> to Bob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and </w:t>
      </w:r>
      <w:proofErr w:type="spellStart"/>
      <w:r>
        <w:t>containing</w:t>
      </w:r>
      <w:proofErr w:type="spellEnd"/>
      <w:r>
        <w:t xml:space="preserve"> the new </w:t>
      </w:r>
      <w:proofErr w:type="spellStart"/>
      <w:r>
        <w:t>key</w:t>
      </w:r>
      <w:proofErr w:type="spellEnd"/>
      <w:r>
        <w:t xml:space="preserve">. </w:t>
      </w:r>
    </w:p>
    <w:p w14:paraId="2A775DB3" w14:textId="77777777" w:rsidR="00533E57" w:rsidRDefault="00533E57" w:rsidP="00533E57">
      <w:r>
        <w:t xml:space="preserve">- Bob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new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14:paraId="40527890" w14:textId="77777777" w:rsidR="00533E57" w:rsidRDefault="00533E57" w:rsidP="00533E57">
      <w:r>
        <w:t xml:space="preserve">- Bob changes </w:t>
      </w:r>
      <w:proofErr w:type="spellStart"/>
      <w:r>
        <w:t>his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by the new one. </w:t>
      </w:r>
    </w:p>
    <w:p w14:paraId="36E812AA" w14:textId="77777777" w:rsidR="00533E57" w:rsidRDefault="00533E57" w:rsidP="00533E57">
      <w:r>
        <w:t xml:space="preserve">- Bob </w:t>
      </w:r>
      <w:proofErr w:type="spellStart"/>
      <w:r>
        <w:t>sends</w:t>
      </w:r>
      <w:proofErr w:type="spellEnd"/>
      <w:r>
        <w:t xml:space="preserve"> an ACK-Si to Alice </w:t>
      </w:r>
      <w:proofErr w:type="spellStart"/>
      <w:r>
        <w:t>with</w:t>
      </w:r>
      <w:proofErr w:type="spellEnd"/>
      <w:r>
        <w:t xml:space="preserve"> the new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sent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</w:p>
    <w:p w14:paraId="0020E23F" w14:textId="77777777" w:rsidR="00533E57" w:rsidRDefault="00533E57" w:rsidP="00533E57">
      <w:r>
        <w:t xml:space="preserve">- Alice </w:t>
      </w:r>
      <w:proofErr w:type="spellStart"/>
      <w:r>
        <w:t>receives</w:t>
      </w:r>
      <w:proofErr w:type="spellEnd"/>
      <w:r>
        <w:t xml:space="preserve"> the ACK-Si and </w:t>
      </w:r>
      <w:proofErr w:type="spellStart"/>
      <w:r>
        <w:t>she</w:t>
      </w:r>
      <w:proofErr w:type="spellEnd"/>
      <w:r>
        <w:t xml:space="preserve"> </w:t>
      </w:r>
      <w:proofErr w:type="gramStart"/>
      <w:r>
        <w:t>tries</w:t>
      </w:r>
      <w:proofErr w:type="gramEnd"/>
      <w:r>
        <w:t xml:space="preserve"> to 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new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new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</w:p>
    <w:p w14:paraId="0894403D" w14:textId="77777777" w:rsidR="00533E57" w:rsidRDefault="007E1756" w:rsidP="00533E57">
      <w:r>
        <w:rPr>
          <w:noProof/>
        </w:rPr>
        <w:drawing>
          <wp:anchor distT="0" distB="0" distL="114300" distR="114300" simplePos="0" relativeHeight="251658240" behindDoc="0" locked="0" layoutInCell="1" allowOverlap="1" wp14:anchorId="757DDEEA" wp14:editId="78DDC033">
            <wp:simplePos x="0" y="0"/>
            <wp:positionH relativeFrom="margin">
              <wp:posOffset>457200</wp:posOffset>
            </wp:positionH>
            <wp:positionV relativeFrom="margin">
              <wp:posOffset>6286500</wp:posOffset>
            </wp:positionV>
            <wp:extent cx="4711065" cy="3026410"/>
            <wp:effectExtent l="0" t="0" r="0" b="0"/>
            <wp:wrapSquare wrapText="bothSides"/>
            <wp:docPr id="1" name="Image 1" descr="Macintosh SSD:Users:pierre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pierre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1243A" w14:textId="77777777" w:rsidR="00533E57" w:rsidRPr="00533E57" w:rsidRDefault="00533E57" w:rsidP="00533E57"/>
    <w:p w14:paraId="2187928A" w14:textId="77777777" w:rsidR="004F5516" w:rsidRDefault="004F5516" w:rsidP="004F5516"/>
    <w:p w14:paraId="690D7BA4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lastRenderedPageBreak/>
        <w:t xml:space="preserve">Exercice 2 : XOR </w:t>
      </w:r>
      <w:proofErr w:type="spellStart"/>
      <w:r w:rsidRPr="004F5516">
        <w:rPr>
          <w:u w:val="single"/>
        </w:rPr>
        <w:t>encryption</w:t>
      </w:r>
      <w:proofErr w:type="spellEnd"/>
      <w:r w:rsidRPr="004F5516">
        <w:rPr>
          <w:u w:val="single"/>
        </w:rPr>
        <w:t xml:space="preserve"> =</w:t>
      </w:r>
    </w:p>
    <w:p w14:paraId="454D35AB" w14:textId="77777777" w:rsidR="004F5516" w:rsidRDefault="004F5516" w:rsidP="004F5516"/>
    <w:p w14:paraId="1D99F6D5" w14:textId="77777777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proofErr w:type="spellStart"/>
      <w:r>
        <w:t>We</w:t>
      </w:r>
      <w:proofErr w:type="spellEnd"/>
      <w:r>
        <w:t xml:space="preserve"> know </w:t>
      </w:r>
      <w:proofErr w:type="spellStart"/>
      <w:r w:rsidRPr="004C3C99"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  C1= M1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K1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 and C2 = </w:t>
      </w:r>
      <w:r>
        <w:t xml:space="preserve">M1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K2 but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also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that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K1 == K2. </w:t>
      </w:r>
      <w:r>
        <w:rPr>
          <w:rFonts w:eastAsia="Times New Roman" w:cs="Lantinghei TC Heavy"/>
          <w:bCs/>
          <w:color w:val="252525"/>
          <w:shd w:val="clear" w:color="auto" w:fill="FFFFFF"/>
        </w:rPr>
        <w:br/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We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want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to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give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the ASCII and the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binary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representations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of M1, M2, and K1. </w:t>
      </w:r>
      <w:r>
        <w:rPr>
          <w:rFonts w:eastAsia="Times New Roman" w:cs="Lantinghei TC Heavy"/>
          <w:bCs/>
          <w:color w:val="252525"/>
          <w:shd w:val="clear" w:color="auto" w:fill="FFFFFF"/>
        </w:rPr>
        <w:br/>
      </w:r>
      <w:r>
        <w:rPr>
          <w:rFonts w:eastAsia="Times New Roman" w:cs="Lantinghei TC Heavy"/>
          <w:bCs/>
          <w:color w:val="252525"/>
          <w:shd w:val="clear" w:color="auto" w:fill="FFFFFF"/>
        </w:rPr>
        <w:br/>
      </w:r>
      <w:r w:rsidRPr="004C3C99">
        <w:rPr>
          <w:rFonts w:eastAsia="Times New Roman" w:cs="Lantinghei TC Heavy"/>
          <w:b/>
          <w:bCs/>
          <w:color w:val="252525"/>
          <w:shd w:val="clear" w:color="auto" w:fill="FFFFFF"/>
        </w:rPr>
        <w:t>M1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 : Eve assume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that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M1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ASCII’s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representation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is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the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word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> : net.</w:t>
      </w:r>
    </w:p>
    <w:p w14:paraId="795E8658" w14:textId="341EBA2F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In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binary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it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gives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us :</w:t>
      </w:r>
      <w:r>
        <w:t xml:space="preserve"> 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011011100110010101110100</w:t>
      </w:r>
    </w:p>
    <w:p w14:paraId="19D96515" w14:textId="77777777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p w14:paraId="44079F76" w14:textId="7A312B7C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Now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we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want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to have the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binary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and ASCII of M2 and K2. </w:t>
      </w:r>
      <w:r>
        <w:rPr>
          <w:rFonts w:eastAsia="Times New Roman" w:cs="Lantinghei TC Heavy"/>
          <w:bCs/>
          <w:color w:val="252525"/>
          <w:shd w:val="clear" w:color="auto" w:fill="FFFFFF"/>
        </w:rPr>
        <w:br/>
        <w:t xml:space="preserve">If Eve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want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to have M2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she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gonna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have to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proceed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that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way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 : </w:t>
      </w:r>
    </w:p>
    <w:p w14:paraId="4064E850" w14:textId="77777777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p w14:paraId="4B5E3FDD" w14:textId="41437D4A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C1 = </w:t>
      </w:r>
      <w:r>
        <w:t xml:space="preserve">M1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K1</w:t>
      </w:r>
    </w:p>
    <w:p w14:paraId="75DBF1AA" w14:textId="79454B5B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eastAsia="Times New Roman" w:cs="Lantinghei TC Heavy"/>
          <w:bCs/>
          <w:color w:val="252525"/>
          <w:shd w:val="clear" w:color="auto" w:fill="FFFFFF"/>
        </w:rPr>
        <w:t>M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1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 = </w:t>
      </w:r>
      <w:r>
        <w:t xml:space="preserve">M1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K1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eastAsia="Times New Roman" w:cs="Lantinghei TC Heavy"/>
          <w:bCs/>
          <w:color w:val="252525"/>
          <w:shd w:val="clear" w:color="auto" w:fill="FFFFFF"/>
        </w:rPr>
        <w:t>M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1</w:t>
      </w:r>
    </w:p>
    <w:p w14:paraId="7268E854" w14:textId="28CC7D57" w:rsidR="004C3C99" w:rsidRDefault="004C3C99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eastAsia="Times New Roman" w:cs="Lantinghei TC Heavy"/>
          <w:bCs/>
          <w:color w:val="252525"/>
          <w:shd w:val="clear" w:color="auto" w:fill="FFFFFF"/>
        </w:rPr>
        <w:t>M</w:t>
      </w:r>
      <w:r w:rsidRPr="004C3C99">
        <w:rPr>
          <w:rFonts w:eastAsia="Times New Roman" w:cs="Lantinghei TC Heavy"/>
          <w:bCs/>
          <w:color w:val="252525"/>
          <w:shd w:val="clear" w:color="auto" w:fill="FFFFFF"/>
        </w:rPr>
        <w:t>1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 = K1</w:t>
      </w:r>
      <w:r w:rsidR="003857AD">
        <w:rPr>
          <w:rFonts w:eastAsia="Times New Roman" w:cs="Lantinghei TC Heavy"/>
          <w:bCs/>
          <w:color w:val="252525"/>
          <w:shd w:val="clear" w:color="auto" w:fill="FFFFFF"/>
        </w:rPr>
        <w:br/>
      </w:r>
      <w:r w:rsidR="003857AD">
        <w:rPr>
          <w:rFonts w:eastAsia="Times New Roman" w:cs="Lantinghei TC Heavy"/>
          <w:bCs/>
          <w:color w:val="252525"/>
          <w:shd w:val="clear" w:color="auto" w:fill="FFFFFF"/>
        </w:rPr>
        <w:br/>
        <w:t xml:space="preserve">So Eve </w:t>
      </w:r>
      <w:proofErr w:type="spellStart"/>
      <w:r w:rsidR="003857AD">
        <w:rPr>
          <w:rFonts w:eastAsia="Times New Roman" w:cs="Lantinghei TC Heavy"/>
          <w:bCs/>
          <w:color w:val="252525"/>
          <w:shd w:val="clear" w:color="auto" w:fill="FFFFFF"/>
        </w:rPr>
        <w:t>is</w:t>
      </w:r>
      <w:proofErr w:type="spellEnd"/>
      <w:r w:rsidR="003857AD"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 w:rsidR="003857AD">
        <w:rPr>
          <w:rFonts w:eastAsia="Times New Roman" w:cs="Lantinghei TC Heavy"/>
          <w:bCs/>
          <w:color w:val="252525"/>
          <w:shd w:val="clear" w:color="auto" w:fill="FFFFFF"/>
        </w:rPr>
        <w:t>gonna</w:t>
      </w:r>
      <w:proofErr w:type="spellEnd"/>
      <w:r w:rsidR="003857AD">
        <w:rPr>
          <w:rFonts w:eastAsia="Times New Roman" w:cs="Lantinghei TC Heavy"/>
          <w:bCs/>
          <w:color w:val="252525"/>
          <w:shd w:val="clear" w:color="auto" w:fill="FFFFFF"/>
        </w:rPr>
        <w:t xml:space="preserve"> have to do the calcul C1 </w:t>
      </w:r>
      <w:r w:rsidR="003857AD"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 w:rsidR="003857AD">
        <w:rPr>
          <w:rFonts w:eastAsia="Times New Roman" w:cs="Lantinghei TC Heavy"/>
          <w:bCs/>
          <w:color w:val="252525"/>
          <w:shd w:val="clear" w:color="auto" w:fill="FFFFFF"/>
        </w:rPr>
        <w:t>M</w:t>
      </w:r>
      <w:r w:rsidR="003857AD" w:rsidRPr="004C3C99">
        <w:rPr>
          <w:rFonts w:eastAsia="Times New Roman" w:cs="Lantinghei TC Heavy"/>
          <w:bCs/>
          <w:color w:val="252525"/>
          <w:shd w:val="clear" w:color="auto" w:fill="FFFFFF"/>
        </w:rPr>
        <w:t>1</w:t>
      </w:r>
      <w:r w:rsidR="003857AD">
        <w:rPr>
          <w:rFonts w:eastAsia="Times New Roman" w:cs="Lantinghei TC Heavy"/>
          <w:bCs/>
          <w:color w:val="252525"/>
          <w:shd w:val="clear" w:color="auto" w:fill="FFFFFF"/>
        </w:rPr>
        <w:t xml:space="preserve"> in </w:t>
      </w:r>
      <w:proofErr w:type="spellStart"/>
      <w:r w:rsidR="003857AD">
        <w:rPr>
          <w:rFonts w:eastAsia="Times New Roman" w:cs="Lantinghei TC Heavy"/>
          <w:bCs/>
          <w:color w:val="252525"/>
          <w:shd w:val="clear" w:color="auto" w:fill="FFFFFF"/>
        </w:rPr>
        <w:t>order</w:t>
      </w:r>
      <w:proofErr w:type="spellEnd"/>
      <w:r w:rsidR="003857AD">
        <w:rPr>
          <w:rFonts w:eastAsia="Times New Roman" w:cs="Lantinghei TC Heavy"/>
          <w:bCs/>
          <w:color w:val="252525"/>
          <w:shd w:val="clear" w:color="auto" w:fill="FFFFFF"/>
        </w:rPr>
        <w:t xml:space="preserve"> to have K1 </w:t>
      </w:r>
      <w:proofErr w:type="spellStart"/>
      <w:r w:rsidR="003857AD">
        <w:rPr>
          <w:rFonts w:eastAsia="Times New Roman" w:cs="Lantinghei TC Heavy"/>
          <w:bCs/>
          <w:color w:val="252525"/>
          <w:shd w:val="clear" w:color="auto" w:fill="FFFFFF"/>
        </w:rPr>
        <w:t>representations</w:t>
      </w:r>
      <w:proofErr w:type="spellEnd"/>
      <w:r w:rsidR="003857AD">
        <w:rPr>
          <w:rFonts w:eastAsia="Times New Roman" w:cs="Lantinghei TC Heavy"/>
          <w:bCs/>
          <w:color w:val="252525"/>
          <w:shd w:val="clear" w:color="auto" w:fill="FFFFFF"/>
        </w:rPr>
        <w:t> :</w:t>
      </w:r>
    </w:p>
    <w:p w14:paraId="604C0C47" w14:textId="77777777" w:rsidR="003857AD" w:rsidRDefault="003857AD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E35FB6" w14:paraId="2C85039F" w14:textId="77777777" w:rsidTr="00E35FB6">
        <w:tc>
          <w:tcPr>
            <w:tcW w:w="1101" w:type="dxa"/>
          </w:tcPr>
          <w:p w14:paraId="54C5DB50" w14:textId="230529A0" w:rsidR="00E35FB6" w:rsidRDefault="00E35FB6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C1</w:t>
            </w:r>
          </w:p>
        </w:tc>
        <w:tc>
          <w:tcPr>
            <w:tcW w:w="8105" w:type="dxa"/>
          </w:tcPr>
          <w:p w14:paraId="457B76AF" w14:textId="710F5A5F" w:rsidR="00E35FB6" w:rsidRDefault="00E35FB6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001101000100110001101111</w:t>
            </w:r>
          </w:p>
        </w:tc>
      </w:tr>
      <w:tr w:rsidR="00E35FB6" w14:paraId="252EE3F2" w14:textId="77777777" w:rsidTr="00E35FB6">
        <w:tc>
          <w:tcPr>
            <w:tcW w:w="1101" w:type="dxa"/>
          </w:tcPr>
          <w:p w14:paraId="05E8C1C2" w14:textId="181A997F" w:rsidR="00E35FB6" w:rsidRDefault="00E35FB6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M1</w:t>
            </w:r>
          </w:p>
        </w:tc>
        <w:tc>
          <w:tcPr>
            <w:tcW w:w="8105" w:type="dxa"/>
          </w:tcPr>
          <w:p w14:paraId="4D5DDE88" w14:textId="00420261" w:rsidR="00E35FB6" w:rsidRDefault="00424FB1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 w:rsidRPr="00424FB1"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011011100110010101110100</w:t>
            </w:r>
          </w:p>
        </w:tc>
      </w:tr>
      <w:tr w:rsidR="00E35FB6" w14:paraId="41B92121" w14:textId="77777777" w:rsidTr="00E35FB6">
        <w:tc>
          <w:tcPr>
            <w:tcW w:w="1101" w:type="dxa"/>
          </w:tcPr>
          <w:p w14:paraId="12EB7AE8" w14:textId="153CF37C" w:rsidR="00E35FB6" w:rsidRDefault="00E35FB6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 xml:space="preserve">C1 </w:t>
            </w:r>
            <w:r w:rsidRPr="004C3C99">
              <w:rPr>
                <w:rFonts w:ascii="Lantinghei TC Heavy" w:eastAsia="Times New Roman" w:hAnsi="Lantinghei TC Heavy" w:cs="Lantinghei TC Heavy"/>
                <w:b/>
                <w:bCs/>
                <w:color w:val="252525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M</w:t>
            </w:r>
            <w:r w:rsidRPr="004C3C99"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1</w:t>
            </w: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 xml:space="preserve"> = K1</w:t>
            </w:r>
          </w:p>
        </w:tc>
        <w:tc>
          <w:tcPr>
            <w:tcW w:w="8105" w:type="dxa"/>
          </w:tcPr>
          <w:p w14:paraId="6ED6CE66" w14:textId="7F62041F" w:rsidR="00E35FB6" w:rsidRDefault="00424FB1" w:rsidP="00424FB1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010110100010100100011011</w:t>
            </w:r>
          </w:p>
        </w:tc>
      </w:tr>
      <w:tr w:rsidR="00E35FB6" w14:paraId="6D103D1B" w14:textId="77777777" w:rsidTr="00E35FB6">
        <w:tc>
          <w:tcPr>
            <w:tcW w:w="1101" w:type="dxa"/>
          </w:tcPr>
          <w:p w14:paraId="7638D56A" w14:textId="4D953B43" w:rsidR="00E35FB6" w:rsidRDefault="00E35FB6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ASCII</w:t>
            </w:r>
          </w:p>
        </w:tc>
        <w:tc>
          <w:tcPr>
            <w:tcW w:w="8105" w:type="dxa"/>
          </w:tcPr>
          <w:p w14:paraId="7D6028F5" w14:textId="4413DB48" w:rsidR="00E35FB6" w:rsidRDefault="00424FB1" w:rsidP="004C3C99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proofErr w:type="gramStart"/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 xml:space="preserve">Z </w:t>
            </w:r>
            <w:r w:rsidR="00E35FB6"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)</w:t>
            </w:r>
            <w:proofErr w:type="gramEnd"/>
          </w:p>
        </w:tc>
      </w:tr>
    </w:tbl>
    <w:p w14:paraId="47F12BDA" w14:textId="5F15E756" w:rsidR="003857AD" w:rsidRDefault="003857AD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p w14:paraId="290CC11A" w14:textId="74E0F62D" w:rsidR="003857AD" w:rsidRDefault="00E35FB6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Now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Eve do have M1, K1.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She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wants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M2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also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.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Here’s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what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she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gonna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have to do :</w:t>
      </w:r>
    </w:p>
    <w:p w14:paraId="75510E76" w14:textId="77777777" w:rsidR="00E35FB6" w:rsidRDefault="00E35FB6" w:rsidP="004C3C99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p w14:paraId="2D9DE989" w14:textId="2A3D384A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C2 = </w:t>
      </w:r>
      <w:r>
        <w:t xml:space="preserve">M2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>K2</w:t>
      </w:r>
    </w:p>
    <w:p w14:paraId="79BE4EEB" w14:textId="2D0CEDB5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C2 = </w:t>
      </w:r>
      <w:r>
        <w:t xml:space="preserve">M2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>K1</w:t>
      </w:r>
      <w:r w:rsidR="00FD6B3F">
        <w:rPr>
          <w:rFonts w:eastAsia="Times New Roman" w:cs="Lantinghei TC Heavy"/>
          <w:bCs/>
          <w:color w:val="252525"/>
          <w:shd w:val="clear" w:color="auto" w:fill="FFFFFF"/>
        </w:rPr>
        <w:t xml:space="preserve"> (</w:t>
      </w:r>
      <w:proofErr w:type="spellStart"/>
      <w:r w:rsidR="00FD6B3F">
        <w:rPr>
          <w:rFonts w:eastAsia="Times New Roman" w:cs="Lantinghei TC Heavy"/>
          <w:bCs/>
          <w:color w:val="252525"/>
          <w:shd w:val="clear" w:color="auto" w:fill="FFFFFF"/>
        </w:rPr>
        <w:t>because</w:t>
      </w:r>
      <w:proofErr w:type="spellEnd"/>
      <w:r w:rsidR="00FD6B3F"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 w:rsidR="00FD6B3F">
        <w:rPr>
          <w:rFonts w:eastAsia="Times New Roman" w:cs="Lantinghei TC Heavy"/>
          <w:bCs/>
          <w:color w:val="252525"/>
          <w:shd w:val="clear" w:color="auto" w:fill="FFFFFF"/>
        </w:rPr>
        <w:t>we</w:t>
      </w:r>
      <w:proofErr w:type="spellEnd"/>
      <w:r w:rsidR="00FD6B3F">
        <w:rPr>
          <w:rFonts w:eastAsia="Times New Roman" w:cs="Lantinghei TC Heavy"/>
          <w:bCs/>
          <w:color w:val="252525"/>
          <w:shd w:val="clear" w:color="auto" w:fill="FFFFFF"/>
        </w:rPr>
        <w:t xml:space="preserve"> know </w:t>
      </w:r>
      <w:proofErr w:type="spellStart"/>
      <w:r w:rsidR="00FD6B3F">
        <w:rPr>
          <w:rFonts w:eastAsia="Times New Roman" w:cs="Lantinghei TC Heavy"/>
          <w:bCs/>
          <w:color w:val="252525"/>
          <w:shd w:val="clear" w:color="auto" w:fill="FFFFFF"/>
        </w:rPr>
        <w:t>that</w:t>
      </w:r>
      <w:proofErr w:type="spellEnd"/>
      <w:r w:rsidR="00FD6B3F">
        <w:rPr>
          <w:rFonts w:eastAsia="Times New Roman" w:cs="Lantinghei TC Heavy"/>
          <w:bCs/>
          <w:color w:val="252525"/>
          <w:shd w:val="clear" w:color="auto" w:fill="FFFFFF"/>
        </w:rPr>
        <w:t xml:space="preserve"> K1 == K2)</w:t>
      </w:r>
    </w:p>
    <w:p w14:paraId="0F25142B" w14:textId="3C4D0804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C2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K1 = </w:t>
      </w:r>
      <w:r>
        <w:t xml:space="preserve">M2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K1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>K1</w:t>
      </w:r>
    </w:p>
    <w:p w14:paraId="72396062" w14:textId="5E559BCF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t xml:space="preserve">C2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>K1 = M2</w:t>
      </w:r>
    </w:p>
    <w:p w14:paraId="15474425" w14:textId="2E0F2E6A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  <w:r>
        <w:rPr>
          <w:rFonts w:eastAsia="Times New Roman" w:cs="Lantinghei TC Heavy"/>
          <w:bCs/>
          <w:color w:val="252525"/>
          <w:shd w:val="clear" w:color="auto" w:fill="FFFFFF"/>
        </w:rPr>
        <w:br/>
        <w:t xml:space="preserve">So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this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time Eve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is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gonna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have to do the calcul C2 </w:t>
      </w:r>
      <w:r w:rsidRPr="004C3C99"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>⊕</w:t>
      </w:r>
      <w:r>
        <w:rPr>
          <w:rFonts w:ascii="Lantinghei TC Heavy" w:eastAsia="Times New Roman" w:hAnsi="Lantinghei TC Heavy" w:cs="Lantinghei TC Heavy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 w:cs="Lantinghei TC Heavy"/>
          <w:bCs/>
          <w:color w:val="252525"/>
          <w:shd w:val="clear" w:color="auto" w:fill="FFFFFF"/>
        </w:rPr>
        <w:t xml:space="preserve">K1 in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order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to have M2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representations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> :</w:t>
      </w:r>
    </w:p>
    <w:p w14:paraId="177460F7" w14:textId="77777777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E35FB6" w14:paraId="7C9F727F" w14:textId="77777777" w:rsidTr="00E35FB6">
        <w:tc>
          <w:tcPr>
            <w:tcW w:w="1101" w:type="dxa"/>
          </w:tcPr>
          <w:p w14:paraId="20C78781" w14:textId="29316CDE" w:rsidR="00E35FB6" w:rsidRDefault="00E35FB6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C2</w:t>
            </w:r>
          </w:p>
        </w:tc>
        <w:tc>
          <w:tcPr>
            <w:tcW w:w="8105" w:type="dxa"/>
          </w:tcPr>
          <w:p w14:paraId="21A61C7C" w14:textId="27B3EC85" w:rsidR="00E35FB6" w:rsidRDefault="00424FB1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001010010100110001111000</w:t>
            </w:r>
          </w:p>
        </w:tc>
      </w:tr>
      <w:tr w:rsidR="00E35FB6" w14:paraId="51BB9C9D" w14:textId="77777777" w:rsidTr="00E35FB6">
        <w:tc>
          <w:tcPr>
            <w:tcW w:w="1101" w:type="dxa"/>
          </w:tcPr>
          <w:p w14:paraId="0BF86DD9" w14:textId="468C6904" w:rsidR="00E35FB6" w:rsidRDefault="00E35FB6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K1</w:t>
            </w:r>
          </w:p>
        </w:tc>
        <w:tc>
          <w:tcPr>
            <w:tcW w:w="8105" w:type="dxa"/>
          </w:tcPr>
          <w:p w14:paraId="549ACD1C" w14:textId="06F0F5A3" w:rsidR="00E35FB6" w:rsidRDefault="00424FB1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010110100010100100011011</w:t>
            </w:r>
          </w:p>
        </w:tc>
      </w:tr>
      <w:tr w:rsidR="00E35FB6" w14:paraId="4320DC88" w14:textId="77777777" w:rsidTr="00E35FB6">
        <w:tc>
          <w:tcPr>
            <w:tcW w:w="1101" w:type="dxa"/>
          </w:tcPr>
          <w:p w14:paraId="25740D07" w14:textId="76EAF194" w:rsidR="00E35FB6" w:rsidRDefault="00E35FB6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 xml:space="preserve">C1 </w:t>
            </w:r>
            <w:r w:rsidRPr="004C3C99">
              <w:rPr>
                <w:rFonts w:ascii="Lantinghei TC Heavy" w:eastAsia="Times New Roman" w:hAnsi="Lantinghei TC Heavy" w:cs="Lantinghei TC Heavy"/>
                <w:b/>
                <w:bCs/>
                <w:color w:val="252525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K</w:t>
            </w:r>
            <w:r w:rsidRPr="004C3C99"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1</w:t>
            </w: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 xml:space="preserve"> = M2</w:t>
            </w:r>
          </w:p>
        </w:tc>
        <w:tc>
          <w:tcPr>
            <w:tcW w:w="8105" w:type="dxa"/>
          </w:tcPr>
          <w:p w14:paraId="70247EC9" w14:textId="650C2762" w:rsidR="00E35FB6" w:rsidRDefault="00424FB1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011100110110010101100011</w:t>
            </w:r>
          </w:p>
        </w:tc>
      </w:tr>
      <w:tr w:rsidR="00E35FB6" w14:paraId="62935015" w14:textId="77777777" w:rsidTr="00E35FB6">
        <w:tc>
          <w:tcPr>
            <w:tcW w:w="1101" w:type="dxa"/>
          </w:tcPr>
          <w:p w14:paraId="5EB91C74" w14:textId="77777777" w:rsidR="00E35FB6" w:rsidRDefault="00E35FB6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ASCII</w:t>
            </w:r>
          </w:p>
        </w:tc>
        <w:tc>
          <w:tcPr>
            <w:tcW w:w="8105" w:type="dxa"/>
          </w:tcPr>
          <w:p w14:paraId="7E85802E" w14:textId="18368561" w:rsidR="00E35FB6" w:rsidRDefault="00424FB1" w:rsidP="00E35FB6">
            <w:pP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</w:pPr>
            <w:r>
              <w:rPr>
                <w:rFonts w:eastAsia="Times New Roman" w:cs="Lantinghei TC Heavy"/>
                <w:bCs/>
                <w:color w:val="252525"/>
                <w:shd w:val="clear" w:color="auto" w:fill="FFFFFF"/>
              </w:rPr>
              <w:t>sec</w:t>
            </w:r>
          </w:p>
        </w:tc>
      </w:tr>
    </w:tbl>
    <w:p w14:paraId="66B8B001" w14:textId="77777777" w:rsidR="00E35FB6" w:rsidRDefault="00E35FB6" w:rsidP="00E35FB6">
      <w:pPr>
        <w:rPr>
          <w:rFonts w:eastAsia="Times New Roman" w:cs="Lantinghei TC Heavy"/>
          <w:bCs/>
          <w:color w:val="252525"/>
          <w:shd w:val="clear" w:color="auto" w:fill="FFFFFF"/>
        </w:rPr>
      </w:pPr>
    </w:p>
    <w:p w14:paraId="4047F104" w14:textId="762E0D2D" w:rsidR="004C3C99" w:rsidRPr="00744D1F" w:rsidRDefault="00744D1F" w:rsidP="004F5516">
      <w:pPr>
        <w:rPr>
          <w:rFonts w:eastAsia="Times New Roman" w:cs="Lantinghei TC Heavy"/>
          <w:bCs/>
          <w:color w:val="252525"/>
          <w:shd w:val="clear" w:color="auto" w:fill="FFFFFF"/>
        </w:rPr>
      </w:pP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Proceeding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that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way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will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allow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Eve to </w:t>
      </w:r>
      <w:proofErr w:type="spellStart"/>
      <w:r>
        <w:rPr>
          <w:rFonts w:eastAsia="Times New Roman" w:cs="Lantinghei TC Heavy"/>
          <w:bCs/>
          <w:color w:val="252525"/>
          <w:shd w:val="clear" w:color="auto" w:fill="FFFFFF"/>
        </w:rPr>
        <w:t>obtain</w:t>
      </w:r>
      <w:proofErr w:type="spellEnd"/>
      <w:r>
        <w:rPr>
          <w:rFonts w:eastAsia="Times New Roman" w:cs="Lantinghei TC Heavy"/>
          <w:bCs/>
          <w:color w:val="252525"/>
          <w:shd w:val="clear" w:color="auto" w:fill="FFFFFF"/>
        </w:rPr>
        <w:t xml:space="preserve"> M2 and K1.</w:t>
      </w:r>
    </w:p>
    <w:p w14:paraId="3E10BAF6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3 : </w:t>
      </w:r>
      <w:proofErr w:type="spellStart"/>
      <w:r w:rsidRPr="004F5516">
        <w:rPr>
          <w:u w:val="single"/>
        </w:rPr>
        <w:t>Symetric</w:t>
      </w:r>
      <w:proofErr w:type="spellEnd"/>
      <w:r w:rsidRPr="004F5516">
        <w:rPr>
          <w:u w:val="single"/>
        </w:rPr>
        <w:t xml:space="preserve"> Key =</w:t>
      </w:r>
    </w:p>
    <w:p w14:paraId="7BA700CB" w14:textId="77777777" w:rsidR="00953918" w:rsidRDefault="00953918" w:rsidP="00953918"/>
    <w:p w14:paraId="50D6656E" w14:textId="1599D50E" w:rsidR="00953918" w:rsidRDefault="00F00C4F" w:rsidP="00953918">
      <w:r w:rsidRPr="00F00C4F">
        <w:rPr>
          <w:u w:val="single"/>
        </w:rPr>
        <w:t xml:space="preserve">First </w:t>
      </w:r>
      <w:proofErr w:type="spellStart"/>
      <w:r w:rsidRPr="00F00C4F">
        <w:rPr>
          <w:u w:val="single"/>
        </w:rPr>
        <w:t>attack</w:t>
      </w:r>
      <w:proofErr w:type="spellEnd"/>
      <w:r w:rsidRPr="00F00C4F">
        <w:rPr>
          <w:u w:val="single"/>
        </w:rPr>
        <w:t> :</w:t>
      </w:r>
      <w:r>
        <w:t xml:space="preserve"> Man-in-the-middle </w:t>
      </w:r>
      <w:proofErr w:type="spellStart"/>
      <w:r>
        <w:t>Attack</w:t>
      </w:r>
      <w:proofErr w:type="spellEnd"/>
      <w:r>
        <w:t>.</w:t>
      </w:r>
      <w:r>
        <w:br/>
        <w:t xml:space="preserve">Camille (the </w:t>
      </w:r>
      <w:proofErr w:type="spellStart"/>
      <w:r>
        <w:t>attacker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conversation.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RA </w:t>
      </w:r>
      <w:proofErr w:type="spellStart"/>
      <w:r>
        <w:t>from</w:t>
      </w:r>
      <w:proofErr w:type="spellEnd"/>
      <w:r>
        <w:t xml:space="preserve"> Alice and </w:t>
      </w:r>
      <w:proofErr w:type="spellStart"/>
      <w:proofErr w:type="gramStart"/>
      <w:r>
        <w:t>Ek</w:t>
      </w:r>
      <w:proofErr w:type="spellEnd"/>
      <w:r>
        <w:t>(</w:t>
      </w:r>
      <w:proofErr w:type="gramEnd"/>
      <w:r>
        <w:t xml:space="preserve">RA) </w:t>
      </w:r>
      <w:proofErr w:type="spellStart"/>
      <w:r>
        <w:t>from</w:t>
      </w:r>
      <w:proofErr w:type="spellEnd"/>
      <w:r>
        <w:t xml:space="preserve"> Bob.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information.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K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impersonate</w:t>
      </w:r>
      <w:proofErr w:type="spellEnd"/>
      <w:r>
        <w:t xml:space="preserve"> Bob, or Alice in a future conversation by </w:t>
      </w:r>
      <w:proofErr w:type="spellStart"/>
      <w:r>
        <w:t>sending</w:t>
      </w:r>
      <w:proofErr w:type="spellEnd"/>
      <w:r>
        <w:t xml:space="preserve"> [</w:t>
      </w:r>
      <w:proofErr w:type="gramStart"/>
      <w:r>
        <w:t>RC(</w:t>
      </w:r>
      <w:proofErr w:type="gramEnd"/>
      <w:r>
        <w:t xml:space="preserve">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), Alice] to Bob </w:t>
      </w:r>
      <w:proofErr w:type="spellStart"/>
      <w:r>
        <w:t>then</w:t>
      </w:r>
      <w:proofErr w:type="spellEnd"/>
      <w:r>
        <w:t xml:space="preserve"> EK(RC)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authenticating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Alice to Bob.</w:t>
      </w:r>
    </w:p>
    <w:p w14:paraId="498F2565" w14:textId="77777777" w:rsidR="00F00C4F" w:rsidRDefault="00F00C4F" w:rsidP="00953918"/>
    <w:p w14:paraId="139A6D15" w14:textId="7111BE0A" w:rsidR="00F00C4F" w:rsidRDefault="00F00C4F" w:rsidP="00953918">
      <w:pPr>
        <w:rPr>
          <w:u w:val="single"/>
        </w:rPr>
      </w:pPr>
      <w:r w:rsidRPr="00F00C4F">
        <w:rPr>
          <w:u w:val="single"/>
        </w:rPr>
        <w:t xml:space="preserve">Second </w:t>
      </w:r>
      <w:proofErr w:type="spellStart"/>
      <w:r w:rsidRPr="00F00C4F">
        <w:rPr>
          <w:u w:val="single"/>
        </w:rPr>
        <w:t>attack</w:t>
      </w:r>
      <w:proofErr w:type="spellEnd"/>
      <w:r w:rsidRPr="00F00C4F">
        <w:rPr>
          <w:u w:val="single"/>
        </w:rPr>
        <w:t> :</w:t>
      </w:r>
    </w:p>
    <w:p w14:paraId="50B46684" w14:textId="77777777" w:rsidR="00F00C4F" w:rsidRDefault="00F00C4F" w:rsidP="00953918">
      <w:pPr>
        <w:rPr>
          <w:u w:val="single"/>
        </w:rPr>
      </w:pPr>
    </w:p>
    <w:p w14:paraId="33CDAA8C" w14:textId="77777777" w:rsidR="00F00C4F" w:rsidRPr="00F00C4F" w:rsidRDefault="00F00C4F" w:rsidP="00953918">
      <w:pPr>
        <w:rPr>
          <w:u w:val="single"/>
        </w:rPr>
      </w:pPr>
    </w:p>
    <w:p w14:paraId="22E1410B" w14:textId="77777777" w:rsidR="004F5516" w:rsidRDefault="004F5516" w:rsidP="004F5516"/>
    <w:p w14:paraId="3688F606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4 : Block </w:t>
      </w:r>
      <w:proofErr w:type="spellStart"/>
      <w:r w:rsidRPr="004F5516">
        <w:rPr>
          <w:u w:val="single"/>
        </w:rPr>
        <w:t>Cipher</w:t>
      </w:r>
      <w:proofErr w:type="spellEnd"/>
      <w:r w:rsidRPr="004F5516">
        <w:rPr>
          <w:u w:val="single"/>
        </w:rPr>
        <w:t xml:space="preserve"> =</w:t>
      </w:r>
    </w:p>
    <w:p w14:paraId="3F531268" w14:textId="77777777" w:rsidR="004F5516" w:rsidRDefault="004F5516" w:rsidP="004F5516"/>
    <w:p w14:paraId="70F5EB88" w14:textId="0660FB6E" w:rsidR="004F5516" w:rsidRDefault="0013554F" w:rsidP="004F5516">
      <w:pPr>
        <w:rPr>
          <w:rFonts w:eastAsia="Times New Roman" w:cs="Times New Roman"/>
        </w:rPr>
      </w:pPr>
      <w:r>
        <w:tab/>
        <w:t xml:space="preserve">a)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original message </w:t>
      </w:r>
      <w:proofErr w:type="spellStart"/>
      <w:r>
        <w:t>from</w:t>
      </w:r>
      <w:proofErr w:type="spellEnd"/>
      <w:r>
        <w:t xml:space="preserve"> c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have to : </w:t>
      </w:r>
      <w:proofErr w:type="spellStart"/>
      <w:r>
        <w:t>Decrypt</w:t>
      </w:r>
      <w:proofErr w:type="spellEnd"/>
      <w:r>
        <w:t xml:space="preserve"> c,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R</w:t>
      </w:r>
      <w:r w:rsidRPr="0013554F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9F9F9"/>
        </w:rPr>
        <w:t>||</w:t>
      </w:r>
      <w:r>
        <w:rPr>
          <w:rFonts w:eastAsia="Times New Roman" w:cs="Times New Roman"/>
        </w:rPr>
        <w:t xml:space="preserve">m. </w:t>
      </w:r>
      <w:proofErr w:type="spellStart"/>
      <w:r>
        <w:rPr>
          <w:rFonts w:eastAsia="Times New Roman" w:cs="Times New Roman"/>
        </w:rPr>
        <w:t>Therefore</w:t>
      </w:r>
      <w:proofErr w:type="spellEnd"/>
      <w:r>
        <w:rPr>
          <w:rFonts w:eastAsia="Times New Roman" w:cs="Times New Roman"/>
        </w:rPr>
        <w:t xml:space="preserve"> if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want</w:t>
      </w:r>
      <w:proofErr w:type="spellEnd"/>
      <w:r>
        <w:rPr>
          <w:rFonts w:eastAsia="Times New Roman" w:cs="Times New Roman"/>
        </w:rPr>
        <w:t xml:space="preserve"> m,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gonna</w:t>
      </w:r>
      <w:proofErr w:type="spellEnd"/>
      <w:r>
        <w:rPr>
          <w:rFonts w:eastAsia="Times New Roman" w:cs="Times New Roman"/>
        </w:rPr>
        <w:t xml:space="preserve"> have to </w:t>
      </w:r>
      <w:proofErr w:type="spellStart"/>
      <w:r>
        <w:rPr>
          <w:rFonts w:eastAsia="Times New Roman" w:cs="Times New Roman"/>
        </w:rPr>
        <w:t>only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keep</w:t>
      </w:r>
      <w:proofErr w:type="spellEnd"/>
      <w:r>
        <w:rPr>
          <w:rFonts w:eastAsia="Times New Roman" w:cs="Times New Roman"/>
        </w:rPr>
        <w:t xml:space="preserve"> the last 64 bits of </w:t>
      </w:r>
      <w:r>
        <w:t>R</w:t>
      </w:r>
      <w:r w:rsidRPr="0013554F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9F9F9"/>
        </w:rPr>
        <w:t>||</w:t>
      </w:r>
      <w:r>
        <w:rPr>
          <w:rFonts w:eastAsia="Times New Roman" w:cs="Times New Roman"/>
        </w:rPr>
        <w:t xml:space="preserve">m. There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have m, the original message.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tab/>
        <w:t xml:space="preserve">b) </w:t>
      </w:r>
      <w:proofErr w:type="spellStart"/>
      <w:r>
        <w:rPr>
          <w:rFonts w:eastAsia="Times New Roman" w:cs="Times New Roman"/>
        </w:rPr>
        <w:t>What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want</w:t>
      </w:r>
      <w:proofErr w:type="spellEnd"/>
      <w:r>
        <w:rPr>
          <w:rFonts w:eastAsia="Times New Roman" w:cs="Times New Roman"/>
        </w:rPr>
        <w:t xml:space="preserve"> if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are the </w:t>
      </w:r>
      <w:proofErr w:type="spellStart"/>
      <w:r>
        <w:rPr>
          <w:rFonts w:eastAsia="Times New Roman" w:cs="Times New Roman"/>
        </w:rPr>
        <w:t>attacker</w:t>
      </w:r>
      <w:proofErr w:type="spellEnd"/>
      <w:r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</w:rPr>
        <w:t>Send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enough</w:t>
      </w:r>
      <w:proofErr w:type="spellEnd"/>
      <w:r>
        <w:rPr>
          <w:rFonts w:eastAsia="Times New Roman" w:cs="Times New Roman"/>
        </w:rPr>
        <w:t xml:space="preserve"> pairs </w:t>
      </w:r>
      <w:proofErr w:type="spellStart"/>
      <w:r>
        <w:rPr>
          <w:rFonts w:eastAsia="Times New Roman" w:cs="Times New Roman"/>
        </w:rPr>
        <w:t>so</w:t>
      </w:r>
      <w:proofErr w:type="spellEnd"/>
      <w:r>
        <w:rPr>
          <w:rFonts w:eastAsia="Times New Roman" w:cs="Times New Roman"/>
        </w:rPr>
        <w:t xml:space="preserve"> the oracles </w:t>
      </w:r>
      <w:proofErr w:type="spellStart"/>
      <w:r>
        <w:rPr>
          <w:rFonts w:eastAsia="Times New Roman" w:cs="Times New Roman"/>
        </w:rPr>
        <w:t>gives</w:t>
      </w:r>
      <w:proofErr w:type="spellEnd"/>
      <w:r>
        <w:rPr>
          <w:rFonts w:eastAsia="Times New Roman" w:cs="Times New Roman"/>
        </w:rPr>
        <w:t xml:space="preserve"> back 2 </w:t>
      </w:r>
      <w:proofErr w:type="spellStart"/>
      <w:r>
        <w:rPr>
          <w:rFonts w:eastAsia="Times New Roman" w:cs="Times New Roman"/>
        </w:rPr>
        <w:t>identicals</w:t>
      </w:r>
      <w:proofErr w:type="spellEnd"/>
      <w:r>
        <w:rPr>
          <w:rFonts w:eastAsia="Times New Roman" w:cs="Times New Roman"/>
        </w:rPr>
        <w:t xml:space="preserve"> block </w:t>
      </w:r>
      <w:proofErr w:type="spellStart"/>
      <w:r>
        <w:rPr>
          <w:rFonts w:eastAsia="Times New Roman" w:cs="Times New Roman"/>
        </w:rPr>
        <w:t>ciphers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Indeed</w:t>
      </w:r>
      <w:proofErr w:type="spellEnd"/>
      <w:r>
        <w:rPr>
          <w:rFonts w:eastAsia="Times New Roman" w:cs="Times New Roman"/>
        </w:rPr>
        <w:t xml:space="preserve">, if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send</w:t>
      </w:r>
      <w:proofErr w:type="spellEnd"/>
      <w:r>
        <w:rPr>
          <w:rFonts w:eastAsia="Times New Roman" w:cs="Times New Roman"/>
        </w:rPr>
        <w:t xml:space="preserve"> (A1</w:t>
      </w:r>
      <w:proofErr w:type="gramStart"/>
      <w:r>
        <w:rPr>
          <w:rFonts w:eastAsia="Times New Roman" w:cs="Times New Roman"/>
        </w:rPr>
        <w:t>,A2</w:t>
      </w:r>
      <w:proofErr w:type="gramEnd"/>
      <w:r>
        <w:rPr>
          <w:rFonts w:eastAsia="Times New Roman" w:cs="Times New Roman"/>
        </w:rPr>
        <w:t>) [</w:t>
      </w:r>
      <w:proofErr w:type="spellStart"/>
      <w:r>
        <w:rPr>
          <w:rFonts w:eastAsia="Times New Roman" w:cs="Times New Roman"/>
        </w:rPr>
        <w:t>knowing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A1 = A2] to the oracle and the orac</w:t>
      </w:r>
      <w:r w:rsidR="00213672">
        <w:rPr>
          <w:rFonts w:eastAsia="Times New Roman" w:cs="Times New Roman"/>
        </w:rPr>
        <w:t xml:space="preserve">le </w:t>
      </w:r>
      <w:proofErr w:type="spellStart"/>
      <w:r w:rsidR="00213672">
        <w:rPr>
          <w:rFonts w:eastAsia="Times New Roman" w:cs="Times New Roman"/>
        </w:rPr>
        <w:t>send</w:t>
      </w:r>
      <w:proofErr w:type="spellEnd"/>
      <w:r w:rsidR="00213672">
        <w:rPr>
          <w:rFonts w:eastAsia="Times New Roman" w:cs="Times New Roman"/>
        </w:rPr>
        <w:t xml:space="preserve"> back (C1,C2) (</w:t>
      </w:r>
      <w:proofErr w:type="spellStart"/>
      <w:r w:rsidR="00213672">
        <w:rPr>
          <w:rFonts w:eastAsia="Times New Roman" w:cs="Times New Roman"/>
        </w:rPr>
        <w:t>because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reach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probability</w:t>
      </w:r>
      <w:proofErr w:type="spellEnd"/>
      <w:r>
        <w:rPr>
          <w:rFonts w:eastAsia="Times New Roman" w:cs="Times New Roman"/>
        </w:rPr>
        <w:t xml:space="preserve"> to have the exact </w:t>
      </w:r>
      <w:proofErr w:type="spellStart"/>
      <w:r>
        <w:rPr>
          <w:rFonts w:eastAsia="Times New Roman" w:cs="Times New Roman"/>
        </w:rPr>
        <w:t>same</w:t>
      </w:r>
      <w:proofErr w:type="spellEnd"/>
      <w:r>
        <w:rPr>
          <w:rFonts w:eastAsia="Times New Roman" w:cs="Times New Roman"/>
        </w:rPr>
        <w:t xml:space="preserve"> 64 </w:t>
      </w:r>
      <w:proofErr w:type="spellStart"/>
      <w:r>
        <w:rPr>
          <w:rFonts w:eastAsia="Times New Roman" w:cs="Times New Roman"/>
        </w:rPr>
        <w:t>random</w:t>
      </w:r>
      <w:proofErr w:type="spellEnd"/>
      <w:r>
        <w:rPr>
          <w:rFonts w:eastAsia="Times New Roman" w:cs="Times New Roman"/>
        </w:rPr>
        <w:t xml:space="preserve"> bits) </w:t>
      </w:r>
      <w:proofErr w:type="spellStart"/>
      <w:r>
        <w:rPr>
          <w:rFonts w:eastAsia="Times New Roman" w:cs="Times New Roman"/>
        </w:rPr>
        <w:t>then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don’t</w:t>
      </w:r>
      <w:proofErr w:type="spellEnd"/>
      <w:r>
        <w:rPr>
          <w:rFonts w:eastAsia="Times New Roman" w:cs="Times New Roman"/>
        </w:rPr>
        <w:t xml:space="preserve"> care to know </w:t>
      </w:r>
      <w:proofErr w:type="spellStart"/>
      <w:r>
        <w:rPr>
          <w:rFonts w:eastAsia="Times New Roman" w:cs="Times New Roman"/>
        </w:rPr>
        <w:t>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it’s</w:t>
      </w:r>
      <w:proofErr w:type="spellEnd"/>
      <w:r>
        <w:rPr>
          <w:rFonts w:eastAsia="Times New Roman" w:cs="Times New Roman"/>
        </w:rPr>
        <w:t xml:space="preserve"> C1 or C2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encrypted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because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they</w:t>
      </w:r>
      <w:proofErr w:type="spellEnd"/>
      <w:r>
        <w:rPr>
          <w:rFonts w:eastAsia="Times New Roman" w:cs="Times New Roman"/>
        </w:rPr>
        <w:t xml:space="preserve"> are the </w:t>
      </w:r>
      <w:proofErr w:type="spellStart"/>
      <w:r>
        <w:rPr>
          <w:rFonts w:eastAsia="Times New Roman" w:cs="Times New Roman"/>
        </w:rPr>
        <w:t>same</w:t>
      </w:r>
      <w:proofErr w:type="spellEnd"/>
      <w:r>
        <w:rPr>
          <w:rFonts w:eastAsia="Times New Roman" w:cs="Times New Roman"/>
        </w:rPr>
        <w:t xml:space="preserve">. You have the original message and the </w:t>
      </w:r>
      <w:proofErr w:type="spellStart"/>
      <w:r>
        <w:rPr>
          <w:rFonts w:eastAsia="Times New Roman" w:cs="Times New Roman"/>
        </w:rPr>
        <w:t>encrypted</w:t>
      </w:r>
      <w:proofErr w:type="spellEnd"/>
      <w:r>
        <w:rPr>
          <w:rFonts w:eastAsia="Times New Roman" w:cs="Times New Roman"/>
        </w:rPr>
        <w:t xml:space="preserve"> message, </w:t>
      </w:r>
      <w:proofErr w:type="spellStart"/>
      <w:r>
        <w:rPr>
          <w:rFonts w:eastAsia="Times New Roman" w:cs="Times New Roman"/>
        </w:rPr>
        <w:t>so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try</w:t>
      </w:r>
      <w:proofErr w:type="spellEnd"/>
      <w:r>
        <w:rPr>
          <w:rFonts w:eastAsia="Times New Roman" w:cs="Times New Roman"/>
        </w:rPr>
        <w:t xml:space="preserve"> to break the </w:t>
      </w:r>
      <w:proofErr w:type="spellStart"/>
      <w:r>
        <w:rPr>
          <w:rFonts w:eastAsia="Times New Roman" w:cs="Times New Roman"/>
        </w:rPr>
        <w:t>algorithm</w:t>
      </w:r>
      <w:proofErr w:type="spellEnd"/>
      <w:r>
        <w:rPr>
          <w:rFonts w:eastAsia="Times New Roman" w:cs="Times New Roman"/>
        </w:rPr>
        <w:t xml:space="preserve">. </w:t>
      </w:r>
      <w:r w:rsidR="00213672">
        <w:rPr>
          <w:rFonts w:eastAsia="Times New Roman" w:cs="Times New Roman"/>
        </w:rPr>
        <w:t xml:space="preserve">So </w:t>
      </w:r>
      <w:proofErr w:type="spellStart"/>
      <w:r w:rsidR="00213672">
        <w:rPr>
          <w:rFonts w:eastAsia="Times New Roman" w:cs="Times New Roman"/>
        </w:rPr>
        <w:t>yes</w:t>
      </w:r>
      <w:proofErr w:type="spellEnd"/>
      <w:r w:rsidR="00213672">
        <w:rPr>
          <w:rFonts w:eastAsia="Times New Roman" w:cs="Times New Roman"/>
        </w:rPr>
        <w:t xml:space="preserve"> the </w:t>
      </w:r>
      <w:proofErr w:type="spellStart"/>
      <w:r w:rsidR="00213672">
        <w:rPr>
          <w:rFonts w:eastAsia="Times New Roman" w:cs="Times New Roman"/>
        </w:rPr>
        <w:t>attacker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can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indeed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infer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something</w:t>
      </w:r>
      <w:proofErr w:type="spellEnd"/>
      <w:r w:rsidR="00213672">
        <w:rPr>
          <w:rFonts w:eastAsia="Times New Roman" w:cs="Times New Roman"/>
        </w:rPr>
        <w:t xml:space="preserve"> about the </w:t>
      </w:r>
      <w:proofErr w:type="spellStart"/>
      <w:r w:rsidR="00213672">
        <w:rPr>
          <w:rFonts w:eastAsia="Times New Roman" w:cs="Times New Roman"/>
        </w:rPr>
        <w:t>algorithm</w:t>
      </w:r>
      <w:proofErr w:type="spellEnd"/>
      <w:r w:rsidR="00213672">
        <w:rPr>
          <w:rFonts w:eastAsia="Times New Roman" w:cs="Times New Roman"/>
        </w:rPr>
        <w:t xml:space="preserve"> if </w:t>
      </w:r>
      <w:proofErr w:type="spellStart"/>
      <w:r w:rsidR="00213672">
        <w:rPr>
          <w:rFonts w:eastAsia="Times New Roman" w:cs="Times New Roman"/>
        </w:rPr>
        <w:t>he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sends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enough</w:t>
      </w:r>
      <w:proofErr w:type="spellEnd"/>
      <w:r w:rsidR="00213672">
        <w:rPr>
          <w:rFonts w:eastAsia="Times New Roman" w:cs="Times New Roman"/>
        </w:rPr>
        <w:t xml:space="preserve"> pairs to </w:t>
      </w:r>
      <w:proofErr w:type="spellStart"/>
      <w:r w:rsidR="00213672">
        <w:rPr>
          <w:rFonts w:eastAsia="Times New Roman" w:cs="Times New Roman"/>
        </w:rPr>
        <w:t>reach</w:t>
      </w:r>
      <w:proofErr w:type="spellEnd"/>
      <w:r w:rsidR="00213672">
        <w:rPr>
          <w:rFonts w:eastAsia="Times New Roman" w:cs="Times New Roman"/>
        </w:rPr>
        <w:t xml:space="preserve"> </w:t>
      </w:r>
      <w:proofErr w:type="spellStart"/>
      <w:r w:rsidR="00213672">
        <w:rPr>
          <w:rFonts w:eastAsia="Times New Roman" w:cs="Times New Roman"/>
        </w:rPr>
        <w:t>that</w:t>
      </w:r>
      <w:proofErr w:type="spellEnd"/>
      <w:r w:rsidR="00213672">
        <w:rPr>
          <w:rFonts w:eastAsia="Times New Roman" w:cs="Times New Roman"/>
        </w:rPr>
        <w:t xml:space="preserve"> point. </w:t>
      </w:r>
    </w:p>
    <w:p w14:paraId="7F129166" w14:textId="77777777" w:rsidR="00213672" w:rsidRDefault="00213672" w:rsidP="004F5516">
      <w:pPr>
        <w:rPr>
          <w:rFonts w:eastAsia="Times New Roman" w:cs="Times New Roman"/>
        </w:rPr>
      </w:pPr>
    </w:p>
    <w:p w14:paraId="519A6AB9" w14:textId="0987D2BC" w:rsidR="00213672" w:rsidRPr="0013554F" w:rsidRDefault="00213672" w:rsidP="004F551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c) </w:t>
      </w:r>
      <w:proofErr w:type="spellStart"/>
      <w:r>
        <w:rPr>
          <w:rFonts w:eastAsia="Times New Roman" w:cs="Times New Roman"/>
        </w:rPr>
        <w:t>When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want</w:t>
      </w:r>
      <w:proofErr w:type="spellEnd"/>
      <w:r>
        <w:rPr>
          <w:rFonts w:eastAsia="Times New Roman" w:cs="Times New Roman"/>
        </w:rPr>
        <w:t xml:space="preserve"> to know if the </w:t>
      </w:r>
      <w:proofErr w:type="spellStart"/>
      <w:r>
        <w:rPr>
          <w:rFonts w:eastAsia="Times New Roman" w:cs="Times New Roman"/>
        </w:rPr>
        <w:t>scheme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secure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we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want</w:t>
      </w:r>
      <w:proofErr w:type="spellEnd"/>
      <w:r>
        <w:rPr>
          <w:rFonts w:eastAsia="Times New Roman" w:cs="Times New Roman"/>
        </w:rPr>
        <w:t xml:space="preserve"> to know if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realisticly</w:t>
      </w:r>
      <w:proofErr w:type="spellEnd"/>
      <w:r>
        <w:rPr>
          <w:rFonts w:eastAsia="Times New Roman" w:cs="Times New Roman"/>
        </w:rPr>
        <w:t xml:space="preserve"> possible to </w:t>
      </w:r>
      <w:proofErr w:type="spellStart"/>
      <w:r>
        <w:rPr>
          <w:rFonts w:eastAsia="Times New Roman" w:cs="Times New Roman"/>
        </w:rPr>
        <w:t>reach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probability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both</w:t>
      </w:r>
      <w:proofErr w:type="spellEnd"/>
      <w:r>
        <w:rPr>
          <w:rFonts w:eastAsia="Times New Roman" w:cs="Times New Roman"/>
        </w:rPr>
        <w:t xml:space="preserve"> 64 bits of </w:t>
      </w:r>
      <w:proofErr w:type="spellStart"/>
      <w:r>
        <w:rPr>
          <w:rFonts w:eastAsia="Times New Roman" w:cs="Times New Roman"/>
        </w:rPr>
        <w:t>randoms</w:t>
      </w:r>
      <w:proofErr w:type="spellEnd"/>
      <w:r>
        <w:rPr>
          <w:rFonts w:eastAsia="Times New Roman" w:cs="Times New Roman"/>
        </w:rPr>
        <w:t xml:space="preserve"> parts are the </w:t>
      </w:r>
      <w:proofErr w:type="spellStart"/>
      <w:r>
        <w:rPr>
          <w:rFonts w:eastAsia="Times New Roman" w:cs="Times New Roman"/>
        </w:rPr>
        <w:t>same</w:t>
      </w:r>
      <w:proofErr w:type="spellEnd"/>
      <w:r>
        <w:rPr>
          <w:rFonts w:eastAsia="Times New Roman" w:cs="Times New Roman"/>
        </w:rPr>
        <w:t>.</w:t>
      </w:r>
      <w:r>
        <w:rPr>
          <w:rFonts w:eastAsia="Times New Roman" w:cs="Times New Roman"/>
        </w:rPr>
        <w:br/>
        <w:t xml:space="preserve">The </w:t>
      </w:r>
      <w:proofErr w:type="spellStart"/>
      <w:r>
        <w:rPr>
          <w:rFonts w:eastAsia="Times New Roman" w:cs="Times New Roman"/>
        </w:rPr>
        <w:t>probability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1 bits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each</w:t>
      </w:r>
      <w:proofErr w:type="spellEnd"/>
      <w:r>
        <w:rPr>
          <w:rFonts w:eastAsia="Times New Roman" w:cs="Times New Roman"/>
        </w:rPr>
        <w:t xml:space="preserve"> are the </w:t>
      </w:r>
      <w:proofErr w:type="spellStart"/>
      <w:r>
        <w:rPr>
          <w:rFonts w:eastAsia="Times New Roman" w:cs="Times New Roman"/>
        </w:rPr>
        <w:t>same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(2^2 / 2*64). And the </w:t>
      </w:r>
      <w:proofErr w:type="spellStart"/>
      <w:r>
        <w:rPr>
          <w:rFonts w:eastAsia="Times New Roman" w:cs="Times New Roman"/>
        </w:rPr>
        <w:t>probability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64 bits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randoms</w:t>
      </w:r>
      <w:proofErr w:type="spellEnd"/>
      <w:r>
        <w:rPr>
          <w:rFonts w:eastAsia="Times New Roman" w:cs="Times New Roman"/>
        </w:rPr>
        <w:t xml:space="preserve"> messages are </w:t>
      </w:r>
      <w:proofErr w:type="spellStart"/>
      <w:r>
        <w:rPr>
          <w:rFonts w:eastAsia="Times New Roman" w:cs="Times New Roman"/>
        </w:rPr>
        <w:t>exactly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same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> : (2^2 / 2*64</w:t>
      </w:r>
      <w:proofErr w:type="gramStart"/>
      <w:r>
        <w:rPr>
          <w:rFonts w:eastAsia="Times New Roman" w:cs="Times New Roman"/>
        </w:rPr>
        <w:t>)^</w:t>
      </w:r>
      <w:proofErr w:type="gramEnd"/>
      <w:r>
        <w:rPr>
          <w:rFonts w:eastAsia="Times New Roman" w:cs="Times New Roman"/>
        </w:rPr>
        <w:t xml:space="preserve">64 </w:t>
      </w:r>
      <w:proofErr w:type="spellStart"/>
      <w:r>
        <w:rPr>
          <w:rFonts w:eastAsia="Times New Roman" w:cs="Times New Roman"/>
        </w:rPr>
        <w:t>wich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approximately</w:t>
      </w:r>
      <w:proofErr w:type="spellEnd"/>
      <w:r>
        <w:rPr>
          <w:rFonts w:eastAsia="Times New Roman" w:cs="Times New Roman"/>
        </w:rPr>
        <w:t xml:space="preserve"> 5^47. It </w:t>
      </w:r>
      <w:proofErr w:type="spellStart"/>
      <w:r>
        <w:rPr>
          <w:rFonts w:eastAsia="Times New Roman" w:cs="Times New Roman"/>
        </w:rPr>
        <w:t>means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if the </w:t>
      </w:r>
      <w:proofErr w:type="spellStart"/>
      <w:r>
        <w:rPr>
          <w:rFonts w:eastAsia="Times New Roman" w:cs="Times New Roman"/>
        </w:rPr>
        <w:t>attacker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wants</w:t>
      </w:r>
      <w:proofErr w:type="spellEnd"/>
      <w:r>
        <w:rPr>
          <w:rFonts w:eastAsia="Times New Roman" w:cs="Times New Roman"/>
        </w:rPr>
        <w:t xml:space="preserve"> to </w:t>
      </w:r>
      <w:proofErr w:type="spellStart"/>
      <w:r>
        <w:rPr>
          <w:rFonts w:eastAsia="Times New Roman" w:cs="Times New Roman"/>
        </w:rPr>
        <w:t>be</w:t>
      </w:r>
      <w:proofErr w:type="spellEnd"/>
      <w:r>
        <w:rPr>
          <w:rFonts w:eastAsia="Times New Roman" w:cs="Times New Roman"/>
        </w:rPr>
        <w:t xml:space="preserve"> sure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will</w:t>
      </w:r>
      <w:proofErr w:type="spellEnd"/>
      <w:r>
        <w:rPr>
          <w:rFonts w:eastAsia="Times New Roman" w:cs="Times New Roman"/>
        </w:rPr>
        <w:t xml:space="preserve"> have 2 exacts </w:t>
      </w:r>
      <w:proofErr w:type="spellStart"/>
      <w:r>
        <w:rPr>
          <w:rFonts w:eastAsia="Times New Roman" w:cs="Times New Roman"/>
        </w:rPr>
        <w:t>same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randoms</w:t>
      </w:r>
      <w:proofErr w:type="spellEnd"/>
      <w:r>
        <w:rPr>
          <w:rFonts w:eastAsia="Times New Roman" w:cs="Times New Roman"/>
        </w:rPr>
        <w:t xml:space="preserve"> 64 bits </w:t>
      </w:r>
      <w:proofErr w:type="spellStart"/>
      <w:r>
        <w:rPr>
          <w:rFonts w:eastAsia="Times New Roman" w:cs="Times New Roman"/>
        </w:rPr>
        <w:t>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gonna</w:t>
      </w:r>
      <w:proofErr w:type="spellEnd"/>
      <w:r>
        <w:rPr>
          <w:rFonts w:eastAsia="Times New Roman" w:cs="Times New Roman"/>
        </w:rPr>
        <w:t xml:space="preserve"> have to </w:t>
      </w:r>
      <w:proofErr w:type="spellStart"/>
      <w:r>
        <w:rPr>
          <w:rFonts w:eastAsia="Times New Roman" w:cs="Times New Roman"/>
        </w:rPr>
        <w:t>try</w:t>
      </w:r>
      <w:proofErr w:type="spellEnd"/>
      <w:r>
        <w:rPr>
          <w:rFonts w:eastAsia="Times New Roman" w:cs="Times New Roman"/>
        </w:rPr>
        <w:t xml:space="preserve"> 5^47 pairs. </w:t>
      </w:r>
      <w:proofErr w:type="spellStart"/>
      <w:r>
        <w:rPr>
          <w:rFonts w:eastAsia="Times New Roman" w:cs="Times New Roman"/>
        </w:rPr>
        <w:t>Wich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an insane </w:t>
      </w:r>
      <w:proofErr w:type="spellStart"/>
      <w:r>
        <w:rPr>
          <w:rFonts w:eastAsia="Times New Roman" w:cs="Times New Roman"/>
        </w:rPr>
        <w:t>number</w:t>
      </w:r>
      <w:proofErr w:type="spellEnd"/>
      <w:r>
        <w:rPr>
          <w:rFonts w:eastAsia="Times New Roman" w:cs="Times New Roman"/>
        </w:rPr>
        <w:t xml:space="preserve"> of pairs to </w:t>
      </w:r>
      <w:proofErr w:type="spellStart"/>
      <w:r>
        <w:rPr>
          <w:rFonts w:eastAsia="Times New Roman" w:cs="Times New Roman"/>
        </w:rPr>
        <w:t>send</w:t>
      </w:r>
      <w:proofErr w:type="spellEnd"/>
      <w:r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Therefore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even</w:t>
      </w:r>
      <w:proofErr w:type="spellEnd"/>
      <w:r>
        <w:rPr>
          <w:rFonts w:eastAsia="Times New Roman" w:cs="Times New Roman"/>
        </w:rPr>
        <w:t xml:space="preserve"> if </w:t>
      </w:r>
      <w:proofErr w:type="spellStart"/>
      <w:r>
        <w:rPr>
          <w:rFonts w:eastAsia="Times New Roman" w:cs="Times New Roman"/>
        </w:rPr>
        <w:t>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indeed</w:t>
      </w:r>
      <w:proofErr w:type="spellEnd"/>
      <w:r>
        <w:rPr>
          <w:rFonts w:eastAsia="Times New Roman" w:cs="Times New Roman"/>
        </w:rPr>
        <w:t xml:space="preserve"> possible to break the </w:t>
      </w:r>
      <w:proofErr w:type="spellStart"/>
      <w:r>
        <w:rPr>
          <w:rFonts w:eastAsia="Times New Roman" w:cs="Times New Roman"/>
        </w:rPr>
        <w:t>scheme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we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can’t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not </w:t>
      </w:r>
      <w:proofErr w:type="spellStart"/>
      <w:r>
        <w:rPr>
          <w:rFonts w:eastAsia="Times New Roman" w:cs="Times New Roman"/>
        </w:rPr>
        <w:t>secure</w:t>
      </w:r>
      <w:proofErr w:type="spellEnd"/>
      <w:r>
        <w:rPr>
          <w:rFonts w:eastAsia="Times New Roman" w:cs="Times New Roman"/>
        </w:rPr>
        <w:t xml:space="preserve"> ! </w:t>
      </w:r>
    </w:p>
    <w:p w14:paraId="2559B2C0" w14:textId="77777777" w:rsidR="004F5516" w:rsidRDefault="004F5516" w:rsidP="004F5516">
      <w:pPr>
        <w:pStyle w:val="Titre1"/>
        <w:numPr>
          <w:ilvl w:val="0"/>
          <w:numId w:val="1"/>
        </w:numPr>
      </w:pPr>
      <w:proofErr w:type="spellStart"/>
      <w:r>
        <w:t>Physical</w:t>
      </w:r>
      <w:proofErr w:type="spellEnd"/>
      <w:r>
        <w:t xml:space="preserve"> Layer Security</w:t>
      </w:r>
    </w:p>
    <w:p w14:paraId="7D2B2A6A" w14:textId="77777777" w:rsidR="004F5516" w:rsidRDefault="004F5516" w:rsidP="004F5516"/>
    <w:p w14:paraId="7C072D53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5 : </w:t>
      </w:r>
      <w:proofErr w:type="spellStart"/>
      <w:r w:rsidRPr="004F5516">
        <w:rPr>
          <w:u w:val="single"/>
        </w:rPr>
        <w:t>Jamming</w:t>
      </w:r>
      <w:proofErr w:type="spellEnd"/>
      <w:r w:rsidRPr="004F5516">
        <w:rPr>
          <w:u w:val="single"/>
        </w:rPr>
        <w:t xml:space="preserve"> =</w:t>
      </w:r>
    </w:p>
    <w:p w14:paraId="3A62BD11" w14:textId="77777777" w:rsidR="004F5516" w:rsidRDefault="004F5516" w:rsidP="004F5516"/>
    <w:p w14:paraId="78FC0F03" w14:textId="77777777" w:rsidR="004F5516" w:rsidRDefault="004F5516" w:rsidP="004F5516">
      <w:pPr>
        <w:pStyle w:val="Titre1"/>
        <w:numPr>
          <w:ilvl w:val="0"/>
          <w:numId w:val="1"/>
        </w:numPr>
      </w:pPr>
      <w:proofErr w:type="spellStart"/>
      <w:r>
        <w:t>Denial</w:t>
      </w:r>
      <w:proofErr w:type="spellEnd"/>
      <w:r>
        <w:t xml:space="preserve"> of Service (</w:t>
      </w:r>
      <w:proofErr w:type="spellStart"/>
      <w:r>
        <w:t>DoS</w:t>
      </w:r>
      <w:proofErr w:type="spellEnd"/>
      <w:r>
        <w:t>)</w:t>
      </w:r>
    </w:p>
    <w:p w14:paraId="78D8DE1F" w14:textId="77777777" w:rsidR="004F5516" w:rsidRDefault="004F5516" w:rsidP="004F5516"/>
    <w:p w14:paraId="32CE4B2A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6 : </w:t>
      </w:r>
      <w:proofErr w:type="spellStart"/>
      <w:r w:rsidRPr="004F5516">
        <w:rPr>
          <w:u w:val="single"/>
        </w:rPr>
        <w:t>Flooding</w:t>
      </w:r>
      <w:proofErr w:type="spellEnd"/>
      <w:r w:rsidRPr="004F5516">
        <w:rPr>
          <w:u w:val="single"/>
        </w:rPr>
        <w:t xml:space="preserve"> =</w:t>
      </w:r>
    </w:p>
    <w:p w14:paraId="2F26667F" w14:textId="77777777" w:rsidR="004F5516" w:rsidRDefault="004F5516" w:rsidP="004F5516"/>
    <w:p w14:paraId="6F36E09D" w14:textId="77777777" w:rsidR="004F5516" w:rsidRDefault="004F5516" w:rsidP="004F5516">
      <w:pPr>
        <w:pStyle w:val="Titre1"/>
        <w:numPr>
          <w:ilvl w:val="0"/>
          <w:numId w:val="1"/>
        </w:numPr>
      </w:pPr>
      <w:proofErr w:type="spellStart"/>
      <w:r>
        <w:t>Unauthorized</w:t>
      </w:r>
      <w:proofErr w:type="spellEnd"/>
      <w:r>
        <w:t xml:space="preserve"> Access</w:t>
      </w:r>
    </w:p>
    <w:p w14:paraId="2753D601" w14:textId="77777777" w:rsidR="004F5516" w:rsidRDefault="004F5516" w:rsidP="004F5516"/>
    <w:p w14:paraId="5645BEA7" w14:textId="77777777" w:rsidR="004F5516" w:rsidRP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7 : </w:t>
      </w:r>
      <w:proofErr w:type="spellStart"/>
      <w:r w:rsidRPr="004F5516">
        <w:rPr>
          <w:u w:val="single"/>
        </w:rPr>
        <w:t>Password</w:t>
      </w:r>
      <w:proofErr w:type="spellEnd"/>
      <w:r w:rsidRPr="004F5516">
        <w:rPr>
          <w:u w:val="single"/>
        </w:rPr>
        <w:t xml:space="preserve"> </w:t>
      </w:r>
      <w:proofErr w:type="spellStart"/>
      <w:r w:rsidRPr="004F5516">
        <w:rPr>
          <w:u w:val="single"/>
        </w:rPr>
        <w:t>Entropy</w:t>
      </w:r>
      <w:proofErr w:type="spellEnd"/>
      <w:r>
        <w:rPr>
          <w:u w:val="single"/>
        </w:rPr>
        <w:t xml:space="preserve"> =</w:t>
      </w:r>
    </w:p>
    <w:p w14:paraId="4CAFE1C9" w14:textId="77777777" w:rsidR="004F5516" w:rsidRDefault="004F5516" w:rsidP="004F5516"/>
    <w:p w14:paraId="1275C30D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8 : </w:t>
      </w:r>
      <w:proofErr w:type="spellStart"/>
      <w:r w:rsidRPr="004F5516">
        <w:rPr>
          <w:u w:val="single"/>
        </w:rPr>
        <w:t>Password</w:t>
      </w:r>
      <w:proofErr w:type="spellEnd"/>
      <w:r w:rsidRPr="004F5516">
        <w:rPr>
          <w:u w:val="single"/>
        </w:rPr>
        <w:t xml:space="preserve"> Storage</w:t>
      </w:r>
      <w:r>
        <w:rPr>
          <w:u w:val="single"/>
        </w:rPr>
        <w:t xml:space="preserve"> =</w:t>
      </w:r>
    </w:p>
    <w:p w14:paraId="4AC873D5" w14:textId="77777777" w:rsidR="004F5516" w:rsidRDefault="004F5516" w:rsidP="004F5516"/>
    <w:p w14:paraId="07108F5E" w14:textId="77777777" w:rsidR="004F5516" w:rsidRDefault="004F5516" w:rsidP="004F5516">
      <w:pPr>
        <w:pStyle w:val="Titre1"/>
        <w:numPr>
          <w:ilvl w:val="0"/>
          <w:numId w:val="1"/>
        </w:numPr>
      </w:pPr>
      <w:r>
        <w:t xml:space="preserve">Secure </w:t>
      </w:r>
      <w:proofErr w:type="spellStart"/>
      <w:r>
        <w:t>Routing</w:t>
      </w:r>
      <w:proofErr w:type="spellEnd"/>
      <w:r>
        <w:t xml:space="preserve"> </w:t>
      </w:r>
    </w:p>
    <w:p w14:paraId="2158CC96" w14:textId="77777777" w:rsidR="004F5516" w:rsidRDefault="004F5516" w:rsidP="004F5516"/>
    <w:p w14:paraId="66AD5C40" w14:textId="77777777" w:rsidR="004F5516" w:rsidRDefault="004F5516" w:rsidP="004F5516">
      <w:pPr>
        <w:pStyle w:val="Titre2"/>
        <w:rPr>
          <w:u w:val="single"/>
        </w:rPr>
      </w:pPr>
      <w:r w:rsidRPr="004F5516">
        <w:rPr>
          <w:u w:val="single"/>
        </w:rPr>
        <w:t xml:space="preserve">Exercice 9 : Secure </w:t>
      </w:r>
      <w:proofErr w:type="spellStart"/>
      <w:r w:rsidRPr="004F5516">
        <w:rPr>
          <w:u w:val="single"/>
        </w:rPr>
        <w:t>Routing</w:t>
      </w:r>
      <w:proofErr w:type="spellEnd"/>
      <w:r w:rsidRPr="004F5516">
        <w:rPr>
          <w:u w:val="single"/>
        </w:rPr>
        <w:t xml:space="preserve"> </w:t>
      </w:r>
      <w:proofErr w:type="spellStart"/>
      <w:r w:rsidRPr="004F5516">
        <w:rPr>
          <w:u w:val="single"/>
        </w:rPr>
        <w:t>Theory</w:t>
      </w:r>
      <w:proofErr w:type="spellEnd"/>
      <w:r w:rsidRPr="004F5516">
        <w:rPr>
          <w:u w:val="single"/>
        </w:rPr>
        <w:t xml:space="preserve"> =</w:t>
      </w:r>
    </w:p>
    <w:p w14:paraId="23B8E136" w14:textId="77777777" w:rsidR="004F5516" w:rsidRDefault="004F5516" w:rsidP="004F5516">
      <w:pPr>
        <w:pStyle w:val="Titre2"/>
        <w:rPr>
          <w:u w:val="single"/>
        </w:rPr>
      </w:pPr>
      <w:r>
        <w:rPr>
          <w:u w:val="single"/>
        </w:rPr>
        <w:t xml:space="preserve">Exercice 10 : </w:t>
      </w:r>
      <w:proofErr w:type="spellStart"/>
      <w:r>
        <w:rPr>
          <w:u w:val="single"/>
        </w:rPr>
        <w:t>Routing</w:t>
      </w:r>
      <w:proofErr w:type="spellEnd"/>
      <w:r>
        <w:rPr>
          <w:u w:val="single"/>
        </w:rPr>
        <w:t xml:space="preserve"> Information Protocol (RIP) =</w:t>
      </w:r>
    </w:p>
    <w:p w14:paraId="06A4A5EB" w14:textId="77777777" w:rsidR="004F5516" w:rsidRPr="004F5516" w:rsidRDefault="004F5516" w:rsidP="004F5516">
      <w:pPr>
        <w:pStyle w:val="Titre2"/>
        <w:rPr>
          <w:u w:val="single"/>
        </w:rPr>
      </w:pPr>
      <w:r>
        <w:rPr>
          <w:u w:val="single"/>
        </w:rPr>
        <w:t>Exercice 11 : Border Gateway Protocol (BGP) =</w:t>
      </w:r>
      <w:r w:rsidRPr="004F5516">
        <w:rPr>
          <w:u w:val="single"/>
        </w:rPr>
        <w:t xml:space="preserve"> </w:t>
      </w:r>
    </w:p>
    <w:sectPr w:rsidR="004F5516" w:rsidRPr="004F5516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93827"/>
    <w:multiLevelType w:val="hybridMultilevel"/>
    <w:tmpl w:val="A6BE4F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9085A"/>
    <w:multiLevelType w:val="multilevel"/>
    <w:tmpl w:val="307E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E635BA"/>
    <w:multiLevelType w:val="multilevel"/>
    <w:tmpl w:val="B3F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16"/>
    <w:rsid w:val="000A7770"/>
    <w:rsid w:val="0013554F"/>
    <w:rsid w:val="00213672"/>
    <w:rsid w:val="003857AD"/>
    <w:rsid w:val="00424FB1"/>
    <w:rsid w:val="004C3C99"/>
    <w:rsid w:val="004F5516"/>
    <w:rsid w:val="00533E57"/>
    <w:rsid w:val="00744D1F"/>
    <w:rsid w:val="007E1756"/>
    <w:rsid w:val="00953918"/>
    <w:rsid w:val="00C05D02"/>
    <w:rsid w:val="00D719B7"/>
    <w:rsid w:val="00DA2471"/>
    <w:rsid w:val="00E33FE8"/>
    <w:rsid w:val="00E35FB6"/>
    <w:rsid w:val="00F00C4F"/>
    <w:rsid w:val="00F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7AC7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5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5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F55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175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756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0A7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5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5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F55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175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756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0A7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B411EB-E0D3-8140-97F3-EC5136DD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3878</Characters>
  <Application>Microsoft Macintosh Word</Application>
  <DocSecurity>0</DocSecurity>
  <Lines>32</Lines>
  <Paragraphs>9</Paragraphs>
  <ScaleCrop>false</ScaleCrop>
  <Company>Groupe INSA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2</cp:revision>
  <dcterms:created xsi:type="dcterms:W3CDTF">2015-11-28T01:48:00Z</dcterms:created>
  <dcterms:modified xsi:type="dcterms:W3CDTF">2015-11-28T01:48:00Z</dcterms:modified>
</cp:coreProperties>
</file>