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0CF" w:rsidRPr="00D45221" w:rsidRDefault="00CA31F6" w:rsidP="00D45221">
      <w:pPr>
        <w:jc w:val="center"/>
        <w:rPr>
          <w:b/>
          <w:sz w:val="28"/>
        </w:rPr>
      </w:pPr>
      <w:r w:rsidRPr="00CA31F6">
        <w:rPr>
          <w:b/>
          <w:noProof/>
          <w:sz w:val="28"/>
          <w:highlight w:val="yellow"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643.25pt;margin-top:-18.95pt;width:140.25pt;height:60pt;z-index:251659264" strokecolor="white [3212]">
            <v:textbox style="mso-next-textbox:#_x0000_s1028">
              <w:txbxContent>
                <w:p w:rsidR="008407E3" w:rsidRPr="008407E3" w:rsidRDefault="008407E3" w:rsidP="00974F92">
                  <w:pPr>
                    <w:shd w:val="clear" w:color="auto" w:fill="FFFF00"/>
                    <w:jc w:val="center"/>
                    <w:rPr>
                      <w:b/>
                      <w:color w:val="FF0000"/>
                      <w:sz w:val="32"/>
                    </w:rPr>
                  </w:pPr>
                  <w:r w:rsidRPr="008407E3">
                    <w:rPr>
                      <w:b/>
                      <w:color w:val="FF0000"/>
                      <w:sz w:val="32"/>
                    </w:rPr>
                    <w:t>L’Arbre à Poule</w:t>
                  </w:r>
                </w:p>
                <w:p w:rsidR="008407E3" w:rsidRPr="00974F92" w:rsidRDefault="008407E3" w:rsidP="008407E3">
                  <w:pPr>
                    <w:jc w:val="right"/>
                    <w:rPr>
                      <w:b/>
                      <w:color w:val="76923C" w:themeColor="accent3" w:themeShade="BF"/>
                      <w:sz w:val="28"/>
                    </w:rPr>
                  </w:pPr>
                  <w:r w:rsidRPr="00974F92">
                    <w:rPr>
                      <w:b/>
                      <w:color w:val="76923C" w:themeColor="accent3" w:themeShade="BF"/>
                      <w:sz w:val="28"/>
                    </w:rPr>
                    <w:t>Ferme pédagogique</w:t>
                  </w:r>
                </w:p>
              </w:txbxContent>
            </v:textbox>
          </v:shape>
        </w:pict>
      </w:r>
      <w:r w:rsidRPr="00CA31F6">
        <w:rPr>
          <w:b/>
          <w:noProof/>
          <w:sz w:val="28"/>
          <w:highlight w:val="yellow"/>
          <w:lang w:eastAsia="fr-FR"/>
        </w:rPr>
        <w:pict>
          <v:shape id="_x0000_s1026" type="#_x0000_t202" style="position:absolute;left:0;text-align:left;margin-left:-2.2pt;margin-top:-13.6pt;width:60pt;height:49.4pt;z-index:251658240" strokecolor="white [3212]">
            <v:textbox style="mso-next-textbox:#_x0000_s1026">
              <w:txbxContent>
                <w:p w:rsidR="00982B0D" w:rsidRPr="00D777F7" w:rsidRDefault="00982B0D">
                  <w:pPr>
                    <w:rPr>
                      <w:color w:val="FFFFFF" w:themeColor="background1"/>
                    </w:rPr>
                  </w:pPr>
                  <w:r w:rsidRPr="00D777F7">
                    <w:rPr>
                      <w:noProof/>
                      <w:color w:val="FFFFFF" w:themeColor="background1"/>
                      <w:lang w:eastAsia="fr-FR"/>
                    </w:rPr>
                    <w:drawing>
                      <wp:inline distT="0" distB="0" distL="0" distR="0">
                        <wp:extent cx="564800" cy="552450"/>
                        <wp:effectExtent l="19050" t="0" r="6700" b="0"/>
                        <wp:docPr id="2" name="Image 2" descr="LOGO l'arbre à poule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 2" descr="LOGO l'arbre à poule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64800" cy="552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4B50CF" w:rsidRPr="00ED0853">
        <w:rPr>
          <w:b/>
          <w:sz w:val="28"/>
          <w:highlight w:val="yellow"/>
        </w:rPr>
        <w:t>CYCLE 2</w:t>
      </w:r>
      <w:r w:rsidR="008A005D" w:rsidRPr="007E7E4F">
        <w:rPr>
          <w:b/>
          <w:sz w:val="32"/>
        </w:rPr>
        <w:t xml:space="preserve">   Questionner le monde du vivant</w:t>
      </w:r>
    </w:p>
    <w:p w:rsidR="00BC0174" w:rsidRPr="00BC0174" w:rsidRDefault="00BC0174" w:rsidP="00BC0174">
      <w:pPr>
        <w:autoSpaceDE w:val="0"/>
        <w:autoSpaceDN w:val="0"/>
        <w:adjustRightInd w:val="0"/>
        <w:spacing w:after="0" w:line="240" w:lineRule="auto"/>
        <w:rPr>
          <w:rFonts w:ascii="Formata-CondensedItalic" w:hAnsi="Formata-CondensedItalic" w:cs="Formata-CondensedItalic"/>
          <w:i/>
          <w:iCs/>
          <w:sz w:val="20"/>
          <w:szCs w:val="20"/>
        </w:rPr>
      </w:pPr>
    </w:p>
    <w:tbl>
      <w:tblPr>
        <w:tblStyle w:val="Grilledutableau"/>
        <w:tblW w:w="16443" w:type="dxa"/>
        <w:tblInd w:w="-459" w:type="dxa"/>
        <w:tblLook w:val="04A0"/>
      </w:tblPr>
      <w:tblGrid>
        <w:gridCol w:w="3402"/>
        <w:gridCol w:w="7655"/>
        <w:gridCol w:w="5386"/>
      </w:tblGrid>
      <w:tr w:rsidR="004B50CF" w:rsidTr="00CA7D0B">
        <w:tc>
          <w:tcPr>
            <w:tcW w:w="3402" w:type="dxa"/>
          </w:tcPr>
          <w:p w:rsidR="00E135F6" w:rsidRDefault="00BC0174" w:rsidP="00F37C8F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Extraits de </w:t>
            </w:r>
            <w:r w:rsidR="00E135F6" w:rsidRPr="008A005D">
              <w:rPr>
                <w:rFonts w:cstheme="minorHAnsi"/>
                <w:b/>
              </w:rPr>
              <w:t>Programmes scolaires</w:t>
            </w:r>
          </w:p>
          <w:p w:rsidR="00BC0174" w:rsidRPr="00BC0174" w:rsidRDefault="00BC0174" w:rsidP="00F37C8F">
            <w:pPr>
              <w:jc w:val="center"/>
              <w:rPr>
                <w:rFonts w:cstheme="minorHAnsi"/>
                <w:i/>
              </w:rPr>
            </w:pPr>
            <w:r w:rsidRPr="00BC0174">
              <w:rPr>
                <w:rFonts w:cstheme="minorHAnsi"/>
                <w:i/>
              </w:rPr>
              <w:t xml:space="preserve">Source : </w:t>
            </w:r>
            <w:proofErr w:type="spellStart"/>
            <w:r w:rsidRPr="00BC0174">
              <w:rPr>
                <w:rFonts w:cstheme="minorHAnsi"/>
                <w:i/>
              </w:rPr>
              <w:t>Educsol</w:t>
            </w:r>
            <w:proofErr w:type="spellEnd"/>
          </w:p>
        </w:tc>
        <w:tc>
          <w:tcPr>
            <w:tcW w:w="7655" w:type="dxa"/>
          </w:tcPr>
          <w:p w:rsidR="00953AD9" w:rsidRDefault="00953AD9" w:rsidP="00F37C8F">
            <w:pPr>
              <w:jc w:val="center"/>
              <w:rPr>
                <w:rFonts w:cstheme="minorHAnsi"/>
                <w:b/>
              </w:rPr>
            </w:pPr>
            <w:r w:rsidRPr="008A005D">
              <w:rPr>
                <w:rFonts w:cstheme="minorHAnsi"/>
                <w:b/>
              </w:rPr>
              <w:t>Compétences spécifiques</w:t>
            </w:r>
          </w:p>
          <w:p w:rsidR="00BC0174" w:rsidRPr="00BC0174" w:rsidRDefault="00BC0174" w:rsidP="00F37C8F">
            <w:pPr>
              <w:jc w:val="center"/>
              <w:rPr>
                <w:rFonts w:cstheme="minorHAnsi"/>
                <w:i/>
              </w:rPr>
            </w:pPr>
            <w:r w:rsidRPr="00BC0174">
              <w:rPr>
                <w:rFonts w:cstheme="minorHAnsi"/>
                <w:i/>
              </w:rPr>
              <w:t xml:space="preserve">Source : </w:t>
            </w:r>
            <w:proofErr w:type="spellStart"/>
            <w:r w:rsidRPr="00BC0174">
              <w:rPr>
                <w:rFonts w:cstheme="minorHAnsi"/>
                <w:i/>
              </w:rPr>
              <w:t>Educscol</w:t>
            </w:r>
            <w:proofErr w:type="spellEnd"/>
          </w:p>
        </w:tc>
        <w:tc>
          <w:tcPr>
            <w:tcW w:w="5386" w:type="dxa"/>
          </w:tcPr>
          <w:p w:rsidR="00DD4496" w:rsidRPr="008A005D" w:rsidRDefault="00BC0174" w:rsidP="008A005D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</w:t>
            </w:r>
            <w:r w:rsidR="008A005D" w:rsidRPr="008A005D">
              <w:rPr>
                <w:rFonts w:cstheme="minorHAnsi"/>
                <w:b/>
                <w:bCs/>
              </w:rPr>
              <w:t>ctivités</w:t>
            </w:r>
            <w:r>
              <w:rPr>
                <w:rFonts w:cstheme="minorHAnsi"/>
                <w:b/>
                <w:bCs/>
              </w:rPr>
              <w:t xml:space="preserve"> d’application</w:t>
            </w:r>
            <w:r w:rsidR="00A31FAF">
              <w:rPr>
                <w:rFonts w:cstheme="minorHAnsi"/>
                <w:b/>
                <w:bCs/>
              </w:rPr>
              <w:t xml:space="preserve"> proposées</w:t>
            </w:r>
          </w:p>
          <w:p w:rsidR="004B50CF" w:rsidRPr="008A005D" w:rsidRDefault="00BC0174" w:rsidP="00BC017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  <w:bCs/>
              </w:rPr>
              <w:t xml:space="preserve"> </w:t>
            </w:r>
            <w:r w:rsidR="008A005D" w:rsidRPr="008A005D">
              <w:rPr>
                <w:rFonts w:cstheme="minorHAnsi"/>
                <w:b/>
                <w:bCs/>
              </w:rPr>
              <w:t xml:space="preserve"> dans </w:t>
            </w:r>
            <w:r>
              <w:rPr>
                <w:rFonts w:cstheme="minorHAnsi"/>
                <w:b/>
                <w:bCs/>
              </w:rPr>
              <w:t xml:space="preserve">notre </w:t>
            </w:r>
            <w:r w:rsidR="008A005D" w:rsidRPr="008A005D">
              <w:rPr>
                <w:rFonts w:cstheme="minorHAnsi"/>
                <w:b/>
                <w:bCs/>
              </w:rPr>
              <w:t>ferme pédagogique</w:t>
            </w:r>
          </w:p>
        </w:tc>
      </w:tr>
      <w:tr w:rsidR="00EF776F" w:rsidTr="00CA7D0B">
        <w:trPr>
          <w:trHeight w:val="5517"/>
        </w:trPr>
        <w:tc>
          <w:tcPr>
            <w:tcW w:w="3402" w:type="dxa"/>
          </w:tcPr>
          <w:p w:rsidR="009B78C5" w:rsidRDefault="008325F9" w:rsidP="008325F9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4F81BD" w:themeColor="accent1"/>
                <w:sz w:val="24"/>
                <w:szCs w:val="24"/>
              </w:rPr>
            </w:pPr>
            <w:r w:rsidRPr="005910C0">
              <w:rPr>
                <w:rFonts w:cstheme="minorHAnsi"/>
                <w:b/>
                <w:color w:val="4F81BD" w:themeColor="accent1"/>
                <w:sz w:val="24"/>
                <w:szCs w:val="24"/>
              </w:rPr>
              <w:t xml:space="preserve"> </w:t>
            </w:r>
          </w:p>
          <w:p w:rsidR="008325F9" w:rsidRPr="005910C0" w:rsidRDefault="008325F9" w:rsidP="008325F9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5910C0">
              <w:rPr>
                <w:rFonts w:cstheme="minorHAnsi"/>
                <w:b/>
                <w:color w:val="000000" w:themeColor="text1"/>
                <w:sz w:val="24"/>
                <w:szCs w:val="24"/>
              </w:rPr>
              <w:t>Les manifestations de la vie</w:t>
            </w:r>
          </w:p>
          <w:p w:rsidR="008325F9" w:rsidRPr="005910C0" w:rsidRDefault="005910C0" w:rsidP="008325F9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5910C0">
              <w:rPr>
                <w:rFonts w:cstheme="minorHAnsi"/>
                <w:b/>
                <w:color w:val="000000" w:themeColor="text1"/>
                <w:sz w:val="24"/>
                <w:szCs w:val="24"/>
              </w:rPr>
              <w:t>chez l’enfant :</w:t>
            </w:r>
          </w:p>
          <w:p w:rsidR="00A86AF1" w:rsidRPr="005910C0" w:rsidRDefault="00A86AF1" w:rsidP="00A86AF1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5910C0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Education à </w:t>
            </w:r>
            <w:r w:rsidR="00EF164A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la santé et à </w:t>
            </w:r>
            <w:r w:rsidRPr="005910C0">
              <w:rPr>
                <w:rFonts w:cstheme="minorHAnsi"/>
                <w:b/>
                <w:color w:val="000000" w:themeColor="text1"/>
                <w:sz w:val="24"/>
                <w:szCs w:val="24"/>
              </w:rPr>
              <w:t>l’alimentation</w:t>
            </w:r>
          </w:p>
          <w:p w:rsidR="00A86AF1" w:rsidRPr="005910C0" w:rsidRDefault="00A86AF1" w:rsidP="00A86AF1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4F81BD" w:themeColor="accent1"/>
                <w:sz w:val="24"/>
                <w:szCs w:val="24"/>
              </w:rPr>
            </w:pPr>
          </w:p>
          <w:p w:rsidR="00A86AF1" w:rsidRPr="008325F9" w:rsidRDefault="00A86AF1" w:rsidP="00A86AF1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4F81BD" w:themeColor="accent1"/>
                <w:sz w:val="24"/>
                <w:szCs w:val="24"/>
              </w:rPr>
            </w:pPr>
          </w:p>
          <w:p w:rsidR="00A86AF1" w:rsidRPr="008325F9" w:rsidRDefault="00A86AF1" w:rsidP="00A86AF1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4F81BD" w:themeColor="accent1"/>
                <w:sz w:val="24"/>
                <w:szCs w:val="24"/>
              </w:rPr>
            </w:pPr>
          </w:p>
          <w:p w:rsidR="00EF776F" w:rsidRPr="008325F9" w:rsidRDefault="00EF776F" w:rsidP="00A86AF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655" w:type="dxa"/>
          </w:tcPr>
          <w:p w:rsidR="005910C0" w:rsidRPr="009B78C5" w:rsidRDefault="005910C0" w:rsidP="005910C0">
            <w:pPr>
              <w:pStyle w:val="Default"/>
              <w:rPr>
                <w:b/>
              </w:rPr>
            </w:pPr>
          </w:p>
          <w:p w:rsidR="005910C0" w:rsidRPr="009B78C5" w:rsidRDefault="005910C0" w:rsidP="00F26603">
            <w:pPr>
              <w:pStyle w:val="Pa7"/>
              <w:numPr>
                <w:ilvl w:val="0"/>
                <w:numId w:val="29"/>
              </w:numPr>
              <w:spacing w:after="100"/>
              <w:rPr>
                <w:rFonts w:asciiTheme="minorHAnsi" w:hAnsiTheme="minorHAnsi" w:cstheme="minorHAnsi"/>
                <w:color w:val="000000"/>
              </w:rPr>
            </w:pPr>
            <w:r w:rsidRPr="009B78C5">
              <w:rPr>
                <w:rFonts w:asciiTheme="minorHAnsi" w:hAnsiTheme="minorHAnsi" w:cstheme="minorHAnsi"/>
                <w:b/>
                <w:color w:val="000000"/>
              </w:rPr>
              <w:t>Identifier les principaux groupes d’aliments</w:t>
            </w:r>
            <w:r w:rsidR="009B78C5" w:rsidRPr="009B78C5">
              <w:rPr>
                <w:rFonts w:asciiTheme="minorHAnsi" w:hAnsiTheme="minorHAnsi" w:cstheme="minorHAnsi"/>
                <w:b/>
                <w:color w:val="000000"/>
              </w:rPr>
              <w:t> et</w:t>
            </w:r>
            <w:r w:rsidR="009B78C5">
              <w:rPr>
                <w:rFonts w:asciiTheme="minorHAnsi" w:hAnsiTheme="minorHAnsi" w:cstheme="minorHAnsi"/>
                <w:color w:val="000000"/>
              </w:rPr>
              <w:t xml:space="preserve"> </w:t>
            </w:r>
            <w:r w:rsidR="009B78C5">
              <w:rPr>
                <w:rFonts w:asciiTheme="minorHAnsi" w:hAnsiTheme="minorHAnsi" w:cstheme="minorHAnsi"/>
                <w:b/>
                <w:bCs/>
                <w:color w:val="000000"/>
              </w:rPr>
              <w:t>leurs</w:t>
            </w:r>
            <w:r w:rsidRPr="008325F9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</w:t>
            </w:r>
            <w:r w:rsidR="009B78C5">
              <w:rPr>
                <w:rFonts w:asciiTheme="minorHAnsi" w:hAnsiTheme="minorHAnsi" w:cstheme="minorHAnsi"/>
                <w:b/>
                <w:bCs/>
                <w:color w:val="000000"/>
              </w:rPr>
              <w:t>apports spécifiques :</w:t>
            </w:r>
          </w:p>
          <w:p w:rsidR="005910C0" w:rsidRPr="009B78C5" w:rsidRDefault="005910C0" w:rsidP="009B78C5">
            <w:pPr>
              <w:pStyle w:val="Pa6"/>
              <w:numPr>
                <w:ilvl w:val="0"/>
                <w:numId w:val="13"/>
              </w:numPr>
              <w:spacing w:before="160"/>
              <w:rPr>
                <w:rFonts w:asciiTheme="minorHAnsi" w:hAnsiTheme="minorHAnsi" w:cstheme="minorHAnsi"/>
              </w:rPr>
            </w:pPr>
            <w:r w:rsidRPr="009B78C5">
              <w:rPr>
                <w:rFonts w:asciiTheme="minorHAnsi" w:hAnsiTheme="minorHAnsi" w:cstheme="minorHAnsi"/>
                <w:color w:val="000000"/>
              </w:rPr>
              <w:t>l</w:t>
            </w:r>
            <w:r w:rsidR="008325F9" w:rsidRPr="009B78C5">
              <w:rPr>
                <w:rFonts w:asciiTheme="minorHAnsi" w:hAnsiTheme="minorHAnsi" w:cstheme="minorHAnsi"/>
                <w:color w:val="000000"/>
              </w:rPr>
              <w:t xml:space="preserve">es aliments bâtisseurs (viandes, </w:t>
            </w:r>
            <w:proofErr w:type="spellStart"/>
            <w:r w:rsidR="008325F9" w:rsidRPr="009B78C5">
              <w:rPr>
                <w:rFonts w:asciiTheme="minorHAnsi" w:hAnsiTheme="minorHAnsi" w:cstheme="minorHAnsi"/>
                <w:color w:val="000000"/>
              </w:rPr>
              <w:t>oeufs</w:t>
            </w:r>
            <w:proofErr w:type="spellEnd"/>
            <w:r w:rsidR="008325F9" w:rsidRPr="009B78C5">
              <w:rPr>
                <w:rFonts w:asciiTheme="minorHAnsi" w:hAnsiTheme="minorHAnsi" w:cstheme="minorHAnsi"/>
                <w:color w:val="000000"/>
              </w:rPr>
              <w:t>, poissons, produits laitiers et certains légumes comme les haricots et les lentilles)</w:t>
            </w:r>
          </w:p>
          <w:p w:rsidR="005910C0" w:rsidRPr="009B78C5" w:rsidRDefault="008325F9" w:rsidP="009B78C5">
            <w:pPr>
              <w:pStyle w:val="Pa6"/>
              <w:numPr>
                <w:ilvl w:val="0"/>
                <w:numId w:val="13"/>
              </w:numPr>
              <w:spacing w:before="160"/>
              <w:rPr>
                <w:rFonts w:asciiTheme="minorHAnsi" w:hAnsiTheme="minorHAnsi" w:cstheme="minorHAnsi"/>
              </w:rPr>
            </w:pPr>
            <w:r w:rsidRPr="009B78C5">
              <w:rPr>
                <w:rFonts w:asciiTheme="minorHAnsi" w:hAnsiTheme="minorHAnsi" w:cstheme="minorHAnsi"/>
                <w:color w:val="000000"/>
              </w:rPr>
              <w:t>des aliments qui protègent (fruits frais, légumes cuits) et des aliments qui apportent de l’énergie (pain, pâtes, pommes de terre, sucres et matières grasses).</w:t>
            </w:r>
          </w:p>
          <w:p w:rsidR="005910C0" w:rsidRPr="009B78C5" w:rsidRDefault="005910C0" w:rsidP="00F26603">
            <w:pPr>
              <w:pStyle w:val="Pa6"/>
              <w:numPr>
                <w:ilvl w:val="0"/>
                <w:numId w:val="29"/>
              </w:numPr>
              <w:spacing w:before="160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5910C0">
              <w:rPr>
                <w:rFonts w:asciiTheme="minorHAnsi" w:hAnsiTheme="minorHAnsi" w:cstheme="minorHAnsi"/>
                <w:b/>
                <w:bCs/>
                <w:color w:val="000000"/>
              </w:rPr>
              <w:t>Notion</w:t>
            </w:r>
            <w:r w:rsidR="009B78C5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de variété et</w:t>
            </w:r>
            <w:r w:rsidR="00F26603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 d’équilibre alimentaire :</w:t>
            </w:r>
          </w:p>
          <w:p w:rsidR="005910C0" w:rsidRDefault="00D777F7" w:rsidP="005910C0">
            <w:pPr>
              <w:pStyle w:val="Pa6"/>
              <w:spacing w:before="16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Apprendre à équilibrer l’apport des </w:t>
            </w:r>
            <w:r w:rsidR="005910C0" w:rsidRPr="009B78C5">
              <w:rPr>
                <w:rFonts w:asciiTheme="minorHAnsi" w:hAnsiTheme="minorHAnsi" w:cstheme="minorHAnsi"/>
                <w:color w:val="000000"/>
              </w:rPr>
              <w:t xml:space="preserve">matières </w:t>
            </w:r>
            <w:r w:rsidRPr="009B78C5">
              <w:rPr>
                <w:rFonts w:asciiTheme="minorHAnsi" w:hAnsiTheme="minorHAnsi" w:cstheme="minorHAnsi"/>
                <w:color w:val="000000"/>
              </w:rPr>
              <w:t>grasses,</w:t>
            </w:r>
            <w:r>
              <w:rPr>
                <w:rFonts w:asciiTheme="minorHAnsi" w:hAnsiTheme="minorHAnsi" w:cstheme="minorHAnsi"/>
                <w:color w:val="000000"/>
              </w:rPr>
              <w:t xml:space="preserve"> des</w:t>
            </w:r>
            <w:r w:rsidR="005910C0" w:rsidRPr="009B78C5">
              <w:rPr>
                <w:rFonts w:asciiTheme="minorHAnsi" w:hAnsiTheme="minorHAnsi" w:cstheme="minorHAnsi"/>
                <w:color w:val="000000"/>
              </w:rPr>
              <w:t xml:space="preserve"> </w:t>
            </w:r>
            <w:r w:rsidR="00422139">
              <w:rPr>
                <w:rFonts w:asciiTheme="minorHAnsi" w:hAnsiTheme="minorHAnsi" w:cstheme="minorHAnsi"/>
                <w:color w:val="000000"/>
              </w:rPr>
              <w:t xml:space="preserve">aliments </w:t>
            </w:r>
            <w:r w:rsidR="009B78C5">
              <w:rPr>
                <w:rFonts w:asciiTheme="minorHAnsi" w:hAnsiTheme="minorHAnsi" w:cstheme="minorHAnsi"/>
                <w:color w:val="000000"/>
              </w:rPr>
              <w:t>sucré</w:t>
            </w:r>
            <w:r w:rsidR="005910C0" w:rsidRPr="009B78C5">
              <w:rPr>
                <w:rFonts w:asciiTheme="minorHAnsi" w:hAnsiTheme="minorHAnsi" w:cstheme="minorHAnsi"/>
                <w:color w:val="000000"/>
              </w:rPr>
              <w:t xml:space="preserve">s </w:t>
            </w:r>
            <w:r w:rsidR="009B78C5">
              <w:rPr>
                <w:rFonts w:asciiTheme="minorHAnsi" w:hAnsiTheme="minorHAnsi" w:cstheme="minorHAnsi"/>
                <w:color w:val="000000"/>
              </w:rPr>
              <w:t xml:space="preserve">ou salés </w:t>
            </w:r>
          </w:p>
          <w:p w:rsidR="00EF164A" w:rsidRDefault="00EF164A" w:rsidP="00EF164A">
            <w:pPr>
              <w:pStyle w:val="Default"/>
            </w:pPr>
          </w:p>
          <w:p w:rsidR="00EF164A" w:rsidRPr="00D777F7" w:rsidRDefault="00D777F7" w:rsidP="00D777F7">
            <w:pPr>
              <w:pStyle w:val="Default"/>
              <w:numPr>
                <w:ilvl w:val="0"/>
                <w:numId w:val="29"/>
              </w:numPr>
              <w:rPr>
                <w:rFonts w:asciiTheme="minorHAnsi" w:hAnsiTheme="minorHAnsi" w:cstheme="minorHAnsi"/>
                <w:b/>
              </w:rPr>
            </w:pPr>
            <w:r w:rsidRPr="00D777F7">
              <w:rPr>
                <w:rFonts w:asciiTheme="minorHAnsi" w:hAnsiTheme="minorHAnsi" w:cstheme="minorHAnsi"/>
                <w:b/>
              </w:rPr>
              <w:t>Etudier les m</w:t>
            </w:r>
            <w:r w:rsidR="00F26603" w:rsidRPr="00D777F7">
              <w:rPr>
                <w:rFonts w:asciiTheme="minorHAnsi" w:hAnsiTheme="minorHAnsi" w:cstheme="minorHAnsi"/>
                <w:b/>
              </w:rPr>
              <w:t>oyens de</w:t>
            </w:r>
            <w:r w:rsidR="00EF164A" w:rsidRPr="00D777F7">
              <w:rPr>
                <w:rFonts w:asciiTheme="minorHAnsi" w:hAnsiTheme="minorHAnsi" w:cstheme="minorHAnsi"/>
                <w:b/>
              </w:rPr>
              <w:t xml:space="preserve">  maintenir son corps </w:t>
            </w:r>
            <w:r w:rsidR="00F26603" w:rsidRPr="00D777F7">
              <w:rPr>
                <w:rFonts w:asciiTheme="minorHAnsi" w:hAnsiTheme="minorHAnsi" w:cstheme="minorHAnsi"/>
                <w:b/>
              </w:rPr>
              <w:t xml:space="preserve">en bonne santé </w:t>
            </w:r>
            <w:r w:rsidR="00EF164A" w:rsidRPr="00D777F7">
              <w:rPr>
                <w:rFonts w:asciiTheme="minorHAnsi" w:hAnsiTheme="minorHAnsi" w:cstheme="minorHAnsi"/>
                <w:b/>
              </w:rPr>
              <w:t>le plus longtemps possible :</w:t>
            </w:r>
          </w:p>
          <w:p w:rsidR="00EF164A" w:rsidRPr="005910C0" w:rsidRDefault="00F26603" w:rsidP="00EF164A">
            <w:pPr>
              <w:pStyle w:val="Paragraphedeliste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="00EF164A" w:rsidRPr="005910C0">
              <w:rPr>
                <w:sz w:val="24"/>
                <w:szCs w:val="24"/>
              </w:rPr>
              <w:t>pprendre les comportements favorables à la santé</w:t>
            </w:r>
          </w:p>
          <w:p w:rsidR="00EF164A" w:rsidRPr="00EF164A" w:rsidRDefault="00F26603" w:rsidP="00EF164A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M</w:t>
            </w:r>
            <w:r w:rsidR="00EF164A" w:rsidRPr="00EF164A">
              <w:rPr>
                <w:rFonts w:asciiTheme="minorHAnsi" w:hAnsiTheme="minorHAnsi" w:cstheme="minorHAnsi"/>
                <w:bCs/>
                <w:color w:val="000000" w:themeColor="text1"/>
              </w:rPr>
              <w:t>ettre en œuvre quelques règles d’hygiène de vie </w:t>
            </w:r>
          </w:p>
          <w:p w:rsidR="00EF776F" w:rsidRPr="008325F9" w:rsidRDefault="00EF776F" w:rsidP="009B78C5">
            <w:pPr>
              <w:pStyle w:val="Pa7"/>
              <w:rPr>
                <w:rFonts w:cstheme="minorHAnsi"/>
                <w:b/>
                <w:color w:val="000000"/>
              </w:rPr>
            </w:pPr>
          </w:p>
        </w:tc>
        <w:tc>
          <w:tcPr>
            <w:tcW w:w="5386" w:type="dxa"/>
          </w:tcPr>
          <w:p w:rsidR="00EF776F" w:rsidRPr="008325F9" w:rsidRDefault="00EF776F" w:rsidP="00EF776F">
            <w:pPr>
              <w:pStyle w:val="Default"/>
              <w:rPr>
                <w:rFonts w:asciiTheme="minorHAnsi" w:hAnsiTheme="minorHAnsi" w:cstheme="minorHAnsi"/>
              </w:rPr>
            </w:pPr>
          </w:p>
          <w:p w:rsidR="00422139" w:rsidRPr="00EF164A" w:rsidRDefault="00EC2324" w:rsidP="00EF164A">
            <w:pPr>
              <w:pStyle w:val="Paragraphedeliste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422139">
              <w:rPr>
                <w:rFonts w:cstheme="minorHAnsi"/>
                <w:color w:val="000000" w:themeColor="text1"/>
              </w:rPr>
              <w:t>Comparer des em</w:t>
            </w:r>
            <w:r w:rsidR="00422139" w:rsidRPr="00422139">
              <w:rPr>
                <w:rFonts w:cstheme="minorHAnsi"/>
                <w:color w:val="000000" w:themeColor="text1"/>
              </w:rPr>
              <w:t xml:space="preserve">ballages </w:t>
            </w:r>
            <w:r w:rsidR="00D777F7" w:rsidRPr="00422139">
              <w:rPr>
                <w:rFonts w:cstheme="minorHAnsi"/>
                <w:color w:val="000000" w:themeColor="text1"/>
              </w:rPr>
              <w:t>de</w:t>
            </w:r>
            <w:r w:rsidR="00D777F7">
              <w:rPr>
                <w:rFonts w:cstheme="minorHAnsi"/>
                <w:color w:val="000000" w:themeColor="text1"/>
              </w:rPr>
              <w:t>s produits industriels</w:t>
            </w:r>
            <w:r w:rsidR="00EF164A" w:rsidRPr="00422139">
              <w:rPr>
                <w:rFonts w:cstheme="minorHAnsi"/>
                <w:color w:val="000000" w:themeColor="text1"/>
              </w:rPr>
              <w:t xml:space="preserve"> </w:t>
            </w:r>
            <w:r w:rsidR="00EF164A">
              <w:rPr>
                <w:rFonts w:cstheme="minorHAnsi"/>
                <w:color w:val="000000" w:themeColor="text1"/>
              </w:rPr>
              <w:t xml:space="preserve"> et des</w:t>
            </w:r>
            <w:r w:rsidR="00EF164A" w:rsidRPr="00422139">
              <w:rPr>
                <w:rFonts w:cstheme="minorHAnsi"/>
                <w:color w:val="000000" w:themeColor="text1"/>
              </w:rPr>
              <w:t xml:space="preserve"> produit</w:t>
            </w:r>
            <w:r w:rsidR="00EF164A">
              <w:rPr>
                <w:rFonts w:cstheme="minorHAnsi"/>
                <w:color w:val="000000" w:themeColor="text1"/>
              </w:rPr>
              <w:t>s</w:t>
            </w:r>
            <w:r w:rsidR="00EF164A" w:rsidRPr="00422139">
              <w:rPr>
                <w:rFonts w:cstheme="minorHAnsi"/>
                <w:color w:val="000000" w:themeColor="text1"/>
              </w:rPr>
              <w:t xml:space="preserve"> fermier</w:t>
            </w:r>
            <w:r w:rsidR="00EF164A">
              <w:rPr>
                <w:rFonts w:cstheme="minorHAnsi"/>
                <w:color w:val="000000" w:themeColor="text1"/>
              </w:rPr>
              <w:t>s</w:t>
            </w:r>
            <w:r w:rsidR="00EF164A" w:rsidRPr="00422139">
              <w:rPr>
                <w:rFonts w:cstheme="minorHAnsi"/>
                <w:color w:val="000000" w:themeColor="text1"/>
              </w:rPr>
              <w:t>.</w:t>
            </w:r>
          </w:p>
          <w:p w:rsidR="00422139" w:rsidRPr="00EF164A" w:rsidRDefault="00EF164A" w:rsidP="00422139">
            <w:pPr>
              <w:pStyle w:val="Paragraphedeliste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Déchiffrer </w:t>
            </w:r>
            <w:r w:rsidR="00EC2324" w:rsidRPr="00EF164A">
              <w:rPr>
                <w:rFonts w:cstheme="minorHAnsi"/>
                <w:color w:val="000000" w:themeColor="text1"/>
              </w:rPr>
              <w:t xml:space="preserve">les étiquettes des produits de </w:t>
            </w:r>
            <w:r w:rsidR="00422139" w:rsidRPr="00EF164A">
              <w:rPr>
                <w:rFonts w:cstheme="minorHAnsi"/>
                <w:color w:val="000000" w:themeColor="text1"/>
              </w:rPr>
              <w:t>l’agroalimentaire</w:t>
            </w:r>
          </w:p>
          <w:p w:rsidR="00EF776F" w:rsidRPr="00422139" w:rsidRDefault="00422139" w:rsidP="00422139">
            <w:pPr>
              <w:pStyle w:val="Paragraphedeliste"/>
              <w:numPr>
                <w:ilvl w:val="0"/>
                <w:numId w:val="24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422139">
              <w:rPr>
                <w:rFonts w:cstheme="minorHAnsi"/>
                <w:color w:val="000000" w:themeColor="text1"/>
              </w:rPr>
              <w:t>Lire les étiquettes</w:t>
            </w:r>
            <w:r w:rsidR="00EC2324" w:rsidRPr="00422139">
              <w:rPr>
                <w:rFonts w:cstheme="minorHAnsi"/>
                <w:color w:val="000000" w:themeColor="text1"/>
              </w:rPr>
              <w:t xml:space="preserve"> de la</w:t>
            </w:r>
            <w:r w:rsidRPr="00422139">
              <w:rPr>
                <w:rFonts w:cstheme="minorHAnsi"/>
                <w:color w:val="000000" w:themeColor="text1"/>
              </w:rPr>
              <w:t xml:space="preserve"> </w:t>
            </w:r>
            <w:r w:rsidR="00EC2324" w:rsidRPr="00422139">
              <w:rPr>
                <w:rFonts w:cstheme="minorHAnsi"/>
                <w:color w:val="000000" w:themeColor="text1"/>
              </w:rPr>
              <w:t>ferme</w:t>
            </w:r>
          </w:p>
          <w:p w:rsidR="00422139" w:rsidRPr="00422139" w:rsidRDefault="00F33C55" w:rsidP="00422139">
            <w:pPr>
              <w:pStyle w:val="Paragraphedeliste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Répertorier </w:t>
            </w:r>
            <w:r w:rsidRPr="00422139">
              <w:rPr>
                <w:rFonts w:cstheme="minorHAnsi"/>
                <w:color w:val="000000" w:themeColor="text1"/>
              </w:rPr>
              <w:t xml:space="preserve">les produits </w:t>
            </w:r>
            <w:r>
              <w:rPr>
                <w:rFonts w:cstheme="minorHAnsi"/>
                <w:color w:val="000000" w:themeColor="text1"/>
              </w:rPr>
              <w:t xml:space="preserve">agricoles, </w:t>
            </w:r>
            <w:r w:rsidR="00422139" w:rsidRPr="00422139">
              <w:rPr>
                <w:rFonts w:cstheme="minorHAnsi"/>
                <w:color w:val="000000" w:themeColor="text1"/>
              </w:rPr>
              <w:t xml:space="preserve"> sour</w:t>
            </w:r>
            <w:r>
              <w:rPr>
                <w:rFonts w:cstheme="minorHAnsi"/>
                <w:color w:val="000000" w:themeColor="text1"/>
              </w:rPr>
              <w:t xml:space="preserve">ces de l'alimentation humaine </w:t>
            </w:r>
          </w:p>
          <w:p w:rsidR="00EF164A" w:rsidRDefault="00EF164A" w:rsidP="00EF164A">
            <w:pPr>
              <w:pStyle w:val="Paragraphedeliste"/>
              <w:numPr>
                <w:ilvl w:val="0"/>
                <w:numId w:val="17"/>
              </w:numPr>
            </w:pPr>
            <w:r>
              <w:t xml:space="preserve">Etablir des menus </w:t>
            </w:r>
            <w:r w:rsidR="00F33C55">
              <w:t>équilibrés</w:t>
            </w:r>
          </w:p>
          <w:p w:rsidR="00EF164A" w:rsidRDefault="00EF164A" w:rsidP="00EF164A">
            <w:pPr>
              <w:pStyle w:val="Default"/>
              <w:ind w:left="360"/>
              <w:rPr>
                <w:rFonts w:asciiTheme="minorHAnsi" w:hAnsiTheme="minorHAnsi" w:cstheme="minorHAnsi"/>
              </w:rPr>
            </w:pPr>
          </w:p>
          <w:p w:rsidR="00F26603" w:rsidRDefault="00F26603" w:rsidP="00F26603">
            <w:pPr>
              <w:pStyle w:val="Default"/>
              <w:ind w:left="360"/>
              <w:rPr>
                <w:rFonts w:asciiTheme="minorHAnsi" w:hAnsiTheme="minorHAnsi" w:cstheme="minorHAnsi"/>
              </w:rPr>
            </w:pPr>
          </w:p>
          <w:p w:rsidR="00F26603" w:rsidRDefault="00F26603" w:rsidP="00F26603">
            <w:pPr>
              <w:pStyle w:val="Default"/>
              <w:ind w:left="360"/>
              <w:rPr>
                <w:rFonts w:asciiTheme="minorHAnsi" w:hAnsiTheme="minorHAnsi" w:cstheme="minorHAnsi"/>
              </w:rPr>
            </w:pPr>
          </w:p>
          <w:p w:rsidR="00F26603" w:rsidRDefault="00F26603" w:rsidP="00F26603">
            <w:pPr>
              <w:pStyle w:val="Default"/>
              <w:ind w:left="360"/>
              <w:rPr>
                <w:rFonts w:asciiTheme="minorHAnsi" w:hAnsiTheme="minorHAnsi" w:cstheme="minorHAnsi"/>
              </w:rPr>
            </w:pPr>
          </w:p>
          <w:p w:rsidR="00F26603" w:rsidRDefault="00F26603" w:rsidP="00F26603">
            <w:pPr>
              <w:pStyle w:val="Default"/>
              <w:ind w:left="360"/>
              <w:rPr>
                <w:rFonts w:asciiTheme="minorHAnsi" w:hAnsiTheme="minorHAnsi" w:cstheme="minorHAnsi"/>
              </w:rPr>
            </w:pPr>
          </w:p>
          <w:p w:rsidR="00F26603" w:rsidRDefault="00F26603" w:rsidP="00F26603">
            <w:pPr>
              <w:pStyle w:val="Default"/>
              <w:ind w:left="360"/>
              <w:rPr>
                <w:rFonts w:asciiTheme="minorHAnsi" w:hAnsiTheme="minorHAnsi" w:cstheme="minorHAnsi"/>
              </w:rPr>
            </w:pPr>
          </w:p>
          <w:p w:rsidR="00EF164A" w:rsidRPr="00F26603" w:rsidRDefault="00EF164A" w:rsidP="00F26603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</w:rPr>
            </w:pPr>
            <w:r w:rsidRPr="00F26603">
              <w:rPr>
                <w:rFonts w:asciiTheme="minorHAnsi" w:hAnsiTheme="minorHAnsi" w:cstheme="minorHAnsi"/>
              </w:rPr>
              <w:t xml:space="preserve">comparer le dégraissage </w:t>
            </w:r>
            <w:r w:rsidR="00D777F7">
              <w:rPr>
                <w:rFonts w:asciiTheme="minorHAnsi" w:hAnsiTheme="minorHAnsi" w:cstheme="minorHAnsi"/>
              </w:rPr>
              <w:t xml:space="preserve">des mains </w:t>
            </w:r>
            <w:r w:rsidRPr="00F26603">
              <w:rPr>
                <w:rFonts w:asciiTheme="minorHAnsi" w:hAnsiTheme="minorHAnsi" w:cstheme="minorHAnsi"/>
              </w:rPr>
              <w:t>avec ou sans savon…</w:t>
            </w:r>
          </w:p>
          <w:p w:rsidR="00EF776F" w:rsidRPr="008325F9" w:rsidRDefault="00EF776F" w:rsidP="00F26603">
            <w:pPr>
              <w:pStyle w:val="Pa8"/>
              <w:spacing w:after="40"/>
              <w:ind w:left="360"/>
              <w:rPr>
                <w:rFonts w:cstheme="minorHAnsi"/>
              </w:rPr>
            </w:pPr>
          </w:p>
        </w:tc>
      </w:tr>
      <w:tr w:rsidR="00A86AF1" w:rsidTr="00CA7D0B">
        <w:trPr>
          <w:trHeight w:val="70"/>
        </w:trPr>
        <w:tc>
          <w:tcPr>
            <w:tcW w:w="3402" w:type="dxa"/>
          </w:tcPr>
          <w:p w:rsidR="00A86AF1" w:rsidRPr="009B78C5" w:rsidRDefault="00A86AF1" w:rsidP="009B78C5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9B78C5">
              <w:rPr>
                <w:rFonts w:cstheme="minorHAnsi"/>
                <w:b/>
                <w:color w:val="000000" w:themeColor="text1"/>
              </w:rPr>
              <w:t>Les manifestations de la vie</w:t>
            </w:r>
          </w:p>
          <w:p w:rsidR="00A86AF1" w:rsidRPr="009B78C5" w:rsidRDefault="00A86AF1" w:rsidP="009B78C5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9B78C5">
              <w:rPr>
                <w:rFonts w:cstheme="minorHAnsi"/>
                <w:b/>
                <w:color w:val="000000" w:themeColor="text1"/>
              </w:rPr>
              <w:t>chez les animaux et les végétaux.</w:t>
            </w:r>
          </w:p>
          <w:p w:rsidR="00A86AF1" w:rsidRPr="009B78C5" w:rsidRDefault="00A86AF1" w:rsidP="009B78C5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943634" w:themeColor="accent2" w:themeShade="BF"/>
              </w:rPr>
            </w:pPr>
          </w:p>
          <w:p w:rsidR="00A86AF1" w:rsidRPr="008A005D" w:rsidRDefault="00A86AF1" w:rsidP="00A86AF1">
            <w:pPr>
              <w:jc w:val="center"/>
              <w:rPr>
                <w:rFonts w:cstheme="minorHAnsi"/>
                <w:b/>
                <w:bCs/>
                <w:color w:val="000000"/>
              </w:rPr>
            </w:pPr>
          </w:p>
          <w:p w:rsidR="00A86AF1" w:rsidRDefault="00A86AF1" w:rsidP="00A86AF1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/>
                <w:sz w:val="24"/>
              </w:rPr>
            </w:pPr>
          </w:p>
          <w:p w:rsidR="00A86AF1" w:rsidRDefault="00A86AF1" w:rsidP="00A86AF1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/>
                <w:sz w:val="24"/>
              </w:rPr>
            </w:pPr>
          </w:p>
          <w:p w:rsidR="00A86AF1" w:rsidRPr="009F2428" w:rsidRDefault="00A86AF1" w:rsidP="00A86AF1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4F81BD" w:themeColor="accent1"/>
                <w:sz w:val="24"/>
              </w:rPr>
            </w:pPr>
          </w:p>
        </w:tc>
        <w:tc>
          <w:tcPr>
            <w:tcW w:w="7655" w:type="dxa"/>
          </w:tcPr>
          <w:p w:rsidR="00D777F7" w:rsidRDefault="00D777F7" w:rsidP="00D279B2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</w:rPr>
            </w:pPr>
          </w:p>
          <w:p w:rsidR="003D325B" w:rsidRPr="00D777F7" w:rsidRDefault="00D777F7" w:rsidP="00D777F7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</w:rPr>
            </w:pPr>
            <w:r>
              <w:rPr>
                <w:rFonts w:cstheme="minorHAnsi"/>
                <w:b/>
                <w:color w:val="000000" w:themeColor="text1"/>
              </w:rPr>
              <w:t xml:space="preserve">      </w:t>
            </w:r>
            <w:r w:rsidR="003D325B" w:rsidRPr="00D777F7">
              <w:rPr>
                <w:rFonts w:cstheme="minorHAnsi"/>
                <w:b/>
                <w:color w:val="000000" w:themeColor="text1"/>
              </w:rPr>
              <w:t>Pour les animaux :</w:t>
            </w:r>
          </w:p>
          <w:p w:rsidR="003D325B" w:rsidRPr="00422139" w:rsidRDefault="00B520EB" w:rsidP="003D325B">
            <w:pPr>
              <w:pStyle w:val="Paragraphedeliste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Nutrition</w:t>
            </w:r>
          </w:p>
          <w:p w:rsidR="003D325B" w:rsidRPr="00422139" w:rsidRDefault="003D325B" w:rsidP="003D325B">
            <w:pPr>
              <w:pStyle w:val="Paragraphedeliste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422139">
              <w:rPr>
                <w:rFonts w:cstheme="minorHAnsi"/>
                <w:color w:val="000000" w:themeColor="text1"/>
              </w:rPr>
              <w:t>L</w:t>
            </w:r>
            <w:r w:rsidR="00A86AF1" w:rsidRPr="00422139">
              <w:rPr>
                <w:rFonts w:cstheme="minorHAnsi"/>
                <w:color w:val="000000" w:themeColor="text1"/>
              </w:rPr>
              <w:t xml:space="preserve">ocomotion </w:t>
            </w:r>
          </w:p>
          <w:p w:rsidR="00A86AF1" w:rsidRPr="00422139" w:rsidRDefault="003D325B" w:rsidP="003D325B">
            <w:pPr>
              <w:pStyle w:val="Paragraphedeliste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422139">
              <w:rPr>
                <w:rFonts w:cstheme="minorHAnsi"/>
                <w:color w:val="000000" w:themeColor="text1"/>
              </w:rPr>
              <w:t>I</w:t>
            </w:r>
            <w:r w:rsidR="00A86AF1" w:rsidRPr="00422139">
              <w:rPr>
                <w:rFonts w:cstheme="minorHAnsi"/>
                <w:color w:val="000000" w:themeColor="text1"/>
              </w:rPr>
              <w:t>nteraction</w:t>
            </w:r>
            <w:r w:rsidRPr="00422139">
              <w:rPr>
                <w:rFonts w:cstheme="minorHAnsi"/>
                <w:color w:val="000000" w:themeColor="text1"/>
              </w:rPr>
              <w:t>s</w:t>
            </w:r>
            <w:r w:rsidR="00A86AF1" w:rsidRPr="00422139">
              <w:rPr>
                <w:rFonts w:cstheme="minorHAnsi"/>
                <w:color w:val="000000" w:themeColor="text1"/>
              </w:rPr>
              <w:t xml:space="preserve"> avec l’environnement</w:t>
            </w:r>
          </w:p>
          <w:p w:rsidR="00D777F7" w:rsidRDefault="00D777F7" w:rsidP="003D325B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/>
                <w:sz w:val="24"/>
              </w:rPr>
            </w:pPr>
          </w:p>
          <w:p w:rsidR="003D325B" w:rsidRPr="003D325B" w:rsidRDefault="00D777F7" w:rsidP="003D325B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/>
                <w:sz w:val="24"/>
              </w:rPr>
            </w:pPr>
            <w:r>
              <w:rPr>
                <w:rFonts w:cstheme="minorHAnsi"/>
                <w:b/>
                <w:color w:val="000000"/>
                <w:sz w:val="24"/>
              </w:rPr>
              <w:t xml:space="preserve">     </w:t>
            </w:r>
            <w:r w:rsidR="003D325B" w:rsidRPr="003D325B">
              <w:rPr>
                <w:rFonts w:cstheme="minorHAnsi"/>
                <w:b/>
                <w:color w:val="000000"/>
                <w:sz w:val="24"/>
              </w:rPr>
              <w:t xml:space="preserve">Pour les végétaux : </w:t>
            </w:r>
          </w:p>
          <w:p w:rsidR="00A86AF1" w:rsidRDefault="003D325B" w:rsidP="00D279B2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84360F">
              <w:rPr>
                <w:rFonts w:cstheme="minorHAnsi"/>
                <w:color w:val="000000"/>
              </w:rPr>
              <w:t>Besoins des  végétaux verts (chlorophylliens) : eau, substances minérales existant dans le sol, du dioxyde de carbone (gaz carbonique) de l’air et de lumière</w:t>
            </w:r>
          </w:p>
          <w:p w:rsidR="00A86AF1" w:rsidRPr="009F2428" w:rsidRDefault="00A86AF1" w:rsidP="00D279B2">
            <w:pPr>
              <w:autoSpaceDE w:val="0"/>
              <w:autoSpaceDN w:val="0"/>
              <w:adjustRightInd w:val="0"/>
              <w:rPr>
                <w:rFonts w:cstheme="minorHAnsi"/>
                <w:color w:val="4F81BD" w:themeColor="accent1"/>
              </w:rPr>
            </w:pPr>
          </w:p>
        </w:tc>
        <w:tc>
          <w:tcPr>
            <w:tcW w:w="5386" w:type="dxa"/>
          </w:tcPr>
          <w:p w:rsidR="00422139" w:rsidRPr="00EF164A" w:rsidRDefault="00422139" w:rsidP="00422139">
            <w:pPr>
              <w:pStyle w:val="Paragraphedeliste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EF164A">
              <w:rPr>
                <w:rFonts w:cstheme="minorHAnsi"/>
                <w:color w:val="000000" w:themeColor="text1"/>
              </w:rPr>
              <w:t>Les régi</w:t>
            </w:r>
            <w:r w:rsidR="00B520EB" w:rsidRPr="00EF164A">
              <w:rPr>
                <w:rFonts w:cstheme="minorHAnsi"/>
                <w:color w:val="000000" w:themeColor="text1"/>
              </w:rPr>
              <w:t xml:space="preserve">mes alimentaires des animaux de la ferme </w:t>
            </w:r>
          </w:p>
          <w:p w:rsidR="00EC2324" w:rsidRPr="00EF164A" w:rsidRDefault="003D325B" w:rsidP="003D325B">
            <w:pPr>
              <w:pStyle w:val="Paragraphedeliste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EF164A">
              <w:rPr>
                <w:rFonts w:cstheme="minorHAnsi"/>
                <w:bCs/>
                <w:color w:val="000000" w:themeColor="text1"/>
                <w:sz w:val="24"/>
              </w:rPr>
              <w:t xml:space="preserve">De la </w:t>
            </w:r>
            <w:r w:rsidR="009B78C5" w:rsidRPr="00EF164A">
              <w:rPr>
                <w:rFonts w:cstheme="minorHAnsi"/>
                <w:bCs/>
                <w:color w:val="000000" w:themeColor="text1"/>
                <w:sz w:val="24"/>
              </w:rPr>
              <w:t>graine</w:t>
            </w:r>
            <w:r w:rsidRPr="00EF164A">
              <w:rPr>
                <w:rFonts w:cstheme="minorHAnsi"/>
                <w:bCs/>
                <w:color w:val="000000" w:themeColor="text1"/>
                <w:sz w:val="24"/>
              </w:rPr>
              <w:t xml:space="preserve"> à la</w:t>
            </w:r>
            <w:r w:rsidR="009B78C5" w:rsidRPr="00EF164A">
              <w:rPr>
                <w:rFonts w:cstheme="minorHAnsi"/>
                <w:bCs/>
                <w:color w:val="000000" w:themeColor="text1"/>
                <w:sz w:val="24"/>
              </w:rPr>
              <w:t xml:space="preserve"> plante</w:t>
            </w:r>
            <w:r w:rsidR="00EC2324" w:rsidRPr="00EF164A">
              <w:rPr>
                <w:rFonts w:cstheme="minorHAnsi"/>
                <w:color w:val="000000" w:themeColor="text1"/>
              </w:rPr>
              <w:t xml:space="preserve"> </w:t>
            </w:r>
          </w:p>
          <w:p w:rsidR="00EC2324" w:rsidRPr="00422139" w:rsidRDefault="00EC2324" w:rsidP="003D325B">
            <w:pPr>
              <w:pStyle w:val="Paragraphedeliste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422139">
              <w:rPr>
                <w:rFonts w:cstheme="minorHAnsi"/>
                <w:color w:val="000000" w:themeColor="text1"/>
              </w:rPr>
              <w:t>Participer au tr</w:t>
            </w:r>
            <w:r w:rsidR="00B520EB">
              <w:rPr>
                <w:rFonts w:cstheme="minorHAnsi"/>
                <w:color w:val="000000" w:themeColor="text1"/>
              </w:rPr>
              <w:t>avail des plantations, jardiner :</w:t>
            </w:r>
          </w:p>
          <w:p w:rsidR="003D325B" w:rsidRPr="00B520EB" w:rsidRDefault="003D325B" w:rsidP="00B520EB">
            <w:pPr>
              <w:autoSpaceDE w:val="0"/>
              <w:autoSpaceDN w:val="0"/>
              <w:adjustRightInd w:val="0"/>
              <w:rPr>
                <w:rFonts w:cstheme="minorHAnsi"/>
                <w:color w:val="4F81BD" w:themeColor="accent1"/>
              </w:rPr>
            </w:pPr>
            <w:r w:rsidRPr="00B520EB">
              <w:rPr>
                <w:rFonts w:cstheme="minorHAnsi"/>
                <w:color w:val="000000"/>
              </w:rPr>
              <w:t xml:space="preserve">Les végétaux qui ont des racines puisent l’eau et les substances minérales dans la terre. </w:t>
            </w:r>
            <w:r w:rsidR="00B520EB" w:rsidRPr="00B520EB">
              <w:rPr>
                <w:rFonts w:cstheme="minorHAnsi"/>
                <w:color w:val="000000"/>
              </w:rPr>
              <w:t xml:space="preserve">L’eau circule dans les racines, les rameaux et les tiges </w:t>
            </w:r>
            <w:r w:rsidR="00B520EB">
              <w:rPr>
                <w:rFonts w:cstheme="minorHAnsi"/>
                <w:color w:val="000000"/>
              </w:rPr>
              <w:t>.</w:t>
            </w:r>
            <w:r w:rsidRPr="00B520EB">
              <w:rPr>
                <w:rFonts w:cstheme="minorHAnsi"/>
                <w:color w:val="000000"/>
              </w:rPr>
              <w:t>Ils captent la lumière et le dioxyde de carbone par les feuilles</w:t>
            </w:r>
            <w:proofErr w:type="gramStart"/>
            <w:r w:rsidRPr="00B520EB">
              <w:rPr>
                <w:rFonts w:cstheme="minorHAnsi"/>
                <w:color w:val="000000"/>
              </w:rPr>
              <w:t>..</w:t>
            </w:r>
            <w:proofErr w:type="gramEnd"/>
            <w:r w:rsidRPr="00B520EB">
              <w:rPr>
                <w:rFonts w:cstheme="minorHAnsi"/>
                <w:color w:val="000000"/>
              </w:rPr>
              <w:t xml:space="preserve"> Les végétaux aériens perdent de l’eau au niveau des feuilles.</w:t>
            </w:r>
          </w:p>
          <w:p w:rsidR="009B78C5" w:rsidRPr="00287A3A" w:rsidRDefault="00287A3A" w:rsidP="00287A3A">
            <w:pPr>
              <w:pStyle w:val="Pa7"/>
              <w:numPr>
                <w:ilvl w:val="0"/>
                <w:numId w:val="15"/>
              </w:numPr>
              <w:spacing w:after="10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87A3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Savoir observer les animaux et les végétaux dans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leur milieu</w:t>
            </w:r>
          </w:p>
          <w:p w:rsidR="00287A3A" w:rsidRPr="00287A3A" w:rsidRDefault="00287A3A" w:rsidP="00287A3A">
            <w:pPr>
              <w:pStyle w:val="Paragraphedeliste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287A3A">
              <w:rPr>
                <w:rFonts w:cstheme="minorHAnsi"/>
                <w:color w:val="000000" w:themeColor="text1"/>
              </w:rPr>
              <w:t>Le développeme</w:t>
            </w:r>
            <w:r>
              <w:rPr>
                <w:rFonts w:cstheme="minorHAnsi"/>
                <w:color w:val="000000" w:themeColor="text1"/>
              </w:rPr>
              <w:t>nt des animaux d’élevage et les</w:t>
            </w:r>
            <w:r w:rsidR="00EF164A">
              <w:rPr>
                <w:rFonts w:cstheme="minorHAnsi"/>
                <w:color w:val="000000" w:themeColor="text1"/>
              </w:rPr>
              <w:t xml:space="preserve"> </w:t>
            </w:r>
            <w:r w:rsidRPr="00287A3A">
              <w:rPr>
                <w:rFonts w:cstheme="minorHAnsi"/>
                <w:color w:val="000000" w:themeColor="text1"/>
              </w:rPr>
              <w:t>plantes cultivées.</w:t>
            </w:r>
          </w:p>
          <w:p w:rsidR="00A86AF1" w:rsidRPr="008A005D" w:rsidRDefault="00A86AF1" w:rsidP="004B50CF">
            <w:pPr>
              <w:jc w:val="center"/>
              <w:rPr>
                <w:rFonts w:cstheme="minorHAnsi"/>
              </w:rPr>
            </w:pPr>
          </w:p>
        </w:tc>
      </w:tr>
      <w:tr w:rsidR="00A86AF1" w:rsidTr="00CA7D0B">
        <w:trPr>
          <w:trHeight w:val="2774"/>
        </w:trPr>
        <w:tc>
          <w:tcPr>
            <w:tcW w:w="3402" w:type="dxa"/>
          </w:tcPr>
          <w:p w:rsidR="00A86AF1" w:rsidRPr="009F2428" w:rsidRDefault="00A86AF1" w:rsidP="00495FB3">
            <w:pPr>
              <w:rPr>
                <w:rFonts w:cstheme="minorHAnsi"/>
                <w:b/>
                <w:bCs/>
                <w:color w:val="4F81BD" w:themeColor="accent1"/>
              </w:rPr>
            </w:pPr>
          </w:p>
          <w:p w:rsidR="00495FB3" w:rsidRPr="00422139" w:rsidRDefault="00495FB3" w:rsidP="00495FB3">
            <w:pPr>
              <w:autoSpaceDE w:val="0"/>
              <w:autoSpaceDN w:val="0"/>
              <w:adjustRightInd w:val="0"/>
              <w:jc w:val="center"/>
              <w:rPr>
                <w:b/>
                <w:color w:val="000000" w:themeColor="text1"/>
                <w:sz w:val="24"/>
              </w:rPr>
            </w:pPr>
            <w:r w:rsidRPr="00422139">
              <w:rPr>
                <w:b/>
                <w:color w:val="000000" w:themeColor="text1"/>
                <w:sz w:val="24"/>
              </w:rPr>
              <w:t>Rôle et place des êtres vivants</w:t>
            </w:r>
          </w:p>
          <w:p w:rsidR="00495FB3" w:rsidRPr="00422139" w:rsidRDefault="00495FB3" w:rsidP="00495FB3">
            <w:pPr>
              <w:autoSpaceDE w:val="0"/>
              <w:autoSpaceDN w:val="0"/>
              <w:adjustRightInd w:val="0"/>
              <w:jc w:val="center"/>
              <w:rPr>
                <w:b/>
                <w:color w:val="000000" w:themeColor="text1"/>
                <w:sz w:val="24"/>
              </w:rPr>
            </w:pPr>
            <w:r w:rsidRPr="00422139">
              <w:rPr>
                <w:b/>
                <w:color w:val="000000" w:themeColor="text1"/>
                <w:sz w:val="24"/>
              </w:rPr>
              <w:t xml:space="preserve"> dans leur milieu</w:t>
            </w:r>
          </w:p>
          <w:p w:rsidR="00A86AF1" w:rsidRPr="009F2428" w:rsidRDefault="00A86AF1" w:rsidP="00A86AF1">
            <w:pPr>
              <w:jc w:val="center"/>
              <w:rPr>
                <w:rFonts w:cstheme="minorHAnsi"/>
                <w:b/>
                <w:bCs/>
                <w:color w:val="4F81BD" w:themeColor="accent1"/>
              </w:rPr>
            </w:pPr>
          </w:p>
          <w:p w:rsidR="00495FB3" w:rsidRPr="00495FB3" w:rsidRDefault="00495FB3" w:rsidP="00495FB3">
            <w:pPr>
              <w:pStyle w:val="Paragraphedeliste"/>
              <w:numPr>
                <w:ilvl w:val="0"/>
                <w:numId w:val="16"/>
              </w:numPr>
              <w:rPr>
                <w:rFonts w:cstheme="minorHAnsi"/>
                <w:bCs/>
                <w:color w:val="000000" w:themeColor="text1"/>
                <w:sz w:val="24"/>
              </w:rPr>
            </w:pPr>
            <w:r w:rsidRPr="00495FB3">
              <w:rPr>
                <w:rFonts w:cstheme="minorHAnsi"/>
                <w:bCs/>
                <w:color w:val="000000" w:themeColor="text1"/>
                <w:sz w:val="24"/>
              </w:rPr>
              <w:t>La biodiversité</w:t>
            </w:r>
          </w:p>
          <w:p w:rsidR="00495FB3" w:rsidRDefault="00495FB3" w:rsidP="00495FB3">
            <w:pPr>
              <w:pStyle w:val="Paragraphedeliste"/>
              <w:numPr>
                <w:ilvl w:val="0"/>
                <w:numId w:val="16"/>
              </w:numPr>
              <w:rPr>
                <w:rFonts w:cstheme="minorHAnsi"/>
                <w:bCs/>
                <w:color w:val="000000" w:themeColor="text1"/>
                <w:sz w:val="24"/>
              </w:rPr>
            </w:pPr>
            <w:r w:rsidRPr="00495FB3">
              <w:rPr>
                <w:rFonts w:cstheme="minorHAnsi"/>
                <w:bCs/>
                <w:color w:val="000000" w:themeColor="text1"/>
                <w:sz w:val="24"/>
              </w:rPr>
              <w:t>Développement durable</w:t>
            </w:r>
          </w:p>
          <w:p w:rsidR="003D325B" w:rsidRPr="00495FB3" w:rsidRDefault="003D325B" w:rsidP="003D325B">
            <w:pPr>
              <w:pStyle w:val="Paragraphedeliste"/>
              <w:numPr>
                <w:ilvl w:val="0"/>
                <w:numId w:val="16"/>
              </w:numPr>
              <w:rPr>
                <w:rFonts w:cstheme="minorHAnsi"/>
                <w:color w:val="000000" w:themeColor="text1"/>
              </w:rPr>
            </w:pPr>
            <w:r w:rsidRPr="00495FB3">
              <w:rPr>
                <w:color w:val="000000" w:themeColor="text1"/>
                <w:sz w:val="24"/>
              </w:rPr>
              <w:t xml:space="preserve">Diversité du vivant et diversité des milieux </w:t>
            </w:r>
          </w:p>
          <w:p w:rsidR="003D325B" w:rsidRPr="003D325B" w:rsidRDefault="003D325B" w:rsidP="003D325B">
            <w:pPr>
              <w:ind w:left="360"/>
              <w:rPr>
                <w:rFonts w:cstheme="minorHAnsi"/>
                <w:bCs/>
                <w:color w:val="000000" w:themeColor="text1"/>
                <w:sz w:val="24"/>
              </w:rPr>
            </w:pPr>
          </w:p>
          <w:p w:rsidR="00A86AF1" w:rsidRPr="00EF776F" w:rsidRDefault="00A86AF1" w:rsidP="00495FB3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FF0000"/>
              </w:rPr>
            </w:pPr>
          </w:p>
        </w:tc>
        <w:tc>
          <w:tcPr>
            <w:tcW w:w="7655" w:type="dxa"/>
          </w:tcPr>
          <w:p w:rsidR="00A86AF1" w:rsidRPr="009F2428" w:rsidRDefault="00A86AF1" w:rsidP="00A86AF1">
            <w:pPr>
              <w:autoSpaceDE w:val="0"/>
              <w:autoSpaceDN w:val="0"/>
              <w:adjustRightInd w:val="0"/>
              <w:rPr>
                <w:rFonts w:cstheme="minorHAnsi"/>
                <w:color w:val="4F81BD" w:themeColor="accent1"/>
              </w:rPr>
            </w:pPr>
          </w:p>
          <w:p w:rsidR="00495FB3" w:rsidRDefault="00B520EB" w:rsidP="00495FB3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Prendre conscience de la f</w:t>
            </w:r>
            <w:r w:rsidR="00495FB3" w:rsidRPr="008A005D">
              <w:rPr>
                <w:rFonts w:cstheme="minorHAnsi"/>
                <w:b/>
                <w:bCs/>
              </w:rPr>
              <w:t>ragilité des équilibres observés dans les milieux de vie</w:t>
            </w:r>
            <w:r w:rsidR="00495FB3">
              <w:rPr>
                <w:rFonts w:cstheme="minorHAnsi"/>
                <w:b/>
                <w:bCs/>
              </w:rPr>
              <w:t> :</w:t>
            </w:r>
          </w:p>
          <w:p w:rsidR="00287A3A" w:rsidRPr="00287A3A" w:rsidRDefault="00287A3A" w:rsidP="00287A3A">
            <w:pPr>
              <w:autoSpaceDE w:val="0"/>
              <w:autoSpaceDN w:val="0"/>
              <w:adjustRightInd w:val="0"/>
              <w:ind w:left="36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Faire c</w:t>
            </w:r>
            <w:r w:rsidRPr="00B520EB">
              <w:rPr>
                <w:rFonts w:cstheme="minorHAnsi"/>
                <w:color w:val="000000" w:themeColor="text1"/>
              </w:rPr>
              <w:t>omprendre</w:t>
            </w:r>
            <w:r>
              <w:rPr>
                <w:rFonts w:cstheme="minorHAnsi"/>
                <w:color w:val="000000" w:themeColor="text1"/>
              </w:rPr>
              <w:t> :</w:t>
            </w:r>
          </w:p>
          <w:p w:rsidR="00287A3A" w:rsidRPr="00287A3A" w:rsidRDefault="00287A3A" w:rsidP="00287A3A">
            <w:pPr>
              <w:pStyle w:val="Paragraphedeliste"/>
              <w:numPr>
                <w:ilvl w:val="0"/>
                <w:numId w:val="15"/>
              </w:numPr>
              <w:rPr>
                <w:rFonts w:cstheme="minorHAnsi"/>
                <w:b/>
                <w:bCs/>
                <w:color w:val="000000" w:themeColor="text1"/>
              </w:rPr>
            </w:pPr>
            <w:r w:rsidRPr="00287A3A">
              <w:rPr>
                <w:rFonts w:cstheme="minorHAnsi"/>
                <w:color w:val="000000" w:themeColor="text1"/>
              </w:rPr>
              <w:t>les ressources que l’homme prélève dans l'environnement pour vivre</w:t>
            </w:r>
          </w:p>
          <w:p w:rsidR="00287A3A" w:rsidRPr="00495FB3" w:rsidRDefault="00B520EB" w:rsidP="00287A3A">
            <w:pPr>
              <w:pStyle w:val="Paragraphedeliste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t xml:space="preserve">les </w:t>
            </w:r>
            <w:r w:rsidR="00495FB3">
              <w:t>manifestations des modifications de l’environnement</w:t>
            </w:r>
            <w:r w:rsidR="00287A3A" w:rsidRPr="00495FB3">
              <w:rPr>
                <w:rFonts w:cstheme="minorHAnsi"/>
                <w:color w:val="000000"/>
              </w:rPr>
              <w:t xml:space="preserve"> et leurs conséquences</w:t>
            </w:r>
          </w:p>
          <w:p w:rsidR="00EF164A" w:rsidRPr="00EF164A" w:rsidRDefault="00495FB3" w:rsidP="00EF164A">
            <w:pPr>
              <w:pStyle w:val="Paragraphedeliste"/>
              <w:numPr>
                <w:ilvl w:val="0"/>
                <w:numId w:val="15"/>
              </w:numPr>
              <w:rPr>
                <w:rFonts w:cstheme="minorHAnsi"/>
                <w:color w:val="000000" w:themeColor="text1"/>
              </w:rPr>
            </w:pPr>
            <w:r w:rsidRPr="00287A3A">
              <w:rPr>
                <w:rFonts w:cstheme="minorHAnsi"/>
                <w:color w:val="000000" w:themeColor="text1"/>
              </w:rPr>
              <w:t>La protection des espèces menacées d'extinction : les espèces à petits effectif</w:t>
            </w:r>
            <w:r w:rsidR="00EF164A">
              <w:rPr>
                <w:rFonts w:cstheme="minorHAnsi"/>
                <w:color w:val="000000" w:themeColor="text1"/>
              </w:rPr>
              <w:t>s</w:t>
            </w:r>
          </w:p>
        </w:tc>
        <w:tc>
          <w:tcPr>
            <w:tcW w:w="5386" w:type="dxa"/>
          </w:tcPr>
          <w:p w:rsidR="00B520EB" w:rsidRPr="00B520EB" w:rsidRDefault="00B520EB" w:rsidP="00B520EB">
            <w:pPr>
              <w:autoSpaceDE w:val="0"/>
              <w:autoSpaceDN w:val="0"/>
              <w:adjustRightInd w:val="0"/>
              <w:ind w:left="360"/>
              <w:rPr>
                <w:rFonts w:cstheme="minorHAnsi"/>
                <w:color w:val="4F81BD" w:themeColor="accent1"/>
              </w:rPr>
            </w:pPr>
          </w:p>
          <w:p w:rsidR="00A86AF1" w:rsidRPr="00287A3A" w:rsidRDefault="00A86AF1" w:rsidP="00495FB3">
            <w:pPr>
              <w:pStyle w:val="Paragraphedeliste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287A3A">
              <w:rPr>
                <w:rFonts w:cstheme="minorHAnsi"/>
                <w:color w:val="000000" w:themeColor="text1"/>
              </w:rPr>
              <w:t>Les conséquences de la pollution agricole sur l'environnement.</w:t>
            </w:r>
          </w:p>
          <w:p w:rsidR="00287A3A" w:rsidRPr="008A005D" w:rsidRDefault="00287A3A" w:rsidP="00287A3A">
            <w:pPr>
              <w:pStyle w:val="Pa7"/>
              <w:numPr>
                <w:ilvl w:val="0"/>
                <w:numId w:val="15"/>
              </w:numPr>
              <w:spacing w:after="10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A005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Savoir observer les modifications des milieux selon les saisons. </w:t>
            </w:r>
          </w:p>
          <w:p w:rsidR="00287A3A" w:rsidRPr="003D325B" w:rsidRDefault="00287A3A" w:rsidP="00287A3A">
            <w:pPr>
              <w:ind w:left="360"/>
            </w:pPr>
          </w:p>
        </w:tc>
      </w:tr>
      <w:tr w:rsidR="00A86AF1" w:rsidTr="00CA7D0B">
        <w:tc>
          <w:tcPr>
            <w:tcW w:w="3402" w:type="dxa"/>
          </w:tcPr>
          <w:p w:rsidR="00B520EB" w:rsidRDefault="00B520EB" w:rsidP="00422139">
            <w:pPr>
              <w:jc w:val="center"/>
              <w:rPr>
                <w:rFonts w:cstheme="minorHAnsi"/>
                <w:b/>
                <w:bCs/>
                <w:color w:val="000000" w:themeColor="text1"/>
                <w:sz w:val="24"/>
              </w:rPr>
            </w:pPr>
          </w:p>
          <w:p w:rsidR="00A86AF1" w:rsidRPr="00422139" w:rsidRDefault="00A86AF1" w:rsidP="00422139">
            <w:pPr>
              <w:jc w:val="center"/>
              <w:rPr>
                <w:rFonts w:cstheme="minorHAnsi"/>
                <w:b/>
                <w:bCs/>
                <w:color w:val="000000" w:themeColor="text1"/>
                <w:sz w:val="24"/>
              </w:rPr>
            </w:pPr>
            <w:r w:rsidRPr="00422139">
              <w:rPr>
                <w:rFonts w:cstheme="minorHAnsi"/>
                <w:b/>
                <w:bCs/>
                <w:color w:val="000000" w:themeColor="text1"/>
                <w:sz w:val="24"/>
              </w:rPr>
              <w:t>Gestion des environnements</w:t>
            </w:r>
          </w:p>
          <w:p w:rsidR="00C33DA6" w:rsidRPr="00495FB3" w:rsidRDefault="00C33DA6" w:rsidP="00C33DA6">
            <w:pPr>
              <w:pStyle w:val="Paragraphedeliste"/>
              <w:numPr>
                <w:ilvl w:val="0"/>
                <w:numId w:val="16"/>
              </w:numPr>
              <w:rPr>
                <w:rFonts w:cstheme="minorHAnsi"/>
                <w:bCs/>
                <w:color w:val="000000" w:themeColor="text1"/>
                <w:sz w:val="24"/>
              </w:rPr>
            </w:pPr>
            <w:r w:rsidRPr="00495FB3">
              <w:rPr>
                <w:rFonts w:cstheme="minorHAnsi"/>
                <w:bCs/>
                <w:color w:val="000000" w:themeColor="text1"/>
                <w:sz w:val="24"/>
              </w:rPr>
              <w:t>La biodiversité</w:t>
            </w:r>
          </w:p>
          <w:p w:rsidR="00C33DA6" w:rsidRDefault="00C33DA6" w:rsidP="00C33DA6">
            <w:pPr>
              <w:pStyle w:val="Paragraphedeliste"/>
              <w:numPr>
                <w:ilvl w:val="0"/>
                <w:numId w:val="16"/>
              </w:numPr>
              <w:rPr>
                <w:rFonts w:cstheme="minorHAnsi"/>
                <w:bCs/>
                <w:color w:val="000000" w:themeColor="text1"/>
                <w:sz w:val="24"/>
              </w:rPr>
            </w:pPr>
            <w:r w:rsidRPr="00495FB3">
              <w:rPr>
                <w:rFonts w:cstheme="minorHAnsi"/>
                <w:bCs/>
                <w:color w:val="000000" w:themeColor="text1"/>
                <w:sz w:val="24"/>
              </w:rPr>
              <w:t>Développement durable</w:t>
            </w:r>
          </w:p>
          <w:p w:rsidR="00C33DA6" w:rsidRPr="00495FB3" w:rsidRDefault="00C33DA6" w:rsidP="00C33DA6">
            <w:pPr>
              <w:pStyle w:val="Paragraphedeliste"/>
              <w:numPr>
                <w:ilvl w:val="0"/>
                <w:numId w:val="16"/>
              </w:numPr>
              <w:rPr>
                <w:rFonts w:cstheme="minorHAnsi"/>
                <w:color w:val="000000" w:themeColor="text1"/>
              </w:rPr>
            </w:pPr>
            <w:r w:rsidRPr="00495FB3">
              <w:rPr>
                <w:color w:val="000000" w:themeColor="text1"/>
                <w:sz w:val="24"/>
              </w:rPr>
              <w:t xml:space="preserve">Diversité du vivant et diversité des milieux </w:t>
            </w:r>
          </w:p>
          <w:p w:rsidR="00C33DA6" w:rsidRPr="003D325B" w:rsidRDefault="00C33DA6" w:rsidP="00C33DA6">
            <w:pPr>
              <w:ind w:left="360"/>
              <w:rPr>
                <w:rFonts w:cstheme="minorHAnsi"/>
                <w:bCs/>
                <w:color w:val="000000" w:themeColor="text1"/>
                <w:sz w:val="24"/>
              </w:rPr>
            </w:pPr>
          </w:p>
          <w:p w:rsidR="009F0030" w:rsidRPr="009F2428" w:rsidRDefault="009F0030" w:rsidP="00287A3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4F81BD" w:themeColor="accent1"/>
              </w:rPr>
            </w:pPr>
          </w:p>
        </w:tc>
        <w:tc>
          <w:tcPr>
            <w:tcW w:w="7655" w:type="dxa"/>
          </w:tcPr>
          <w:p w:rsidR="00A86AF1" w:rsidRPr="009F2428" w:rsidRDefault="00A86AF1" w:rsidP="00576C46">
            <w:pPr>
              <w:autoSpaceDE w:val="0"/>
              <w:autoSpaceDN w:val="0"/>
              <w:adjustRightInd w:val="0"/>
              <w:rPr>
                <w:rFonts w:cstheme="minorHAnsi"/>
                <w:color w:val="4F81BD" w:themeColor="accent1"/>
              </w:rPr>
            </w:pPr>
          </w:p>
          <w:p w:rsidR="00287A3A" w:rsidRDefault="00287A3A" w:rsidP="00287A3A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287A3A">
              <w:rPr>
                <w:rFonts w:cstheme="minorHAnsi"/>
                <w:b/>
                <w:bCs/>
                <w:color w:val="000000" w:themeColor="text1"/>
              </w:rPr>
              <w:t>Conséquences de l'intervention de l'homme sur son environnement</w:t>
            </w:r>
            <w:r>
              <w:rPr>
                <w:rFonts w:cstheme="minorHAnsi"/>
                <w:b/>
                <w:bCs/>
                <w:color w:val="000000" w:themeColor="text1"/>
              </w:rPr>
              <w:t> :</w:t>
            </w:r>
          </w:p>
          <w:p w:rsidR="00287A3A" w:rsidRDefault="00287A3A" w:rsidP="00287A3A">
            <w:pPr>
              <w:autoSpaceDE w:val="0"/>
              <w:autoSpaceDN w:val="0"/>
              <w:adjustRightInd w:val="0"/>
              <w:ind w:left="360"/>
              <w:rPr>
                <w:rFonts w:cstheme="minorHAnsi"/>
                <w:color w:val="000000" w:themeColor="text1"/>
              </w:rPr>
            </w:pPr>
          </w:p>
          <w:p w:rsidR="00287A3A" w:rsidRPr="00287A3A" w:rsidRDefault="00287A3A" w:rsidP="00287A3A">
            <w:pPr>
              <w:autoSpaceDE w:val="0"/>
              <w:autoSpaceDN w:val="0"/>
              <w:adjustRightInd w:val="0"/>
              <w:ind w:left="36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Faire c</w:t>
            </w:r>
            <w:r w:rsidRPr="00B520EB">
              <w:rPr>
                <w:rFonts w:cstheme="minorHAnsi"/>
                <w:color w:val="000000" w:themeColor="text1"/>
              </w:rPr>
              <w:t>omprendre</w:t>
            </w:r>
            <w:r>
              <w:rPr>
                <w:rFonts w:cstheme="minorHAnsi"/>
                <w:color w:val="000000" w:themeColor="text1"/>
              </w:rPr>
              <w:t> </w:t>
            </w:r>
            <w:r>
              <w:t>l’impact de certaines attitudes sur l’environnement:</w:t>
            </w:r>
          </w:p>
          <w:p w:rsidR="00287A3A" w:rsidRDefault="00287A3A" w:rsidP="00287A3A">
            <w:pPr>
              <w:pStyle w:val="Paragraphedeliste"/>
              <w:numPr>
                <w:ilvl w:val="0"/>
                <w:numId w:val="28"/>
              </w:numPr>
              <w:jc w:val="both"/>
            </w:pPr>
            <w:r>
              <w:t xml:space="preserve">respect des lieux </w:t>
            </w:r>
          </w:p>
          <w:p w:rsidR="00287A3A" w:rsidRDefault="00287A3A" w:rsidP="00287A3A">
            <w:pPr>
              <w:pStyle w:val="Paragraphedeliste"/>
              <w:numPr>
                <w:ilvl w:val="0"/>
                <w:numId w:val="28"/>
              </w:numPr>
            </w:pPr>
            <w:r>
              <w:t>protection des espèces animales et végétales</w:t>
            </w:r>
          </w:p>
          <w:p w:rsidR="00287A3A" w:rsidRDefault="00287A3A" w:rsidP="00287A3A">
            <w:pPr>
              <w:pStyle w:val="Paragraphedeliste"/>
              <w:numPr>
                <w:ilvl w:val="0"/>
                <w:numId w:val="28"/>
              </w:numPr>
            </w:pPr>
            <w:r>
              <w:t>gaspillage</w:t>
            </w:r>
          </w:p>
          <w:p w:rsidR="00287A3A" w:rsidRDefault="00287A3A" w:rsidP="00287A3A">
            <w:pPr>
              <w:pStyle w:val="Paragraphedeliste"/>
              <w:numPr>
                <w:ilvl w:val="0"/>
                <w:numId w:val="28"/>
              </w:numPr>
            </w:pPr>
            <w:r>
              <w:t>recyclage</w:t>
            </w:r>
          </w:p>
          <w:p w:rsidR="009F0030" w:rsidRPr="00EF164A" w:rsidRDefault="00287A3A" w:rsidP="00287A3A">
            <w:pPr>
              <w:pStyle w:val="Paragraphedeliste"/>
              <w:numPr>
                <w:ilvl w:val="0"/>
                <w:numId w:val="28"/>
              </w:numPr>
              <w:rPr>
                <w:rFonts w:cstheme="minorHAnsi"/>
                <w:color w:val="000000" w:themeColor="text1"/>
              </w:rPr>
            </w:pPr>
            <w:r w:rsidRPr="00EF164A">
              <w:rPr>
                <w:rFonts w:cstheme="minorHAnsi"/>
                <w:color w:val="000000" w:themeColor="text1"/>
              </w:rPr>
              <w:t xml:space="preserve">gestion de </w:t>
            </w:r>
            <w:r w:rsidR="009F0030" w:rsidRPr="00EF164A">
              <w:rPr>
                <w:rFonts w:cstheme="minorHAnsi"/>
                <w:color w:val="000000" w:themeColor="text1"/>
              </w:rPr>
              <w:t>sa consommation</w:t>
            </w:r>
          </w:p>
          <w:p w:rsidR="0030228B" w:rsidRPr="009F2428" w:rsidRDefault="0030228B" w:rsidP="00422139">
            <w:pPr>
              <w:rPr>
                <w:rFonts w:cstheme="minorHAnsi"/>
                <w:b/>
                <w:bCs/>
                <w:color w:val="4F81BD" w:themeColor="accent1"/>
                <w:sz w:val="24"/>
              </w:rPr>
            </w:pPr>
          </w:p>
          <w:p w:rsidR="00A86AF1" w:rsidRPr="009F2428" w:rsidRDefault="00A86AF1" w:rsidP="00422139">
            <w:pPr>
              <w:autoSpaceDE w:val="0"/>
              <w:autoSpaceDN w:val="0"/>
              <w:adjustRightInd w:val="0"/>
              <w:rPr>
                <w:rFonts w:cstheme="minorHAnsi"/>
                <w:color w:val="4F81BD" w:themeColor="accent1"/>
              </w:rPr>
            </w:pPr>
          </w:p>
          <w:p w:rsidR="00A86AF1" w:rsidRPr="009F2428" w:rsidRDefault="00A86AF1" w:rsidP="00576C46">
            <w:pPr>
              <w:jc w:val="center"/>
              <w:rPr>
                <w:rFonts w:cstheme="minorHAnsi"/>
                <w:color w:val="4F81BD" w:themeColor="accent1"/>
              </w:rPr>
            </w:pPr>
          </w:p>
        </w:tc>
        <w:tc>
          <w:tcPr>
            <w:tcW w:w="5386" w:type="dxa"/>
          </w:tcPr>
          <w:p w:rsidR="00B520EB" w:rsidRPr="00B520EB" w:rsidRDefault="00B520EB" w:rsidP="00B520EB">
            <w:pPr>
              <w:autoSpaceDE w:val="0"/>
              <w:autoSpaceDN w:val="0"/>
              <w:adjustRightInd w:val="0"/>
              <w:rPr>
                <w:rFonts w:cstheme="minorHAnsi"/>
                <w:color w:val="4F81BD" w:themeColor="accent1"/>
              </w:rPr>
            </w:pPr>
          </w:p>
          <w:p w:rsidR="00287A3A" w:rsidRPr="00EF164A" w:rsidRDefault="00287A3A" w:rsidP="00287A3A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EF164A">
              <w:rPr>
                <w:rFonts w:cstheme="minorHAnsi"/>
                <w:color w:val="000000" w:themeColor="text1"/>
              </w:rPr>
              <w:t>Faire découvrir aux élèves la complexité de la gestion de</w:t>
            </w:r>
          </w:p>
          <w:p w:rsidR="00EF164A" w:rsidRPr="00EF164A" w:rsidRDefault="00287A3A" w:rsidP="00287A3A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EF164A">
              <w:rPr>
                <w:rFonts w:cstheme="minorHAnsi"/>
                <w:color w:val="000000" w:themeColor="text1"/>
              </w:rPr>
              <w:t>l'environnement en approchant concrètement les problèmes</w:t>
            </w:r>
            <w:r w:rsidR="00EF164A" w:rsidRPr="00EF164A">
              <w:rPr>
                <w:rFonts w:cstheme="minorHAnsi"/>
                <w:color w:val="000000" w:themeColor="text1"/>
              </w:rPr>
              <w:t> :</w:t>
            </w:r>
          </w:p>
          <w:p w:rsidR="00A86AF1" w:rsidRPr="00EF164A" w:rsidRDefault="00422139" w:rsidP="00EF164A">
            <w:pPr>
              <w:pStyle w:val="Paragraphedeliste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EF164A">
              <w:rPr>
                <w:rFonts w:cstheme="minorHAnsi"/>
                <w:color w:val="000000" w:themeColor="text1"/>
              </w:rPr>
              <w:t>L</w:t>
            </w:r>
            <w:r w:rsidR="00A86AF1" w:rsidRPr="00EF164A">
              <w:rPr>
                <w:rFonts w:cstheme="minorHAnsi"/>
                <w:color w:val="000000" w:themeColor="text1"/>
              </w:rPr>
              <w:t xml:space="preserve">es façons </w:t>
            </w:r>
            <w:r w:rsidRPr="00EF164A">
              <w:rPr>
                <w:rFonts w:cstheme="minorHAnsi"/>
                <w:color w:val="000000" w:themeColor="text1"/>
              </w:rPr>
              <w:t xml:space="preserve">locales </w:t>
            </w:r>
            <w:r w:rsidR="00A86AF1" w:rsidRPr="00EF164A">
              <w:rPr>
                <w:rFonts w:cstheme="minorHAnsi"/>
                <w:color w:val="000000" w:themeColor="text1"/>
              </w:rPr>
              <w:t>de gérer les terres, la forêt.</w:t>
            </w:r>
          </w:p>
          <w:p w:rsidR="00A86AF1" w:rsidRPr="00EF164A" w:rsidRDefault="00A86AF1" w:rsidP="00422139">
            <w:pPr>
              <w:pStyle w:val="Paragraphedeliste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EF164A">
              <w:rPr>
                <w:rFonts w:cstheme="minorHAnsi"/>
                <w:color w:val="000000" w:themeColor="text1"/>
              </w:rPr>
              <w:t>Etudier la gestion de l’eau sur la ferme et les moyens d'éviter, le gaspillage de l'eau.</w:t>
            </w:r>
          </w:p>
          <w:p w:rsidR="00F33C55" w:rsidRDefault="00F33C55" w:rsidP="00F33C55">
            <w:pPr>
              <w:pStyle w:val="Paragraphedeliste"/>
              <w:numPr>
                <w:ilvl w:val="0"/>
                <w:numId w:val="17"/>
              </w:numPr>
            </w:pPr>
            <w:r>
              <w:t xml:space="preserve"> Identifier  le gaspillage alimentaire, le  tri et le devenir des déchets</w:t>
            </w:r>
          </w:p>
          <w:p w:rsidR="00F33C55" w:rsidRDefault="00F33C55" w:rsidP="00F33C55">
            <w:pPr>
              <w:pStyle w:val="Paragraphedeliste"/>
              <w:numPr>
                <w:ilvl w:val="0"/>
                <w:numId w:val="17"/>
              </w:numPr>
            </w:pPr>
            <w:r>
              <w:t xml:space="preserve"> Le recyclage</w:t>
            </w:r>
          </w:p>
          <w:p w:rsidR="00287A3A" w:rsidRPr="00EF164A" w:rsidRDefault="00287A3A" w:rsidP="00287A3A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  <w:p w:rsidR="00A86AF1" w:rsidRPr="009F2428" w:rsidRDefault="00A86AF1" w:rsidP="00AF05DA">
            <w:pPr>
              <w:rPr>
                <w:rFonts w:cstheme="minorHAnsi"/>
                <w:color w:val="4F81BD" w:themeColor="accent1"/>
              </w:rPr>
            </w:pPr>
          </w:p>
        </w:tc>
      </w:tr>
    </w:tbl>
    <w:p w:rsidR="004B50CF" w:rsidRDefault="004B50CF" w:rsidP="004B50CF">
      <w:pPr>
        <w:jc w:val="center"/>
      </w:pPr>
    </w:p>
    <w:sectPr w:rsidR="004B50CF" w:rsidSect="002F5AFA">
      <w:pgSz w:w="16838" w:h="11906" w:orient="landscape"/>
      <w:pgMar w:top="454" w:right="454" w:bottom="284" w:left="73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NPro-Bold">
    <w:altName w:val="DINPro-Bol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INPro-Regular">
    <w:altName w:val="DINPro-Regular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rmata-Condensed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B2E89"/>
    <w:multiLevelType w:val="hybridMultilevel"/>
    <w:tmpl w:val="0F8A8E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4F6D98"/>
    <w:multiLevelType w:val="hybridMultilevel"/>
    <w:tmpl w:val="7772AD2E"/>
    <w:lvl w:ilvl="0" w:tplc="040C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">
    <w:nsid w:val="09F36D60"/>
    <w:multiLevelType w:val="hybridMultilevel"/>
    <w:tmpl w:val="8FECCC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6C4CB9"/>
    <w:multiLevelType w:val="hybridMultilevel"/>
    <w:tmpl w:val="50D42D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D67584"/>
    <w:multiLevelType w:val="hybridMultilevel"/>
    <w:tmpl w:val="C0A4DE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400E81"/>
    <w:multiLevelType w:val="hybridMultilevel"/>
    <w:tmpl w:val="DAFA33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AD70AD"/>
    <w:multiLevelType w:val="hybridMultilevel"/>
    <w:tmpl w:val="FE20C77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D06588"/>
    <w:multiLevelType w:val="hybridMultilevel"/>
    <w:tmpl w:val="A8FEB8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CE1228"/>
    <w:multiLevelType w:val="hybridMultilevel"/>
    <w:tmpl w:val="940C10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8213F6"/>
    <w:multiLevelType w:val="hybridMultilevel"/>
    <w:tmpl w:val="1C8EB6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AD02FD"/>
    <w:multiLevelType w:val="hybridMultilevel"/>
    <w:tmpl w:val="8D4C00F8"/>
    <w:lvl w:ilvl="0" w:tplc="040C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2ABA6DF9"/>
    <w:multiLevelType w:val="hybridMultilevel"/>
    <w:tmpl w:val="F556A1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3637E6">
      <w:numFmt w:val="bullet"/>
      <w:lvlText w:val="-"/>
      <w:lvlJc w:val="left"/>
      <w:pPr>
        <w:ind w:left="1440" w:hanging="360"/>
      </w:pPr>
      <w:rPr>
        <w:rFonts w:ascii="DINPro-Bold" w:eastAsiaTheme="minorHAnsi" w:hAnsi="DINPro-Bold" w:cstheme="minorHAnsi" w:hint="default"/>
        <w:color w:val="00000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C443BC"/>
    <w:multiLevelType w:val="hybridMultilevel"/>
    <w:tmpl w:val="F2E84282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81E0D43"/>
    <w:multiLevelType w:val="hybridMultilevel"/>
    <w:tmpl w:val="03FE652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9C61CF1"/>
    <w:multiLevelType w:val="hybridMultilevel"/>
    <w:tmpl w:val="E982B1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967A81"/>
    <w:multiLevelType w:val="hybridMultilevel"/>
    <w:tmpl w:val="DCF655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837ADD"/>
    <w:multiLevelType w:val="hybridMultilevel"/>
    <w:tmpl w:val="66508C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A158C0"/>
    <w:multiLevelType w:val="hybridMultilevel"/>
    <w:tmpl w:val="126ABA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100289"/>
    <w:multiLevelType w:val="hybridMultilevel"/>
    <w:tmpl w:val="A3F0D9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2C71EB"/>
    <w:multiLevelType w:val="hybridMultilevel"/>
    <w:tmpl w:val="43BE29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4658DC"/>
    <w:multiLevelType w:val="hybridMultilevel"/>
    <w:tmpl w:val="7466D894"/>
    <w:lvl w:ilvl="0" w:tplc="93F4761E">
      <w:numFmt w:val="bullet"/>
      <w:lvlText w:val="•"/>
      <w:lvlJc w:val="left"/>
      <w:pPr>
        <w:ind w:left="420" w:hanging="360"/>
      </w:pPr>
      <w:rPr>
        <w:rFonts w:ascii="Calibri" w:eastAsiaTheme="minorHAnsi" w:hAnsi="Calibri" w:cs="Calibri" w:hint="default"/>
        <w:color w:val="000000"/>
      </w:rPr>
    </w:lvl>
    <w:lvl w:ilvl="1" w:tplc="040C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1">
    <w:nsid w:val="537D16F3"/>
    <w:multiLevelType w:val="hybridMultilevel"/>
    <w:tmpl w:val="32902E62"/>
    <w:lvl w:ilvl="0" w:tplc="040C000F">
      <w:start w:val="1"/>
      <w:numFmt w:val="decimal"/>
      <w:lvlText w:val="%1."/>
      <w:lvlJc w:val="left"/>
      <w:pPr>
        <w:ind w:left="2520" w:hanging="360"/>
      </w:pPr>
    </w:lvl>
    <w:lvl w:ilvl="1" w:tplc="040C0019" w:tentative="1">
      <w:start w:val="1"/>
      <w:numFmt w:val="lowerLetter"/>
      <w:lvlText w:val="%2."/>
      <w:lvlJc w:val="left"/>
      <w:pPr>
        <w:ind w:left="3240" w:hanging="360"/>
      </w:pPr>
    </w:lvl>
    <w:lvl w:ilvl="2" w:tplc="040C001B" w:tentative="1">
      <w:start w:val="1"/>
      <w:numFmt w:val="lowerRoman"/>
      <w:lvlText w:val="%3."/>
      <w:lvlJc w:val="right"/>
      <w:pPr>
        <w:ind w:left="3960" w:hanging="180"/>
      </w:pPr>
    </w:lvl>
    <w:lvl w:ilvl="3" w:tplc="040C000F" w:tentative="1">
      <w:start w:val="1"/>
      <w:numFmt w:val="decimal"/>
      <w:lvlText w:val="%4."/>
      <w:lvlJc w:val="left"/>
      <w:pPr>
        <w:ind w:left="4680" w:hanging="360"/>
      </w:pPr>
    </w:lvl>
    <w:lvl w:ilvl="4" w:tplc="040C0019" w:tentative="1">
      <w:start w:val="1"/>
      <w:numFmt w:val="lowerLetter"/>
      <w:lvlText w:val="%5."/>
      <w:lvlJc w:val="left"/>
      <w:pPr>
        <w:ind w:left="5400" w:hanging="360"/>
      </w:pPr>
    </w:lvl>
    <w:lvl w:ilvl="5" w:tplc="040C001B" w:tentative="1">
      <w:start w:val="1"/>
      <w:numFmt w:val="lowerRoman"/>
      <w:lvlText w:val="%6."/>
      <w:lvlJc w:val="right"/>
      <w:pPr>
        <w:ind w:left="6120" w:hanging="180"/>
      </w:pPr>
    </w:lvl>
    <w:lvl w:ilvl="6" w:tplc="040C000F" w:tentative="1">
      <w:start w:val="1"/>
      <w:numFmt w:val="decimal"/>
      <w:lvlText w:val="%7."/>
      <w:lvlJc w:val="left"/>
      <w:pPr>
        <w:ind w:left="6840" w:hanging="360"/>
      </w:pPr>
    </w:lvl>
    <w:lvl w:ilvl="7" w:tplc="040C0019" w:tentative="1">
      <w:start w:val="1"/>
      <w:numFmt w:val="lowerLetter"/>
      <w:lvlText w:val="%8."/>
      <w:lvlJc w:val="left"/>
      <w:pPr>
        <w:ind w:left="7560" w:hanging="360"/>
      </w:pPr>
    </w:lvl>
    <w:lvl w:ilvl="8" w:tplc="040C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2">
    <w:nsid w:val="55957245"/>
    <w:multiLevelType w:val="hybridMultilevel"/>
    <w:tmpl w:val="1428A1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9FB3E3A"/>
    <w:multiLevelType w:val="hybridMultilevel"/>
    <w:tmpl w:val="F20AEBD6"/>
    <w:lvl w:ilvl="0" w:tplc="93F4761E">
      <w:numFmt w:val="bullet"/>
      <w:lvlText w:val="•"/>
      <w:lvlJc w:val="left"/>
      <w:pPr>
        <w:ind w:left="420" w:hanging="360"/>
      </w:pPr>
      <w:rPr>
        <w:rFonts w:ascii="Calibri" w:eastAsiaTheme="minorHAnsi" w:hAnsi="Calibri" w:cs="Calibri" w:hint="default"/>
        <w:color w:val="000000"/>
      </w:rPr>
    </w:lvl>
    <w:lvl w:ilvl="1" w:tplc="040C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4">
    <w:nsid w:val="5A826C5B"/>
    <w:multiLevelType w:val="hybridMultilevel"/>
    <w:tmpl w:val="76A4D8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D23C2A"/>
    <w:multiLevelType w:val="hybridMultilevel"/>
    <w:tmpl w:val="A63AAE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6C4040C"/>
    <w:multiLevelType w:val="hybridMultilevel"/>
    <w:tmpl w:val="38F2EF0C"/>
    <w:lvl w:ilvl="0" w:tplc="93F4761E">
      <w:numFmt w:val="bullet"/>
      <w:lvlText w:val="•"/>
      <w:lvlJc w:val="left"/>
      <w:pPr>
        <w:ind w:left="390" w:hanging="360"/>
      </w:pPr>
      <w:rPr>
        <w:rFonts w:ascii="Calibri" w:eastAsiaTheme="minorHAnsi" w:hAnsi="Calibri" w:cs="Calibri" w:hint="default"/>
        <w:color w:val="000000"/>
      </w:rPr>
    </w:lvl>
    <w:lvl w:ilvl="1" w:tplc="040C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27">
    <w:nsid w:val="7B791166"/>
    <w:multiLevelType w:val="hybridMultilevel"/>
    <w:tmpl w:val="4E8240F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D421702"/>
    <w:multiLevelType w:val="hybridMultilevel"/>
    <w:tmpl w:val="AD76FAF4"/>
    <w:lvl w:ilvl="0" w:tplc="040C000F">
      <w:start w:val="1"/>
      <w:numFmt w:val="decimal"/>
      <w:lvlText w:val="%1."/>
      <w:lvlJc w:val="left"/>
      <w:pPr>
        <w:ind w:left="810" w:hanging="360"/>
      </w:pPr>
    </w:lvl>
    <w:lvl w:ilvl="1" w:tplc="040C0019" w:tentative="1">
      <w:start w:val="1"/>
      <w:numFmt w:val="lowerLetter"/>
      <w:lvlText w:val="%2."/>
      <w:lvlJc w:val="left"/>
      <w:pPr>
        <w:ind w:left="1530" w:hanging="360"/>
      </w:pPr>
    </w:lvl>
    <w:lvl w:ilvl="2" w:tplc="040C001B" w:tentative="1">
      <w:start w:val="1"/>
      <w:numFmt w:val="lowerRoman"/>
      <w:lvlText w:val="%3."/>
      <w:lvlJc w:val="right"/>
      <w:pPr>
        <w:ind w:left="2250" w:hanging="180"/>
      </w:pPr>
    </w:lvl>
    <w:lvl w:ilvl="3" w:tplc="040C000F" w:tentative="1">
      <w:start w:val="1"/>
      <w:numFmt w:val="decimal"/>
      <w:lvlText w:val="%4."/>
      <w:lvlJc w:val="left"/>
      <w:pPr>
        <w:ind w:left="2970" w:hanging="360"/>
      </w:pPr>
    </w:lvl>
    <w:lvl w:ilvl="4" w:tplc="040C0019" w:tentative="1">
      <w:start w:val="1"/>
      <w:numFmt w:val="lowerLetter"/>
      <w:lvlText w:val="%5."/>
      <w:lvlJc w:val="left"/>
      <w:pPr>
        <w:ind w:left="3690" w:hanging="360"/>
      </w:pPr>
    </w:lvl>
    <w:lvl w:ilvl="5" w:tplc="040C001B" w:tentative="1">
      <w:start w:val="1"/>
      <w:numFmt w:val="lowerRoman"/>
      <w:lvlText w:val="%6."/>
      <w:lvlJc w:val="right"/>
      <w:pPr>
        <w:ind w:left="4410" w:hanging="180"/>
      </w:pPr>
    </w:lvl>
    <w:lvl w:ilvl="6" w:tplc="040C000F" w:tentative="1">
      <w:start w:val="1"/>
      <w:numFmt w:val="decimal"/>
      <w:lvlText w:val="%7."/>
      <w:lvlJc w:val="left"/>
      <w:pPr>
        <w:ind w:left="5130" w:hanging="360"/>
      </w:pPr>
    </w:lvl>
    <w:lvl w:ilvl="7" w:tplc="040C0019" w:tentative="1">
      <w:start w:val="1"/>
      <w:numFmt w:val="lowerLetter"/>
      <w:lvlText w:val="%8."/>
      <w:lvlJc w:val="left"/>
      <w:pPr>
        <w:ind w:left="5850" w:hanging="360"/>
      </w:pPr>
    </w:lvl>
    <w:lvl w:ilvl="8" w:tplc="040C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1"/>
  </w:num>
  <w:num w:numId="2">
    <w:abstractNumId w:val="7"/>
  </w:num>
  <w:num w:numId="3">
    <w:abstractNumId w:val="26"/>
  </w:num>
  <w:num w:numId="4">
    <w:abstractNumId w:val="23"/>
  </w:num>
  <w:num w:numId="5">
    <w:abstractNumId w:val="20"/>
  </w:num>
  <w:num w:numId="6">
    <w:abstractNumId w:val="15"/>
  </w:num>
  <w:num w:numId="7">
    <w:abstractNumId w:val="11"/>
  </w:num>
  <w:num w:numId="8">
    <w:abstractNumId w:val="9"/>
  </w:num>
  <w:num w:numId="9">
    <w:abstractNumId w:val="10"/>
  </w:num>
  <w:num w:numId="10">
    <w:abstractNumId w:val="14"/>
  </w:num>
  <w:num w:numId="11">
    <w:abstractNumId w:val="28"/>
  </w:num>
  <w:num w:numId="12">
    <w:abstractNumId w:val="0"/>
  </w:num>
  <w:num w:numId="13">
    <w:abstractNumId w:val="3"/>
  </w:num>
  <w:num w:numId="14">
    <w:abstractNumId w:val="27"/>
  </w:num>
  <w:num w:numId="15">
    <w:abstractNumId w:val="18"/>
  </w:num>
  <w:num w:numId="16">
    <w:abstractNumId w:val="25"/>
  </w:num>
  <w:num w:numId="17">
    <w:abstractNumId w:val="4"/>
  </w:num>
  <w:num w:numId="18">
    <w:abstractNumId w:val="21"/>
  </w:num>
  <w:num w:numId="19">
    <w:abstractNumId w:val="6"/>
  </w:num>
  <w:num w:numId="20">
    <w:abstractNumId w:val="24"/>
  </w:num>
  <w:num w:numId="21">
    <w:abstractNumId w:val="22"/>
  </w:num>
  <w:num w:numId="22">
    <w:abstractNumId w:val="5"/>
  </w:num>
  <w:num w:numId="23">
    <w:abstractNumId w:val="17"/>
  </w:num>
  <w:num w:numId="24">
    <w:abstractNumId w:val="16"/>
  </w:num>
  <w:num w:numId="25">
    <w:abstractNumId w:val="2"/>
  </w:num>
  <w:num w:numId="26">
    <w:abstractNumId w:val="13"/>
  </w:num>
  <w:num w:numId="27">
    <w:abstractNumId w:val="8"/>
  </w:num>
  <w:num w:numId="28">
    <w:abstractNumId w:val="12"/>
  </w:num>
  <w:num w:numId="29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4B50CF"/>
    <w:rsid w:val="00003BFB"/>
    <w:rsid w:val="0005215D"/>
    <w:rsid w:val="000551C6"/>
    <w:rsid w:val="00093C5B"/>
    <w:rsid w:val="00184FAB"/>
    <w:rsid w:val="001B65EF"/>
    <w:rsid w:val="001B7165"/>
    <w:rsid w:val="00227BE8"/>
    <w:rsid w:val="00274BF9"/>
    <w:rsid w:val="00287A3A"/>
    <w:rsid w:val="002B0EA0"/>
    <w:rsid w:val="002F5AFA"/>
    <w:rsid w:val="0030228B"/>
    <w:rsid w:val="003121B7"/>
    <w:rsid w:val="00325F97"/>
    <w:rsid w:val="00343BBF"/>
    <w:rsid w:val="0038158B"/>
    <w:rsid w:val="003D325B"/>
    <w:rsid w:val="003D5A68"/>
    <w:rsid w:val="00422139"/>
    <w:rsid w:val="00472DCE"/>
    <w:rsid w:val="00495FB3"/>
    <w:rsid w:val="004B50CF"/>
    <w:rsid w:val="00502756"/>
    <w:rsid w:val="00503961"/>
    <w:rsid w:val="00561FD1"/>
    <w:rsid w:val="00576C46"/>
    <w:rsid w:val="005910C0"/>
    <w:rsid w:val="005E3E8D"/>
    <w:rsid w:val="005F3AA4"/>
    <w:rsid w:val="006029C2"/>
    <w:rsid w:val="006E6637"/>
    <w:rsid w:val="00704500"/>
    <w:rsid w:val="007E7E4F"/>
    <w:rsid w:val="007F54FD"/>
    <w:rsid w:val="008325F9"/>
    <w:rsid w:val="008407E3"/>
    <w:rsid w:val="0084360F"/>
    <w:rsid w:val="00893E93"/>
    <w:rsid w:val="008A005D"/>
    <w:rsid w:val="008E09BF"/>
    <w:rsid w:val="00953AD9"/>
    <w:rsid w:val="00974F92"/>
    <w:rsid w:val="00982B0D"/>
    <w:rsid w:val="009B78C5"/>
    <w:rsid w:val="009E1DFF"/>
    <w:rsid w:val="009F0030"/>
    <w:rsid w:val="009F2428"/>
    <w:rsid w:val="00A017A2"/>
    <w:rsid w:val="00A20FE5"/>
    <w:rsid w:val="00A31FAF"/>
    <w:rsid w:val="00A86AF1"/>
    <w:rsid w:val="00AD726A"/>
    <w:rsid w:val="00AF05DA"/>
    <w:rsid w:val="00B520EB"/>
    <w:rsid w:val="00BB5E73"/>
    <w:rsid w:val="00BC0174"/>
    <w:rsid w:val="00BF6EC7"/>
    <w:rsid w:val="00BF71E7"/>
    <w:rsid w:val="00C33DA6"/>
    <w:rsid w:val="00C67CD4"/>
    <w:rsid w:val="00C8752E"/>
    <w:rsid w:val="00CA31F6"/>
    <w:rsid w:val="00CA7D0B"/>
    <w:rsid w:val="00D252F9"/>
    <w:rsid w:val="00D279B2"/>
    <w:rsid w:val="00D45221"/>
    <w:rsid w:val="00D777F7"/>
    <w:rsid w:val="00DD4496"/>
    <w:rsid w:val="00DF4D83"/>
    <w:rsid w:val="00E135F6"/>
    <w:rsid w:val="00E265B8"/>
    <w:rsid w:val="00E332B5"/>
    <w:rsid w:val="00E717E4"/>
    <w:rsid w:val="00EB3127"/>
    <w:rsid w:val="00EC2324"/>
    <w:rsid w:val="00ED0853"/>
    <w:rsid w:val="00ED1F4D"/>
    <w:rsid w:val="00EF164A"/>
    <w:rsid w:val="00EF6D68"/>
    <w:rsid w:val="00EF776F"/>
    <w:rsid w:val="00F26603"/>
    <w:rsid w:val="00F33C55"/>
    <w:rsid w:val="00F340D5"/>
    <w:rsid w:val="00F37C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15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B50C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B50CF"/>
    <w:pPr>
      <w:autoSpaceDE w:val="0"/>
      <w:autoSpaceDN w:val="0"/>
      <w:adjustRightInd w:val="0"/>
      <w:spacing w:after="0" w:line="240" w:lineRule="auto"/>
    </w:pPr>
    <w:rPr>
      <w:rFonts w:ascii="DINPro-Regular" w:hAnsi="DINPro-Regular" w:cs="DINPro-Regular"/>
      <w:color w:val="000000"/>
      <w:sz w:val="24"/>
      <w:szCs w:val="24"/>
    </w:rPr>
  </w:style>
  <w:style w:type="character" w:customStyle="1" w:styleId="A8">
    <w:name w:val="A8"/>
    <w:uiPriority w:val="99"/>
    <w:rsid w:val="00F37C8F"/>
    <w:rPr>
      <w:rFonts w:cs="DINPro-Regular"/>
      <w:color w:val="000000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F37C8F"/>
    <w:pPr>
      <w:ind w:left="720"/>
      <w:contextualSpacing/>
    </w:pPr>
  </w:style>
  <w:style w:type="character" w:customStyle="1" w:styleId="A10">
    <w:name w:val="A10"/>
    <w:uiPriority w:val="99"/>
    <w:rsid w:val="00F37C8F"/>
    <w:rPr>
      <w:rFonts w:cs="DINPro-Regular"/>
      <w:color w:val="000000"/>
      <w:sz w:val="20"/>
      <w:szCs w:val="20"/>
    </w:rPr>
  </w:style>
  <w:style w:type="paragraph" w:customStyle="1" w:styleId="Pa6">
    <w:name w:val="Pa6"/>
    <w:basedOn w:val="Default"/>
    <w:next w:val="Default"/>
    <w:uiPriority w:val="99"/>
    <w:rsid w:val="00DF4D83"/>
    <w:pPr>
      <w:spacing w:line="181" w:lineRule="atLeast"/>
    </w:pPr>
    <w:rPr>
      <w:rFonts w:ascii="DINPro-Bold" w:hAnsi="DINPro-Bold" w:cstheme="minorBidi"/>
      <w:color w:val="auto"/>
    </w:rPr>
  </w:style>
  <w:style w:type="paragraph" w:customStyle="1" w:styleId="Pa7">
    <w:name w:val="Pa7"/>
    <w:basedOn w:val="Default"/>
    <w:next w:val="Default"/>
    <w:uiPriority w:val="99"/>
    <w:rsid w:val="00DF4D83"/>
    <w:pPr>
      <w:spacing w:line="161" w:lineRule="atLeast"/>
    </w:pPr>
    <w:rPr>
      <w:rFonts w:ascii="DINPro-Bold" w:hAnsi="DINPro-Bold" w:cstheme="minorBidi"/>
      <w:color w:val="auto"/>
    </w:rPr>
  </w:style>
  <w:style w:type="paragraph" w:customStyle="1" w:styleId="Pa8">
    <w:name w:val="Pa8"/>
    <w:basedOn w:val="Default"/>
    <w:next w:val="Default"/>
    <w:uiPriority w:val="99"/>
    <w:rsid w:val="00DF4D83"/>
    <w:pPr>
      <w:spacing w:line="161" w:lineRule="atLeast"/>
    </w:pPr>
    <w:rPr>
      <w:rFonts w:cstheme="minorBidi"/>
      <w:color w:val="auto"/>
    </w:rPr>
  </w:style>
  <w:style w:type="paragraph" w:customStyle="1" w:styleId="Pa9">
    <w:name w:val="Pa9"/>
    <w:basedOn w:val="Default"/>
    <w:next w:val="Default"/>
    <w:uiPriority w:val="99"/>
    <w:rsid w:val="005F3AA4"/>
    <w:pPr>
      <w:spacing w:line="161" w:lineRule="atLeast"/>
    </w:pPr>
    <w:rPr>
      <w:rFonts w:cstheme="minorBidi"/>
      <w:color w:val="auto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82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82B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537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Claudie</dc:creator>
  <cp:lastModifiedBy>Utilisateur Windows</cp:lastModifiedBy>
  <cp:revision>2</cp:revision>
  <cp:lastPrinted>2018-11-03T10:37:00Z</cp:lastPrinted>
  <dcterms:created xsi:type="dcterms:W3CDTF">2020-03-08T13:58:00Z</dcterms:created>
  <dcterms:modified xsi:type="dcterms:W3CDTF">2020-03-08T13:58:00Z</dcterms:modified>
</cp:coreProperties>
</file>