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Override PartName="/word/intelligence2.xml" ContentType="application/vnd.ms-office.intelligence2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</w:rPr>
        <w:id w:val="1534640611"/>
        <w:docPartObj>
          <w:docPartGallery w:val="Table of Contents"/>
          <w:docPartUnique/>
        </w:docPartObj>
      </w:sdtPr>
      <w:sdtContent>
        <w:p w:rsidR="00BF6E93" w:rsidRDefault="331D0647">
          <w:pPr>
            <w:pStyle w:val="TOCHeading"/>
          </w:pPr>
          <w:r>
            <w:t>Cuprins</w:t>
          </w:r>
        </w:p>
        <w:p w:rsidR="00BF6E93" w:rsidRDefault="00A17E3C" w:rsidP="331D0647">
          <w:pPr>
            <w:pStyle w:val="TOC1"/>
            <w:tabs>
              <w:tab w:val="right" w:leader="dot" w:pos="9060"/>
            </w:tabs>
            <w:rPr>
              <w:rStyle w:val="Hyperlink"/>
              <w:noProof/>
            </w:rPr>
          </w:pPr>
          <w:r>
            <w:fldChar w:fldCharType="begin"/>
          </w:r>
          <w:r w:rsidR="00BF6E93">
            <w:instrText>TOC \o "1-3" \h \z \u</w:instrText>
          </w:r>
          <w:r>
            <w:fldChar w:fldCharType="separate"/>
          </w:r>
          <w:hyperlink w:anchor="_Toc320919491">
            <w:r w:rsidR="331D0647" w:rsidRPr="331D0647">
              <w:rPr>
                <w:rStyle w:val="Hyperlink"/>
              </w:rPr>
              <w:t>Event-driven Architecture</w:t>
            </w:r>
            <w:r w:rsidR="00BF6E93">
              <w:tab/>
            </w:r>
            <w:r>
              <w:fldChar w:fldCharType="begin"/>
            </w:r>
            <w:r w:rsidR="00BF6E93">
              <w:instrText>PAGEREF _Toc320919491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BF6E93" w:rsidRDefault="00A17E3C" w:rsidP="331D0647">
          <w:pPr>
            <w:pStyle w:val="TOC1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244740768">
            <w:r w:rsidR="331D0647" w:rsidRPr="331D0647">
              <w:rPr>
                <w:rStyle w:val="Hyperlink"/>
              </w:rPr>
              <w:t>Monolithic vs microservices</w:t>
            </w:r>
            <w:r w:rsidR="00BF6E93">
              <w:tab/>
            </w:r>
            <w:r>
              <w:fldChar w:fldCharType="begin"/>
            </w:r>
            <w:r w:rsidR="00BF6E93">
              <w:instrText>PAGEREF _Toc244740768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703433868">
            <w:r w:rsidR="331D0647" w:rsidRPr="331D0647">
              <w:rPr>
                <w:rStyle w:val="Hyperlink"/>
              </w:rPr>
              <w:t>Monolithic Apps</w:t>
            </w:r>
            <w:r w:rsidR="00BF6E93">
              <w:tab/>
            </w:r>
            <w:r>
              <w:fldChar w:fldCharType="begin"/>
            </w:r>
            <w:r w:rsidR="00BF6E93">
              <w:instrText>PAGEREF _Toc1703433868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378362916">
            <w:r w:rsidR="331D0647" w:rsidRPr="331D0647">
              <w:rPr>
                <w:rStyle w:val="Hyperlink"/>
              </w:rPr>
              <w:t>Microservices</w:t>
            </w:r>
            <w:r w:rsidR="00BF6E93">
              <w:tab/>
            </w:r>
            <w:r>
              <w:fldChar w:fldCharType="begin"/>
            </w:r>
            <w:r w:rsidR="00BF6E93">
              <w:instrText>PAGEREF _Toc378362916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BF6E93" w:rsidRDefault="00A17E3C" w:rsidP="331D0647">
          <w:pPr>
            <w:pStyle w:val="TOC1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399363696">
            <w:r w:rsidR="331D0647" w:rsidRPr="331D0647">
              <w:rPr>
                <w:rStyle w:val="Hyperlink"/>
              </w:rPr>
              <w:t>Kafka</w:t>
            </w:r>
            <w:r w:rsidR="00BF6E93">
              <w:tab/>
            </w:r>
            <w:r>
              <w:fldChar w:fldCharType="begin"/>
            </w:r>
            <w:r w:rsidR="00BF6E93">
              <w:instrText>PAGEREF _Toc399363696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261098670">
            <w:r w:rsidR="331D0647" w:rsidRPr="331D0647">
              <w:rPr>
                <w:rStyle w:val="Hyperlink"/>
              </w:rPr>
              <w:t>Message</w:t>
            </w:r>
            <w:r w:rsidR="00BF6E93">
              <w:tab/>
            </w:r>
            <w:r>
              <w:fldChar w:fldCharType="begin"/>
            </w:r>
            <w:r w:rsidR="00BF6E93">
              <w:instrText>PAGEREF _Toc1261098670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291011151">
            <w:r w:rsidR="331D0647" w:rsidRPr="331D0647">
              <w:rPr>
                <w:rStyle w:val="Hyperlink"/>
              </w:rPr>
              <w:t>Producer</w:t>
            </w:r>
            <w:r w:rsidR="00BF6E93">
              <w:tab/>
            </w:r>
            <w:r>
              <w:fldChar w:fldCharType="begin"/>
            </w:r>
            <w:r w:rsidR="00BF6E93">
              <w:instrText>PAGEREF _Toc291011151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995853985">
            <w:r w:rsidR="331D0647" w:rsidRPr="331D0647">
              <w:rPr>
                <w:rStyle w:val="Hyperlink"/>
              </w:rPr>
              <w:t>Consumer</w:t>
            </w:r>
            <w:r w:rsidR="00BF6E93">
              <w:tab/>
            </w:r>
            <w:r>
              <w:fldChar w:fldCharType="begin"/>
            </w:r>
            <w:r w:rsidR="00BF6E93">
              <w:instrText>PAGEREF _Toc1995853985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401098391">
            <w:r w:rsidR="331D0647" w:rsidRPr="331D0647">
              <w:rPr>
                <w:rStyle w:val="Hyperlink"/>
              </w:rPr>
              <w:t>Kafka Broker</w:t>
            </w:r>
            <w:r w:rsidR="00BF6E93">
              <w:tab/>
            </w:r>
            <w:r>
              <w:fldChar w:fldCharType="begin"/>
            </w:r>
            <w:r w:rsidR="00BF6E93">
              <w:instrText>PAGEREF _Toc401098391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70151261">
            <w:r w:rsidR="331D0647" w:rsidRPr="331D0647">
              <w:rPr>
                <w:rStyle w:val="Hyperlink"/>
              </w:rPr>
              <w:t>Kafka Cluster</w:t>
            </w:r>
            <w:r w:rsidR="00BF6E93">
              <w:tab/>
            </w:r>
            <w:r>
              <w:fldChar w:fldCharType="begin"/>
            </w:r>
            <w:r w:rsidR="00BF6E93">
              <w:instrText>PAGEREF _Toc70151261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427031664">
            <w:r w:rsidR="331D0647" w:rsidRPr="331D0647">
              <w:rPr>
                <w:rStyle w:val="Hyperlink"/>
              </w:rPr>
              <w:t>Topics</w:t>
            </w:r>
            <w:r w:rsidR="00BF6E93">
              <w:tab/>
            </w:r>
            <w:r>
              <w:fldChar w:fldCharType="begin"/>
            </w:r>
            <w:r w:rsidR="00BF6E93">
              <w:instrText>PAGEREF _Toc427031664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2135010949">
            <w:r w:rsidR="331D0647" w:rsidRPr="331D0647">
              <w:rPr>
                <w:rStyle w:val="Hyperlink"/>
              </w:rPr>
              <w:t>Partitions</w:t>
            </w:r>
            <w:r w:rsidR="00BF6E93">
              <w:tab/>
            </w:r>
            <w:r>
              <w:fldChar w:fldCharType="begin"/>
            </w:r>
            <w:r w:rsidR="00BF6E93">
              <w:instrText>PAGEREF _Toc2135010949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BF6E93" w:rsidRDefault="00A17E3C" w:rsidP="331D06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308001860">
            <w:r w:rsidR="331D0647" w:rsidRPr="331D0647">
              <w:rPr>
                <w:rStyle w:val="Hyperlink"/>
              </w:rPr>
              <w:t>Offsets</w:t>
            </w:r>
            <w:r w:rsidR="00BF6E93">
              <w:tab/>
            </w:r>
            <w:r>
              <w:fldChar w:fldCharType="begin"/>
            </w:r>
            <w:r w:rsidR="00BF6E93">
              <w:instrText>PAGEREF _Toc308001860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31D0647" w:rsidRDefault="00A17E3C" w:rsidP="331D0647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hyperlink w:anchor="_Toc485613155">
            <w:r w:rsidR="331D0647" w:rsidRPr="331D0647">
              <w:rPr>
                <w:rStyle w:val="Hyperlink"/>
              </w:rPr>
              <w:t>MES</w:t>
            </w:r>
            <w:r w:rsidR="331D0647">
              <w:tab/>
            </w:r>
            <w:r>
              <w:fldChar w:fldCharType="begin"/>
            </w:r>
            <w:r w:rsidR="331D0647">
              <w:instrText>PAGEREF _Toc485613155 \h</w:instrText>
            </w:r>
            <w:r>
              <w:fldChar w:fldCharType="separate"/>
            </w:r>
            <w:r w:rsidR="331D0647" w:rsidRPr="331D0647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F6E93" w:rsidRDefault="00BF6E93"/>
    <w:p w:rsidR="006B1D3A" w:rsidRDefault="006B1D3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C07DCB" w:rsidRDefault="331D0647" w:rsidP="00E14F89">
      <w:pPr>
        <w:pStyle w:val="Heading1"/>
        <w:rPr>
          <w:lang w:val="en-US"/>
        </w:rPr>
      </w:pPr>
      <w:bookmarkStart w:id="0" w:name="_Toc320919491"/>
      <w:r w:rsidRPr="331D0647">
        <w:rPr>
          <w:lang w:val="en-US"/>
        </w:rPr>
        <w:lastRenderedPageBreak/>
        <w:t>Event-driven Architecture</w:t>
      </w:r>
      <w:bookmarkEnd w:id="0"/>
    </w:p>
    <w:p w:rsidR="001B6940" w:rsidRDefault="001B69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3196590"/>
            <wp:effectExtent l="0" t="0" r="0" b="3810"/>
            <wp:docPr id="24897673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673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940" w:rsidRDefault="001B6940">
      <w:pPr>
        <w:rPr>
          <w:lang w:val="en-US"/>
        </w:rPr>
      </w:pPr>
    </w:p>
    <w:p w:rsidR="001B6940" w:rsidRDefault="001B6940">
      <w:pPr>
        <w:rPr>
          <w:lang w:val="en-US"/>
        </w:rPr>
      </w:pPr>
      <w:r>
        <w:rPr>
          <w:lang w:val="en-US"/>
        </w:rPr>
        <w:t>Benefits over typical API driven model:</w:t>
      </w:r>
    </w:p>
    <w:p w:rsidR="001B6940" w:rsidRDefault="6410AA2D" w:rsidP="001B6940">
      <w:pPr>
        <w:pStyle w:val="ListParagraph"/>
        <w:numPr>
          <w:ilvl w:val="0"/>
          <w:numId w:val="1"/>
        </w:numPr>
        <w:rPr>
          <w:lang w:val="en-US"/>
        </w:rPr>
      </w:pPr>
      <w:r w:rsidRPr="6410AA2D">
        <w:rPr>
          <w:lang w:val="en-US"/>
        </w:rPr>
        <w:t>Decoupling</w:t>
      </w:r>
      <w:r w:rsidR="001B6940">
        <w:br/>
      </w:r>
      <w:r w:rsidRPr="6410AA2D">
        <w:rPr>
          <w:lang w:val="en-US"/>
        </w:rPr>
        <w:t>Producer and consumer don’t know from each other.</w:t>
      </w:r>
      <w:r w:rsidR="0008701F">
        <w:rPr>
          <w:lang w:val="en-US"/>
        </w:rPr>
        <w:t xml:space="preserve"> Note that it is not the case by the message driven archi</w:t>
      </w:r>
      <w:r w:rsidR="00A72369">
        <w:rPr>
          <w:lang w:val="en-US"/>
        </w:rPr>
        <w:t>tecture, where the producer knows about the recipient.</w:t>
      </w:r>
    </w:p>
    <w:p w:rsidR="001B6940" w:rsidRDefault="001B6940" w:rsidP="001B69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Allows to use dependency inversion</w:t>
      </w:r>
      <w:proofErr w:type="gramStart"/>
      <w:r w:rsidR="00B05FCE">
        <w:rPr>
          <w:lang w:val="en-US"/>
        </w:rPr>
        <w:t>:</w:t>
      </w:r>
      <w:proofErr w:type="gramEnd"/>
      <w:r w:rsidR="00B05FCE">
        <w:rPr>
          <w:lang w:val="en-US"/>
        </w:rPr>
        <w:br/>
        <w:t xml:space="preserve">The </w:t>
      </w:r>
      <w:r w:rsidR="00C20D82">
        <w:rPr>
          <w:lang w:val="en-US"/>
        </w:rPr>
        <w:t>high-level</w:t>
      </w:r>
      <w:r w:rsidR="00B05FCE">
        <w:rPr>
          <w:lang w:val="en-US"/>
        </w:rPr>
        <w:t xml:space="preserve"> component (producer) does not depend on the </w:t>
      </w:r>
      <w:r w:rsidR="002D6038">
        <w:rPr>
          <w:lang w:val="en-US"/>
        </w:rPr>
        <w:t>low-level</w:t>
      </w:r>
      <w:r w:rsidR="00B05FCE">
        <w:rPr>
          <w:lang w:val="en-US"/>
        </w:rPr>
        <w:t xml:space="preserve"> components (consumers). But rely on an abstraction (broker). </w:t>
      </w:r>
      <w:r w:rsidR="002D6038">
        <w:rPr>
          <w:lang w:val="en-US"/>
        </w:rPr>
        <w:t>So,</w:t>
      </w:r>
      <w:r w:rsidR="00B05FCE">
        <w:rPr>
          <w:lang w:val="en-US"/>
        </w:rPr>
        <w:t xml:space="preserve"> </w:t>
      </w:r>
      <w:r w:rsidR="002D6038">
        <w:rPr>
          <w:lang w:val="en-US"/>
        </w:rPr>
        <w:t>it’s</w:t>
      </w:r>
      <w:r w:rsidR="00B05FCE">
        <w:rPr>
          <w:lang w:val="en-US"/>
        </w:rPr>
        <w:t xml:space="preserve"> easy to replace consumers.</w:t>
      </w:r>
    </w:p>
    <w:p w:rsidR="00B05FCE" w:rsidRDefault="00B05FCE" w:rsidP="001B69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Scaling</w:t>
      </w:r>
      <w:r>
        <w:rPr>
          <w:lang w:val="en-US"/>
        </w:rPr>
        <w:br/>
      </w:r>
      <w:proofErr w:type="gramStart"/>
      <w:r w:rsidR="002D6038">
        <w:rPr>
          <w:lang w:val="en-US"/>
        </w:rPr>
        <w:t>I</w:t>
      </w:r>
      <w:r>
        <w:rPr>
          <w:lang w:val="en-US"/>
        </w:rPr>
        <w:t>t</w:t>
      </w:r>
      <w:proofErr w:type="gramEnd"/>
      <w:r>
        <w:rPr>
          <w:lang w:val="en-US"/>
        </w:rPr>
        <w:t xml:space="preserve"> is easy and quick to add new </w:t>
      </w:r>
      <w:r w:rsidR="004A466E">
        <w:rPr>
          <w:lang w:val="en-US"/>
        </w:rPr>
        <w:t xml:space="preserve">publishers / </w:t>
      </w:r>
      <w:r>
        <w:rPr>
          <w:lang w:val="en-US"/>
        </w:rPr>
        <w:t>subscriber if needed (audit function…)</w:t>
      </w:r>
    </w:p>
    <w:p w:rsidR="00B05FCE" w:rsidRDefault="00B05FCE" w:rsidP="00B05FCE">
      <w:pPr>
        <w:rPr>
          <w:lang w:val="en-US"/>
        </w:rPr>
      </w:pPr>
      <w:r>
        <w:rPr>
          <w:lang w:val="en-US"/>
        </w:rPr>
        <w:t>Disadvantages:</w:t>
      </w:r>
    </w:p>
    <w:p w:rsidR="00B05FCE" w:rsidRDefault="00B05FCE" w:rsidP="00B05F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consistency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  <w:t>Delay between publishing and subscriber getting the event.</w:t>
      </w:r>
      <w:r w:rsidR="003A135B">
        <w:rPr>
          <w:lang w:val="en-US"/>
        </w:rPr>
        <w:t xml:space="preserve"> Usually </w:t>
      </w:r>
      <w:r w:rsidR="004A466E">
        <w:rPr>
          <w:lang w:val="en-US"/>
        </w:rPr>
        <w:t>minuscule but</w:t>
      </w:r>
      <w:r w:rsidR="003A135B">
        <w:rPr>
          <w:lang w:val="en-US"/>
        </w:rPr>
        <w:t xml:space="preserve"> can increase if subscribers fall behind (they execute successively). This can be addressed adding a cache</w:t>
      </w:r>
      <w:r w:rsidR="008C61CB">
        <w:rPr>
          <w:lang w:val="en-US"/>
        </w:rPr>
        <w:t>,</w:t>
      </w:r>
      <w:r w:rsidR="003A135B">
        <w:rPr>
          <w:lang w:val="en-US"/>
        </w:rPr>
        <w:t xml:space="preserve"> storing critical information the time the app</w:t>
      </w:r>
      <w:r w:rsidR="00B345FD" w:rsidRPr="00B345FD">
        <w:rPr>
          <w:lang w:val="en-US"/>
        </w:rPr>
        <w:t xml:space="preserve"> </w:t>
      </w:r>
      <w:r w:rsidR="00B345FD">
        <w:rPr>
          <w:lang w:val="en-US"/>
        </w:rPr>
        <w:t>eventually</w:t>
      </w:r>
      <w:r w:rsidR="003A135B">
        <w:rPr>
          <w:lang w:val="en-US"/>
        </w:rPr>
        <w:t xml:space="preserve"> </w:t>
      </w:r>
      <w:r w:rsidR="004A466E">
        <w:rPr>
          <w:lang w:val="en-US"/>
        </w:rPr>
        <w:t>gets</w:t>
      </w:r>
      <w:r w:rsidR="003A135B">
        <w:rPr>
          <w:lang w:val="en-US"/>
        </w:rPr>
        <w:t xml:space="preserve"> consistent</w:t>
      </w:r>
      <w:r w:rsidR="00B345FD">
        <w:rPr>
          <w:lang w:val="en-US"/>
        </w:rPr>
        <w:t>.</w:t>
      </w:r>
    </w:p>
    <w:p w:rsidR="003A135B" w:rsidRDefault="003A135B" w:rsidP="00B05F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Duplicate messages</w:t>
      </w:r>
      <w:r>
        <w:rPr>
          <w:lang w:val="en-US"/>
        </w:rPr>
        <w:br/>
        <w:t xml:space="preserve">the message broker sets </w:t>
      </w:r>
      <w:r w:rsidR="00562A97">
        <w:rPr>
          <w:lang w:val="en-US"/>
        </w:rPr>
        <w:t xml:space="preserve">a </w:t>
      </w:r>
      <w:r>
        <w:rPr>
          <w:lang w:val="en-US"/>
        </w:rPr>
        <w:t xml:space="preserve">checkpoint on the published events to mark them as </w:t>
      </w:r>
      <w:r w:rsidR="00562A97">
        <w:rPr>
          <w:lang w:val="en-US"/>
        </w:rPr>
        <w:t xml:space="preserve">consumed by the subscribers. But for performance reasons, it does not do that for each event. Consequence when a subscriber goes </w:t>
      </w:r>
      <w:r w:rsidR="004A466E">
        <w:rPr>
          <w:lang w:val="en-US"/>
        </w:rPr>
        <w:t>offline</w:t>
      </w:r>
      <w:r w:rsidR="00562A97">
        <w:rPr>
          <w:lang w:val="en-US"/>
        </w:rPr>
        <w:t xml:space="preserve"> and comes back, it can be fed with events it has already processed before going off.</w:t>
      </w:r>
      <w:r w:rsidR="00562A97">
        <w:rPr>
          <w:lang w:val="en-US"/>
        </w:rPr>
        <w:br/>
        <w:t xml:space="preserve">To address that, we shall make our subscribers </w:t>
      </w:r>
      <w:r w:rsidR="004A466E">
        <w:rPr>
          <w:lang w:val="en-US"/>
        </w:rPr>
        <w:t>idempotent</w:t>
      </w:r>
      <w:r w:rsidR="00562A97">
        <w:rPr>
          <w:lang w:val="en-US"/>
        </w:rPr>
        <w:t xml:space="preserve"> (the same operation can be executed more than once, all executions having the same result as the first one). We can decorate the events with a unique id and check by the subscribers if an event has already </w:t>
      </w:r>
      <w:r w:rsidR="004A466E">
        <w:rPr>
          <w:lang w:val="en-US"/>
        </w:rPr>
        <w:t>been</w:t>
      </w:r>
      <w:r w:rsidR="00562A97">
        <w:rPr>
          <w:lang w:val="en-US"/>
        </w:rPr>
        <w:t xml:space="preserve"> </w:t>
      </w:r>
      <w:r w:rsidR="008C61CB">
        <w:rPr>
          <w:lang w:val="en-US"/>
        </w:rPr>
        <w:t>processed.</w:t>
      </w:r>
    </w:p>
    <w:p w:rsidR="00562A97" w:rsidRDefault="00562A97" w:rsidP="00B05F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Complexity increase / harder to </w:t>
      </w:r>
      <w:r w:rsidR="004A466E">
        <w:rPr>
          <w:lang w:val="en-US"/>
        </w:rPr>
        <w:t>debug.</w:t>
      </w:r>
    </w:p>
    <w:p w:rsidR="002A15E8" w:rsidRDefault="331D0647" w:rsidP="002A15E8">
      <w:pPr>
        <w:pStyle w:val="Heading1"/>
        <w:rPr>
          <w:lang w:val="en-US"/>
        </w:rPr>
      </w:pPr>
      <w:bookmarkStart w:id="1" w:name="_Toc244740768"/>
      <w:r w:rsidRPr="331D0647">
        <w:rPr>
          <w:lang w:val="en-US"/>
        </w:rPr>
        <w:lastRenderedPageBreak/>
        <w:t xml:space="preserve">Monolithic </w:t>
      </w:r>
      <w:proofErr w:type="spellStart"/>
      <w:r w:rsidRPr="331D0647">
        <w:rPr>
          <w:lang w:val="en-US"/>
        </w:rPr>
        <w:t>vs</w:t>
      </w:r>
      <w:proofErr w:type="spellEnd"/>
      <w:r w:rsidRPr="331D0647">
        <w:rPr>
          <w:lang w:val="en-US"/>
        </w:rPr>
        <w:t xml:space="preserve"> </w:t>
      </w:r>
      <w:proofErr w:type="spellStart"/>
      <w:r w:rsidRPr="331D0647">
        <w:rPr>
          <w:lang w:val="en-US"/>
        </w:rPr>
        <w:t>microservices</w:t>
      </w:r>
      <w:bookmarkEnd w:id="1"/>
      <w:proofErr w:type="spellEnd"/>
    </w:p>
    <w:p w:rsidR="0074274E" w:rsidRDefault="331D0647" w:rsidP="0074274E">
      <w:pPr>
        <w:pStyle w:val="Heading2"/>
        <w:rPr>
          <w:lang w:val="en-US"/>
        </w:rPr>
      </w:pPr>
      <w:bookmarkStart w:id="2" w:name="_Toc1703433868"/>
      <w:r w:rsidRPr="331D0647">
        <w:rPr>
          <w:lang w:val="en-US"/>
        </w:rPr>
        <w:t>Monolithic Apps</w:t>
      </w:r>
      <w:bookmarkEnd w:id="2"/>
      <w:r w:rsidRPr="331D0647">
        <w:rPr>
          <w:lang w:val="en-US"/>
        </w:rPr>
        <w:t xml:space="preserve"> </w:t>
      </w:r>
    </w:p>
    <w:p w:rsidR="00CE5323" w:rsidRDefault="00B112A3" w:rsidP="00B112A3">
      <w:pPr>
        <w:rPr>
          <w:lang w:val="en-US"/>
        </w:rPr>
      </w:pPr>
      <w:r>
        <w:rPr>
          <w:lang w:val="en-US"/>
        </w:rPr>
        <w:t>A</w:t>
      </w:r>
      <w:r w:rsidR="00CE5323">
        <w:rPr>
          <w:lang w:val="en-US"/>
        </w:rPr>
        <w:t xml:space="preserve">re apps </w:t>
      </w:r>
      <w:r w:rsidR="00D630A2">
        <w:rPr>
          <w:lang w:val="en-US"/>
        </w:rPr>
        <w:t xml:space="preserve">made in 1 </w:t>
      </w:r>
      <w:proofErr w:type="gramStart"/>
      <w:r w:rsidR="00D630A2">
        <w:rPr>
          <w:lang w:val="en-US"/>
        </w:rPr>
        <w:t>block.</w:t>
      </w:r>
      <w:proofErr w:type="gramEnd"/>
    </w:p>
    <w:p w:rsidR="00D630A2" w:rsidRDefault="00D630A2" w:rsidP="00CE5323">
      <w:pPr>
        <w:rPr>
          <w:lang w:val="en-US"/>
        </w:rPr>
      </w:pPr>
      <w:r>
        <w:rPr>
          <w:lang w:val="en-US"/>
        </w:rPr>
        <w:t>Pros:</w:t>
      </w:r>
    </w:p>
    <w:p w:rsidR="00D630A2" w:rsidRDefault="00BA32F7" w:rsidP="00BA32F7">
      <w:pPr>
        <w:pStyle w:val="ListParagraph"/>
        <w:numPr>
          <w:ilvl w:val="0"/>
          <w:numId w:val="3"/>
        </w:numPr>
        <w:rPr>
          <w:lang w:val="en-US"/>
        </w:rPr>
      </w:pPr>
      <w:r w:rsidRPr="00BA32F7">
        <w:rPr>
          <w:lang w:val="en-US"/>
        </w:rPr>
        <w:t>Easy to develop / single repo</w:t>
      </w:r>
      <w:r w:rsidR="004D1852">
        <w:rPr>
          <w:lang w:val="en-US"/>
        </w:rPr>
        <w:t>.</w:t>
      </w:r>
    </w:p>
    <w:p w:rsidR="00BA32F7" w:rsidRDefault="00BA32F7" w:rsidP="00BA32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Easy to deploy</w:t>
      </w:r>
      <w:r w:rsidR="000F0DA9">
        <w:rPr>
          <w:lang w:val="en-US"/>
        </w:rPr>
        <w:t xml:space="preserve"> (1 pipeline)</w:t>
      </w:r>
      <w:r w:rsidR="004D1852">
        <w:rPr>
          <w:lang w:val="en-US"/>
        </w:rPr>
        <w:t>.</w:t>
      </w:r>
    </w:p>
    <w:p w:rsidR="00B64218" w:rsidRDefault="00B64218" w:rsidP="00BA32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Easy to debug</w:t>
      </w:r>
      <w:r w:rsidR="004D1852">
        <w:rPr>
          <w:lang w:val="en-US"/>
        </w:rPr>
        <w:t>.</w:t>
      </w:r>
    </w:p>
    <w:p w:rsidR="00B64218" w:rsidRPr="00BA32F7" w:rsidRDefault="00D06FE5" w:rsidP="00BA32F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</w:t>
      </w:r>
      <w:r w:rsidR="00B64218">
        <w:rPr>
          <w:lang w:val="en-US"/>
        </w:rPr>
        <w:t>erformance</w:t>
      </w:r>
      <w:r>
        <w:rPr>
          <w:lang w:val="en-US"/>
        </w:rPr>
        <w:t xml:space="preserve">: it is quicker </w:t>
      </w:r>
      <w:r w:rsidR="0008340A">
        <w:rPr>
          <w:lang w:val="en-US"/>
        </w:rPr>
        <w:t>for objects to call each other from within the same project</w:t>
      </w:r>
    </w:p>
    <w:p w:rsidR="00D630A2" w:rsidRDefault="00D630A2" w:rsidP="00CE5323">
      <w:pPr>
        <w:rPr>
          <w:lang w:val="en-US"/>
        </w:rPr>
      </w:pPr>
      <w:r>
        <w:rPr>
          <w:lang w:val="en-US"/>
        </w:rPr>
        <w:t>Cons:</w:t>
      </w:r>
    </w:p>
    <w:p w:rsidR="00430D04" w:rsidRDefault="00430D04" w:rsidP="00430D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Gets bigger and bigger, </w:t>
      </w:r>
      <w:r w:rsidR="002664AF">
        <w:rPr>
          <w:lang w:val="en-US"/>
        </w:rPr>
        <w:t xml:space="preserve">will make </w:t>
      </w:r>
      <w:r w:rsidR="000F0DA9">
        <w:rPr>
          <w:lang w:val="en-US"/>
        </w:rPr>
        <w:t>on boarding</w:t>
      </w:r>
      <w:r w:rsidR="002664AF">
        <w:rPr>
          <w:lang w:val="en-US"/>
        </w:rPr>
        <w:t xml:space="preserve"> of new team members </w:t>
      </w:r>
      <w:r w:rsidR="002809FC">
        <w:rPr>
          <w:lang w:val="en-US"/>
        </w:rPr>
        <w:t xml:space="preserve">longer and longer as </w:t>
      </w:r>
      <w:r w:rsidR="000F0DA9">
        <w:rPr>
          <w:lang w:val="en-US"/>
        </w:rPr>
        <w:t>they are</w:t>
      </w:r>
      <w:r w:rsidR="002809FC">
        <w:rPr>
          <w:lang w:val="en-US"/>
        </w:rPr>
        <w:t xml:space="preserve"> going to learn a lot before starting </w:t>
      </w:r>
      <w:r w:rsidR="00A12CC2">
        <w:rPr>
          <w:lang w:val="en-US"/>
        </w:rPr>
        <w:t>development.</w:t>
      </w:r>
    </w:p>
    <w:p w:rsidR="002809FC" w:rsidRDefault="002F033E" w:rsidP="00430D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Longer release. Even a small local change leads to the release of the whole</w:t>
      </w:r>
    </w:p>
    <w:p w:rsidR="008518E8" w:rsidRDefault="008518E8" w:rsidP="00430D0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Hard to scale. If one part of the app gets overloaded, we </w:t>
      </w:r>
      <w:r w:rsidR="00A12CC2">
        <w:rPr>
          <w:lang w:val="en-US"/>
        </w:rPr>
        <w:t>must</w:t>
      </w:r>
      <w:r>
        <w:rPr>
          <w:lang w:val="en-US"/>
        </w:rPr>
        <w:t xml:space="preserve"> </w:t>
      </w:r>
      <w:r w:rsidR="00001EFF">
        <w:rPr>
          <w:lang w:val="en-US"/>
        </w:rPr>
        <w:t xml:space="preserve">scale up </w:t>
      </w:r>
      <w:r w:rsidR="00001EFF">
        <w:rPr>
          <w:lang w:val="en-US"/>
        </w:rPr>
        <w:br/>
        <w:t>(</w:t>
      </w:r>
      <w:r w:rsidR="00D92792">
        <w:rPr>
          <w:lang w:val="en-US"/>
        </w:rPr>
        <w:t>increase the instance number</w:t>
      </w:r>
      <w:r w:rsidR="00001EFF">
        <w:rPr>
          <w:lang w:val="en-US"/>
        </w:rPr>
        <w:t>)</w:t>
      </w:r>
      <w:r w:rsidR="00D92792">
        <w:rPr>
          <w:lang w:val="en-US"/>
        </w:rPr>
        <w:t xml:space="preserve"> the whole app</w:t>
      </w:r>
      <w:r w:rsidR="00822906">
        <w:rPr>
          <w:lang w:val="en-US"/>
        </w:rPr>
        <w:t xml:space="preserve">, which might </w:t>
      </w:r>
      <w:r w:rsidR="00EC7B60">
        <w:rPr>
          <w:lang w:val="en-US"/>
        </w:rPr>
        <w:t xml:space="preserve">take a lot of space on the server (= money) although a small part of </w:t>
      </w:r>
      <w:proofErr w:type="gramStart"/>
      <w:r w:rsidR="00EC7B60">
        <w:rPr>
          <w:lang w:val="en-US"/>
        </w:rPr>
        <w:t>the is</w:t>
      </w:r>
      <w:proofErr w:type="gramEnd"/>
      <w:r w:rsidR="00EC7B60">
        <w:rPr>
          <w:lang w:val="en-US"/>
        </w:rPr>
        <w:t xml:space="preserve"> </w:t>
      </w:r>
      <w:r w:rsidR="007B1C0C">
        <w:rPr>
          <w:lang w:val="en-US"/>
        </w:rPr>
        <w:t>requiring</w:t>
      </w:r>
      <w:r w:rsidR="00EC7B60">
        <w:rPr>
          <w:lang w:val="en-US"/>
        </w:rPr>
        <w:t xml:space="preserve"> the scaling.</w:t>
      </w:r>
    </w:p>
    <w:p w:rsidR="00B112A3" w:rsidRDefault="331D0647" w:rsidP="00B112A3">
      <w:pPr>
        <w:pStyle w:val="Heading2"/>
        <w:rPr>
          <w:lang w:val="en-US"/>
        </w:rPr>
      </w:pPr>
      <w:bookmarkStart w:id="3" w:name="_Toc378362916"/>
      <w:proofErr w:type="spellStart"/>
      <w:r w:rsidRPr="331D0647">
        <w:rPr>
          <w:lang w:val="en-US"/>
        </w:rPr>
        <w:t>Microservices</w:t>
      </w:r>
      <w:bookmarkEnd w:id="3"/>
      <w:proofErr w:type="spellEnd"/>
    </w:p>
    <w:p w:rsidR="00B112A3" w:rsidRDefault="6410AA2D" w:rsidP="00B112A3">
      <w:pPr>
        <w:rPr>
          <w:lang w:val="en-US"/>
        </w:rPr>
      </w:pPr>
      <w:r w:rsidRPr="6410AA2D">
        <w:rPr>
          <w:lang w:val="en-US"/>
        </w:rPr>
        <w:t xml:space="preserve">By </w:t>
      </w:r>
      <w:proofErr w:type="spellStart"/>
      <w:r w:rsidRPr="6410AA2D">
        <w:rPr>
          <w:lang w:val="en-US"/>
        </w:rPr>
        <w:t>microservices</w:t>
      </w:r>
      <w:proofErr w:type="spellEnd"/>
      <w:r w:rsidRPr="6410AA2D">
        <w:rPr>
          <w:lang w:val="en-US"/>
        </w:rPr>
        <w:t xml:space="preserve"> we split the app in different modules (components/services) that are self-contained, independent and have a single responsibility.</w:t>
      </w:r>
    </w:p>
    <w:p w:rsidR="005E0763" w:rsidRDefault="6410AA2D" w:rsidP="00B112A3">
      <w:pPr>
        <w:rPr>
          <w:lang w:val="en-US"/>
        </w:rPr>
      </w:pPr>
      <w:r w:rsidRPr="6410AA2D">
        <w:rPr>
          <w:lang w:val="en-US"/>
        </w:rPr>
        <w:t>Having different services in an app, we have 3 ways to implement communication between the services:</w:t>
      </w:r>
    </w:p>
    <w:p w:rsidR="00765161" w:rsidRDefault="6410AA2D" w:rsidP="00765161">
      <w:pPr>
        <w:pStyle w:val="ListParagraph"/>
        <w:numPr>
          <w:ilvl w:val="0"/>
          <w:numId w:val="5"/>
        </w:numPr>
        <w:rPr>
          <w:lang w:val="en-US"/>
        </w:rPr>
      </w:pPr>
      <w:r w:rsidRPr="6410AA2D">
        <w:rPr>
          <w:lang w:val="en-US"/>
        </w:rPr>
        <w:t>Using services API</w:t>
      </w:r>
      <w:r w:rsidR="000F0DA9">
        <w:rPr>
          <w:lang w:val="en-US"/>
        </w:rPr>
        <w:t xml:space="preserve"> (HTTP based).</w:t>
      </w:r>
      <w:r w:rsidR="00566F9A">
        <w:br/>
      </w:r>
      <w:r w:rsidRPr="6410AA2D">
        <w:rPr>
          <w:lang w:val="en-US"/>
        </w:rPr>
        <w:t>To use when synchronous communication is required.</w:t>
      </w:r>
      <w:r w:rsidR="000F0DA9">
        <w:rPr>
          <w:lang w:val="en-US"/>
        </w:rPr>
        <w:t xml:space="preserve"> Introduces latency (slower) if using text based data format to serialize data (</w:t>
      </w:r>
      <w:proofErr w:type="spellStart"/>
      <w:r w:rsidR="000F0DA9">
        <w:rPr>
          <w:lang w:val="en-US"/>
        </w:rPr>
        <w:t>json</w:t>
      </w:r>
      <w:proofErr w:type="spellEnd"/>
      <w:r w:rsidR="000F0DA9">
        <w:rPr>
          <w:lang w:val="en-US"/>
        </w:rPr>
        <w:t xml:space="preserve"> or xml). </w:t>
      </w:r>
      <w:proofErr w:type="spellStart"/>
      <w:proofErr w:type="gramStart"/>
      <w:r w:rsidR="000F0DA9">
        <w:rPr>
          <w:lang w:val="en-US"/>
        </w:rPr>
        <w:t>gRPC</w:t>
      </w:r>
      <w:proofErr w:type="spellEnd"/>
      <w:proofErr w:type="gramEnd"/>
      <w:r w:rsidR="000F0DA9">
        <w:rPr>
          <w:lang w:val="en-US"/>
        </w:rPr>
        <w:t xml:space="preserve"> is a quicker technology if speed is required.</w:t>
      </w:r>
    </w:p>
    <w:p w:rsidR="00882133" w:rsidRDefault="00882133" w:rsidP="007651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 broker</w:t>
      </w:r>
      <w:r w:rsidR="000F0DA9">
        <w:rPr>
          <w:lang w:val="en-US"/>
        </w:rPr>
        <w:t>. Sender and consumer are not linked to one another. The sender sends the message to the broker, the receiver gets notified by the broker when an awaited message kicks in.</w:t>
      </w:r>
      <w:r>
        <w:rPr>
          <w:lang w:val="en-US"/>
        </w:rPr>
        <w:br/>
      </w:r>
      <w:r w:rsidR="00E12AEC" w:rsidRPr="00E12AEC">
        <w:rPr>
          <w:rFonts w:ascii="Wingdings" w:eastAsia="Wingdings" w:hAnsi="Wingdings" w:cs="Wingdings"/>
          <w:lang w:val="en-US"/>
        </w:rPr>
        <w:t></w:t>
      </w:r>
      <w:r w:rsidR="00E12AEC">
        <w:rPr>
          <w:lang w:val="en-US"/>
        </w:rPr>
        <w:t xml:space="preserve"> services</w:t>
      </w:r>
      <w:r>
        <w:rPr>
          <w:lang w:val="en-US"/>
        </w:rPr>
        <w:t xml:space="preserve"> </w:t>
      </w:r>
      <w:r w:rsidR="00E12AEC">
        <w:rPr>
          <w:lang w:val="en-US"/>
        </w:rPr>
        <w:t xml:space="preserve">will run </w:t>
      </w:r>
      <w:r w:rsidR="00D82711">
        <w:rPr>
          <w:lang w:val="en-US"/>
        </w:rPr>
        <w:t>asynchronously</w:t>
      </w:r>
      <w:r w:rsidR="000F0DA9">
        <w:rPr>
          <w:lang w:val="en-US"/>
        </w:rPr>
        <w:t xml:space="preserve"> (sender does not wait the consumer to consume its message</w:t>
      </w:r>
      <w:r w:rsidR="0008701F">
        <w:rPr>
          <w:lang w:val="en-US"/>
        </w:rPr>
        <w:t xml:space="preserve"> to go back to its activities</w:t>
      </w:r>
      <w:r w:rsidR="000F0DA9">
        <w:rPr>
          <w:lang w:val="en-US"/>
        </w:rPr>
        <w:t>)</w:t>
      </w:r>
      <w:r w:rsidR="0008701F">
        <w:rPr>
          <w:lang w:val="en-US"/>
        </w:rPr>
        <w:t>.</w:t>
      </w:r>
      <w:r w:rsidR="0008701F">
        <w:rPr>
          <w:lang w:val="en-US"/>
        </w:rPr>
        <w:br/>
      </w:r>
      <w:r w:rsidR="0008701F" w:rsidRPr="0008701F">
        <w:rPr>
          <w:lang w:val="en-US"/>
        </w:rPr>
        <w:sym w:font="Wingdings" w:char="F0E0"/>
      </w:r>
      <w:r w:rsidR="0008701F">
        <w:rPr>
          <w:lang w:val="en-US"/>
        </w:rPr>
        <w:t xml:space="preserve"> </w:t>
      </w:r>
      <w:proofErr w:type="spellStart"/>
      <w:r w:rsidR="0008701F">
        <w:rPr>
          <w:lang w:val="en-US"/>
        </w:rPr>
        <w:t>RabbitMQ</w:t>
      </w:r>
      <w:proofErr w:type="spellEnd"/>
      <w:r w:rsidR="0008701F">
        <w:rPr>
          <w:lang w:val="en-US"/>
        </w:rPr>
        <w:t xml:space="preserve"> / AWS SQS / Kafka</w:t>
      </w:r>
    </w:p>
    <w:p w:rsidR="00327A61" w:rsidRDefault="00327A61" w:rsidP="0076516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Service mesh</w:t>
      </w:r>
    </w:p>
    <w:p w:rsidR="00650B1A" w:rsidRDefault="00650B1A" w:rsidP="00650B1A">
      <w:pPr>
        <w:rPr>
          <w:lang w:val="en-US"/>
        </w:rPr>
      </w:pPr>
      <w:r>
        <w:rPr>
          <w:lang w:val="en-US"/>
        </w:rPr>
        <w:t>Pros:</w:t>
      </w:r>
    </w:p>
    <w:p w:rsidR="00650B1A" w:rsidRDefault="00650B1A" w:rsidP="00650B1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Easier to maintain. Each service has a single </w:t>
      </w:r>
      <w:r w:rsidR="00D82711">
        <w:rPr>
          <w:lang w:val="en-US"/>
        </w:rPr>
        <w:t>responsibility.</w:t>
      </w:r>
    </w:p>
    <w:p w:rsidR="00BB71D5" w:rsidRDefault="00BB71D5" w:rsidP="00650B1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Each service can have its</w:t>
      </w:r>
      <w:r w:rsidR="00E17DE8">
        <w:rPr>
          <w:lang w:val="en-US"/>
        </w:rPr>
        <w:t xml:space="preserve"> own</w:t>
      </w:r>
      <w:r>
        <w:rPr>
          <w:lang w:val="en-US"/>
        </w:rPr>
        <w:t xml:space="preserve"> </w:t>
      </w:r>
      <w:r w:rsidR="00E17DE8">
        <w:rPr>
          <w:lang w:val="en-US"/>
        </w:rPr>
        <w:t xml:space="preserve">tech stack (for example the programming language) although it’s a good practice to have </w:t>
      </w:r>
      <w:r w:rsidR="007C75E8">
        <w:rPr>
          <w:lang w:val="en-US"/>
        </w:rPr>
        <w:t>homogeneity.</w:t>
      </w:r>
    </w:p>
    <w:p w:rsidR="00B50AB3" w:rsidRDefault="00F659E1" w:rsidP="00650B1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</w:t>
      </w:r>
      <w:r w:rsidR="00B50AB3">
        <w:rPr>
          <w:lang w:val="en-US"/>
        </w:rPr>
        <w:t>ca</w:t>
      </w:r>
      <w:r w:rsidR="00D47B5B">
        <w:rPr>
          <w:lang w:val="en-US"/>
        </w:rPr>
        <w:t>lability</w:t>
      </w:r>
      <w:r>
        <w:rPr>
          <w:lang w:val="en-US"/>
        </w:rPr>
        <w:t xml:space="preserve">. Easier and cheaper to scale up a single small component as an entire big </w:t>
      </w:r>
      <w:r w:rsidR="00D82711">
        <w:rPr>
          <w:lang w:val="en-US"/>
        </w:rPr>
        <w:t>app.</w:t>
      </w:r>
    </w:p>
    <w:p w:rsidR="00F659E1" w:rsidRDefault="00AC2898" w:rsidP="00650B1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Deployment</w:t>
      </w:r>
    </w:p>
    <w:p w:rsidR="00AC2898" w:rsidRDefault="00AC2898" w:rsidP="00AC2898">
      <w:pPr>
        <w:rPr>
          <w:lang w:val="en-US"/>
        </w:rPr>
      </w:pPr>
      <w:r>
        <w:rPr>
          <w:lang w:val="en-US"/>
        </w:rPr>
        <w:t>Cons</w:t>
      </w:r>
    </w:p>
    <w:p w:rsidR="00AC2898" w:rsidRDefault="005D0826" w:rsidP="00AC28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Harder to debug when services are dependent from each other (requires a lot of mocking)</w:t>
      </w:r>
    </w:p>
    <w:p w:rsidR="00BC7604" w:rsidRDefault="331D0647" w:rsidP="00BC7604">
      <w:pPr>
        <w:pStyle w:val="Heading1"/>
        <w:rPr>
          <w:lang w:val="en-US"/>
        </w:rPr>
      </w:pPr>
      <w:bookmarkStart w:id="4" w:name="_Toc399363696"/>
      <w:r w:rsidRPr="331D0647">
        <w:rPr>
          <w:lang w:val="en-US"/>
        </w:rPr>
        <w:lastRenderedPageBreak/>
        <w:t>Kafka</w:t>
      </w:r>
      <w:bookmarkEnd w:id="4"/>
    </w:p>
    <w:p w:rsidR="00BC7604" w:rsidRDefault="004C304A" w:rsidP="00BC7604">
      <w:pPr>
        <w:rPr>
          <w:lang w:val="en-US"/>
        </w:rPr>
      </w:pPr>
      <w:r>
        <w:rPr>
          <w:lang w:val="en-US"/>
        </w:rPr>
        <w:t>Is</w:t>
      </w:r>
      <w:r w:rsidR="00044F92">
        <w:rPr>
          <w:lang w:val="en-US"/>
        </w:rPr>
        <w:t xml:space="preserve"> </w:t>
      </w:r>
      <w:r w:rsidR="005510FC">
        <w:rPr>
          <w:lang w:val="en-US"/>
        </w:rPr>
        <w:t>an</w:t>
      </w:r>
      <w:r w:rsidR="00044F92">
        <w:rPr>
          <w:lang w:val="en-US"/>
        </w:rPr>
        <w:t xml:space="preserve"> </w:t>
      </w:r>
      <w:r w:rsidR="00372143">
        <w:rPr>
          <w:lang w:val="en-US"/>
        </w:rPr>
        <w:t>open-source</w:t>
      </w:r>
      <w:r w:rsidR="005510FC">
        <w:rPr>
          <w:lang w:val="en-US"/>
        </w:rPr>
        <w:t xml:space="preserve"> message broker service </w:t>
      </w:r>
      <w:r w:rsidR="00A51A6C">
        <w:rPr>
          <w:lang w:val="en-US"/>
        </w:rPr>
        <w:t xml:space="preserve">that can be used over the </w:t>
      </w:r>
      <w:proofErr w:type="gramStart"/>
      <w:r w:rsidR="00A51A6C">
        <w:rPr>
          <w:lang w:val="en-US"/>
        </w:rPr>
        <w:t>net.</w:t>
      </w:r>
      <w:proofErr w:type="gramEnd"/>
      <w:r w:rsidR="00A51A6C">
        <w:rPr>
          <w:lang w:val="en-US"/>
        </w:rPr>
        <w:t xml:space="preserve"> </w:t>
      </w:r>
      <w:r w:rsidR="0020725C">
        <w:rPr>
          <w:lang w:val="en-US"/>
        </w:rPr>
        <w:t>A main difference to</w:t>
      </w:r>
      <w:r>
        <w:rPr>
          <w:lang w:val="en-US"/>
        </w:rPr>
        <w:t xml:space="preserve"> traditional message brokers (</w:t>
      </w:r>
      <w:proofErr w:type="spellStart"/>
      <w:r w:rsidR="000B49D3">
        <w:rPr>
          <w:lang w:val="en-US"/>
        </w:rPr>
        <w:t>Rabbit</w:t>
      </w:r>
      <w:r>
        <w:rPr>
          <w:lang w:val="en-US"/>
        </w:rPr>
        <w:t>MQ</w:t>
      </w:r>
      <w:proofErr w:type="spellEnd"/>
      <w:r w:rsidR="000B49D3">
        <w:rPr>
          <w:lang w:val="en-US"/>
        </w:rPr>
        <w:t>…</w:t>
      </w:r>
      <w:r>
        <w:rPr>
          <w:lang w:val="en-US"/>
        </w:rPr>
        <w:t>)</w:t>
      </w:r>
      <w:r w:rsidR="000B49D3">
        <w:rPr>
          <w:lang w:val="en-US"/>
        </w:rPr>
        <w:t xml:space="preserve"> is that </w:t>
      </w:r>
      <w:r w:rsidR="00512AAF">
        <w:rPr>
          <w:lang w:val="en-US"/>
        </w:rPr>
        <w:t xml:space="preserve">by </w:t>
      </w:r>
      <w:r w:rsidR="00266B69">
        <w:rPr>
          <w:lang w:val="en-US"/>
        </w:rPr>
        <w:t>Kafka</w:t>
      </w:r>
      <w:r w:rsidR="00882117">
        <w:rPr>
          <w:lang w:val="en-US"/>
        </w:rPr>
        <w:t xml:space="preserve">, </w:t>
      </w:r>
      <w:r w:rsidR="00266B69">
        <w:rPr>
          <w:lang w:val="en-US"/>
        </w:rPr>
        <w:t xml:space="preserve">messages </w:t>
      </w:r>
      <w:r w:rsidR="00512AAF">
        <w:rPr>
          <w:lang w:val="en-US"/>
        </w:rPr>
        <w:t>persi</w:t>
      </w:r>
      <w:r w:rsidR="00073E1D">
        <w:rPr>
          <w:lang w:val="en-US"/>
        </w:rPr>
        <w:t xml:space="preserve">st if the user </w:t>
      </w:r>
      <w:r w:rsidR="00374E7B">
        <w:rPr>
          <w:lang w:val="en-US"/>
        </w:rPr>
        <w:t>wants them to;</w:t>
      </w:r>
      <w:r w:rsidR="00073E1D">
        <w:rPr>
          <w:lang w:val="en-US"/>
        </w:rPr>
        <w:t xml:space="preserve"> they are not deleted </w:t>
      </w:r>
      <w:r w:rsidR="00266B69">
        <w:rPr>
          <w:lang w:val="en-US"/>
        </w:rPr>
        <w:t xml:space="preserve">once they are consumed, according to the queue principle (first in first out). They are stored in topics </w:t>
      </w:r>
      <w:r w:rsidR="004836D7">
        <w:rPr>
          <w:lang w:val="en-US"/>
        </w:rPr>
        <w:t>and</w:t>
      </w:r>
      <w:r w:rsidR="00266B69">
        <w:rPr>
          <w:lang w:val="en-US"/>
        </w:rPr>
        <w:t xml:space="preserve"> can be kept for as much time as wanted.</w:t>
      </w:r>
    </w:p>
    <w:p w:rsidR="00C977B6" w:rsidRDefault="331D0647" w:rsidP="00F83626">
      <w:pPr>
        <w:pStyle w:val="Heading2"/>
        <w:rPr>
          <w:lang w:val="en-US"/>
        </w:rPr>
      </w:pPr>
      <w:bookmarkStart w:id="5" w:name="_Toc1261098670"/>
      <w:r w:rsidRPr="331D0647">
        <w:rPr>
          <w:lang w:val="en-US"/>
        </w:rPr>
        <w:t>Message</w:t>
      </w:r>
      <w:bookmarkEnd w:id="5"/>
      <w:r w:rsidR="003552EC">
        <w:rPr>
          <w:lang w:val="en-US"/>
        </w:rPr>
        <w:t xml:space="preserve"> (also called event or record)</w:t>
      </w:r>
    </w:p>
    <w:p w:rsidR="00C977B6" w:rsidRPr="00C977B6" w:rsidRDefault="00C977B6" w:rsidP="00C977B6">
      <w:pPr>
        <w:rPr>
          <w:lang w:val="en-US"/>
        </w:rPr>
      </w:pPr>
      <w:r>
        <w:rPr>
          <w:lang w:val="en-US"/>
        </w:rPr>
        <w:t>Is a small to medium size pi</w:t>
      </w:r>
      <w:r w:rsidR="00376144">
        <w:rPr>
          <w:lang w:val="en-US"/>
        </w:rPr>
        <w:t>e</w:t>
      </w:r>
      <w:r>
        <w:rPr>
          <w:lang w:val="en-US"/>
        </w:rPr>
        <w:t xml:space="preserve">ce of </w:t>
      </w:r>
      <w:proofErr w:type="gramStart"/>
      <w:r>
        <w:rPr>
          <w:lang w:val="en-US"/>
        </w:rPr>
        <w:t>data.</w:t>
      </w:r>
      <w:proofErr w:type="gramEnd"/>
    </w:p>
    <w:p w:rsidR="00F36428" w:rsidRDefault="331D0647" w:rsidP="00F83626">
      <w:pPr>
        <w:pStyle w:val="Heading2"/>
        <w:rPr>
          <w:lang w:val="en-US"/>
        </w:rPr>
      </w:pPr>
      <w:bookmarkStart w:id="6" w:name="_Toc291011151"/>
      <w:r w:rsidRPr="331D0647">
        <w:rPr>
          <w:lang w:val="en-US"/>
        </w:rPr>
        <w:t>Producer</w:t>
      </w:r>
      <w:bookmarkEnd w:id="6"/>
    </w:p>
    <w:p w:rsidR="00557CBF" w:rsidRPr="00557CBF" w:rsidRDefault="00557CBF" w:rsidP="00557CBF">
      <w:pPr>
        <w:rPr>
          <w:lang w:val="en-US"/>
        </w:rPr>
      </w:pPr>
      <w:r>
        <w:rPr>
          <w:lang w:val="en-US"/>
        </w:rPr>
        <w:t xml:space="preserve">A producer </w:t>
      </w:r>
      <w:r w:rsidR="009D1940">
        <w:rPr>
          <w:lang w:val="en-US"/>
        </w:rPr>
        <w:t>is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an application </w:t>
      </w:r>
      <w:r w:rsidR="009D1940">
        <w:rPr>
          <w:lang w:val="en-US"/>
        </w:rPr>
        <w:t>(</w:t>
      </w:r>
      <w:proofErr w:type="spellStart"/>
      <w:r w:rsidR="009D1940">
        <w:rPr>
          <w:lang w:val="en-US"/>
        </w:rPr>
        <w:t>microservice</w:t>
      </w:r>
      <w:proofErr w:type="spellEnd"/>
      <w:r w:rsidR="009D1940">
        <w:rPr>
          <w:lang w:val="en-US"/>
        </w:rPr>
        <w:t>) that creates messages and send</w:t>
      </w:r>
      <w:proofErr w:type="gramEnd"/>
      <w:r w:rsidR="009D1940">
        <w:rPr>
          <w:lang w:val="en-US"/>
        </w:rPr>
        <w:t xml:space="preserve"> them to Kafka</w:t>
      </w:r>
      <w:r w:rsidR="00C011B8">
        <w:rPr>
          <w:lang w:val="en-US"/>
        </w:rPr>
        <w:t xml:space="preserve"> / publish them.</w:t>
      </w:r>
    </w:p>
    <w:p w:rsidR="00F36428" w:rsidRDefault="331D0647" w:rsidP="00557CBF">
      <w:pPr>
        <w:pStyle w:val="Heading2"/>
        <w:rPr>
          <w:lang w:val="en-US"/>
        </w:rPr>
      </w:pPr>
      <w:bookmarkStart w:id="7" w:name="_Toc1995853985"/>
      <w:r w:rsidRPr="331D0647">
        <w:rPr>
          <w:lang w:val="en-US"/>
        </w:rPr>
        <w:t>Consumer</w:t>
      </w:r>
      <w:bookmarkEnd w:id="7"/>
    </w:p>
    <w:p w:rsidR="00C011B8" w:rsidRPr="00C011B8" w:rsidRDefault="00C011B8" w:rsidP="00C011B8">
      <w:pPr>
        <w:rPr>
          <w:lang w:val="en-US"/>
        </w:rPr>
      </w:pPr>
      <w:r>
        <w:rPr>
          <w:lang w:val="en-US"/>
        </w:rPr>
        <w:t>A consumer is an application (</w:t>
      </w:r>
      <w:proofErr w:type="spellStart"/>
      <w:r>
        <w:rPr>
          <w:lang w:val="en-US"/>
        </w:rPr>
        <w:t>microservice</w:t>
      </w:r>
      <w:proofErr w:type="spellEnd"/>
      <w:r>
        <w:rPr>
          <w:lang w:val="en-US"/>
        </w:rPr>
        <w:t xml:space="preserve">) that </w:t>
      </w:r>
      <w:r w:rsidR="002922B1">
        <w:rPr>
          <w:lang w:val="en-US"/>
        </w:rPr>
        <w:t xml:space="preserve">consumes messages from Kafka. It subscribes to a </w:t>
      </w:r>
      <w:r w:rsidR="00C76851">
        <w:rPr>
          <w:lang w:val="en-US"/>
        </w:rPr>
        <w:t xml:space="preserve">specific message type (topic) and each time Kafka receives such a message it gets </w:t>
      </w:r>
      <w:r w:rsidR="008E36E8">
        <w:rPr>
          <w:lang w:val="en-US"/>
        </w:rPr>
        <w:t>informed.</w:t>
      </w:r>
    </w:p>
    <w:p w:rsidR="00557CBF" w:rsidRDefault="331D0647" w:rsidP="00F83626">
      <w:pPr>
        <w:pStyle w:val="Heading2"/>
        <w:rPr>
          <w:lang w:val="en-US"/>
        </w:rPr>
      </w:pPr>
      <w:bookmarkStart w:id="8" w:name="_Toc401098391"/>
      <w:r w:rsidRPr="331D0647">
        <w:rPr>
          <w:lang w:val="en-US"/>
        </w:rPr>
        <w:t>Kafka Broker</w:t>
      </w:r>
      <w:bookmarkEnd w:id="8"/>
    </w:p>
    <w:p w:rsidR="003C4CC3" w:rsidRPr="003C4CC3" w:rsidRDefault="003C4CC3" w:rsidP="003C4CC3">
      <w:p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a server</w:t>
      </w:r>
      <w:r w:rsidR="00717E07">
        <w:rPr>
          <w:lang w:val="en-US"/>
        </w:rPr>
        <w:t>/computer</w:t>
      </w:r>
      <w:r w:rsidR="00664E87">
        <w:rPr>
          <w:lang w:val="en-US"/>
        </w:rPr>
        <w:t xml:space="preserve"> that host</w:t>
      </w:r>
      <w:proofErr w:type="gramEnd"/>
      <w:r w:rsidR="00664E87">
        <w:rPr>
          <w:lang w:val="en-US"/>
        </w:rPr>
        <w:t xml:space="preserve"> a Kafka application</w:t>
      </w:r>
      <w:r w:rsidR="00FE72DF">
        <w:rPr>
          <w:lang w:val="en-US"/>
        </w:rPr>
        <w:t xml:space="preserve"> which is </w:t>
      </w:r>
      <w:r w:rsidR="00B248E3">
        <w:rPr>
          <w:lang w:val="en-US"/>
        </w:rPr>
        <w:t>a message broker app.</w:t>
      </w:r>
    </w:p>
    <w:p w:rsidR="00557CBF" w:rsidRDefault="331D0647" w:rsidP="00F83626">
      <w:pPr>
        <w:pStyle w:val="Heading2"/>
        <w:rPr>
          <w:lang w:val="en-US"/>
        </w:rPr>
      </w:pPr>
      <w:bookmarkStart w:id="9" w:name="_Toc70151261"/>
      <w:r w:rsidRPr="331D0647">
        <w:rPr>
          <w:lang w:val="en-US"/>
        </w:rPr>
        <w:t>Kafka Cluster</w:t>
      </w:r>
      <w:bookmarkEnd w:id="9"/>
    </w:p>
    <w:p w:rsidR="00B248E3" w:rsidRDefault="6410AA2D" w:rsidP="00B248E3">
      <w:pPr>
        <w:rPr>
          <w:lang w:val="en-US"/>
        </w:rPr>
      </w:pPr>
      <w:r w:rsidRPr="6410AA2D">
        <w:rPr>
          <w:lang w:val="en-US"/>
        </w:rPr>
        <w:t>A cluster is a group of computers sharing workload for a common purpose. So, a Kafka cluster is a group of computers each of them executing an instance of Kafka.</w:t>
      </w:r>
    </w:p>
    <w:p w:rsidR="00717E07" w:rsidRPr="00B248E3" w:rsidRDefault="00717E07" w:rsidP="00B248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60720" cy="2686050"/>
            <wp:effectExtent l="0" t="0" r="0" b="0"/>
            <wp:docPr id="11068836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368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560" w:rsidRDefault="331D0647" w:rsidP="00F83626">
      <w:pPr>
        <w:pStyle w:val="Heading2"/>
        <w:rPr>
          <w:lang w:val="en-US"/>
        </w:rPr>
      </w:pPr>
      <w:bookmarkStart w:id="10" w:name="_Toc427031664"/>
      <w:r w:rsidRPr="331D0647">
        <w:rPr>
          <w:lang w:val="en-US"/>
        </w:rPr>
        <w:lastRenderedPageBreak/>
        <w:t>Topics</w:t>
      </w:r>
      <w:bookmarkEnd w:id="10"/>
    </w:p>
    <w:p w:rsidR="00987ED2" w:rsidRDefault="00C120DC" w:rsidP="00BC7604">
      <w:pPr>
        <w:rPr>
          <w:lang w:val="en-US"/>
        </w:rPr>
      </w:pPr>
      <w:r>
        <w:rPr>
          <w:lang w:val="en-US"/>
        </w:rPr>
        <w:t xml:space="preserve">Messages </w:t>
      </w:r>
      <w:r w:rsidR="00987ED2">
        <w:rPr>
          <w:lang w:val="en-US"/>
        </w:rPr>
        <w:t>related to the same topic</w:t>
      </w:r>
      <w:r w:rsidR="00F74A7B">
        <w:rPr>
          <w:lang w:val="en-US"/>
        </w:rPr>
        <w:t xml:space="preserve"> </w:t>
      </w:r>
      <w:r>
        <w:rPr>
          <w:lang w:val="en-US"/>
        </w:rPr>
        <w:t xml:space="preserve">are stored in </w:t>
      </w:r>
      <w:r w:rsidR="00CF4B3B">
        <w:rPr>
          <w:lang w:val="en-US"/>
        </w:rPr>
        <w:t>a</w:t>
      </w:r>
      <w:r w:rsidR="00B079AD">
        <w:rPr>
          <w:lang w:val="en-US"/>
        </w:rPr>
        <w:t xml:space="preserve"> uniq</w:t>
      </w:r>
      <w:r w:rsidR="00E658AE">
        <w:rPr>
          <w:lang w:val="en-US"/>
        </w:rPr>
        <w:t>ue</w:t>
      </w:r>
      <w:r w:rsidR="00CF4B3B">
        <w:rPr>
          <w:lang w:val="en-US"/>
        </w:rPr>
        <w:t xml:space="preserve"> </w:t>
      </w:r>
      <w:r w:rsidR="00C92618">
        <w:rPr>
          <w:lang w:val="en-US"/>
        </w:rPr>
        <w:t>“topic”.</w:t>
      </w:r>
      <w:r w:rsidR="00E658AE">
        <w:rPr>
          <w:lang w:val="en-US"/>
        </w:rPr>
        <w:t xml:space="preserve"> </w:t>
      </w:r>
      <w:r w:rsidR="00987ED2">
        <w:rPr>
          <w:lang w:val="en-US"/>
        </w:rPr>
        <w:t>This is set by hand by the developer:</w:t>
      </w:r>
      <w:r w:rsidR="00987ED2">
        <w:rPr>
          <w:lang w:val="en-US"/>
        </w:rPr>
        <w:br/>
      </w:r>
      <w:r w:rsidR="00987ED2">
        <w:rPr>
          <w:noProof/>
          <w:lang w:val="en-US"/>
        </w:rPr>
        <w:drawing>
          <wp:inline distT="0" distB="0" distL="0" distR="0">
            <wp:extent cx="5760720" cy="21093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626" w:rsidRDefault="00E658AE" w:rsidP="00BC7604">
      <w:pPr>
        <w:rPr>
          <w:lang w:val="en-US"/>
        </w:rPr>
      </w:pPr>
      <w:r>
        <w:rPr>
          <w:lang w:val="en-US"/>
        </w:rPr>
        <w:t>A topic is a unique name for a data stream.</w:t>
      </w:r>
      <w:r w:rsidR="00987ED2">
        <w:rPr>
          <w:lang w:val="en-US"/>
        </w:rPr>
        <w:t xml:space="preserve"> A topic can host events (messages of different types).</w:t>
      </w:r>
    </w:p>
    <w:p w:rsidR="00F83626" w:rsidRDefault="331D0647" w:rsidP="00F83626">
      <w:pPr>
        <w:pStyle w:val="Heading2"/>
        <w:rPr>
          <w:lang w:val="en-US"/>
        </w:rPr>
      </w:pPr>
      <w:bookmarkStart w:id="11" w:name="_Toc2135010949"/>
      <w:r w:rsidRPr="331D0647">
        <w:rPr>
          <w:lang w:val="en-US"/>
        </w:rPr>
        <w:t>Partitions</w:t>
      </w:r>
      <w:bookmarkEnd w:id="11"/>
    </w:p>
    <w:p w:rsidR="004836D7" w:rsidRDefault="00C92618" w:rsidP="00BC7604">
      <w:pPr>
        <w:rPr>
          <w:lang w:val="en-US"/>
        </w:rPr>
      </w:pPr>
      <w:r>
        <w:rPr>
          <w:lang w:val="en-US"/>
        </w:rPr>
        <w:t xml:space="preserve">As the </w:t>
      </w:r>
      <w:r w:rsidR="00FB22D4">
        <w:rPr>
          <w:lang w:val="en-US"/>
        </w:rPr>
        <w:t>messages</w:t>
      </w:r>
      <w:r>
        <w:rPr>
          <w:lang w:val="en-US"/>
        </w:rPr>
        <w:t xml:space="preserve"> can be persistent </w:t>
      </w:r>
      <w:r w:rsidR="00355084">
        <w:rPr>
          <w:lang w:val="en-US"/>
        </w:rPr>
        <w:t xml:space="preserve">(the duration is set by the user) a topic can grow huge </w:t>
      </w:r>
      <w:r w:rsidR="008071DB">
        <w:rPr>
          <w:lang w:val="en-US"/>
        </w:rPr>
        <w:t xml:space="preserve">and may not be storable on a single computer. That’s why </w:t>
      </w:r>
      <w:r w:rsidR="006B3C66">
        <w:rPr>
          <w:lang w:val="en-US"/>
        </w:rPr>
        <w:t xml:space="preserve">the Kafka service is </w:t>
      </w:r>
      <w:r w:rsidR="008F391F">
        <w:rPr>
          <w:lang w:val="en-US"/>
        </w:rPr>
        <w:t>deployed over a group of computers (</w:t>
      </w:r>
      <w:r w:rsidR="00CE37A6">
        <w:rPr>
          <w:lang w:val="en-US"/>
        </w:rPr>
        <w:t xml:space="preserve">Kafka </w:t>
      </w:r>
      <w:r w:rsidR="008F391F">
        <w:rPr>
          <w:lang w:val="en-US"/>
        </w:rPr>
        <w:t xml:space="preserve">cluster): </w:t>
      </w:r>
      <w:r w:rsidR="00CE37A6">
        <w:rPr>
          <w:lang w:val="en-US"/>
        </w:rPr>
        <w:t xml:space="preserve">Kafka </w:t>
      </w:r>
      <w:r w:rsidR="008F391F">
        <w:rPr>
          <w:lang w:val="en-US"/>
        </w:rPr>
        <w:t xml:space="preserve">can </w:t>
      </w:r>
      <w:r w:rsidR="00981CBC">
        <w:rPr>
          <w:lang w:val="en-US"/>
        </w:rPr>
        <w:t>split a topic in partitions and stores it over numerous hardware pieces.</w:t>
      </w:r>
      <w:r w:rsidR="008071DB">
        <w:rPr>
          <w:lang w:val="en-US"/>
        </w:rPr>
        <w:t xml:space="preserve"> </w:t>
      </w:r>
      <w:r w:rsidR="009B0073">
        <w:rPr>
          <w:lang w:val="en-US"/>
        </w:rPr>
        <w:t xml:space="preserve">The number of partitions used by a topic shall be set by the user in dependency of the storage space </w:t>
      </w:r>
      <w:r w:rsidR="00BF5044">
        <w:rPr>
          <w:lang w:val="en-US"/>
        </w:rPr>
        <w:t>the topic will require and the space available in one partition.</w:t>
      </w:r>
      <w:r w:rsidR="00987ED2" w:rsidRPr="00987ED2">
        <w:rPr>
          <w:lang w:val="en-US"/>
        </w:rPr>
        <w:t xml:space="preserve"> </w:t>
      </w:r>
      <w:r w:rsidR="00987ED2">
        <w:rPr>
          <w:noProof/>
          <w:lang w:val="en-US"/>
        </w:rPr>
        <w:drawing>
          <wp:inline distT="0" distB="0" distL="0" distR="0">
            <wp:extent cx="3028349" cy="1851660"/>
            <wp:effectExtent l="19050" t="0" r="60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353" cy="185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2117" w:rsidRDefault="00882117" w:rsidP="00BC7604">
      <w:pPr>
        <w:rPr>
          <w:lang w:val="en-US"/>
        </w:rPr>
      </w:pPr>
      <w:r>
        <w:rPr>
          <w:lang w:val="en-US"/>
        </w:rPr>
        <w:t xml:space="preserve">Having the events dispatched on different partition also allowed the usage of multiple instances of the concerned consumer, which speed up the processing of the events. The association partition / </w:t>
      </w:r>
      <w:r>
        <w:rPr>
          <w:lang w:val="en-US"/>
        </w:rPr>
        <w:lastRenderedPageBreak/>
        <w:t>consumer instance id one by Kafka automatically.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>
            <wp:extent cx="4735830" cy="2685046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964" cy="2686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560" w:rsidRDefault="331D0647" w:rsidP="00233560">
      <w:pPr>
        <w:pStyle w:val="Heading2"/>
        <w:rPr>
          <w:lang w:val="en-US"/>
        </w:rPr>
      </w:pPr>
      <w:bookmarkStart w:id="12" w:name="_Toc308001860"/>
      <w:r w:rsidRPr="331D0647">
        <w:rPr>
          <w:lang w:val="en-US"/>
        </w:rPr>
        <w:t>Offsets</w:t>
      </w:r>
      <w:bookmarkEnd w:id="12"/>
    </w:p>
    <w:p w:rsidR="00CE37A6" w:rsidRDefault="6410AA2D" w:rsidP="00CE37A6">
      <w:pPr>
        <w:rPr>
          <w:lang w:val="en-US"/>
        </w:rPr>
      </w:pPr>
      <w:r w:rsidRPr="6410AA2D">
        <w:rPr>
          <w:lang w:val="en-US"/>
        </w:rPr>
        <w:t>In a partition, the messages are stored in a list. Each message gets an index when stored. The index is called offset. Therefore, the address of a message in Kafka is made by</w:t>
      </w:r>
      <w:proofErr w:type="gramStart"/>
      <w:r w:rsidRPr="6410AA2D">
        <w:rPr>
          <w:lang w:val="en-US"/>
        </w:rPr>
        <w:t>:</w:t>
      </w:r>
      <w:proofErr w:type="gramEnd"/>
      <w:r w:rsidR="001D1FDF">
        <w:br/>
      </w:r>
      <w:proofErr w:type="spellStart"/>
      <w:r w:rsidRPr="6410AA2D">
        <w:rPr>
          <w:lang w:val="en-US"/>
        </w:rPr>
        <w:t>TopicName</w:t>
      </w:r>
      <w:proofErr w:type="spellEnd"/>
      <w:r w:rsidRPr="6410AA2D">
        <w:rPr>
          <w:lang w:val="en-US"/>
        </w:rPr>
        <w:t>/</w:t>
      </w:r>
      <w:proofErr w:type="spellStart"/>
      <w:r w:rsidRPr="6410AA2D">
        <w:rPr>
          <w:lang w:val="en-US"/>
        </w:rPr>
        <w:t>PartitiPPierreonNumber</w:t>
      </w:r>
      <w:proofErr w:type="spellEnd"/>
      <w:r w:rsidRPr="6410AA2D">
        <w:rPr>
          <w:lang w:val="en-US"/>
        </w:rPr>
        <w:t>/Offset</w:t>
      </w:r>
    </w:p>
    <w:p w:rsidR="0015061B" w:rsidRDefault="331D0647" w:rsidP="0015061B">
      <w:pPr>
        <w:pStyle w:val="Heading1"/>
        <w:rPr>
          <w:lang w:val="en-US"/>
        </w:rPr>
      </w:pPr>
      <w:bookmarkStart w:id="13" w:name="_Toc485613155"/>
      <w:r w:rsidRPr="331D0647">
        <w:rPr>
          <w:lang w:val="en-US"/>
        </w:rPr>
        <w:t>MES</w:t>
      </w:r>
      <w:bookmarkEnd w:id="13"/>
    </w:p>
    <w:p w:rsidR="0015061B" w:rsidRPr="0015061B" w:rsidRDefault="0015061B" w:rsidP="0015061B">
      <w:pPr>
        <w:rPr>
          <w:lang w:val="en-US"/>
        </w:rPr>
      </w:pPr>
      <w:proofErr w:type="gramStart"/>
      <w:r>
        <w:rPr>
          <w:lang w:val="en-US"/>
        </w:rPr>
        <w:t xml:space="preserve">Manufacturing </w:t>
      </w:r>
      <w:r w:rsidR="008A1CF8">
        <w:rPr>
          <w:lang w:val="en-US"/>
        </w:rPr>
        <w:t xml:space="preserve">Execution System: software system that manages and monitors </w:t>
      </w:r>
      <w:r w:rsidR="002E341E">
        <w:rPr>
          <w:lang w:val="en-US"/>
        </w:rPr>
        <w:t xml:space="preserve">the entire manufacturing process from raw materials to </w:t>
      </w:r>
      <w:r w:rsidR="002D10F7">
        <w:rPr>
          <w:lang w:val="en-US"/>
        </w:rPr>
        <w:t>finished products.</w:t>
      </w:r>
      <w:proofErr w:type="gramEnd"/>
      <w:r w:rsidR="00BC5924">
        <w:rPr>
          <w:lang w:val="en-US"/>
        </w:rPr>
        <w:t xml:space="preserve"> It provides real time data to operators and managers, allowing them to take actions shall the production not go according to plan.</w:t>
      </w:r>
    </w:p>
    <w:sectPr w:rsidR="0015061B" w:rsidRPr="0015061B" w:rsidSect="00A17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NxEaKD+PapFm8" int2:id="xJxuy0LM">
      <int2:state int2:type="AugLoop_Text_Critique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92583"/>
    <w:multiLevelType w:val="hybridMultilevel"/>
    <w:tmpl w:val="86CA8B7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B51FC"/>
    <w:multiLevelType w:val="hybridMultilevel"/>
    <w:tmpl w:val="CAACC92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502BD7"/>
    <w:multiLevelType w:val="hybridMultilevel"/>
    <w:tmpl w:val="1D50029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AF713F"/>
    <w:multiLevelType w:val="hybridMultilevel"/>
    <w:tmpl w:val="A6CEC77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201732"/>
    <w:multiLevelType w:val="hybridMultilevel"/>
    <w:tmpl w:val="262A69E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95676E"/>
    <w:multiLevelType w:val="hybridMultilevel"/>
    <w:tmpl w:val="553AE24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8164C5"/>
    <w:multiLevelType w:val="hybridMultilevel"/>
    <w:tmpl w:val="5024EA6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B6940"/>
    <w:rsid w:val="00001EFF"/>
    <w:rsid w:val="00044F92"/>
    <w:rsid w:val="00073E1D"/>
    <w:rsid w:val="0008340A"/>
    <w:rsid w:val="0008701F"/>
    <w:rsid w:val="000A436D"/>
    <w:rsid w:val="000B49D3"/>
    <w:rsid w:val="000F0DA9"/>
    <w:rsid w:val="0015061B"/>
    <w:rsid w:val="001B6940"/>
    <w:rsid w:val="001D1FDF"/>
    <w:rsid w:val="0020725C"/>
    <w:rsid w:val="00233560"/>
    <w:rsid w:val="002664AF"/>
    <w:rsid w:val="00266B69"/>
    <w:rsid w:val="002809FC"/>
    <w:rsid w:val="002922B1"/>
    <w:rsid w:val="002A15E8"/>
    <w:rsid w:val="002D10F7"/>
    <w:rsid w:val="002D6038"/>
    <w:rsid w:val="002E341E"/>
    <w:rsid w:val="002F033E"/>
    <w:rsid w:val="00326D73"/>
    <w:rsid w:val="00327A61"/>
    <w:rsid w:val="00355084"/>
    <w:rsid w:val="003552EC"/>
    <w:rsid w:val="00372143"/>
    <w:rsid w:val="00374E7B"/>
    <w:rsid w:val="00376144"/>
    <w:rsid w:val="003A135B"/>
    <w:rsid w:val="003C4CC3"/>
    <w:rsid w:val="003E088A"/>
    <w:rsid w:val="00430D04"/>
    <w:rsid w:val="004836D7"/>
    <w:rsid w:val="004A466E"/>
    <w:rsid w:val="004C304A"/>
    <w:rsid w:val="004D1852"/>
    <w:rsid w:val="004F772F"/>
    <w:rsid w:val="00512AAF"/>
    <w:rsid w:val="005510FC"/>
    <w:rsid w:val="00557CBF"/>
    <w:rsid w:val="00562A97"/>
    <w:rsid w:val="00566F9A"/>
    <w:rsid w:val="005864F6"/>
    <w:rsid w:val="00586CBF"/>
    <w:rsid w:val="005D0826"/>
    <w:rsid w:val="005E0763"/>
    <w:rsid w:val="00650B1A"/>
    <w:rsid w:val="00664E87"/>
    <w:rsid w:val="006B1D3A"/>
    <w:rsid w:val="006B3C66"/>
    <w:rsid w:val="00717E07"/>
    <w:rsid w:val="00741EC0"/>
    <w:rsid w:val="0074274E"/>
    <w:rsid w:val="00765161"/>
    <w:rsid w:val="00771A6A"/>
    <w:rsid w:val="007B1C0C"/>
    <w:rsid w:val="007C75E8"/>
    <w:rsid w:val="008022B7"/>
    <w:rsid w:val="008071DB"/>
    <w:rsid w:val="00822906"/>
    <w:rsid w:val="008518E8"/>
    <w:rsid w:val="00882117"/>
    <w:rsid w:val="00882133"/>
    <w:rsid w:val="008A1CF8"/>
    <w:rsid w:val="008C61CB"/>
    <w:rsid w:val="008E36E8"/>
    <w:rsid w:val="008F391F"/>
    <w:rsid w:val="0093787F"/>
    <w:rsid w:val="00981CBC"/>
    <w:rsid w:val="00987ED2"/>
    <w:rsid w:val="009B0073"/>
    <w:rsid w:val="009D1940"/>
    <w:rsid w:val="00A12CC2"/>
    <w:rsid w:val="00A17E3C"/>
    <w:rsid w:val="00A51A6C"/>
    <w:rsid w:val="00A72369"/>
    <w:rsid w:val="00A86814"/>
    <w:rsid w:val="00AB69CA"/>
    <w:rsid w:val="00AC2898"/>
    <w:rsid w:val="00B05FCE"/>
    <w:rsid w:val="00B079AD"/>
    <w:rsid w:val="00B112A3"/>
    <w:rsid w:val="00B222FF"/>
    <w:rsid w:val="00B248E3"/>
    <w:rsid w:val="00B345FD"/>
    <w:rsid w:val="00B50AB3"/>
    <w:rsid w:val="00B64218"/>
    <w:rsid w:val="00BA32F7"/>
    <w:rsid w:val="00BB71D5"/>
    <w:rsid w:val="00BC5924"/>
    <w:rsid w:val="00BC7604"/>
    <w:rsid w:val="00BD005F"/>
    <w:rsid w:val="00BF5044"/>
    <w:rsid w:val="00BF6E93"/>
    <w:rsid w:val="00C011B8"/>
    <w:rsid w:val="00C07DCB"/>
    <w:rsid w:val="00C120DC"/>
    <w:rsid w:val="00C20D82"/>
    <w:rsid w:val="00C43369"/>
    <w:rsid w:val="00C73E4B"/>
    <w:rsid w:val="00C76851"/>
    <w:rsid w:val="00C92618"/>
    <w:rsid w:val="00C977B6"/>
    <w:rsid w:val="00CE37A6"/>
    <w:rsid w:val="00CE5323"/>
    <w:rsid w:val="00CF4B3B"/>
    <w:rsid w:val="00D06FE5"/>
    <w:rsid w:val="00D4357F"/>
    <w:rsid w:val="00D46662"/>
    <w:rsid w:val="00D47B5B"/>
    <w:rsid w:val="00D630A2"/>
    <w:rsid w:val="00D82711"/>
    <w:rsid w:val="00D92792"/>
    <w:rsid w:val="00E12AEC"/>
    <w:rsid w:val="00E14F89"/>
    <w:rsid w:val="00E17DE8"/>
    <w:rsid w:val="00E21092"/>
    <w:rsid w:val="00E658AE"/>
    <w:rsid w:val="00EC67C1"/>
    <w:rsid w:val="00EC7B60"/>
    <w:rsid w:val="00F318AF"/>
    <w:rsid w:val="00F36428"/>
    <w:rsid w:val="00F55728"/>
    <w:rsid w:val="00F659E1"/>
    <w:rsid w:val="00F74A7B"/>
    <w:rsid w:val="00F83626"/>
    <w:rsid w:val="00FB22D4"/>
    <w:rsid w:val="00FE72DF"/>
    <w:rsid w:val="331D0647"/>
    <w:rsid w:val="6410A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E3C"/>
  </w:style>
  <w:style w:type="paragraph" w:styleId="Heading1">
    <w:name w:val="heading 1"/>
    <w:basedOn w:val="Normal"/>
    <w:next w:val="Normal"/>
    <w:link w:val="Heading1Char"/>
    <w:uiPriority w:val="9"/>
    <w:qFormat/>
    <w:rsid w:val="00E14F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7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9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14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7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51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F6E93"/>
    <w:pPr>
      <w:outlineLvl w:val="9"/>
    </w:pPr>
    <w:rPr>
      <w:kern w:val="0"/>
      <w:lang w:eastAsia="ro-RO"/>
    </w:rPr>
  </w:style>
  <w:style w:type="paragraph" w:styleId="TOC1">
    <w:name w:val="toc 1"/>
    <w:basedOn w:val="Normal"/>
    <w:next w:val="Normal"/>
    <w:autoRedefine/>
    <w:uiPriority w:val="39"/>
    <w:unhideWhenUsed/>
    <w:rsid w:val="00BF6E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6E9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F6E9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cb877f44f56f461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644C0-A73F-4FD5-B1FA-108AD16F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ambert</dc:creator>
  <cp:keywords/>
  <dc:description/>
  <cp:lastModifiedBy>Pierre Menard</cp:lastModifiedBy>
  <cp:revision>120</cp:revision>
  <dcterms:created xsi:type="dcterms:W3CDTF">2023-12-27T09:50:00Z</dcterms:created>
  <dcterms:modified xsi:type="dcterms:W3CDTF">2025-06-23T22:14:00Z</dcterms:modified>
</cp:coreProperties>
</file>