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statut du chien citoyen de Paris, pitch général</w:t>
      </w:r>
    </w:p>
    <w:p>
      <w:pPr>
        <w:jc w:val="left"/>
      </w:pPr>
      <w:r>
        <w:t>Pièce du dossier « chien citoyen de Paris ».</w:t>
      </w:r>
    </w:p>
    <w:p>
      <w:r>
        <w:t>Paris, 29 septembre 2026.</w:t>
      </w:r>
    </w:p>
    <w:p>
      <w:r>
        <w:t>Document de travail du 29 septembre 2026. Rien n'a été voté.</w:t>
      </w:r>
    </w:p>
    <w:p>
      <w:pPr>
        <w:pStyle w:val="Heading1"/>
      </w:pPr>
      <w:r>
        <w:t>Le statut du chien citoyen de Paris</w:t>
      </w:r>
    </w:p>
    <w:p>
      <w:pPr>
        <w:pStyle w:val="Heading2"/>
      </w:pPr>
      <w:r>
        <w:t>Sommaire</w:t>
      </w:r>
    </w:p>
    <w:p>
      <w:pPr>
        <w:pStyle w:val="ListBullet"/>
      </w:pPr>
      <w:r>
        <w:rPr>
          <w:b w:val="0"/>
        </w:rPr>
        <w:t>Le résumé</w:t>
      </w:r>
    </w:p>
    <w:p>
      <w:pPr>
        <w:pStyle w:val="ListBullet"/>
      </w:pPr>
      <w:r>
        <w:rPr>
          <w:b w:val="0"/>
        </w:rPr>
        <w:t>Le problème, en chiffres</w:t>
      </w:r>
    </w:p>
    <w:p>
      <w:pPr>
        <w:pStyle w:val="ListBullet"/>
      </w:pPr>
      <w:r>
        <w:rPr>
          <w:b w:val="0"/>
        </w:rPr>
        <w:t>Pourquoi le sujet est libre</w:t>
      </w:r>
    </w:p>
    <w:p>
      <w:pPr>
        <w:pStyle w:val="ListBullet"/>
      </w:pPr>
      <w:r>
        <w:rPr>
          <w:b w:val="0"/>
        </w:rPr>
        <w:t>Le dispositif</w:t>
      </w:r>
    </w:p>
    <w:p>
      <w:pPr>
        <w:pStyle w:val="ListBullet"/>
      </w:pPr>
      <w:r>
        <w:rPr>
          <w:b w:val="0"/>
        </w:rPr>
        <w:t>Ce qui a déjà été essayé</w:t>
      </w:r>
    </w:p>
    <w:p>
      <w:pPr>
        <w:pStyle w:val="ListBullet"/>
      </w:pPr>
      <w:r>
        <w:rPr>
          <w:b w:val="0"/>
        </w:rPr>
        <w:t>Ce que ça coûte</w:t>
      </w:r>
    </w:p>
    <w:p>
      <w:pPr>
        <w:pStyle w:val="ListBullet"/>
      </w:pPr>
      <w:r>
        <w:rPr>
          <w:b w:val="0"/>
        </w:rPr>
        <w:t>Ce que ça rapporte</w:t>
      </w:r>
    </w:p>
    <w:p>
      <w:pPr>
        <w:pStyle w:val="ListBullet"/>
      </w:pPr>
      <w:r>
        <w:rPr>
          <w:b w:val="0"/>
        </w:rPr>
        <w:t>Qui peut le porter</w:t>
      </w:r>
    </w:p>
    <w:p>
      <w:pPr>
        <w:pStyle w:val="ListBullet"/>
      </w:pPr>
      <w:r>
        <w:rPr>
          <w:b w:val="0"/>
        </w:rPr>
        <w:t>Les objections, et ce que j'y réponds</w:t>
      </w:r>
    </w:p>
    <w:p>
      <w:pPr>
        <w:pStyle w:val="ListBullet"/>
      </w:pPr>
      <w:r>
        <w:rPr>
          <w:b w:val="0"/>
        </w:rPr>
        <w:t>Les cinq décisions qui restent</w:t>
      </w:r>
    </w:p>
    <w:p>
      <w:pPr>
        <w:pStyle w:val="ListBullet"/>
      </w:pPr>
      <w:r>
        <w:rPr>
          <w:b w:val="0"/>
        </w:rPr>
        <w:t>Les prochaines étapes</w:t>
      </w:r>
    </w:p>
    <w:p>
      <w:pPr>
        <w:pStyle w:val="ListBullet"/>
      </w:pPr>
      <w:r>
        <w:rPr>
          <w:b w:val="0"/>
        </w:rPr>
        <w:t>Où lire le détail</w:t>
      </w:r>
    </w:p>
    <w:p>
      <w:pPr>
        <w:pStyle w:val="ListBullet"/>
      </w:pPr>
      <w:r>
        <w:rPr>
          <w:b w:val="0"/>
        </w:rPr>
        <w:t>Sources</w:t>
      </w:r>
    </w:p>
    <w:p>
      <w:r>
        <w:t>Note de projet, 29 septembre 2026. Le début s'adresse à quelqu'un qui n'a jamais entendu parler du sujet. Ce qui est marqué [E] est une estimation de ma part, le reste vient des sources listées à la fin.</w:t>
      </w:r>
    </w:p>
    <w:p>
      <w:pPr>
        <w:pStyle w:val="Heading2"/>
      </w:pPr>
      <w:r>
        <w:t>Le résumé</w:t>
      </w:r>
    </w:p>
    <w:p>
      <w:r>
        <w:t xml:space="preserve">Paris a environ 100 000 chiens identifiés, un pour vingt et un habitants, la plus forte densité canine qu'on revendique au monde. Pour ça, la ville offre </w:t>
      </w:r>
      <w:r>
        <w:rPr>
          <w:b/>
        </w:rPr>
        <w:t>45 espaces canins</w:t>
      </w:r>
      <w:r>
        <w:t xml:space="preserve"> et à peu près 15 000 m² au total. Faites le calcul : 0,15 m² de liberté par chien.</w:t>
      </w:r>
    </w:p>
    <w:p>
      <w:r>
        <w:t>Partout ailleurs c'est la laisse, les bus et les tramways sont fermés aux chiens (seuls les petits animaux dans un sac fermé y sont admis), et la crotte sur le trottoir reste ce que la Ville n'arrive pas à faire disparaître avec huit cents millions d'euros de propreté par an.</w:t>
      </w:r>
    </w:p>
    <w:p>
      <w:r>
        <w:t>Petit sujet en surface, gros budget, embêtement quotidien.</w:t>
      </w:r>
    </w:p>
    <w:p>
      <w:r>
        <w:t>Personne n'a encore relié les deux bouts.</w:t>
      </w:r>
    </w:p>
    <w:p>
      <w:r>
        <w:t>D'un côté onze associations de propriétaires fédérées depuis 2025 dans Paris Condition Canine, environ cinquante mille sympathisants, qui demandent plus de droits. De l'autre des élus qui promettent des équipements : tous les candidats de mars 2026 avaient leur volet chien.</w:t>
      </w:r>
    </w:p>
    <w:p>
      <w:r>
        <w:t>Mais aucun dispositif ne relie ce que fait le maître à ce qu'il obtient. Chacun réclame des espaces et des transports sans dire qui y a droit ni comment on finance.</w:t>
      </w:r>
    </w:p>
    <w:p>
      <w:r>
        <w:t>L'idée : un statut de chien citoyen de Paris. Un registre des chiens parisiens, avec puce, identification génétique et propriétaire domicilié à Paris, adossé à un contrat.</w:t>
      </w:r>
    </w:p>
    <w:p>
      <w:r>
        <w:t>Le maître s'engage sur des choses vérifiables :</w:t>
      </w:r>
    </w:p>
    <w:p>
      <w:pPr>
        <w:pStyle w:val="ListBullet"/>
      </w:pPr>
      <w:r>
        <w:t>ramasser,</w:t>
      </w:r>
    </w:p>
    <w:p>
      <w:pPr>
        <w:pStyle w:val="ListBullet"/>
      </w:pPr>
      <w:r>
        <w:t>tenir en laisse hors des zones autorisées,</w:t>
      </w:r>
    </w:p>
    <w:p>
      <w:pPr>
        <w:pStyle w:val="ListBullet"/>
      </w:pPr>
      <w:r>
        <w:t>faire valider une séance d'éducation canine,</w:t>
      </w:r>
    </w:p>
    <w:p>
      <w:pPr>
        <w:pStyle w:val="ListBullet"/>
      </w:pPr>
      <w:r>
        <w:t>assurer son chien en responsabilité civile.</w:t>
      </w:r>
    </w:p>
    <w:p>
      <w:r>
        <w:t>En échange le chien obtient ce que personne n'a aujourd'hui :</w:t>
      </w:r>
    </w:p>
    <w:p>
      <w:pPr>
        <w:pStyle w:val="ListBullet"/>
      </w:pPr>
      <w:r>
        <w:t>tous les transports, bus et tram inclus,</w:t>
      </w:r>
    </w:p>
    <w:p>
      <w:pPr>
        <w:pStyle w:val="ListBullet"/>
      </w:pPr>
      <w:r>
        <w:t>l'accès aux zones où on peut le détacher,</w:t>
      </w:r>
    </w:p>
    <w:p>
      <w:pPr>
        <w:pStyle w:val="ListBullet"/>
      </w:pPr>
      <w:r>
        <w:t>des jardins d'immeuble à ouvrir,</w:t>
      </w:r>
    </w:p>
    <w:p>
      <w:pPr>
        <w:pStyle w:val="ListBullet"/>
      </w:pPr>
      <w:r>
        <w:t>et un paquet d'avantages négociés, assurance de groupe, éducation, toilettage, garde.</w:t>
      </w:r>
    </w:p>
    <w:p>
      <w:r>
        <w:t>Le bâton existe déjà, on ne l'invente pas. À Saint-Omer, un arrêté municipal impose l'identification génétique des chiens dans un périmètre du centre-ville : on prélève sur la déjection abandonnée, on analyse, on retrouve le propriétaire, on verbalise.</w:t>
      </w:r>
    </w:p>
    <w:p>
      <w:r>
        <w:t>Ils annoncent 60 % de déjections en moins en six mois, 868 chiens fichés, et ils ont étendu le dispositif à toute la ville en août 2026. Une crotte analysée leur coûte une soixantaine d'euros hors taxes dont 34,10 € de laboratoire, le reste étant du temps humain.</w:t>
      </w:r>
    </w:p>
    <w:p>
      <w:r>
        <w:t>À Béziers le même type de dispositif a fait baisser les déjections de 85 % selon la mairie, mais l'arrêté a été annulé par le tribunal administratif. Pas parce que le fichage serait illégal : parce que la ville n'a pas produit les pièces qui prouvaient son utilité.</w:t>
      </w:r>
    </w:p>
    <w:p>
      <w:pPr>
        <w:pStyle w:val="IntenseQuote"/>
      </w:pPr>
      <w:r>
        <w:t>La méthode tient donc, à condition de la traiter comme un dossier de preuve.</w:t>
      </w:r>
    </w:p>
    <w:p>
      <w:r>
        <w:t>La carotte est déjà esquissée. Au parc Monceau, un espace sans laisse de 2 000 m², ouvert sur toutes les heures du parc, avec un éducateur canin payé par la mairie, réservé aux chiens sociables, identifiables et vaccinés. C'est un statut qui ne dit pas son nom.</w:t>
      </w:r>
    </w:p>
    <w:p>
      <w:r>
        <w:t>L'Allemagne fait ça depuis 2013 en Basse-Saxe et depuis juillet 2026 à Brême : le détenteur passe un examen et récupère des droits, réduction de la taxe canine à Munich, dispense de laisse à Hambourg. Une limite qu'il faut dire tout de suite : l'accès des chiens aux bus et aux tramways ne dépend pas de la Ville mais d'Île-de-France Mobilités. On peut négocier, pas décréter.</w:t>
      </w:r>
    </w:p>
    <w:p>
      <w:r>
        <w:t>Le chiffrage tient debout politiquement. Un pilote sur deux ou trois arrondissements, identification gratuite, un espace de liberté modèle et le traitement administratif des analyses, ça coûte entre 400 000 et 700 000 euros sur deux ans. Moins de 1 % du budget annuel de propreté.</w:t>
      </w:r>
    </w:p>
    <w:p>
      <w:r>
        <w:t>Étendu à tout Paris et étalé sur quatre ans, trois à quatre millions et demi d'euros [E]. Et la carotte peut se payer elle-même : 20 € par chien et par an, une commission sur un contrat d'assurance de groupe, un peu de mécénat, et on obtient 158 000 euros la première année, 826 000 la troisième, 2,6 millions la sixième [E]. De quoi financer les espaces sans lever un euro d'impôt en plus.</w:t>
      </w:r>
    </w:p>
    <w:p>
      <w:r>
        <w:t>L'électoral va dans le même sens : 100 000 chiens, c'est à peu près 145 000 à 160 000 électeurs, un dixième du corps électoral parisien, alors qu'il faut 5 % des voix, environ 41 000 suffrages, pour compter au Conseil de Paris.</w:t>
      </w:r>
    </w:p>
    <w:p>
      <w:pPr>
        <w:pStyle w:val="IntenseQuote"/>
      </w:pPr>
      <w:r>
        <w:t>Le sujet est faisable, finançable, et personne ne l'a pris.</w:t>
      </w:r>
    </w:p>
    <w:p>
      <w:pPr>
        <w:pStyle w:val="Heading2"/>
      </w:pPr>
      <w:r>
        <w:t>Le problème, en chiffres</w:t>
      </w:r>
    </w:p>
    <w:p>
      <w:r>
        <w:t>100 000 chiens identifiés à Paris, un pour 21 habitants.</w:t>
      </w:r>
    </w:p>
    <w:p>
      <w:r>
        <w:t>Attention à un chiffre qui circule partout : la densité de 2 857 chiens au kilomètre carré, présentée comme un record mondial, suppose 300 000 chiens et non 100 000. Les deux ne peuvent pas être vrais ensemble, et toute la suite du raisonnement dépend de ce nombre.</w:t>
      </w:r>
    </w:p>
    <w:p>
      <w:r>
        <w:t>Quant au profil des bêtes, Paris aurait des chiens plus petits qu'ailleurs, mais aucune source ne donne de poids moyen (la moyenne nationale du fichier I-CAD est de 19,8 kg).</w:t>
      </w:r>
    </w:p>
    <w:p>
      <w:r>
        <w:t>45 espaces canins, 15 000 m² en tout [E]. Barcelone en a beaucoup plus : 116 espaces clôturés, dont une majorité d'enclos de moins de 400 m², plus une centaine de zones d'usage partagé où on peut détacher par créneaux horaires.</w:t>
      </w:r>
    </w:p>
    <w:p>
      <w:r>
        <w:t>Règles actuelles :</w:t>
      </w:r>
    </w:p>
    <w:p>
      <w:pPr>
        <w:pStyle w:val="ListBullet"/>
      </w:pPr>
      <w:r>
        <w:t>laisse obligatoire hors espaces canins,</w:t>
      </w:r>
    </w:p>
    <w:p>
      <w:pPr>
        <w:pStyle w:val="ListBullet"/>
      </w:pPr>
      <w:r>
        <w:t>38 € si le chien est détaché et jusqu'à 150 € s'il est catégorisé,</w:t>
      </w:r>
    </w:p>
    <w:p>
      <w:pPr>
        <w:pStyle w:val="ListBullet"/>
      </w:pPr>
      <w:r>
        <w:t>135 € pour une déjection non ramassée.</w:t>
      </w:r>
    </w:p>
    <w:p>
      <w:r>
        <w:t>Dans les transports, les petits animaux voyagent gratuitement en contenant fermé mais les chiens de taille moyenne et grande sont interdits dans les bus et les tramways, et sur le réseau ferré ils doivent être muselés.</w:t>
      </w:r>
    </w:p>
    <w:p>
      <w:r>
        <w:t>La propreté parisienne coûte environ 800 millions d'euros par an et emploie 6 300 agents de terrain. Le budget total de la Ville en 2026 est de 11,72 milliards d'euros.</w:t>
      </w:r>
    </w:p>
    <w:p>
      <w:r>
        <w:t>En octobre 2025, le Conseil de Paris a voté à l'unanimité un vœu sur la place du chien.</w:t>
      </w:r>
    </w:p>
    <w:p>
      <w:pPr>
        <w:pStyle w:val="Heading2"/>
      </w:pPr>
      <w:r>
        <w:t>Pourquoi le sujet est libre</w:t>
      </w:r>
    </w:p>
    <w:p>
      <w:r>
        <w:t>Onze associations parisiennes se sont fédérées en octobre 2025 sous le nom de PARC.C, Paris Condition Canine. Environ 50 000 sympathisants, 12 arrondissements couverts. Elles demandent des droits sans condition, et c'est exactement ce qui laisse la place à une proposition conditionnelle.</w:t>
      </w:r>
    </w:p>
    <w:p>
      <w:r>
        <w:t>Pendant la campagne de mars 2026, tout le monde avait son volet chien :</w:t>
      </w:r>
    </w:p>
    <w:p>
      <w:pPr>
        <w:pStyle w:val="ListBullet"/>
      </w:pPr>
      <w:r>
        <w:t>ouverture des parcs en laisse,</w:t>
      </w:r>
    </w:p>
    <w:p>
      <w:pPr>
        <w:pStyle w:val="ListBullet"/>
      </w:pPr>
      <w:r>
        <w:t>amende à 300 €,</w:t>
      </w:r>
    </w:p>
    <w:p>
      <w:pPr>
        <w:pStyle w:val="ListBullet"/>
      </w:pPr>
      <w:r>
        <w:t>port du sac obligatoire,</w:t>
      </w:r>
    </w:p>
    <w:p>
      <w:pPr>
        <w:pStyle w:val="ListBullet"/>
      </w:pPr>
      <w:r>
        <w:t>caniparcs labellisés,</w:t>
      </w:r>
    </w:p>
    <w:p>
      <w:pPr>
        <w:pStyle w:val="ListBullet"/>
      </w:pPr>
      <w:r>
        <w:t>mille distributeurs de sachets,</w:t>
      </w:r>
    </w:p>
    <w:p>
      <w:pPr>
        <w:pStyle w:val="ListBullet"/>
      </w:pPr>
      <w:r>
        <w:t>plus de fontaines.</w:t>
      </w:r>
    </w:p>
    <w:p>
      <w:r>
        <w:t>La droite parisienne a déjà proposé la moitié du bâton. Personne n'a proposé le contrat complet.</w:t>
      </w:r>
    </w:p>
    <w:p>
      <w:r>
        <w:t>Le prochain rendez-vous municipal est en 2032, mais rien n'oblige à attendre :</w:t>
      </w:r>
    </w:p>
    <w:p>
      <w:pPr>
        <w:pStyle w:val="ListBullet"/>
      </w:pPr>
      <w:r>
        <w:t>budget participatif,</w:t>
      </w:r>
    </w:p>
    <w:p>
      <w:pPr>
        <w:pStyle w:val="ListBullet"/>
      </w:pPr>
      <w:r>
        <w:t>expérimentation dans un arrondissement,</w:t>
      </w:r>
    </w:p>
    <w:p>
      <w:pPr>
        <w:pStyle w:val="ListBullet"/>
      </w:pPr>
      <w:r>
        <w:t>interpellation publique.</w:t>
      </w:r>
    </w:p>
    <w:p>
      <w:r>
        <w:t>Trois ans de marge, pas plus.</w:t>
      </w:r>
    </w:p>
    <w:p>
      <w:pPr>
        <w:pStyle w:val="Heading2"/>
      </w:pPr>
      <w:r>
        <w:t>Le dispositif</w:t>
      </w:r>
    </w:p>
    <w:p>
      <w:r>
        <w:t>Ce qu'on demande au maître :</w:t>
      </w:r>
    </w:p>
    <w:p>
      <w:pPr>
        <w:pStyle w:val="ListBullet"/>
      </w:pPr>
      <w:r>
        <w:t>Identifier le chien, puce ou tatouage, c'est déjà obligatoire, et l'enregistrer dans le registre parisien par identification génétique, gratuitement.</w:t>
      </w:r>
    </w:p>
    <w:p>
      <w:pPr>
        <w:pStyle w:val="ListBullet"/>
      </w:pPr>
      <w:r>
        <w:t>Ramasser, et avoir de quoi ramasser en promenade.</w:t>
      </w:r>
    </w:p>
    <w:p>
      <w:pPr>
        <w:pStyle w:val="ListBullet"/>
      </w:pPr>
      <w:r>
        <w:t>Tenir en laisse hors des zones autorisées.</w:t>
      </w:r>
    </w:p>
    <w:p>
      <w:pPr>
        <w:pStyle w:val="ListBullet"/>
      </w:pPr>
      <w:r>
        <w:t>Passer une séance d'éducation canine validée.</w:t>
      </w:r>
    </w:p>
    <w:p>
      <w:pPr>
        <w:pStyle w:val="ListBullet"/>
      </w:pPr>
      <w:r>
        <w:t>Assurer le chien en responsabilité civile.</w:t>
      </w:r>
    </w:p>
    <w:p>
      <w:pPr>
        <w:pStyle w:val="ListBullet"/>
      </w:pPr>
      <w:r>
        <w:t>Signer une charte.</w:t>
      </w:r>
    </w:p>
    <w:p>
      <w:r>
        <w:t>Si rien de tout ça n'est fait : dans le périmètre d'expérimentation, obligation de justifier de l'identification génétique, 72 heures pour se mettre en règle, contravention à défaut. Et pour une déjection non ramassée, un agent prélève sur place, le laboratoire analyse, on identifie le propriétaire, il paie la contravention et les frais.</w:t>
      </w:r>
    </w:p>
    <w:p>
      <w:r>
        <w:t>Ce qu'il obtient en échange :</w:t>
      </w:r>
    </w:p>
    <w:p>
      <w:pPr>
        <w:pStyle w:val="ListBullet"/>
      </w:pPr>
      <w:r>
        <w:t>L'accès aux espaces de liberté de la Ville, réservés aux titulaires du statut.</w:t>
      </w:r>
    </w:p>
    <w:p>
      <w:pPr>
        <w:pStyle w:val="ListBullet"/>
      </w:pPr>
      <w:r>
        <w:t>L'accès à tous les transports en commun avec laisse courte et muselière, à négocier avec Île-de-France Mobilités.</w:t>
      </w:r>
    </w:p>
    <w:p>
      <w:pPr>
        <w:pStyle w:val="ListBullet"/>
      </w:pPr>
      <w:r>
        <w:t>Des jardins d'immeuble chez les bailleurs sociaux de la Ville.</w:t>
      </w:r>
    </w:p>
    <w:p>
      <w:pPr>
        <w:pStyle w:val="ListBullet"/>
      </w:pPr>
      <w:r>
        <w:t>Des avantages négociés : assurance de groupe avec remise, éducation canine, toilettage, garde, accès prioritaire aux animations de la Maison de l'animal en ville.</w:t>
      </w:r>
    </w:p>
    <w:p>
      <w:pPr>
        <w:pStyle w:val="ListBullet"/>
      </w:pPr>
      <w:r>
        <w:t>Et des équipements, fontaines adaptées, canisites, distributeurs de sachets.</w:t>
      </w:r>
    </w:p>
    <w:p>
      <w:r>
        <w:t>Sur les données, qui est le point où le projet peut se faire démolir : la base génétique reste au laboratoire. La Ville ne détient que la correspondance entre un prélèvement et un propriétaire, pour la durée de l'expérimentation.</w:t>
      </w:r>
    </w:p>
    <w:p>
      <w:r>
        <w:t>Pas d'ADN dans les serveurs municipaux, pas de vidéosurveillance permanente, pas de croisement de fichiers. C'est la différence entre un dispositif de civisme et un fichage de personnes.</w:t>
      </w:r>
    </w:p>
    <w:p>
      <w:pPr>
        <w:pStyle w:val="Heading2"/>
      </w:pPr>
      <w:r>
        <w:t>Ce qui a déjà été essayé</w:t>
      </w:r>
    </w:p>
    <w:p>
      <w:pPr>
        <w:pStyle w:val="ListBullet"/>
      </w:pPr>
      <w:r>
        <w:rPr>
          <w:b/>
        </w:rPr>
        <w:t>Saint-Omer</w:t>
      </w:r>
      <w:r>
        <w:t>, depuis juin 2025 : identification ADN obligatoire et verbalisation. 60 % de déjections en moins en six mois, 868 chiens fichés, extension à toute la ville en août 2026.</w:t>
      </w:r>
    </w:p>
    <w:p>
      <w:pPr>
        <w:pStyle w:val="ListBullet"/>
      </w:pPr>
      <w:r>
        <w:rPr>
          <w:b/>
        </w:rPr>
        <w:t>Béziers</w:t>
      </w:r>
      <w:r>
        <w:t>, 2023 à 2025 : 85 % de déjections en moins selon la mairie, et un arrêté annulé le 6 mai 2025 faute de preuves au dossier.</w:t>
      </w:r>
    </w:p>
    <w:p>
      <w:pPr>
        <w:pStyle w:val="ListBullet"/>
      </w:pPr>
      <w:r>
        <w:rPr>
          <w:b/>
        </w:rPr>
        <w:t>Parc Monceau</w:t>
      </w:r>
      <w:r>
        <w:t>, 8e : 2 000 m² clôturés ouverts de 7 h à 22 h, éducateur canin payé par la mairie, accès réservé aux chiens identifiables et vaccinés.</w:t>
      </w:r>
    </w:p>
    <w:p>
      <w:pPr>
        <w:pStyle w:val="ListBullet"/>
      </w:pPr>
      <w:r>
        <w:rPr>
          <w:b/>
        </w:rPr>
        <w:t>Allemagne</w:t>
      </w:r>
      <w:r>
        <w:t xml:space="preserve"> : permis canin en Basse-Saxe depuis 2013, 162 800 personnes formées ; à Brême et en Autriche depuis juillet 2026. Réductions de taxe ou dispenses de laisse en échange.</w:t>
      </w:r>
    </w:p>
    <w:p>
      <w:pPr>
        <w:pStyle w:val="ListBullet"/>
      </w:pPr>
      <w:r>
        <w:rPr>
          <w:b/>
        </w:rPr>
        <w:t>Paris</w:t>
      </w:r>
      <w:r>
        <w:t xml:space="preserve"> : le code général des collectivités territoriales charge le maire de Paris de la police municipale en matière de salubrité sur la voie publique. C'est la base juridique de tout le reste.</w:t>
      </w:r>
    </w:p>
    <w:p>
      <w:pPr>
        <w:pStyle w:val="Heading2"/>
      </w:pPr>
      <w:r>
        <w:t>Ce que ça coûte</w:t>
      </w:r>
    </w:p>
    <w:p>
      <w:r>
        <w:t>Analyser une déjection sur un trottoir : 60,43 € HT, environ 72 € TTC, au coût marginal. Dedans il y a 34,10 € de laboratoire, 8 € de temps agent, 15 € de traitement administratif et 3 € d'envoi.</w:t>
      </w:r>
    </w:p>
    <w:p>
      <w:r>
        <w:t>Avec les frais fixes, l'unité coûte 260 € si on n'en fait que cent par an, et 70 € si on en fait 2 000 [E]. Une identification qui aboutit vraiment, c'est-à-dire une crotte attribuée à un chien du registre, revient à 108 à 336 € HT selon la couverture du registre [E].</w:t>
      </w:r>
    </w:p>
    <w:p>
      <w:r>
        <w:t>Identifier un chien : environ 46 € la première année tout compris dans le cas de Saint-Omer, 38 à 48 € au tarif public, 25 à 35 € visés en volume de marché [E].</w:t>
      </w:r>
    </w:p>
    <w:p>
      <w:r>
        <w:t>Le pilote sur deux ou trois arrondissements, deux ans, identification gratuite et espace de liberté modèle inclus : 400 000 à 700 000 € [E]. Tout Paris étalé sur quatre ans : 3,0 à 4,6 millions [E].</w:t>
      </w:r>
    </w:p>
    <w:p>
      <w:pPr>
        <w:pStyle w:val="Heading2"/>
      </w:pPr>
      <w:r>
        <w:t>Ce que ça rapporte</w:t>
      </w:r>
    </w:p>
    <w:p>
      <w:r>
        <w:t>Les amendes ne financent rien. À Saint-Omer, trois déjections ont pu être attribuées, et il faudrait que 20 % des analyses aboutissent juste pour couvrir le coût marginal. Le gain est ailleurs : 60 % de déjections en moins pour quelques dizaines de milliers d'euros par an.</w:t>
      </w:r>
    </w:p>
    <w:p>
      <w:r>
        <w:t>La carotte, elle, peut se payer.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Année</w:t>
            </w:r>
          </w:p>
        </w:tc>
        <w:tc>
          <w:tcPr>
            <w:tcW w:type="dxa" w:w="1440"/>
          </w:tcPr>
          <w:p>
            <w:r>
              <w:t>Adhérents</w:t>
            </w:r>
          </w:p>
        </w:tc>
        <w:tc>
          <w:tcPr>
            <w:tcW w:type="dxa" w:w="1440"/>
          </w:tcPr>
          <w:p>
            <w:r>
              <w:t>Cotisations</w:t>
            </w:r>
          </w:p>
        </w:tc>
        <w:tc>
          <w:tcPr>
            <w:tcW w:type="dxa" w:w="1440"/>
          </w:tcPr>
          <w:p>
            <w:r>
              <w:t>Commissions</w:t>
            </w:r>
          </w:p>
        </w:tc>
        <w:tc>
          <w:tcPr>
            <w:tcW w:type="dxa" w:w="1440"/>
          </w:tcPr>
          <w:p>
            <w:r>
              <w:t>Mécénat</w:t>
            </w:r>
          </w:p>
        </w:tc>
        <w:tc>
          <w:tcPr>
            <w:tcW w:type="dxa" w:w="1440"/>
          </w:tcPr>
          <w:p>
            <w:r>
              <w:t>Total</w:t>
            </w:r>
          </w:p>
        </w:tc>
      </w:tr>
      <w:tr>
        <w:tc>
          <w:tcPr>
            <w:tcW w:type="dxa" w:w="1440"/>
          </w:tcPr>
          <w:p>
            <w:r>
              <w:t>Première année</w:t>
            </w:r>
          </w:p>
        </w:tc>
        <w:tc>
          <w:tcPr>
            <w:tcW w:type="dxa" w:w="1440"/>
          </w:tcPr>
          <w:p>
            <w:r>
              <w:t>5 000</w:t>
            </w:r>
          </w:p>
        </w:tc>
        <w:tc>
          <w:tcPr>
            <w:tcW w:type="dxa" w:w="1440"/>
          </w:tcPr>
          <w:p>
            <w:r>
              <w:t>100 000 €</w:t>
            </w:r>
          </w:p>
        </w:tc>
        <w:tc>
          <w:tcPr>
            <w:tcW w:type="dxa" w:w="1440"/>
          </w:tcPr>
          <w:p>
            <w:r>
              <w:t>8 000 €</w:t>
            </w:r>
          </w:p>
        </w:tc>
        <w:tc>
          <w:tcPr>
            <w:tcW w:type="dxa" w:w="1440"/>
          </w:tcPr>
          <w:p>
            <w:r>
              <w:t>50 000 €</w:t>
            </w:r>
          </w:p>
        </w:tc>
        <w:tc>
          <w:tcPr>
            <w:tcW w:type="dxa" w:w="1440"/>
          </w:tcPr>
          <w:p>
            <w:r>
              <w:t>158 000 €</w:t>
            </w:r>
          </w:p>
        </w:tc>
      </w:tr>
      <w:tr>
        <w:tc>
          <w:tcPr>
            <w:tcW w:type="dxa" w:w="1440"/>
          </w:tcPr>
          <w:p>
            <w:r>
              <w:t>Troisième année</w:t>
            </w:r>
          </w:p>
        </w:tc>
        <w:tc>
          <w:tcPr>
            <w:tcW w:type="dxa" w:w="1440"/>
          </w:tcPr>
          <w:p>
            <w:r>
              <w:t>30 000</w:t>
            </w:r>
          </w:p>
        </w:tc>
        <w:tc>
          <w:tcPr>
            <w:tcW w:type="dxa" w:w="1440"/>
          </w:tcPr>
          <w:p>
            <w:r>
              <w:t>600 000 €</w:t>
            </w:r>
          </w:p>
        </w:tc>
        <w:tc>
          <w:tcPr>
            <w:tcW w:type="dxa" w:w="1440"/>
          </w:tcPr>
          <w:p>
            <w:r>
              <w:t>76 000 €</w:t>
            </w:r>
          </w:p>
        </w:tc>
        <w:tc>
          <w:tcPr>
            <w:tcW w:type="dxa" w:w="1440"/>
          </w:tcPr>
          <w:p>
            <w:r>
              <w:t>150 000 €</w:t>
            </w:r>
          </w:p>
        </w:tc>
        <w:tc>
          <w:tcPr>
            <w:tcW w:type="dxa" w:w="1440"/>
          </w:tcPr>
          <w:p>
            <w:r>
              <w:t>826 000 €</w:t>
            </w:r>
          </w:p>
        </w:tc>
      </w:tr>
      <w:tr>
        <w:tc>
          <w:tcPr>
            <w:tcW w:type="dxa" w:w="1440"/>
          </w:tcPr>
          <w:p>
            <w:r>
              <w:t>Sixième année</w:t>
            </w:r>
          </w:p>
        </w:tc>
        <w:tc>
          <w:tcPr>
            <w:tcW w:type="dxa" w:w="1440"/>
          </w:tcPr>
          <w:p>
            <w:r>
              <w:t>100 000</w:t>
            </w:r>
          </w:p>
        </w:tc>
        <w:tc>
          <w:tcPr>
            <w:tcW w:type="dxa" w:w="1440"/>
          </w:tcPr>
          <w:p>
            <w:r>
              <w:t>2 millions</w:t>
            </w:r>
          </w:p>
        </w:tc>
        <w:tc>
          <w:tcPr>
            <w:tcW w:type="dxa" w:w="1440"/>
          </w:tcPr>
          <w:p>
            <w:r>
              <w:t>336 000 €</w:t>
            </w:r>
          </w:p>
        </w:tc>
        <w:tc>
          <w:tcPr>
            <w:tcW w:type="dxa" w:w="1440"/>
          </w:tcPr>
          <w:p>
            <w:r>
              <w:t>300 000 €</w:t>
            </w:r>
          </w:p>
        </w:tc>
        <w:tc>
          <w:tcPr>
            <w:tcW w:type="dxa" w:w="1440"/>
          </w:tcPr>
          <w:p>
            <w:r>
              <w:t>2,64 millions par an</w:t>
            </w:r>
          </w:p>
        </w:tc>
      </w:tr>
    </w:tbl>
    <w:p>
      <w:r>
        <w:t>Avec 2,64 millions par an, on finance une vingtaine d'espaces canins annuels, les éducateurs, les fontaines, les campagnes d'identification et des bourses pour les propriétaires modestes.</w:t>
      </w:r>
    </w:p>
    <w:p>
      <w:r>
        <w:t>Je préfère que ça passe par un fonds de dotation, Chiens citoyens de Paris, plutôt que par le budget municipal :</w:t>
      </w:r>
    </w:p>
    <w:p>
      <w:pPr>
        <w:pStyle w:val="ListBullet"/>
      </w:pPr>
      <w:r>
        <w:t>la Ville minoritaire,</w:t>
      </w:r>
    </w:p>
    <w:p>
      <w:pPr>
        <w:pStyle w:val="ListBullet"/>
      </w:pPr>
      <w:r>
        <w:t>les associations au conseil,</w:t>
      </w:r>
    </w:p>
    <w:p>
      <w:pPr>
        <w:pStyle w:val="ListBullet"/>
      </w:pPr>
      <w:r>
        <w:t>un comité scientifique,</w:t>
      </w:r>
    </w:p>
    <w:p>
      <w:pPr>
        <w:pStyle w:val="ListBullet"/>
      </w:pPr>
      <w:r>
        <w:t>aucun financeur au-delà de 20 % des ressources,</w:t>
      </w:r>
    </w:p>
    <w:p>
      <w:pPr>
        <w:pStyle w:val="ListBullet"/>
      </w:pPr>
      <w:r>
        <w:t>et un compte rendu public chaque année.</w:t>
      </w:r>
    </w:p>
    <w:p>
      <w:pPr>
        <w:pStyle w:val="Heading2"/>
      </w:pPr>
      <w:r>
        <w:t>Qui peut le porter</w:t>
      </w:r>
    </w:p>
    <w:p>
      <w:pPr>
        <w:pStyle w:val="ListBullet"/>
      </w:pPr>
      <w:r>
        <w:rPr>
          <w:b/>
        </w:rPr>
        <w:t>La Ville de Paris</w:t>
      </w:r>
      <w:r>
        <w:t>, qui a la base juridique et le pouvoir d'arrêté. C'est le porteur naturel.</w:t>
      </w:r>
    </w:p>
    <w:p>
      <w:pPr>
        <w:pStyle w:val="ListBullet"/>
      </w:pPr>
      <w:r>
        <w:rPr>
          <w:b/>
        </w:rPr>
        <w:t>Une mairie d'arrondissement</w:t>
      </w:r>
      <w:r>
        <w:t>, pour un pilote voté en conseil d'arrondissement.</w:t>
      </w:r>
    </w:p>
    <w:p>
      <w:pPr>
        <w:pStyle w:val="ListBullet"/>
      </w:pPr>
      <w:r>
        <w:rPr>
          <w:b/>
        </w:rPr>
        <w:t>Les associations</w:t>
      </w:r>
      <w:r>
        <w:t>, PARC.C et les collectifs locaux. Leur refus de la conditionnalité est précisément ce qui laisse la place libre.</w:t>
      </w:r>
    </w:p>
    <w:p>
      <w:pPr>
        <w:pStyle w:val="ListBullet"/>
      </w:pPr>
      <w:r>
        <w:rPr>
          <w:b/>
        </w:rPr>
        <w:t>Un acteur privé</w:t>
      </w:r>
      <w:r>
        <w:t xml:space="preserve"> ou une association nouvelle, pour porter le pilote par le budget participatif, produire les comptages qui manquent et vendre ensuite le dispositif aux élus. Coût d'entrée : zéro euro, du temps.</w:t>
      </w:r>
    </w:p>
    <w:p>
      <w:pPr>
        <w:pStyle w:val="Heading2"/>
      </w:pPr>
      <w:r>
        <w:t>Les objections, et ce que j'y réponds</w:t>
      </w:r>
    </w:p>
    <w:p>
      <w:r>
        <w:t>« C'est un péage pour riches. »</w:t>
      </w:r>
    </w:p>
    <w:p>
      <w:r>
        <w:t>Sur la cible, c'est faux : 39 % des ouvriers et 42 % des indépendants ont un chien contre 34 % des cadres. Sur la barrière financière, c'est vrai, un vétérinaire plus une assurance plus une cotisation, ça filtre. D'où la gratuité de l'identification, les journées de quartier, les exonérations et l'assurance de groupe.</w:t>
      </w:r>
    </w:p>
    <w:p>
      <w:r>
        <w:t>« C'est du fichage. »</w:t>
      </w:r>
    </w:p>
    <w:p>
      <w:r>
        <w:t>La base génétique reste au laboratoire, la Ville ne garde que la correspondance, la durée est bornée, pas de vidéosurveillance permanente.</w:t>
      </w:r>
    </w:p>
    <w:p>
      <w:r>
        <w:t>« Les chiens prennent la place des enfants. »</w:t>
      </w:r>
    </w:p>
    <w:p>
      <w:r>
        <w:t>Monceau a perdu la moitié de sa zone en saison 2. Réponse : encadrement par un éducateur, horaires, zones tournantes, et le modèle barcelonais d'usage partagé.</w:t>
      </w:r>
    </w:p>
    <w:p>
      <w:r>
        <w:t>« Le bâton ne frappe que les honnêtes. »</w:t>
      </w:r>
    </w:p>
    <w:p>
      <w:r>
        <w:t>Vrai si le registre couvre moins de la moitié des chiens. La campagne d'identification passe avant l'annonce des sanctions, jamais l'inverse.</w:t>
      </w:r>
    </w:p>
    <w:p>
      <w:r>
        <w:t>« C'est une police des trottoirs. »</w:t>
      </w:r>
    </w:p>
    <w:p>
      <w:r>
        <w:t>À présenter comme un allègement de la dépense publique et un contrat, pas comme une surveillance.</w:t>
      </w:r>
    </w:p>
    <w:p>
      <w:pPr>
        <w:pStyle w:val="Heading2"/>
      </w:pPr>
      <w:r>
        <w:t>Les cinq décisions qui restent</w:t>
      </w:r>
    </w:p>
    <w:p>
      <w:pPr>
        <w:pStyle w:val="ListBullet"/>
      </w:pPr>
      <w:r>
        <w:t>Obligation par arrêté sur un périmètre, ou statut volontaire ? Les deux, à mon avis : obligation sur le périmètre pilote, adhésion volontaire pour les droits.</w:t>
      </w:r>
    </w:p>
    <w:p>
      <w:pPr>
        <w:pStyle w:val="ListBullet"/>
      </w:pPr>
      <w:r>
        <w:t>Quels droits d'abord ? Ceux que la Ville décide seule, avant ce qui se négocie avec Île-de-France Mobilités.</w:t>
      </w:r>
    </w:p>
    <w:p>
      <w:pPr>
        <w:pStyle w:val="ListBullet"/>
      </w:pPr>
      <w:r>
        <w:t>Gratuit ou payant ? La gratuité remplit le registre, la cotisation l'autofinance mais exclut les plus modestes. Si cotisation, compensation obligatoire.</w:t>
      </w:r>
    </w:p>
    <w:p>
      <w:pPr>
        <w:pStyle w:val="ListBullet"/>
      </w:pPr>
      <w:r>
        <w:t>Couverture minimale avant de sanctionner : 50 % des chiens du périmètre. En dessous, le dispositif se retourne politiquement.</w:t>
      </w:r>
    </w:p>
    <w:p>
      <w:pPr>
        <w:pStyle w:val="ListBullet"/>
      </w:pPr>
      <w:r>
        <w:t>Périmètre du pilote : le 20e, 6 133 chiens identifiés et 45 conseillers d'arrondissement, ou le 10e, 3 580 chiens et 19 sièges. Le 8e a l'infrastructure mais peu de chiens.</w:t>
      </w:r>
    </w:p>
    <w:p>
      <w:pPr>
        <w:pStyle w:val="Heading2"/>
      </w:pPr>
      <w:r>
        <w:t>Les prochaines étapes</w:t>
      </w:r>
    </w:p>
    <w:p>
      <w:pPr>
        <w:pStyle w:val="ListBullet"/>
      </w:pPr>
      <w:r>
        <w:rPr>
          <w:b/>
        </w:rPr>
        <w:t>Zéro euro, tout de suite</w:t>
      </w:r>
      <w:r>
        <w:t xml:space="preserve"> : demander les pièces du marché de Saint-Omer et le bilan écrit de Reims, ce sont des documents administratifs communicables ; demander des devis à trois laboratoires ; compter les déjections sur un périmètre test, le protocole est déjà écrit.</w:t>
      </w:r>
    </w:p>
    <w:p>
      <w:pPr>
        <w:pStyle w:val="ListBullet"/>
      </w:pPr>
      <w:r>
        <w:rPr>
          <w:b/>
        </w:rPr>
        <w:t>Un à deux mois</w:t>
      </w:r>
      <w:r>
        <w:t xml:space="preserve"> : entretien avec PARC.C, réunion publique dans le 20e, questionnaire à 300 détenteurs pour voir si l'adhésion prend.</w:t>
      </w:r>
    </w:p>
    <w:p>
      <w:pPr>
        <w:pStyle w:val="ListBullet"/>
      </w:pPr>
      <w:r>
        <w:rPr>
          <w:b/>
        </w:rPr>
        <w:t>Deux à quatre mois</w:t>
      </w:r>
      <w:r>
        <w:t xml:space="preserve"> : dossier de budget participatif pour financer un pilote d'identification et un espace de liberté modèle, montage associatif.</w:t>
      </w:r>
    </w:p>
    <w:p>
      <w:pPr>
        <w:pStyle w:val="ListBullet"/>
      </w:pPr>
      <w:r>
        <w:rPr>
          <w:b/>
        </w:rPr>
        <w:t>Six à douze mois</w:t>
      </w:r>
      <w:r>
        <w:t xml:space="preserve"> : phase volontaire non sanctionnante dans un arrondissement, avec comptage avant/après publié. C'est le dossier de preuve que le juge a reproché à Béziers de ne pas avoir.</w:t>
      </w:r>
    </w:p>
    <w:p>
      <w:pPr>
        <w:pStyle w:val="ListBullet"/>
      </w:pPr>
      <w:r>
        <w:rPr>
          <w:b/>
        </w:rPr>
        <w:t>Douze à vingt-quatre mois</w:t>
      </w:r>
      <w:r>
        <w:t xml:space="preserve"> : arrêté d'expérimentation borné.</w:t>
      </w:r>
    </w:p>
    <w:p>
      <w:pPr>
        <w:pStyle w:val="Heading2"/>
      </w:pPr>
      <w:r>
        <w:t>Où lire le détail</w:t>
      </w:r>
    </w:p>
    <w:p>
      <w:r>
        <w:t>Tout est dans /root/chiens-paris/ :</w:t>
      </w:r>
    </w:p>
    <w:p>
      <w:pPr>
        <w:pStyle w:val="ListBullet"/>
      </w:pPr>
      <w:r>
        <w:t>RAPPORT-COMPLET-CHIENS-PARIS.md pour le rapport détaillé, la jurisprudence, le coût poste par poste, les partenariats et les sources ;</w:t>
      </w:r>
    </w:p>
    <w:p>
      <w:pPr>
        <w:pStyle w:val="ListBullet"/>
      </w:pPr>
      <w:r>
        <w:t>PROJET-ARRETE-STATUT-CHIEN-CITOYEN.md pour l'arrêté et le règlement du statut, rédigés, avec le parcours du propriétaire et la maquette de données ;</w:t>
      </w:r>
    </w:p>
    <w:p>
      <w:pPr>
        <w:pStyle w:val="ListBullet"/>
      </w:pPr>
      <w:r>
        <w:t>NOTE-JURIDIQUE-ARRETE-ADN.md pour ce qui a fait annuler Béziers et comment éviter la même chose ;</w:t>
      </w:r>
    </w:p>
    <w:p>
      <w:pPr>
        <w:pStyle w:val="ListBullet"/>
      </w:pPr>
      <w:r>
        <w:t>ADN-COUTS-FAISABILITE.md pour les tarifs réels des laboratoires et les limites techniques ;</w:t>
      </w:r>
    </w:p>
    <w:p>
      <w:pPr>
        <w:pStyle w:val="ListBullet"/>
      </w:pPr>
      <w:r>
        <w:t>STATUT-CHIEN-CITOYEN.md et PROJET-CHIENS-PARIS.md pour les premières notes d'exploration.</w:t>
      </w:r>
    </w:p>
    <w:p>
      <w:pPr>
        <w:pStyle w:val="Heading2"/>
      </w:pPr>
      <w:r>
        <w:t>Sources</w:t>
      </w:r>
    </w:p>
    <w:p>
      <w:r>
        <w:t>Vérifiées le 29 septembre 2026, chaque page a été ouverte. Les citations exactes et les verdicts pour chaque affirmation sont dans /root/chiens-paris/AUDIT-SOURCES.md ; la liste complète des URL est à l'annexe E du rapport.</w:t>
      </w:r>
    </w:p>
    <w:p>
      <w:r>
        <w:t>Paris : https://www.paris.fr/pages/les-animaux-a-paris-6287 ; https://www.paris.fr/pages/les-chiens-a-paris-33527 ; https://www.insee.fr/fr/statistiques/8276873?geo=COM-75056 ; https://www.prefectures-regions.gouv.fr/ile-de-france/irecontenu/telechargement/134548/985594/file/MUN26%20-%20Outil%20calcul%20plafonds%20Paris%20Lyon%20Marseille.pdf ; https://www.facco.fr/chiffres-cles/les-chiffres-de-la-population-animale-2/ Saint-Omer : https://www.ville-saint-omer.fr/sites/default/files/2025-09/FAQ%20ADN%20CANIN.pdf ; https://www.ville-saint-omer.fr/actualite/stop-aux-dejections-canines ; https://www.ouest-france.fr/hauts-de-france/saint-omer-62500/a-saint-omer-contre-les-dejections-les-chiens-sont-desormais-fiches-eb64c5f0-d694-11f0-8fa7-06f366a2f70b Béziers : https://www.ldh-france.org/beziers-lidentification-genetique-des-chiens/ ; https://blog.landot-avocats.net/2025/05/20/fichage-le-droit-est-il-fait-pour-les-chiens/ Monceau : https://mairie08.paris.fr/pages/parc-monceau-l-espace-de-liberte-canin-est-de-nouveau-accessible-35784 ; https://www.leparisien.fr/paris-75/paris-les-chiens-peuvent-gambader-toute-la-journee-sans-laisse-au-parc-monceau-08-07-2026-PPI4NMBIZJAFDPWCW5QQ56YSM4.php ADN et transports : https://antagene.com/pdf/ANTAGENE_tarifs.pdf ; https://support.centrale-canine.fr/hc/fr/articles/20693460947613-Combien-co%C3%BBte-l-identification-ADN ; https://www.ratp.fr/aide-contact/questions/preparer-mon-trajet/voyage-en-regle/voyager-animal Partenariats : https://www.assuranceslabs.com/assurance-animaux/guide ; https://www.culture.gouv.fr/thematiques/mecenat/qu-est-ce-que-le-mecenat/la-loi-aillagon-inciter-l-engagement-des-particuliers-et-des-entreprises ; https://parishabitat.fr/nous-connaitre/about-us ; https://www.parishabitat.fr/wp-content/uploads/2023/04/reglement-interieur-Paris-Habitat.pdf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