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b w:val="1"/>
          <w:rtl w:val="0"/>
        </w:rPr>
        <w:t xml:space="preserve">TEXTE PITCH</w:t>
      </w:r>
    </w:p>
    <w:p w:rsidP="00000000" w:rsidRPr="00000000" w:rsidR="00000000" w:rsidDel="00000000" w:rsidRDefault="00000000">
      <w:pPr>
        <w:contextualSpacing w:val="0"/>
      </w:pPr>
      <w:r w:rsidRPr="00000000" w:rsidR="00000000" w:rsidDel="00000000">
        <w:rPr>
          <w:b w:val="1"/>
          <w:color w:val="0b5394"/>
          <w:rtl w:val="0"/>
        </w:rPr>
        <w:t xml:space="preserve"> Afficher slides avec dimensions du troc et concepts</w:t>
      </w:r>
    </w:p>
    <w:p w:rsidP="00000000" w:rsidRPr="00000000" w:rsidR="00000000" w:rsidDel="00000000" w:rsidRDefault="00000000">
      <w:pPr>
        <w:contextualSpacing w:val="0"/>
      </w:pPr>
      <w:r w:rsidRPr="00000000" w:rsidR="00000000" w:rsidDel="00000000">
        <w:rPr>
          <w:rtl w:val="0"/>
        </w:rPr>
        <w:t xml:space="preserve">Bonjour, je suis Pierre FERRENT. Je vais vous présenter mon projet de création d'une plateforme de troc sur le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Certains objets ont une valeur marchande peu significative mais ont en revanche une forte valeur d'usage, ou d'appartenance communautaire. C'est le cas par exemple des bandes dessinées qu'on ne lit plus, ou des vêtements d'enfants quand nos enfants grandissent.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Ces objets ne les vendez plus, </w:t>
      </w:r>
      <w:r w:rsidRPr="00000000" w:rsidR="00000000" w:rsidDel="00000000">
        <w:rPr>
          <w:b w:val="1"/>
          <w:rtl w:val="0"/>
        </w:rPr>
        <w:t xml:space="preserve">troquez-les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Comment ça marche ?</w:t>
      </w:r>
    </w:p>
    <w:p w:rsidP="00000000" w:rsidRPr="00000000" w:rsidR="00000000" w:rsidDel="00000000" w:rsidRDefault="00000000">
      <w:pPr>
        <w:contextualSpacing w:val="0"/>
      </w:pPr>
      <w:hyperlink r:id="rId5">
        <w:r w:rsidRPr="00000000" w:rsidR="00000000" w:rsidDel="00000000">
          <w:rPr>
            <w:color w:val="1155cc"/>
            <w:u w:val="single"/>
            <w:rtl w:val="0"/>
          </w:rPr>
          <w:t xml:space="preserve">www.trocabd.com</w:t>
        </w:r>
      </w:hyperlink>
      <w:r w:rsidRPr="00000000" w:rsidR="00000000" w:rsidDel="00000000">
        <w:rPr>
          <w:rtl w:val="0"/>
        </w:rPr>
        <w:t xml:space="preserve"> est</w:t>
      </w:r>
      <w:r w:rsidRPr="00000000" w:rsidR="00000000" w:rsidDel="00000000">
        <w:rPr>
          <w:rtl w:val="0"/>
        </w:rPr>
        <w:t xml:space="preserve"> un prototype de plateforme de troc sur le sujet des bandes dessinées.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www.trocabd.com</w:t>
        </w:r>
      </w:hyperlink>
      <w:r w:rsidRPr="00000000" w:rsidR="00000000" w:rsidDel="00000000">
        <w:rPr>
          <w:rtl w:val="0"/>
        </w:rPr>
        <w:t xml:space="preserve">, </w:t>
      </w:r>
      <w:r w:rsidRPr="00000000" w:rsidR="00000000" w:rsidDel="00000000">
        <w:rPr>
          <w:rtl w:val="0"/>
        </w:rPr>
        <w:t xml:space="preserve">c’est “le bon coin” du troc de bandes dessinées avec des valeurs simples :</w:t>
      </w:r>
    </w:p>
    <w:p w:rsidP="00000000" w:rsidRPr="00000000" w:rsidR="00000000" w:rsidDel="00000000" w:rsidRDefault="00000000">
      <w:pPr>
        <w:contextualSpacing w:val="0"/>
      </w:pPr>
      <w:r w:rsidRPr="00000000" w:rsidR="00000000" w:rsidDel="00000000">
        <w:rPr>
          <w:rtl w:val="0"/>
        </w:rPr>
        <w:t xml:space="preserve">- Une bonne transaction est celle ou les intervenants se rencontrent physiquement</w:t>
      </w:r>
    </w:p>
    <w:p w:rsidP="00000000" w:rsidRPr="00000000" w:rsidR="00000000" w:rsidDel="00000000" w:rsidRDefault="00000000">
      <w:pPr>
        <w:contextualSpacing w:val="0"/>
      </w:pPr>
      <w:r w:rsidRPr="00000000" w:rsidR="00000000" w:rsidDel="00000000">
        <w:rPr>
          <w:rtl w:val="0"/>
        </w:rPr>
        <w:t xml:space="preserve">- Des non- professionnels de la vente qui s'échangent des produits d'occasion qui ont vécu</w:t>
      </w:r>
    </w:p>
    <w:p w:rsidP="00000000" w:rsidRPr="00000000" w:rsidR="00000000" w:rsidDel="00000000" w:rsidRDefault="00000000">
      <w:pPr>
        <w:contextualSpacing w:val="0"/>
      </w:pPr>
      <w:r w:rsidRPr="00000000" w:rsidR="00000000" w:rsidDel="00000000">
        <w:rPr>
          <w:rtl w:val="0"/>
        </w:rPr>
        <w:t xml:space="preserve">- Le particulier n'a rien à payer pour déposer son annonce.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différence avec les sites de troc existants réside dans le fait que sur cette plateforme les troqueurs exposent leurs objets et construisent progressivement des échanges avec d’autres troqueurs en ajoutant ou retirant des objets à tour de rôle jusqu’à trouver un accord qui satisfait les 2 parties.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Après une communication </w:t>
      </w:r>
      <w:r w:rsidRPr="00000000" w:rsidR="00000000" w:rsidDel="00000000">
        <w:rPr>
          <w:b w:val="1"/>
          <w:rtl w:val="0"/>
        </w:rPr>
        <w:t xml:space="preserve">minimaliste </w:t>
      </w:r>
      <w:r w:rsidRPr="00000000" w:rsidR="00000000" w:rsidDel="00000000">
        <w:rPr>
          <w:rtl w:val="0"/>
        </w:rPr>
        <w:t xml:space="preserve">sur des sites dédiés aux bandes dessinées une communauté de troqueurs s’est créée autour du site. Ils participent aux choix d’évolution et leur présence valide l’existence d’un potentiel.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Comment gagner de l'argent avec du troc ? </w:t>
      </w:r>
      <w:r w:rsidRPr="00000000" w:rsidR="00000000" w:rsidDel="00000000">
        <w:rPr>
          <w:b w:val="1"/>
          <w:color w:val="1c4587"/>
          <w:rtl w:val="0"/>
        </w:rPr>
        <w:t xml:space="preserve">Afficher business model canvas avec zoom et une des courbes de roadmap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valeur ajoutée de la plateforme tient en 4 points :</w:t>
      </w:r>
    </w:p>
    <w:p w:rsidP="00000000" w:rsidRPr="00000000" w:rsidR="00000000" w:rsidDel="00000000" w:rsidRDefault="00000000">
      <w:pPr>
        <w:contextualSpacing w:val="0"/>
      </w:pPr>
      <w:r w:rsidRPr="00000000" w:rsidR="00000000" w:rsidDel="00000000">
        <w:rPr>
          <w:rtl w:val="0"/>
        </w:rPr>
        <w:t xml:space="preserve">- la connaissance des objets possédés par les Troqueurs (dans leur vitrine)</w:t>
      </w:r>
    </w:p>
    <w:p w:rsidP="00000000" w:rsidRPr="00000000" w:rsidR="00000000" w:rsidDel="00000000" w:rsidRDefault="00000000">
      <w:pPr>
        <w:contextualSpacing w:val="0"/>
      </w:pPr>
      <w:r w:rsidRPr="00000000" w:rsidR="00000000" w:rsidDel="00000000">
        <w:rPr>
          <w:rtl w:val="0"/>
        </w:rPr>
        <w:t xml:space="preserve">- la preference aux transactions de proximité grâce a la geolocalisation</w:t>
      </w:r>
    </w:p>
    <w:p w:rsidP="00000000" w:rsidRPr="00000000" w:rsidR="00000000" w:rsidDel="00000000" w:rsidRDefault="00000000">
      <w:pPr>
        <w:contextualSpacing w:val="0"/>
      </w:pPr>
      <w:r w:rsidRPr="00000000" w:rsidR="00000000" w:rsidDel="00000000">
        <w:rPr>
          <w:rtl w:val="0"/>
        </w:rPr>
        <w:t xml:space="preserve">- la dimension ludique par les modalités de négociation du troc</w:t>
      </w:r>
    </w:p>
    <w:p w:rsidP="00000000" w:rsidRPr="00000000" w:rsidR="00000000" w:rsidDel="00000000" w:rsidRDefault="00000000">
      <w:pPr>
        <w:contextualSpacing w:val="0"/>
      </w:pPr>
      <w:r w:rsidRPr="00000000" w:rsidR="00000000" w:rsidDel="00000000">
        <w:rPr>
          <w:rtl w:val="0"/>
        </w:rPr>
        <w:t xml:space="preserve">- la dimension sociale car les objets créent des liens entre des personnes partageant les mêmes centres d'interet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Cette valeur ajoutee sera monetisee aupres d'une clientele de distributeurs pros et d'utilisateurs premium :</w:t>
      </w:r>
    </w:p>
    <w:p w:rsidP="00000000" w:rsidRPr="00000000" w:rsidR="00000000" w:rsidDel="00000000" w:rsidRDefault="00000000">
      <w:pPr>
        <w:contextualSpacing w:val="0"/>
      </w:pPr>
      <w:r w:rsidRPr="00000000" w:rsidR="00000000" w:rsidDel="00000000">
        <w:rPr>
          <w:rtl w:val="0"/>
        </w:rPr>
        <w:t xml:space="preserve">=&gt; location d'espace communautaire pour permettre aux distributeurs de proposer une animation auprès de leur communauté de clients : = 12 ke/an</w:t>
      </w:r>
    </w:p>
    <w:p w:rsidP="00000000" w:rsidRPr="00000000" w:rsidR="00000000" w:rsidDel="00000000" w:rsidRDefault="00000000">
      <w:pPr>
        <w:contextualSpacing w:val="0"/>
      </w:pPr>
      <w:r w:rsidRPr="00000000" w:rsidR="00000000" w:rsidDel="00000000">
        <w:rPr>
          <w:rtl w:val="0"/>
        </w:rPr>
        <w:t xml:space="preserve">=&gt; intégration des fonctionnalités de troc dans leur site e-commerce : environ 450jh= 180 ke / site</w:t>
      </w:r>
    </w:p>
    <w:p w:rsidP="00000000" w:rsidRPr="00000000" w:rsidR="00000000" w:rsidDel="00000000" w:rsidRDefault="00000000">
      <w:pPr>
        <w:contextualSpacing w:val="0"/>
      </w:pPr>
      <w:r w:rsidRPr="00000000" w:rsidR="00000000" w:rsidDel="00000000">
        <w:rPr>
          <w:rtl w:val="0"/>
        </w:rPr>
        <w:t xml:space="preserve">Et pour les particuliers premium :</w:t>
      </w:r>
    </w:p>
    <w:p w:rsidP="00000000" w:rsidRPr="00000000" w:rsidR="00000000" w:rsidDel="00000000" w:rsidRDefault="00000000">
      <w:pPr>
        <w:contextualSpacing w:val="0"/>
      </w:pPr>
      <w:r w:rsidRPr="00000000" w:rsidR="00000000" w:rsidDel="00000000">
        <w:rPr>
          <w:rtl w:val="0"/>
        </w:rPr>
        <w:t xml:space="preserve">=&gt; offres privilégiées sur les produits neufs ou dérivés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Comment atteindre la rentabilité avec du troc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un premier temps il va falloir finaliser le démonstrateur et lancer l’ouverture à d’autres objets que les bandes dessinées. Une équipe de 2 personnes sera nécessaire pour cette première année.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L’objectif est d’atteindre la rentabilité dans les premiers mois de la 3ème année avec 5 salariés.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Dans un premier temps, je vais prendre contact avec un acteur régional de la distribution de bandes dessinées pour organiser une session de speed swaping.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Comme je vous le disais, le trocabd c’est le “bon coin” du troc mais j'ai besoin de votre coup de pouce pour lui donner vie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 suis a votre disposition pour répondre a vos questions.</w:t>
      </w:r>
    </w:p>
    <w:sectPr>
      <w:pgSz w:w="12240" w:h="15840"/>
      <w:pgMar w:left="1080" w:right="81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trocabd.com" Type="http://schemas.openxmlformats.org/officeDocument/2006/relationships/hyperlink" TargetMode="External" Id="rId6"/><Relationship Target="http://www.trocabd.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Pitch.docx</dc:title>
</cp:coreProperties>
</file>