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666666"/>
          <w:sz w:val="22"/>
        </w:rPr>
        <w:t>Arbeitsblatt 02</w:t>
      </w:r>
    </w:p>
    <w:p>
      <w:pPr>
        <w:spacing w:after="120"/>
      </w:pPr>
      <w:r>
        <w:rPr>
          <w:b/>
          <w:color w:val="1F4E79"/>
          <w:sz w:val="34"/>
        </w:rPr>
        <w:t>01a-2  Grundlagen unternehmerischen Handelns</w:t>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2409"/>
        <w:gridCol w:w="2409"/>
        <w:gridCol w:w="2409"/>
        <w:gridCol w:w="2409"/>
      </w:tblGrid>
      <w:tr>
        <w:trPr>
          <w:trHeight w:val="454" w:hRule="exact"/>
        </w:trPr>
        <w:tc>
          <w:tcPr>
            <w:tcW w:type="dxa" w:w="1361"/>
          </w:tcPr>
          <w:p>
            <w:r/>
            <w:r>
              <w:rPr>
                <w:b/>
                <w:sz w:val="20"/>
              </w:rPr>
              <w:t>Sitzung am:</w:t>
            </w:r>
          </w:p>
        </w:tc>
        <w:tc>
          <w:tcPr>
            <w:tcW w:type="dxa" w:w="3175"/>
            <w:tcBorders>
              <w:top w:val="single" w:sz="8" w:color="555555"/>
              <w:left w:val="single" w:sz="8" w:color="555555"/>
              <w:bottom w:val="single" w:sz="8" w:color="555555"/>
              <w:right w:val="single" w:sz="8" w:color="555555"/>
            </w:tcBorders>
          </w:tcPr>
          <w:p>
            <w:r/>
            <w:r>
              <w:rPr>
                <w:b/>
                <w:sz w:val="20"/>
              </w:rPr>
            </w:r>
          </w:p>
        </w:tc>
        <w:tc>
          <w:tcPr>
            <w:tcW w:type="dxa" w:w="1701"/>
          </w:tcPr>
          <w:p>
            <w:pPr>
              <w:jc w:val="right"/>
            </w:pPr>
            <w:r/>
            <w:r>
              <w:rPr>
                <w:b/>
                <w:sz w:val="20"/>
              </w:rPr>
              <w:t>Pseudonym:</w:t>
            </w:r>
          </w:p>
        </w:tc>
        <w:tc>
          <w:tcPr>
            <w:tcW w:type="dxa" w:w="3402"/>
            <w:tcBorders>
              <w:top w:val="single" w:sz="8" w:color="555555"/>
              <w:left w:val="single" w:sz="8" w:color="555555"/>
              <w:bottom w:val="single" w:sz="8" w:color="555555"/>
              <w:right w:val="single" w:sz="8" w:color="555555"/>
            </w:tcBorders>
          </w:tcPr>
          <w:p>
            <w:r/>
            <w:r>
              <w:rPr>
                <w:b/>
                <w:sz w:val="20"/>
              </w:rPr>
            </w:r>
          </w:p>
        </w:tc>
      </w:tr>
    </w:tbl>
    <w:p>
      <w:pPr>
        <w:spacing w:after="40"/>
        <w:jc w:val="right"/>
      </w:pPr>
      <w:r>
        <w:rPr>
          <w:color w:val="666666"/>
          <w:sz w:val="16"/>
        </w:rPr>
        <w:t>Pseudonym: selbst gewählt, ein Wort, max. 15 Buchstaben</w:t>
      </w:r>
    </w:p>
    <w:p>
      <w:pPr>
        <w:spacing w:before="120" w:after="40"/>
        <w:keepNext/>
        <w:pBdr>
          <w:bottom w:val="single" w:sz="4" w:space="1" w:color="B4C7E7"/>
        </w:pBdr>
      </w:pPr>
      <w:r>
        <w:rPr>
          <w:b/>
          <w:color w:val="1F4E79"/>
          <w:sz w:val="19"/>
        </w:rPr>
        <w:t>VOR- UND NACHBEREITUNG DER SITZUNG</w:t>
      </w:r>
    </w:p>
    <w:p>
      <w:pPr>
        <w:pStyle w:val="ListBullet"/>
        <w:spacing w:after="20"/>
      </w:pPr>
      <w:r>
        <w:rPr>
          <w:b w:val="0"/>
          <w:i w:val="0"/>
          <w:sz w:val="20"/>
        </w:rPr>
        <w:t>Sehen Sie sich das Video bzw. den Foliensatz „Grundlagen unternehmerischen Handelns“ an (CampUAS)</w:t>
      </w:r>
    </w:p>
    <w:p>
      <w:pPr>
        <w:spacing w:before="120" w:after="40"/>
        <w:keepNext/>
        <w:pBdr>
          <w:bottom w:val="single" w:sz="4" w:space="1" w:color="B4C7E7"/>
        </w:pBdr>
      </w:pPr>
      <w:r>
        <w:rPr>
          <w:b/>
          <w:color w:val="1F4E79"/>
          <w:sz w:val="19"/>
        </w:rPr>
        <w:t>AUFGABEN</w:t>
      </w:r>
    </w:p>
    <w:p>
      <w:pPr>
        <w:keepNext/>
        <w:spacing w:before="160" w:after="40"/>
      </w:pPr>
      <w:r>
        <w:rPr>
          <w:b/>
          <w:color w:val="1F4E79"/>
          <w:sz w:val="24"/>
        </w:rPr>
        <w:t xml:space="preserve">1   </w:t>
      </w:r>
      <w:r>
        <w:rPr>
          <w:b/>
          <w:sz w:val="23"/>
        </w:rPr>
        <w:t>Unternehmertum</w:t>
      </w:r>
    </w:p>
    <w:p>
      <w:pPr>
        <w:keepNext/>
        <w:spacing w:before="60" w:after="20"/>
        <w:ind w:left="283"/>
      </w:pPr>
      <w:r>
        <w:rPr>
          <w:b w:val="0"/>
          <w:i w:val="0"/>
          <w:sz w:val="22"/>
        </w:rPr>
        <w:t>a) Was beschreibt Unternehmertum?</w:t>
      </w:r>
      <w:r>
        <w:rPr>
          <w:i/>
          <w:color w:val="666666"/>
          <w:sz w:val="20"/>
        </w:rPr>
        <w:t xml:space="preserve">  (1 Satz)</w:t>
      </w:r>
    </w:p>
    <w:tbl>
      <w:tblPr>
        <w:tblW w:type="auto" w:w="0"/>
        <w:tblLook w:firstColumn="1" w:firstRow="1" w:lastColumn="0" w:lastRow="0" w:noHBand="0" w:noVBand="1" w:val="04A0"/>
        <w:tblBorders>
          <w:top w:val="nil"/>
          <w:left w:val="nil"/>
          <w:bottom w:val="nil"/>
          <w:right w:val="nil"/>
          <w:insideH w:val="nil"/>
          <w:insideV w:val="nil"/>
        </w:tblBorders>
        <w:tblInd w:w="283" w:type="dxa"/>
      </w:tblPr>
      <w:tblGrid>
        <w:gridCol w:w="9638"/>
      </w:tblGrid>
      <w:tr>
        <w:trPr>
          <w:trHeight w:val="510" w:hRule="exact"/>
        </w:trPr>
        <w:tc>
          <w:tcPr>
            <w:tcW w:type="dxa" w:w="9298"/>
            <w:tcBorders>
              <w:top w:val="nil"/>
              <w:left w:val="nil"/>
              <w:bottom w:val="single" w:sz="4" w:color="9A9A9A"/>
              <w:right w:val="nil"/>
            </w:tcBorders>
            <w:vAlign w:val="bottom"/>
          </w:tcPr>
          <w:p>
            <w:pPr>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p>
      <w:pPr>
        <w:keepNext/>
        <w:spacing w:before="60" w:after="20"/>
        <w:ind w:left="283"/>
      </w:pPr>
      <w:r>
        <w:rPr>
          <w:b w:val="0"/>
          <w:i w:val="0"/>
          <w:sz w:val="22"/>
        </w:rPr>
        <w:t xml:space="preserve">b) Schöpferische Zerstörung: Wählen Sie ein Beispiel, bei dem eine Innovation einen bestehenden Markt verändert hat (z. B. Musik-Streaming, Smartphone, E-Scooter). Beschreiben Sie den Markt vorher, die Innovation und die neue Marktsituation. Wer wurde verdrängt?</w:t>
      </w:r>
      <w:r>
        <w:rPr>
          <w:i/>
          <w:color w:val="666666"/>
          <w:sz w:val="20"/>
        </w:rPr>
        <w:t xml:space="preserve">  (ca. 60 Worte)</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r>
              <w:rPr>
                <w:b/>
                <w:sz w:val="20"/>
              </w:rPr>
              <w:t xml:space="preserve">Vorher:</w:t>
            </w: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r>
              <w:rPr>
                <w:b/>
                <w:sz w:val="20"/>
              </w:rPr>
              <w:t xml:space="preserve">Innovation:</w:t>
            </w: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r>
              <w:rPr>
                <w:b/>
                <w:sz w:val="20"/>
              </w:rPr>
              <w:t xml:space="preserve">Danach / verdrängt:</w:t>
            </w: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p>
      <w:pPr>
        <w:keepNext/>
        <w:spacing w:before="60" w:after="20"/>
        <w:ind w:left="283"/>
      </w:pPr>
      <w:r>
        <w:rPr>
          <w:b w:val="0"/>
          <w:i w:val="0"/>
          <w:sz w:val="22"/>
        </w:rPr>
        <w:t>c) Purpose Economy: Vergleichen Sie die Rolle des Gewinns in einem klassischen Unternehmen und in einem Purpose-Unternehmen.</w:t>
      </w:r>
      <w:r>
        <w:rPr>
          <w:i/>
          <w:color w:val="666666"/>
          <w:sz w:val="20"/>
        </w:rPr>
        <w:t xml:space="preserve">  (2 Sätze)</w:t>
      </w:r>
    </w:p>
    <w:tbl>
      <w:tblPr>
        <w:tblW w:type="auto" w:w="0"/>
        <w:tblLook w:firstColumn="1" w:firstRow="1" w:lastColumn="0" w:lastRow="0" w:noHBand="0" w:noVBand="1" w:val="04A0"/>
        <w:tblBorders>
          <w:top w:val="nil"/>
          <w:left w:val="nil"/>
          <w:bottom w:val="nil"/>
          <w:right w:val="nil"/>
          <w:insideH w:val="nil"/>
          <w:insideV w:val="nil"/>
        </w:tblBorders>
        <w:tblInd w:w="283" w:type="dxa"/>
      </w:tblPr>
      <w:tblGrid>
        <w:gridCol w:w="9638"/>
      </w:tblGrid>
      <w:tr>
        <w:trPr>
          <w:trHeight w:val="510" w:hRule="exact"/>
        </w:trPr>
        <w:tc>
          <w:tcPr>
            <w:tcW w:type="dxa" w:w="9298"/>
            <w:tcBorders>
              <w:top w:val="nil"/>
              <w:left w:val="nil"/>
              <w:bottom w:val="single" w:sz="4" w:color="9A9A9A"/>
              <w:right w:val="nil"/>
            </w:tcBorders>
            <w:vAlign w:val="bottom"/>
          </w:tcPr>
          <w:p>
            <w:pPr>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p>
      <w:pPr>
        <w:keepNext/>
        <w:spacing w:before="160" w:after="40"/>
      </w:pPr>
      <w:r>
        <w:rPr>
          <w:b/>
          <w:color w:val="1F4E79"/>
          <w:sz w:val="24"/>
        </w:rPr>
        <w:t xml:space="preserve">2   </w:t>
      </w:r>
      <w:r>
        <w:rPr>
          <w:b/>
          <w:sz w:val="23"/>
        </w:rPr>
        <w:t>Unternehmerisches Denken</w:t>
      </w:r>
    </w:p>
    <w:p>
      <w:pPr>
        <w:keepNext/>
        <w:spacing w:before="60" w:after="20"/>
        <w:ind w:left="283"/>
      </w:pPr>
      <w:r>
        <w:rPr>
          <w:b w:val="0"/>
          <w:i w:val="0"/>
          <w:sz w:val="22"/>
        </w:rPr>
        <w:t>a) Beschriften Sie die drei Faktoren, von denen unternehmerisches Denken abhängt. Warum ist das Wollen der entscheidende Faktor?</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rPr>
          <w:cantSplit/>
        </w:trPr>
        <w:tc>
          <w:tcPr>
            <w:tcW w:type="dxa" w:w="3855"/>
          </w:tcPr>
          <w:p>
            <w:r>
              <w:drawing>
                <wp:inline xmlns:a="http://schemas.openxmlformats.org/drawingml/2006/main" xmlns:pic="http://schemas.openxmlformats.org/drawingml/2006/picture">
                  <wp:extent cx="2340000" cy="1462872"/>
                  <wp:docPr id="2" name="Picture 2"/>
                  <wp:cNvGraphicFramePr>
                    <a:graphicFrameLocks noChangeAspect="1"/>
                  </wp:cNvGraphicFramePr>
                  <a:graphic>
                    <a:graphicData uri="http://schemas.openxmlformats.org/drawingml/2006/picture">
                      <pic:pic>
                        <pic:nvPicPr>
                          <pic:cNvPr id="0" name="ab02_venn.png"/>
                          <pic:cNvPicPr/>
                        </pic:nvPicPr>
                        <pic:blipFill>
                          <a:blip r:embed="rId12"/>
                          <a:stretch>
                            <a:fillRect/>
                          </a:stretch>
                        </pic:blipFill>
                        <pic:spPr>
                          <a:xfrm>
                            <a:off x="0" y="0"/>
                            <a:ext cx="2340000" cy="1462872"/>
                          </a:xfrm>
                          <a:prstGeom prst="rect"/>
                        </pic:spPr>
                      </pic:pic>
                    </a:graphicData>
                  </a:graphic>
                </wp:inline>
              </w:drawing>
            </w:r>
          </w:p>
        </w:tc>
        <w:tc>
          <w:tcPr>
            <w:tcW w:type="dxa" w:w="5443"/>
            <w:vAlign w:val="center"/>
          </w:tcPr>
          <w:p/>
          <w:tbl>
            <w:tblPr>
              <w:tblW w:type="auto" w:w="0"/>
              <w:tblLook w:firstColumn="1" w:firstRow="1" w:lastColumn="0" w:lastRow="0" w:noHBand="0" w:noVBand="1" w:val="04A0"/>
              <w:tblBorders>
                <w:top w:val="nil"/>
                <w:left w:val="nil"/>
                <w:bottom w:val="nil"/>
                <w:right w:val="nil"/>
                <w:insideH w:val="nil"/>
                <w:insideV w:val="nil"/>
              </w:tblBorders>
              <w:tblInd w:w="283" w:type="dxa"/>
            </w:tblPr>
            <w:tblGrid>
              <w:gridCol w:w="5443"/>
            </w:tblGrid>
            <w:tr>
              <w:trPr>
                <w:trHeight w:val="510" w:hRule="exact"/>
              </w:trPr>
              <w:tc>
                <w:tcPr>
                  <w:tcW w:type="dxa" w:w="5159"/>
                  <w:tcBorders>
                    <w:top w:val="nil"/>
                    <w:left w:val="nil"/>
                    <w:bottom w:val="single" w:sz="4" w:color="9A9A9A"/>
                    <w:right w:val="nil"/>
                  </w:tcBorders>
                  <w:vAlign w:val="bottom"/>
                </w:tcPr>
                <w:p>
                  <w:pPr>
                    <w:spacing w:after="0"/>
                  </w:pPr>
                </w:p>
              </w:tc>
            </w:tr>
            <w:tr>
              <w:trPr>
                <w:trHeight w:val="510" w:hRule="exact"/>
              </w:trPr>
              <w:tc>
                <w:tcPr>
                  <w:tcW w:type="dxa" w:w="5159"/>
                  <w:tcBorders>
                    <w:top w:val="nil"/>
                    <w:left w:val="nil"/>
                    <w:bottom w:val="single" w:sz="4" w:color="9A9A9A"/>
                    <w:right w:val="nil"/>
                  </w:tcBorders>
                  <w:vAlign w:val="bottom"/>
                </w:tcPr>
                <w:p>
                  <w:pPr>
                    <w:spacing w:after="0"/>
                  </w:pPr>
                </w:p>
              </w:tc>
            </w:tr>
            <w:tr>
              <w:trPr>
                <w:trHeight w:val="510" w:hRule="exact"/>
              </w:trPr>
              <w:tc>
                <w:tcPr>
                  <w:tcW w:type="dxa" w:w="5159"/>
                  <w:tcBorders>
                    <w:top w:val="nil"/>
                    <w:left w:val="nil"/>
                    <w:bottom w:val="single" w:sz="4" w:color="9A9A9A"/>
                    <w:right w:val="nil"/>
                  </w:tcBorders>
                  <w:vAlign w:val="bottom"/>
                </w:tcPr>
                <w:p>
                  <w:pPr>
                    <w:spacing w:after="0"/>
                  </w:pPr>
                </w:p>
              </w:tc>
            </w:tr>
            <w:tr>
              <w:trPr>
                <w:trHeight w:val="510" w:hRule="exact"/>
              </w:trPr>
              <w:tc>
                <w:tcPr>
                  <w:tcW w:type="dxa" w:w="5159"/>
                  <w:tcBorders>
                    <w:top w:val="nil"/>
                    <w:left w:val="nil"/>
                    <w:bottom w:val="single" w:sz="4" w:color="9A9A9A"/>
                    <w:right w:val="nil"/>
                  </w:tcBorders>
                  <w:vAlign w:val="bottom"/>
                </w:tcPr>
                <w:p>
                  <w:pPr>
                    <w:spacing w:after="0"/>
                  </w:pPr>
                </w:p>
              </w:tc>
            </w:tr>
          </w:tbl>
          <w:p/>
          <w:p>
            <w:pPr>
              <w:spacing w:after="0"/>
            </w:pPr>
          </w:p>
        </w:tc>
      </w:tr>
    </w:tbl>
    <w:p>
      <w:pPr>
        <w:spacing w:after="0"/>
      </w:pPr>
    </w:p>
    <w:p>
      <w:pPr>
        <w:keepNext/>
        <w:spacing w:before="60" w:after="20"/>
        <w:ind w:left="283"/>
      </w:pPr>
      <w:r>
        <w:rPr>
          <w:b w:val="0"/>
          <w:i w:val="0"/>
          <w:sz w:val="22"/>
        </w:rPr>
        <w:t xml:space="preserve">b) Benennen Sie die vier Ebenen unternehmerischen Denkens und Handelns. Geben Sie für ein Unternehmen Ihrer Wahl zu jeder Ebene ein konkretes Beispiel.</w:t>
      </w:r>
    </w:p>
    <w:tbl>
      <w:tblPr>
        <w:tblStyle w:val="TableGrid"/>
        <w:tblW w:type="auto" w:w="0"/>
        <w:tblLayout w:type="fixed"/>
        <w:tblLook w:firstColumn="1" w:firstRow="1" w:lastColumn="0" w:lastRow="0" w:noHBand="0" w:noVBand="1" w:val="04A0"/>
      </w:tblPr>
      <w:tblGrid>
        <w:gridCol w:w="2552"/>
        <w:gridCol w:w="6803"/>
      </w:tblGrid>
      <w:tr>
        <w:trPr>
          <w:cantSplit/>
        </w:trPr>
        <w:tc>
          <w:tcPr>
            <w:tcW w:type="dxa" w:w="2552"/>
            <w:shd w:val="clear" w:color="auto" w:fill="D6E4F0"/>
          </w:tcPr>
          <w:p>
            <w:pPr>
              <w:keepNext/>
            </w:pPr>
            <w:r>
              <w:rPr>
                <w:b/>
                <w:sz w:val="20"/>
              </w:rPr>
              <w:t xml:space="preserve">Ebene</w:t>
            </w:r>
          </w:p>
        </w:tc>
        <w:tc>
          <w:tcPr>
            <w:tcW w:type="dxa" w:w="6803"/>
            <w:shd w:val="clear" w:color="auto" w:fill="D6E4F0"/>
          </w:tcPr>
          <w:p>
            <w:pPr>
              <w:keepNext/>
            </w:pPr>
            <w:r>
              <w:rPr>
                <w:b/>
                <w:sz w:val="20"/>
              </w:rPr>
              <w:t xml:space="preserve">Beispiel aus dem Unternehmen: ……………………………</w:t>
            </w:r>
          </w:p>
        </w:tc>
      </w:tr>
      <w:tr>
        <w:trPr>
          <w:trHeight w:val="454" w:hRule="atLeast"/>
          <w:cantSplit/>
        </w:trPr>
        <w:tc>
          <w:tcPr>
            <w:tcW w:type="dxa" w:w="2552"/>
          </w:tcPr>
          <w:p>
            <w:pPr>
              <w:keepNext/>
            </w:pPr>
          </w:p>
        </w:tc>
        <w:tc>
          <w:tcPr>
            <w:tcW w:type="dxa" w:w="6803"/>
          </w:tcPr>
          <w:p>
            <w:pPr>
              <w:keepNext/>
            </w:pPr>
          </w:p>
        </w:tc>
      </w:tr>
      <w:tr>
        <w:trPr>
          <w:trHeight w:val="454" w:hRule="atLeast"/>
          <w:cantSplit/>
        </w:trPr>
        <w:tc>
          <w:tcPr>
            <w:tcW w:type="dxa" w:w="2552"/>
          </w:tcPr>
          <w:p>
            <w:pPr>
              <w:keepNext/>
            </w:pPr>
          </w:p>
        </w:tc>
        <w:tc>
          <w:tcPr>
            <w:tcW w:type="dxa" w:w="6803"/>
          </w:tcPr>
          <w:p>
            <w:pPr>
              <w:keepNext/>
            </w:pPr>
          </w:p>
        </w:tc>
      </w:tr>
      <w:tr>
        <w:trPr>
          <w:trHeight w:val="454" w:hRule="atLeast"/>
          <w:cantSplit/>
        </w:trPr>
        <w:tc>
          <w:tcPr>
            <w:tcW w:type="dxa" w:w="2552"/>
          </w:tcPr>
          <w:p>
            <w:pPr>
              <w:keepNext/>
            </w:pPr>
          </w:p>
        </w:tc>
        <w:tc>
          <w:tcPr>
            <w:tcW w:type="dxa" w:w="6803"/>
          </w:tcPr>
          <w:p>
            <w:pPr>
              <w:keepNext/>
            </w:pPr>
          </w:p>
        </w:tc>
      </w:tr>
      <w:tr>
        <w:trPr>
          <w:trHeight w:val="454" w:hRule="atLeast"/>
          <w:cantSplit/>
        </w:trPr>
        <w:tc>
          <w:tcPr>
            <w:tcW w:type="dxa" w:w="2552"/>
          </w:tcPr>
          <w:p/>
        </w:tc>
        <w:tc>
          <w:tcPr>
            <w:tcW w:type="dxa" w:w="6803"/>
          </w:tcPr>
          <w:p/>
        </w:tc>
      </w:tr>
    </w:tbl>
    <w:p>
      <w:pPr>
        <w:spacing w:after="0"/>
      </w:pPr>
    </w:p>
    <w:p>
      <w:pPr>
        <w:keepNext/>
        <w:spacing w:before="60" w:after="20"/>
        <w:ind w:left="283"/>
      </w:pPr>
      <w:r>
        <w:rPr>
          <w:b w:val="0"/>
          <w:i w:val="0"/>
          <w:sz w:val="22"/>
        </w:rPr>
        <w:t>c) Nennen Sie für jeden Kompetenzbereich nach Mandl eine Kompetenz.</w:t>
      </w:r>
    </w:p>
    <w:tbl>
      <w:tblPr>
        <w:tblStyle w:val="TableGrid"/>
        <w:tblW w:type="auto" w:w="0"/>
        <w:tblLook w:firstColumn="1" w:firstRow="1" w:lastColumn="0" w:lastRow="0" w:noHBand="0" w:noVBand="1" w:val="04A0"/>
      </w:tblPr>
      <w:tblGrid>
        <w:gridCol w:w="2409"/>
        <w:gridCol w:w="2409"/>
        <w:gridCol w:w="2409"/>
        <w:gridCol w:w="2409"/>
      </w:tblGrid>
      <w:tr>
        <w:trPr>
          <w:cantSplit/>
        </w:trPr>
        <w:tc>
          <w:tcPr>
            <w:tcW w:type="dxa" w:w="2409"/>
            <w:shd w:val="clear" w:color="auto" w:fill="D6E4F0"/>
          </w:tcPr>
          <w:p>
            <w:pPr>
              <w:keepNext/>
            </w:pPr>
            <w:r/>
            <w:r>
              <w:rPr>
                <w:b/>
                <w:sz w:val="20"/>
              </w:rPr>
              <w:t>Kognitive Kompetenzen</w:t>
            </w:r>
          </w:p>
        </w:tc>
        <w:tc>
          <w:tcPr>
            <w:tcW w:type="dxa" w:w="2409"/>
            <w:shd w:val="clear" w:color="auto" w:fill="D6E4F0"/>
          </w:tcPr>
          <w:p>
            <w:pPr>
              <w:keepNext/>
            </w:pPr>
            <w:r/>
            <w:r>
              <w:rPr>
                <w:b/>
                <w:sz w:val="20"/>
              </w:rPr>
              <w:t>Motivationsbezogene Kompetenzen</w:t>
            </w:r>
          </w:p>
        </w:tc>
        <w:tc>
          <w:tcPr>
            <w:tcW w:type="dxa" w:w="2409"/>
            <w:shd w:val="clear" w:color="auto" w:fill="D6E4F0"/>
          </w:tcPr>
          <w:p>
            <w:pPr>
              <w:keepNext/>
            </w:pPr>
            <w:r/>
            <w:r>
              <w:rPr>
                <w:b/>
                <w:sz w:val="20"/>
              </w:rPr>
              <w:t>Soziale Kompetenzen</w:t>
            </w:r>
          </w:p>
        </w:tc>
        <w:tc>
          <w:tcPr>
            <w:tcW w:type="dxa" w:w="2409"/>
            <w:shd w:val="clear" w:color="auto" w:fill="D6E4F0"/>
          </w:tcPr>
          <w:p>
            <w:pPr>
              <w:keepNext/>
            </w:pPr>
            <w:r/>
            <w:r>
              <w:rPr>
                <w:b/>
                <w:sz w:val="20"/>
              </w:rPr>
              <w:t>Organisatorische Kompetenzen</w:t>
            </w:r>
          </w:p>
        </w:tc>
      </w:tr>
      <w:tr>
        <w:trPr>
          <w:trHeight w:val="907" w:hRule="atLeast"/>
          <w:cantSplit/>
        </w:trPr>
        <w:tc>
          <w:tcPr>
            <w:tcW w:type="dxa" w:w="2409"/>
          </w:tcPr>
          <w:p/>
        </w:tc>
        <w:tc>
          <w:tcPr>
            <w:tcW w:type="dxa" w:w="2409"/>
          </w:tcPr>
          <w:p/>
        </w:tc>
        <w:tc>
          <w:tcPr>
            <w:tcW w:type="dxa" w:w="2409"/>
          </w:tcPr>
          <w:p/>
        </w:tc>
        <w:tc>
          <w:tcPr>
            <w:tcW w:type="dxa" w:w="2409"/>
          </w:tcPr>
          <w:p/>
        </w:tc>
      </w:tr>
    </w:tbl>
    <w:p>
      <w:pPr>
        <w:spacing w:after="0"/>
      </w:pPr>
    </w:p>
    <w:p>
      <w:pPr>
        <w:keepNext/>
        <w:spacing w:before="160" w:after="40"/>
      </w:pPr>
      <w:r>
        <w:rPr>
          <w:b/>
          <w:color w:val="1F4E79"/>
          <w:sz w:val="24"/>
        </w:rPr>
        <w:t xml:space="preserve">3   </w:t>
      </w:r>
      <w:r>
        <w:rPr>
          <w:b/>
          <w:sz w:val="23"/>
        </w:rPr>
        <w:t>Gründungstypen und Akteure</w:t>
      </w:r>
    </w:p>
    <w:p>
      <w:pPr>
        <w:keepNext/>
        <w:spacing w:before="60" w:after="20"/>
        <w:ind w:left="283"/>
      </w:pPr>
      <w:r>
        <w:rPr>
          <w:b w:val="0"/>
          <w:i w:val="0"/>
          <w:sz w:val="22"/>
        </w:rPr>
        <w:t>a) Benennen Sie die vier Gründungstypen in der Matrix und ordnen Sie jedem Feld eines der Beispiele A–D zu.</w:t>
      </w:r>
    </w:p>
    <w:p>
      <w:pPr>
        <w:keepNext/>
        <w:spacing w:after="40"/>
      </w:pPr>
      <w:r>
        <w:rPr>
          <w:b/>
          <w:i w:val="0"/>
          <w:sz w:val="22"/>
        </w:rPr>
        <w:t>A</w:t>
      </w:r>
      <w:r>
        <w:rPr>
          <w:b w:val="0"/>
          <w:i w:val="0"/>
          <w:sz w:val="22"/>
        </w:rPr>
        <w:t xml:space="preserve">  Eine Tischlermeisterin baut eine eigene Werkstatt neu auf.</w:t>
      </w:r>
    </w:p>
    <w:p>
      <w:pPr>
        <w:keepNext/>
        <w:spacing w:after="40"/>
      </w:pPr>
      <w:r>
        <w:rPr>
          <w:b/>
          <w:i w:val="0"/>
          <w:sz w:val="22"/>
        </w:rPr>
        <w:t>B</w:t>
      </w:r>
      <w:r>
        <w:rPr>
          <w:b w:val="0"/>
          <w:i w:val="0"/>
          <w:sz w:val="22"/>
        </w:rPr>
        <w:t xml:space="preserve">  Ein GmbH-Geschäftsführer übernimmt im Auftrag der GmbH ein bestehendes Unternehmen.</w:t>
      </w:r>
    </w:p>
    <w:p>
      <w:pPr>
        <w:keepNext/>
        <w:spacing w:after="40"/>
      </w:pPr>
      <w:r>
        <w:rPr>
          <w:b/>
          <w:i w:val="0"/>
          <w:sz w:val="22"/>
        </w:rPr>
        <w:t>C</w:t>
      </w:r>
      <w:r>
        <w:rPr>
          <w:b w:val="0"/>
          <w:i w:val="0"/>
          <w:sz w:val="22"/>
        </w:rPr>
        <w:t xml:space="preserve">  Zwei Freundinnen übernehmen eine Buchhandlung und führen sie in neuer Rechtsform weiter.</w:t>
      </w:r>
    </w:p>
    <w:p>
      <w:pPr>
        <w:keepNext/>
        <w:spacing w:after="40"/>
      </w:pPr>
      <w:r>
        <w:rPr>
          <w:b/>
          <w:i w:val="0"/>
          <w:sz w:val="22"/>
        </w:rPr>
        <w:t>D</w:t>
      </w:r>
      <w:r>
        <w:rPr>
          <w:b w:val="0"/>
          <w:i w:val="0"/>
          <w:sz w:val="22"/>
        </w:rPr>
        <w:t xml:space="preserve">  Ein GmbH-Geschäftsführer baut im Auftrag der GmbH eine völlig neue Tochtergesellschaft auf.</w:t>
      </w:r>
    </w:p>
    <w:p>
      <w:pPr>
        <w:spacing w:after="80"/>
        <w:jc w:val="center"/>
      </w:pPr>
      <w:r>
        <w:drawing>
          <wp:inline xmlns:a="http://schemas.openxmlformats.org/drawingml/2006/main" xmlns:pic="http://schemas.openxmlformats.org/drawingml/2006/picture">
            <wp:extent cx="5940000" cy="1869051"/>
            <wp:docPr id="4" name="Picture 4"/>
            <wp:cNvGraphicFramePr>
              <a:graphicFrameLocks noChangeAspect="1"/>
            </wp:cNvGraphicFramePr>
            <a:graphic>
              <a:graphicData uri="http://schemas.openxmlformats.org/drawingml/2006/picture">
                <pic:pic>
                  <pic:nvPicPr>
                    <pic:cNvPr id="0" name="ab02_matrix.png"/>
                    <pic:cNvPicPr/>
                  </pic:nvPicPr>
                  <pic:blipFill>
                    <a:blip r:embed="rId14"/>
                    <a:stretch>
                      <a:fillRect/>
                    </a:stretch>
                  </pic:blipFill>
                  <pic:spPr>
                    <a:xfrm>
                      <a:off x="0" y="0"/>
                      <a:ext cx="5940000" cy="1869051"/>
                    </a:xfrm>
                    <a:prstGeom prst="rect"/>
                  </pic:spPr>
                </pic:pic>
              </a:graphicData>
            </a:graphic>
          </wp:inline>
        </w:drawing>
      </w:r>
    </w:p>
    <w:p>
      <w:pPr>
        <w:keepNext/>
        <w:spacing w:before="60" w:after="20"/>
        <w:ind w:left="283"/>
      </w:pPr>
      <w:r>
        <w:rPr>
          <w:b w:val="0"/>
          <w:i w:val="0"/>
          <w:sz w:val="22"/>
        </w:rPr>
        <w:t xml:space="preserve">b) Nennen Sie die drei Akteure einer Unternehmensgründung und beschreiben Sie jeweils ihre Rolle.</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r>
              <w:rPr>
                <w:b/>
                <w:sz w:val="20"/>
              </w:rPr>
              <w:t xml:space="preserve">1.</w:t>
            </w:r>
          </w:p>
        </w:tc>
      </w:tr>
      <w:tr>
        <w:trPr>
          <w:trHeight w:val="510" w:hRule="exact"/>
        </w:trPr>
        <w:tc>
          <w:tcPr>
            <w:tcW w:type="dxa" w:w="9298"/>
            <w:tcBorders>
              <w:top w:val="nil"/>
              <w:left w:val="nil"/>
              <w:bottom w:val="single" w:sz="4" w:color="9A9A9A"/>
              <w:right w:val="nil"/>
            </w:tcBorders>
            <w:vAlign w:val="bottom"/>
          </w:tcPr>
          <w:p>
            <w:pPr>
              <w:keepNext/>
              <w:spacing w:after="0"/>
            </w:pPr>
            <w:r>
              <w:rPr>
                <w:b/>
                <w:sz w:val="20"/>
              </w:rPr>
              <w:t xml:space="preserve">2.</w:t>
            </w:r>
          </w:p>
        </w:tc>
      </w:tr>
      <w:tr>
        <w:trPr>
          <w:trHeight w:val="510" w:hRule="exact"/>
        </w:trPr>
        <w:tc>
          <w:tcPr>
            <w:tcW w:type="dxa" w:w="9298"/>
            <w:tcBorders>
              <w:top w:val="nil"/>
              <w:left w:val="nil"/>
              <w:bottom w:val="single" w:sz="4" w:color="9A9A9A"/>
              <w:right w:val="nil"/>
            </w:tcBorders>
            <w:vAlign w:val="bottom"/>
          </w:tcPr>
          <w:p>
            <w:pPr>
              <w:spacing w:after="0"/>
            </w:pPr>
            <w:r>
              <w:rPr>
                <w:b/>
                <w:sz w:val="20"/>
              </w:rPr>
              <w:t xml:space="preserve">3.</w:t>
            </w:r>
          </w:p>
        </w:tc>
      </w:tr>
    </w:tbl>
    <w:p>
      <w:pPr>
        <w:spacing w:after="0"/>
      </w:pPr>
    </w:p>
    <w:p>
      <w:pPr>
        <w:keepNext/>
        <w:spacing w:before="60" w:after="20"/>
        <w:ind w:left="283"/>
      </w:pPr>
      <w:r>
        <w:rPr>
          <w:b w:val="0"/>
          <w:i w:val="0"/>
          <w:sz w:val="22"/>
        </w:rPr>
        <w:t xml:space="preserve">c) Laut KfW-Gründungsmonitor bestehen nach drei Jahren noch 86 % der Gründungen mit mehr als 25.000 € Kapitaleinsatz, aber nur 62 % der Gründungen ohne Kapitaleinsatz. Erklären Sie mögliche Gründe für diesen Unterschied.</w:t>
      </w:r>
      <w:r>
        <w:rPr>
          <w:i/>
          <w:color w:val="666666"/>
          <w:sz w:val="20"/>
        </w:rPr>
        <w:t xml:space="preserve">  (ca. 3 Sätze)</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p>
      <w:pPr>
        <w:keepNext/>
        <w:spacing w:before="160" w:after="40"/>
      </w:pPr>
      <w:r>
        <w:rPr>
          <w:b/>
          <w:color w:val="1F4E79"/>
          <w:sz w:val="24"/>
        </w:rPr>
        <w:t xml:space="preserve">4   </w:t>
      </w:r>
      <w:r>
        <w:rPr>
          <w:b/>
          <w:sz w:val="23"/>
        </w:rPr>
        <w:t>Phasen der Unternehmensgründung</w:t>
      </w:r>
    </w:p>
    <w:p>
      <w:pPr>
        <w:keepNext/>
        <w:spacing w:before="60" w:after="20"/>
        <w:ind w:left="283"/>
      </w:pPr>
      <w:r>
        <w:rPr>
          <w:b w:val="0"/>
          <w:i w:val="0"/>
          <w:sz w:val="22"/>
        </w:rPr>
        <w:t xml:space="preserve">a) Bringen Sie die fünf Phasen der Unternehmensgründung in die richtige Reihenfolge und nennen Sie zu jeder Phase einen Erfolgsfaktor.</w:t>
      </w:r>
    </w:p>
    <w:tbl>
      <w:tblPr>
        <w:tblStyle w:val="TableGrid"/>
        <w:tblW w:type="auto" w:w="0"/>
        <w:tblLayout w:type="fixed"/>
        <w:tblLook w:firstColumn="1" w:firstRow="1" w:lastColumn="0" w:lastRow="0" w:noHBand="0" w:noVBand="1" w:val="04A0"/>
      </w:tblPr>
      <w:tblGrid>
        <w:gridCol w:w="567"/>
        <w:gridCol w:w="3827"/>
        <w:gridCol w:w="4961"/>
      </w:tblGrid>
      <w:tr>
        <w:trPr>
          <w:cantSplit/>
        </w:trPr>
        <w:tc>
          <w:tcPr>
            <w:tcW w:type="dxa" w:w="567"/>
            <w:shd w:val="clear" w:color="auto" w:fill="D6E4F0"/>
          </w:tcPr>
          <w:p>
            <w:pPr>
              <w:keepNext/>
            </w:pPr>
          </w:p>
        </w:tc>
        <w:tc>
          <w:tcPr>
            <w:tcW w:type="dxa" w:w="3827"/>
            <w:shd w:val="clear" w:color="auto" w:fill="D6E4F0"/>
          </w:tcPr>
          <w:p>
            <w:pPr>
              <w:keepNext/>
            </w:pPr>
            <w:r>
              <w:rPr>
                <w:b/>
                <w:sz w:val="20"/>
              </w:rPr>
              <w:t xml:space="preserve">Phase</w:t>
            </w:r>
          </w:p>
        </w:tc>
        <w:tc>
          <w:tcPr>
            <w:tcW w:type="dxa" w:w="4961"/>
            <w:shd w:val="clear" w:color="auto" w:fill="D6E4F0"/>
          </w:tcPr>
          <w:p>
            <w:pPr>
              <w:keepNext/>
            </w:pPr>
            <w:r>
              <w:rPr>
                <w:b/>
                <w:sz w:val="20"/>
              </w:rPr>
              <w:t xml:space="preserve">Erfolgsfaktor</w:t>
            </w:r>
          </w:p>
        </w:tc>
      </w:tr>
      <w:tr>
        <w:trPr>
          <w:trHeight w:val="454" w:hRule="atLeast"/>
          <w:cantSplit/>
        </w:trPr>
        <w:tc>
          <w:tcPr>
            <w:tcW w:type="dxa" w:w="567"/>
          </w:tcPr>
          <w:p>
            <w:pPr>
              <w:keepNext/>
            </w:pPr>
            <w:r>
              <w:rPr>
                <w:b/>
                <w:sz w:val="20"/>
              </w:rPr>
              <w:t xml:space="preserve">1.</w:t>
            </w:r>
          </w:p>
        </w:tc>
        <w:tc>
          <w:tcPr>
            <w:tcW w:type="dxa" w:w="3827"/>
          </w:tcPr>
          <w:p>
            <w:pPr>
              <w:keepNext/>
            </w:pPr>
          </w:p>
        </w:tc>
        <w:tc>
          <w:tcPr>
            <w:tcW w:type="dxa" w:w="4961"/>
          </w:tcPr>
          <w:p>
            <w:pPr>
              <w:keepNext/>
            </w:pPr>
          </w:p>
        </w:tc>
      </w:tr>
      <w:tr>
        <w:trPr>
          <w:trHeight w:val="454" w:hRule="atLeast"/>
          <w:cantSplit/>
        </w:trPr>
        <w:tc>
          <w:tcPr>
            <w:tcW w:type="dxa" w:w="567"/>
          </w:tcPr>
          <w:p>
            <w:pPr>
              <w:keepNext/>
            </w:pPr>
            <w:r>
              <w:rPr>
                <w:b/>
                <w:sz w:val="20"/>
              </w:rPr>
              <w:t xml:space="preserve">2.</w:t>
            </w:r>
          </w:p>
        </w:tc>
        <w:tc>
          <w:tcPr>
            <w:tcW w:type="dxa" w:w="3827"/>
          </w:tcPr>
          <w:p>
            <w:pPr>
              <w:keepNext/>
            </w:pPr>
          </w:p>
        </w:tc>
        <w:tc>
          <w:tcPr>
            <w:tcW w:type="dxa" w:w="4961"/>
          </w:tcPr>
          <w:p>
            <w:pPr>
              <w:keepNext/>
            </w:pPr>
          </w:p>
        </w:tc>
      </w:tr>
      <w:tr>
        <w:trPr>
          <w:trHeight w:val="454" w:hRule="atLeast"/>
          <w:cantSplit/>
        </w:trPr>
        <w:tc>
          <w:tcPr>
            <w:tcW w:type="dxa" w:w="567"/>
          </w:tcPr>
          <w:p>
            <w:pPr>
              <w:keepNext/>
            </w:pPr>
            <w:r>
              <w:rPr>
                <w:b/>
                <w:sz w:val="20"/>
              </w:rPr>
              <w:t xml:space="preserve">3.</w:t>
            </w:r>
          </w:p>
        </w:tc>
        <w:tc>
          <w:tcPr>
            <w:tcW w:type="dxa" w:w="3827"/>
          </w:tcPr>
          <w:p>
            <w:pPr>
              <w:keepNext/>
            </w:pPr>
          </w:p>
        </w:tc>
        <w:tc>
          <w:tcPr>
            <w:tcW w:type="dxa" w:w="4961"/>
          </w:tcPr>
          <w:p>
            <w:pPr>
              <w:keepNext/>
            </w:pPr>
          </w:p>
        </w:tc>
      </w:tr>
      <w:tr>
        <w:trPr>
          <w:trHeight w:val="454" w:hRule="atLeast"/>
          <w:cantSplit/>
        </w:trPr>
        <w:tc>
          <w:tcPr>
            <w:tcW w:type="dxa" w:w="567"/>
          </w:tcPr>
          <w:p>
            <w:pPr>
              <w:keepNext/>
            </w:pPr>
            <w:r>
              <w:rPr>
                <w:b/>
                <w:sz w:val="20"/>
              </w:rPr>
              <w:t xml:space="preserve">4.</w:t>
            </w:r>
          </w:p>
        </w:tc>
        <w:tc>
          <w:tcPr>
            <w:tcW w:type="dxa" w:w="3827"/>
          </w:tcPr>
          <w:p>
            <w:pPr>
              <w:keepNext/>
            </w:pPr>
          </w:p>
        </w:tc>
        <w:tc>
          <w:tcPr>
            <w:tcW w:type="dxa" w:w="4961"/>
          </w:tcPr>
          <w:p>
            <w:pPr>
              <w:keepNext/>
            </w:pPr>
          </w:p>
        </w:tc>
      </w:tr>
      <w:tr>
        <w:trPr>
          <w:trHeight w:val="454" w:hRule="atLeast"/>
          <w:cantSplit/>
        </w:trPr>
        <w:tc>
          <w:tcPr>
            <w:tcW w:type="dxa" w:w="567"/>
          </w:tcPr>
          <w:p>
            <w:r>
              <w:rPr>
                <w:b/>
                <w:sz w:val="20"/>
              </w:rPr>
              <w:t xml:space="preserve">5.</w:t>
            </w:r>
          </w:p>
        </w:tc>
        <w:tc>
          <w:tcPr>
            <w:tcW w:type="dxa" w:w="3827"/>
          </w:tcPr>
          <w:p/>
        </w:tc>
        <w:tc>
          <w:tcPr>
            <w:tcW w:type="dxa" w:w="4961"/>
          </w:tcPr>
          <w:p/>
        </w:tc>
      </w:tr>
    </w:tbl>
    <w:p>
      <w:pPr>
        <w:spacing w:after="0"/>
      </w:pPr>
    </w:p>
    <w:p>
      <w:pPr>
        <w:keepNext/>
        <w:spacing w:before="60" w:after="20"/>
        <w:ind w:left="283"/>
      </w:pPr>
      <w:r>
        <w:rPr>
          <w:b w:val="0"/>
          <w:i w:val="0"/>
          <w:sz w:val="22"/>
        </w:rPr>
        <w:t xml:space="preserve">b) Eine Gründerin hat vor acht Monaten ein Café eröffnet. Der Umsatz steigt jeden Monat, die Kosten sind aber noch höher als die Einnahmen. In welcher Phase befindet sich das Café? Begründen Sie und erläutern Sie, worauf sie sich jetzt konzentrieren sollte.</w:t>
      </w:r>
      <w:r>
        <w:rPr>
          <w:i/>
          <w:color w:val="666666"/>
          <w:sz w:val="20"/>
        </w:rPr>
        <w:t xml:space="preserve">  (ca. 3 Sätze)</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tbl>
      <w:tblPr>
        <w:tblW w:type="auto" w:w="0"/>
        <w:tblLook w:firstColumn="1" w:firstRow="1" w:lastColumn="0" w:lastRow="0" w:noHBand="0" w:noVBand="1" w:val="04A0"/>
      </w:tblPr>
      <w:tblGrid>
        <w:gridCol w:w="9638"/>
      </w:tblGrid>
      <w:tr>
        <w:trPr>
          <w:cantSplit/>
        </w:trPr>
        <w:tc>
          <w:tcPr>
            <w:tcW w:type="dxa" w:w="9411"/>
            <w:shd w:val="clear" w:color="auto" w:fill="EAF1F8"/>
            <w:tcBorders>
              <w:top w:val="nil"/>
              <w:left w:val="single" w:sz="12" w:color="1F4E79"/>
              <w:bottom w:val="nil"/>
              <w:right w:val="nil"/>
            </w:tcBorders>
          </w:tcPr>
          <w:p>
            <w:pPr>
              <w:spacing w:before="80"/>
            </w:pPr>
            <w:r>
              <w:rPr>
                <w:b/>
                <w:color w:val="1F4E79"/>
                <w:sz w:val="24"/>
              </w:rPr>
              <w:t xml:space="preserve">BC   </w:t>
            </w:r>
            <w:r>
              <w:rPr>
                <w:b/>
                <w:sz w:val="23"/>
              </w:rPr>
              <w:t>Business Case – Gründung</w:t>
            </w:r>
          </w:p>
          <w:p>
            <w:r>
              <w:rPr>
                <w:b w:val="0"/>
                <w:i/>
                <w:sz w:val="20"/>
              </w:rPr>
              <w:t>Wenden Sie die Inhalte dieser Sitzung auf Ihr Business aus AB 01 an.</w:t>
            </w:r>
          </w:p>
          <w:p>
            <w:pPr>
              <w:spacing w:lineRule="exact" w:line="510"/>
              <w:ind w:left="283"/>
              <w:pBdr>
                <w:bottom w:val="single" w:sz="4" w:space="1" w:color="9A9A9A"/>
              </w:pBdr>
            </w:pPr>
            <w:r>
              <w:rPr>
                <w:b/>
                <w:sz w:val="20"/>
              </w:rPr>
              <w:t xml:space="preserve">Mein Unternehmen: </w:t>
            </w:r>
          </w:p>
          <w:p>
            <w:pPr>
              <w:keepNext/>
              <w:spacing w:before="60" w:after="20"/>
              <w:ind w:left="283"/>
            </w:pPr>
            <w:r>
              <w:rPr>
                <w:b w:val="0"/>
                <w:i w:val="0"/>
                <w:sz w:val="22"/>
              </w:rPr>
              <w:t>Welcher Typ von Unternehmensgründung liegt bei Ihrem Business vor bzw. läge vor? Begründen Sie kurz.</w:t>
            </w:r>
            <w:r>
              <w:rPr>
                <w:i/>
                <w:color w:val="666666"/>
                <w:sz w:val="20"/>
              </w:rPr>
              <w:t xml:space="preserve">  (2–3 Sätze)</w:t>
            </w:r>
          </w:p>
          <w:tbl>
            <w:tblPr>
              <w:tblW w:type="auto" w:w="0"/>
              <w:tblLook w:firstColumn="1" w:firstRow="1" w:lastColumn="0" w:lastRow="0" w:noHBand="0" w:noVBand="1" w:val="04A0"/>
              <w:tblBorders>
                <w:top w:val="nil"/>
                <w:left w:val="nil"/>
                <w:bottom w:val="nil"/>
                <w:right w:val="nil"/>
                <w:insideH w:val="nil"/>
                <w:insideV w:val="nil"/>
              </w:tblBorders>
              <w:tblInd w:w="283" w:type="dxa"/>
            </w:tblPr>
            <w:tblGrid>
              <w:gridCol w:w="9411"/>
            </w:tblGrid>
            <w:tr>
              <w:trPr>
                <w:trHeight w:val="510" w:hRule="exact"/>
              </w:trPr>
              <w:tc>
                <w:tcPr>
                  <w:tcW w:type="dxa" w:w="8957"/>
                  <w:tcBorders>
                    <w:top w:val="nil"/>
                    <w:left w:val="nil"/>
                    <w:bottom w:val="single" w:sz="4" w:color="9A9A9A"/>
                    <w:right w:val="nil"/>
                  </w:tcBorders>
                  <w:vAlign w:val="bottom"/>
                </w:tcPr>
                <w:p>
                  <w:pPr>
                    <w:spacing w:after="0"/>
                  </w:pPr>
                </w:p>
              </w:tc>
            </w:tr>
            <w:tr>
              <w:trPr>
                <w:trHeight w:val="510" w:hRule="exact"/>
              </w:trPr>
              <w:tc>
                <w:tcPr>
                  <w:tcW w:type="dxa" w:w="8957"/>
                  <w:tcBorders>
                    <w:top w:val="nil"/>
                    <w:left w:val="nil"/>
                    <w:bottom w:val="single" w:sz="4" w:color="9A9A9A"/>
                    <w:right w:val="nil"/>
                  </w:tcBorders>
                  <w:vAlign w:val="bottom"/>
                </w:tcPr>
                <w:p>
                  <w:pPr>
                    <w:spacing w:after="0"/>
                  </w:pPr>
                </w:p>
              </w:tc>
            </w:tr>
            <w:tr>
              <w:trPr>
                <w:trHeight w:val="510" w:hRule="exact"/>
              </w:trPr>
              <w:tc>
                <w:tcPr>
                  <w:tcW w:type="dxa" w:w="8957"/>
                  <w:tcBorders>
                    <w:top w:val="nil"/>
                    <w:left w:val="nil"/>
                    <w:bottom w:val="single" w:sz="4" w:color="9A9A9A"/>
                    <w:right w:val="nil"/>
                  </w:tcBorders>
                  <w:vAlign w:val="bottom"/>
                </w:tcPr>
                <w:p>
                  <w:pPr>
                    <w:spacing w:after="0"/>
                  </w:pPr>
                </w:p>
              </w:tc>
            </w:tr>
            <w:tr>
              <w:trPr>
                <w:trHeight w:val="510" w:hRule="exact"/>
              </w:trPr>
              <w:tc>
                <w:tcPr>
                  <w:tcW w:type="dxa" w:w="8957"/>
                  <w:tcBorders>
                    <w:top w:val="nil"/>
                    <w:left w:val="nil"/>
                    <w:bottom w:val="single" w:sz="4" w:color="9A9A9A"/>
                    <w:right w:val="nil"/>
                  </w:tcBorders>
                  <w:vAlign w:val="bottom"/>
                </w:tcPr>
                <w:p>
                  <w:pPr>
                    <w:spacing w:after="0"/>
                  </w:pPr>
                </w:p>
              </w:tc>
            </w:tr>
            <w:tr>
              <w:trPr>
                <w:trHeight w:val="510" w:hRule="exact"/>
              </w:trPr>
              <w:tc>
                <w:tcPr>
                  <w:tcW w:type="dxa" w:w="8957"/>
                  <w:tcBorders>
                    <w:top w:val="nil"/>
                    <w:left w:val="nil"/>
                    <w:bottom w:val="single" w:sz="4" w:color="9A9A9A"/>
                    <w:right w:val="nil"/>
                  </w:tcBorders>
                  <w:vAlign w:val="bottom"/>
                </w:tcPr>
                <w:p>
                  <w:pPr>
                    <w:spacing w:after="0"/>
                  </w:pPr>
                </w:p>
              </w:tc>
            </w:tr>
          </w:tbl>
          <w:p/>
          <w:p>
            <w:pPr>
              <w:spacing w:after="0"/>
            </w:pPr>
          </w:p>
          <w:p>
            <w:pPr>
              <w:spacing w:after="80"/>
            </w:pPr>
            <w:r>
              <w:rPr>
                <w:b/>
                <w:color w:val="1F4E79"/>
                <w:sz w:val="19"/>
              </w:rPr>
              <w:t xml:space="preserve">Baustein für:  </w:t>
            </w:r>
            <w:r>
              <w:rPr>
                <w:color w:val="1F4E79"/>
                <w:sz w:val="19"/>
              </w:rPr>
              <w:t>Gründungspitch: Gründungstyp</w:t>
            </w:r>
          </w:p>
        </w:tc>
      </w:tr>
    </w:tbl>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Pr>
    <w:r/>
    <w:r>
      <w:rPr>
        <w:color w:val="666666"/>
        <w:sz w:val="16"/>
      </w:rPr>
      <w:t>Abgabe: Antworten (Text, Skizzen, Fotos) als ein Dokument (z. B. PDF) über CampUAS hochladen.</w:t>
    </w:r>
    <w:r>
      <w:rPr>
        <w:color w:val="666666"/>
        <w:sz w:val="16"/>
      </w:rPr>
      <w:tab/>
      <w:t xml:space="preserve">Seite </w:t>
    </w:r>
    <w:r>
      <w:rPr>
        <w:color w:val="666666"/>
        <w:sz w:val="16"/>
      </w:rPr>
      <w:fldChar w:fldCharType="begin"/>
      <w:instrText xml:space="preserve">PAGE</w:instrText>
      <w:fldChar w:fldCharType="end"/>
    </w:r>
    <w:r>
      <w:rPr>
        <w:color w:val="666666"/>
        <w:sz w:val="16"/>
      </w:rPr>
      <w:t xml:space="preserve"> von </w:t>
    </w:r>
    <w:r>
      <w:rPr>
        <w:color w:val="666666"/>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638" w:val="right"/>
      </w:tabs>
      <w:pBdr>
        <w:bottom w:val="single" w:sz="6" w:space="1" w:color="1F4E79"/>
      </w:pBdr>
    </w:pPr>
    <w:r/>
    <w:r>
      <w:rPr>
        <w:color w:val="666666"/>
        <w:sz w:val="18"/>
      </w:rPr>
      <w:t>Facility Services 1</w:t>
    </w:r>
    <w:r>
      <w:rPr>
        <w:color w:val="666666"/>
        <w:sz w:val="18"/>
      </w:rPr>
      <w:tab/>
      <w:t>Arbeitsblatt 02  ·  01a-2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666666"/>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66666"/>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