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6C3CE1"/>
          <w:sz w:val="52"/>
          <w:szCs w:val="52"/>
        </w:rPr>
        <w:t xml:space="preserve">PRISM AI SERVICES</w:t>
      </w:r>
    </w:p>
    <w:p>
      <w:pPr>
        <w:spacing w:after="100"/>
        <w:jc w:val="center"/>
      </w:pPr>
      <w:r>
        <w:rPr>
          <w:rFonts w:ascii="Arial" w:cs="Arial" w:eastAsia="Arial" w:hAnsi="Arial"/>
          <w:color w:val="06B6D4"/>
          <w:sz w:val="24"/>
          <w:szCs w:val="24"/>
        </w:rPr>
        <w:t xml:space="preserve">prismaiservices.ca</w:t>
      </w:r>
    </w:p>
    <w:p>
      <w:pPr>
        <w:spacing w:after="600"/>
      </w:pPr>
    </w:p>
    <w:p>
      <w:pPr>
        <w:pBdr>
          <w:bottom w:val="single" w:color="6C3CE1" w:sz="6" w:space="1"/>
        </w:pBdr>
        <w:spacing w:after="400"/>
        <w:jc w:val="center"/>
      </w:pPr>
    </w:p>
    <w:p>
      <w:pPr>
        <w:spacing w:after="200"/>
      </w:pPr>
    </w:p>
    <w:p>
      <w:pPr>
        <w:spacing w:after="200"/>
        <w:jc w:val="center"/>
      </w:pPr>
      <w:r>
        <w:rPr>
          <w:rFonts w:ascii="Arial" w:cs="Arial" w:eastAsia="Arial" w:hAnsi="Arial"/>
          <w:b/>
          <w:bCs/>
          <w:color w:val="1F2937"/>
          <w:sz w:val="40"/>
          <w:szCs w:val="40"/>
        </w:rPr>
        <w:t xml:space="preserve">SEO &amp; Site Development</w:t>
      </w:r>
    </w:p>
    <w:p>
      <w:pPr>
        <w:spacing w:after="120"/>
        <w:jc w:val="center"/>
      </w:pPr>
      <w:r>
        <w:rPr>
          <w:rFonts w:ascii="Arial" w:cs="Arial" w:eastAsia="Arial" w:hAnsi="Arial"/>
          <w:color w:val="6B7280"/>
          <w:sz w:val="32"/>
          <w:szCs w:val="32"/>
        </w:rPr>
        <w:t xml:space="preserve">Phase 1 – 3 Implementation Report</w:t>
      </w:r>
    </w:p>
    <w:p>
      <w:pPr>
        <w:spacing w:after="800"/>
      </w:pPr>
    </w:p>
    <w:p>
      <w:pPr>
        <w:spacing w:after="80"/>
        <w:jc w:val="center"/>
      </w:pPr>
      <w:r>
        <w:rPr>
          <w:rFonts w:ascii="Arial" w:cs="Arial" w:eastAsia="Arial" w:hAnsi="Arial"/>
          <w:color w:val="4B5563"/>
          <w:sz w:val="22"/>
          <w:szCs w:val="22"/>
        </w:rPr>
        <w:t xml:space="preserve">Prepared for: Pieter van der Walt</w:t>
      </w:r>
    </w:p>
    <w:p>
      <w:pPr>
        <w:spacing w:after="80"/>
        <w:jc w:val="center"/>
      </w:pPr>
      <w:r>
        <w:rPr>
          <w:rFonts w:ascii="Arial" w:cs="Arial" w:eastAsia="Arial" w:hAnsi="Arial"/>
          <w:color w:val="4B5563"/>
          <w:sz w:val="22"/>
          <w:szCs w:val="22"/>
        </w:rPr>
        <w:t xml:space="preserve">Date: March 4, 2026</w:t>
      </w:r>
    </w:p>
    <w:p>
      <w:pPr>
        <w:spacing w:after="80"/>
        <w:jc w:val="center"/>
      </w:pPr>
      <w:r>
        <w:rPr>
          <w:rFonts w:ascii="Arial" w:cs="Arial" w:eastAsia="Arial" w:hAnsi="Arial"/>
          <w:color w:val="4B5563"/>
          <w:sz w:val="22"/>
          <w:szCs w:val="22"/>
        </w:rPr>
        <w:t xml:space="preserve">Domain: prismaiservices.ca</w:t>
      </w:r>
    </w:p>
    <w:p>
      <w:pPr>
        <w:jc w:val="center"/>
      </w:pPr>
      <w:r>
        <w:rPr>
          <w:rFonts w:ascii="Arial" w:cs="Arial" w:eastAsia="Arial" w:hAnsi="Arial"/>
          <w:color w:val="4B5563"/>
          <w:sz w:val="22"/>
          <w:szCs w:val="22"/>
        </w:rPr>
        <w:t xml:space="preserve">Hosting: Netlify (auto-deploy from GitHub)</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Executive Summary</w:t>
      </w:r>
    </w:p>
    <w:p>
      <w:pPr>
        <w:spacing w:after="120"/>
      </w:pPr>
      <w:r>
        <w:rPr>
          <w:rFonts w:ascii="Arial" w:cs="Arial" w:eastAsia="Arial" w:hAnsi="Arial"/>
          <w:sz w:val="22"/>
          <w:szCs w:val="22"/>
        </w:rPr>
        <w:t xml:space="preserve">This report documents the complete SEO and site development work performed on prismaiservices.ca across three phases, executed on March 3–4, 2026. The project transformed the site from a misconfigured, thin-content Astro deployment into a professionally structured, locally optimised AI consultancy website targeting the Kelowna, BC market.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EDE9FE" w:val="clear"/>
            <w:tcMar>
              <w:top w:type="dxa" w:w="160"/>
              <w:left w:type="dxa" w:w="200"/>
              <w:bottom w:type="dxa" w:w="160"/>
              <w:right w:type="dxa" w:w="200"/>
            </w:tcMar>
          </w:tcPr>
          <w:p>
            <w:pPr>
              <w:jc w:val="center"/>
            </w:pPr>
            <w:r>
              <w:rPr>
                <w:rFonts w:ascii="Arial" w:cs="Arial" w:eastAsia="Arial" w:hAnsi="Arial"/>
                <w:b/>
                <w:bCs/>
                <w:color w:val="6C3CE1"/>
                <w:sz w:val="44"/>
                <w:szCs w:val="44"/>
              </w:rPr>
              <w:t xml:space="preserve">22</w:t>
            </w:r>
          </w:p>
          <w:p>
            <w:pPr>
              <w:jc w:val="center"/>
            </w:pPr>
            <w:r>
              <w:rPr>
                <w:rFonts w:ascii="Arial" w:cs="Arial" w:eastAsia="Arial" w:hAnsi="Arial"/>
                <w:color w:val="4B5563"/>
                <w:sz w:val="18"/>
                <w:szCs w:val="18"/>
              </w:rPr>
              <w:t xml:space="preserve">Total Pages Built</w:t>
            </w:r>
          </w:p>
        </w:tc>
        <w:tc>
          <w:tcPr>
            <w:tcW w:type="dxa" w:w="3120"/>
            <w:tcBorders>
              <w:top w:val="none" w:sz="0"/>
              <w:left w:val="none" w:sz="0"/>
              <w:bottom w:val="none" w:sz="0"/>
              <w:right w:val="none" w:sz="0"/>
            </w:tcBorders>
            <w:shd w:fill="ECFDF5" w:val="clear"/>
            <w:tcMar>
              <w:top w:type="dxa" w:w="160"/>
              <w:left w:type="dxa" w:w="200"/>
              <w:bottom w:type="dxa" w:w="160"/>
              <w:right w:type="dxa" w:w="200"/>
            </w:tcMar>
          </w:tcPr>
          <w:p>
            <w:pPr>
              <w:jc w:val="center"/>
            </w:pPr>
            <w:r>
              <w:rPr>
                <w:rFonts w:ascii="Arial" w:cs="Arial" w:eastAsia="Arial" w:hAnsi="Arial"/>
                <w:b/>
                <w:bCs/>
                <w:color w:val="059669"/>
                <w:sz w:val="44"/>
                <w:szCs w:val="44"/>
              </w:rPr>
              <w:t xml:space="preserve">~288</w:t>
            </w:r>
          </w:p>
          <w:p>
            <w:pPr>
              <w:jc w:val="center"/>
            </w:pPr>
            <w:r>
              <w:rPr>
                <w:rFonts w:ascii="Arial" w:cs="Arial" w:eastAsia="Arial" w:hAnsi="Arial"/>
                <w:color w:val="4B5563"/>
                <w:sz w:val="18"/>
                <w:szCs w:val="18"/>
              </w:rPr>
              <w:t xml:space="preserve">Thin Pages Removed</w:t>
            </w:r>
          </w:p>
        </w:tc>
        <w:tc>
          <w:tcPr>
            <w:tcW w:type="dxa" w:w="3120"/>
            <w:tcBorders>
              <w:top w:val="none" w:sz="0"/>
              <w:left w:val="none" w:sz="0"/>
              <w:bottom w:val="none" w:sz="0"/>
              <w:right w:val="none" w:sz="0"/>
            </w:tcBorders>
            <w:shd w:fill="FEF3C7" w:val="clear"/>
            <w:tcMar>
              <w:top w:type="dxa" w:w="160"/>
              <w:left w:type="dxa" w:w="200"/>
              <w:bottom w:type="dxa" w:w="160"/>
              <w:right w:type="dxa" w:w="200"/>
            </w:tcMar>
          </w:tcPr>
          <w:p>
            <w:pPr>
              <w:jc w:val="center"/>
            </w:pPr>
            <w:r>
              <w:rPr>
                <w:rFonts w:ascii="Arial" w:cs="Arial" w:eastAsia="Arial" w:hAnsi="Arial"/>
                <w:b/>
                <w:bCs/>
                <w:color w:val="D97706"/>
                <w:sz w:val="44"/>
                <w:szCs w:val="44"/>
              </w:rPr>
              <w:t xml:space="preserve">18</w:t>
            </w:r>
          </w:p>
          <w:p>
            <w:pPr>
              <w:jc w:val="center"/>
            </w:pPr>
            <w:r>
              <w:rPr>
                <w:rFonts w:ascii="Arial" w:cs="Arial" w:eastAsia="Arial" w:hAnsi="Arial"/>
                <w:color w:val="4B5563"/>
                <w:sz w:val="18"/>
                <w:szCs w:val="18"/>
              </w:rPr>
              <w:t xml:space="preserve">Quality Pages in Sitemap</w:t>
            </w:r>
          </w:p>
        </w:tc>
      </w:tr>
    </w:tbl>
    <w:p>
      <w:pPr>
        <w:spacing w:after="200"/>
      </w:pPr>
    </w:p>
    <w:p>
      <w:pPr>
        <w:pStyle w:val="Heading2"/>
      </w:pPr>
      <w:r>
        <w:rPr>
          <w:rFonts w:ascii="Arial" w:cs="Arial" w:eastAsia="Arial" w:hAnsi="Arial"/>
          <w:b/>
          <w:bCs/>
        </w:rP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Astro 5.0 with React 18.2</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Netlify (auto-deploy from GitHub)</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github.com/Pieter2023/prism-ai-site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VPS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Hostinger VPS (76.13.106.105) – email relay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prismaiservices.ca (Hostinger DNS)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Google Analytics GA4 (G-H0E6ZKH8WH)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Voice Widget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ElevenLabs Conversational AI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Design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Dark theme – Purple/Cyan/Orange palette</w:t>
            </w:r>
          </w:p>
        </w:tc>
      </w:tr>
    </w:tbl>
    <w:p>
      <w:r>
        <w:br w:type="page"/>
      </w:r>
    </w:p>
    <w:p>
      <w:pPr>
        <w:pStyle w:val="Heading1"/>
      </w:pPr>
      <w:r>
        <w:rPr>
          <w:rFonts w:ascii="Arial" w:cs="Arial" w:eastAsia="Arial" w:hAnsi="Arial"/>
          <w:b/>
          <w:bCs/>
        </w:rPr>
        <w:t xml:space="preserve">Phase 1: Technical SEO Emergency</w:t>
      </w:r>
    </w:p>
    <w:p>
      <w:pPr>
        <w:spacing w:after="120"/>
      </w:pPr>
      <w:r>
        <w:rPr>
          <w:rFonts w:ascii="Arial" w:cs="Arial" w:eastAsia="Arial" w:hAnsi="Arial"/>
          <w:b/>
          <w:bCs/>
          <w:sz w:val="22"/>
          <w:szCs w:val="22"/>
        </w:rPr>
        <w:t xml:space="preserve">Status: </w:t>
      </w:r>
      <w:r>
        <w:rPr>
          <w:rFonts w:ascii="Arial" w:cs="Arial" w:eastAsia="Arial" w:hAnsi="Arial"/>
          <w:b/>
          <w:bCs/>
          <w:color w:val="059669"/>
          <w:sz w:val="22"/>
          <w:szCs w:val="22"/>
        </w:rPr>
        <w:t xml:space="preserve">COMPLETED</w:t>
      </w:r>
      <w:r>
        <w:rPr>
          <w:rFonts w:ascii="Arial" w:cs="Arial" w:eastAsia="Arial" w:hAnsi="Arial"/>
          <w:sz w:val="22"/>
          <w:szCs w:val="22"/>
        </w:rPr>
        <w:t xml:space="preserve"> – Deployed to production</w:t>
      </w:r>
    </w:p>
    <w:p>
      <w:pPr>
        <w:spacing w:after="120"/>
      </w:pPr>
      <w:r>
        <w:rPr>
          <w:rFonts w:ascii="Arial" w:cs="Arial" w:eastAsia="Arial" w:hAnsi="Arial"/>
          <w:sz w:val="22"/>
          <w:szCs w:val="22"/>
        </w:rPr>
        <w:t xml:space="preserve">Phase 1 addressed critical technical SEO issues that were actively harming the site’s ability to rank. The site had branding inconsistencies (still referencing “AutoClaw” / “OpenClaw”), missing trust pages, and no search engine configuration.</w:t>
      </w:r>
    </w:p>
    <w:p>
      <w:pPr>
        <w:pStyle w:val="Heading2"/>
      </w:pPr>
      <w:r>
        <w:rPr>
          <w:rFonts w:ascii="Arial" w:cs="Arial" w:eastAsia="Arial" w:hAnsi="Arial"/>
          <w:b/>
          <w:bCs/>
        </w:rPr>
        <w:t xml:space="preserve">Work Completed</w:t>
      </w:r>
    </w:p>
    <w:p>
      <w:pPr>
        <w:pStyle w:val="Heading3"/>
      </w:pPr>
      <w:r>
        <w:rPr>
          <w:rFonts w:ascii="Arial" w:cs="Arial" w:eastAsia="Arial" w:hAnsi="Arial"/>
          <w:b/>
          <w:bCs/>
        </w:rPr>
        <w:t xml:space="preserve">Branding Consolidation</w:t>
      </w:r>
    </w:p>
    <w:p>
      <w:pPr>
        <w:spacing w:after="120"/>
      </w:pPr>
      <w:r>
        <w:rPr>
          <w:rFonts w:ascii="Arial" w:cs="Arial" w:eastAsia="Arial" w:hAnsi="Arial"/>
          <w:sz w:val="22"/>
          <w:szCs w:val="22"/>
        </w:rPr>
        <w:t xml:space="preserve">Replaced all references to AutoClaw, OpenClaw, and Claw AI throughout the codebase with Prism AI Services. Updated the Organization schema, meta tags, Open Graph data, and all on-page text to reflect the correct brand identity.</w:t>
      </w:r>
    </w:p>
    <w:p>
      <w:pPr>
        <w:pStyle w:val="Heading3"/>
      </w:pPr>
      <w:r>
        <w:rPr>
          <w:rFonts w:ascii="Arial" w:cs="Arial" w:eastAsia="Arial" w:hAnsi="Arial"/>
          <w:b/>
          <w:bCs/>
        </w:rPr>
        <w:t xml:space="preserve">Trust &amp; Compliance Pages</w:t>
      </w:r>
    </w:p>
    <w:p>
      <w:pPr>
        <w:spacing w:after="120"/>
      </w:pPr>
      <w:r>
        <w:rPr>
          <w:rFonts w:ascii="Arial" w:cs="Arial" w:eastAsia="Arial" w:hAnsi="Arial"/>
          <w:sz w:val="22"/>
          <w:szCs w:val="22"/>
        </w:rPr>
        <w:t xml:space="preserve">Created a comprehensive About page with founder bio, company mission, and LocalBusiness schema markup. Created a Privacy Policy page with PIPEDA/PIPA compliance language appropriate for a Canadian business operating in British Columbia.</w:t>
      </w:r>
    </w:p>
    <w:p>
      <w:pPr>
        <w:pStyle w:val="Heading3"/>
      </w:pPr>
      <w:r>
        <w:rPr>
          <w:rFonts w:ascii="Arial" w:cs="Arial" w:eastAsia="Arial" w:hAnsi="Arial"/>
          <w:b/>
          <w:bCs/>
        </w:rPr>
        <w:t xml:space="preserve">Technical SEO Configuration</w:t>
      </w:r>
    </w:p>
    <w:p>
      <w:pPr>
        <w:pStyle w:val="ListParagraph"/>
        <w:numPr>
          <w:ilvl w:val="0"/>
          <w:numId w:val="2"/>
        </w:numPr>
        <w:spacing w:after="80"/>
      </w:pPr>
      <w:r>
        <w:rPr>
          <w:rFonts w:ascii="Arial" w:cs="Arial" w:eastAsia="Arial" w:hAnsi="Arial"/>
          <w:sz w:val="22"/>
          <w:szCs w:val="22"/>
        </w:rPr>
        <w:t xml:space="preserve">Created robots.txt allowing all crawlers with sitemap reference</w:t>
      </w:r>
    </w:p>
    <w:p>
      <w:pPr>
        <w:pStyle w:val="ListParagraph"/>
        <w:numPr>
          <w:ilvl w:val="0"/>
          <w:numId w:val="2"/>
        </w:numPr>
        <w:spacing w:after="80"/>
      </w:pPr>
      <w:r>
        <w:rPr>
          <w:rFonts w:ascii="Arial" w:cs="Arial" w:eastAsia="Arial" w:hAnsi="Arial"/>
          <w:sz w:val="22"/>
          <w:szCs w:val="22"/>
        </w:rPr>
        <w:t xml:space="preserve">Configured Astro sitemap integration for automatic XML sitemap generation</w:t>
      </w:r>
    </w:p>
    <w:p>
      <w:pPr>
        <w:pStyle w:val="ListParagraph"/>
        <w:numPr>
          <w:ilvl w:val="0"/>
          <w:numId w:val="2"/>
        </w:numPr>
        <w:spacing w:after="80"/>
      </w:pPr>
      <w:r>
        <w:rPr>
          <w:rFonts w:ascii="Arial" w:cs="Arial" w:eastAsia="Arial" w:hAnsi="Arial"/>
          <w:sz w:val="22"/>
          <w:szCs w:val="22"/>
        </w:rPr>
        <w:t xml:space="preserve">Submitted sitemap to Google Search Console</w:t>
      </w:r>
    </w:p>
    <w:p>
      <w:pPr>
        <w:pStyle w:val="ListParagraph"/>
        <w:numPr>
          <w:ilvl w:val="0"/>
          <w:numId w:val="2"/>
        </w:numPr>
        <w:spacing w:after="80"/>
      </w:pPr>
      <w:r>
        <w:rPr>
          <w:rFonts w:ascii="Arial" w:cs="Arial" w:eastAsia="Arial" w:hAnsi="Arial"/>
          <w:sz w:val="22"/>
          <w:szCs w:val="22"/>
        </w:rPr>
        <w:t xml:space="preserve">Consolidated 301 redirects in netlify.toml for old Netlify subdomain</w:t>
      </w:r>
    </w:p>
    <w:p>
      <w:pPr>
        <w:pStyle w:val="Heading3"/>
      </w:pPr>
      <w:r>
        <w:rPr>
          <w:rFonts w:ascii="Arial" w:cs="Arial" w:eastAsia="Arial" w:hAnsi="Arial"/>
          <w:b/>
          <w:bCs/>
        </w:rPr>
        <w:t xml:space="preserve">Email Setup</w:t>
      </w:r>
    </w:p>
    <w:p>
      <w:pPr>
        <w:spacing w:after="120"/>
      </w:pPr>
      <w:r>
        <w:rPr>
          <w:rFonts w:ascii="Arial" w:cs="Arial" w:eastAsia="Arial" w:hAnsi="Arial"/>
          <w:sz w:val="22"/>
          <w:szCs w:val="22"/>
        </w:rPr>
        <w:t xml:space="preserve">Configured Postfix mail relay on the Hostinger VPS to enable pieter@prismaiservices.ca email forwarding to the primary Gmail inbox. Added SPF, DKIM, and DMARC DNS records for deliverability.</w:t>
      </w:r>
    </w:p>
    <w:p>
      <w:pPr>
        <w:pStyle w:val="Heading2"/>
      </w:pPr>
      <w:r>
        <w:rPr>
          <w:rFonts w:ascii="Arial" w:cs="Arial" w:eastAsia="Arial" w:hAnsi="Arial"/>
          <w:b/>
          <w:bCs/>
        </w:rPr>
        <w:t xml:space="preserve">Redirect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860"/>
        <w:gridCol w:w="1500"/>
      </w:tblGrid>
      <w:tr>
        <w:tc>
          <w:tcPr>
            <w:tcW w:type="dxa" w:w="40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386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15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prismaiservices.netlify.app/*</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prismaiservices.ca/:splat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301</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/services/ai-*</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/services/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301</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/services/custom-*</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/services/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301</w:t>
            </w:r>
          </w:p>
        </w:tc>
      </w:tr>
    </w:tbl>
    <w:p>
      <w:r>
        <w:br w:type="page"/>
      </w:r>
    </w:p>
    <w:p>
      <w:pPr>
        <w:pStyle w:val="Heading1"/>
      </w:pPr>
      <w:r>
        <w:rPr>
          <w:rFonts w:ascii="Arial" w:cs="Arial" w:eastAsia="Arial" w:hAnsi="Arial"/>
          <w:b/>
          <w:bCs/>
        </w:rPr>
        <w:t xml:space="preserve">Phase 2: Site Restructure &amp; Content Strategy</w:t>
      </w:r>
    </w:p>
    <w:p>
      <w:pPr>
        <w:spacing w:after="120"/>
      </w:pPr>
      <w:r>
        <w:rPr>
          <w:rFonts w:ascii="Arial" w:cs="Arial" w:eastAsia="Arial" w:hAnsi="Arial"/>
          <w:b/>
          <w:bCs/>
          <w:sz w:val="22"/>
          <w:szCs w:val="22"/>
        </w:rPr>
        <w:t xml:space="preserve">Status: </w:t>
      </w:r>
      <w:r>
        <w:rPr>
          <w:rFonts w:ascii="Arial" w:cs="Arial" w:eastAsia="Arial" w:hAnsi="Arial"/>
          <w:b/>
          <w:bCs/>
          <w:color w:val="059669"/>
          <w:sz w:val="22"/>
          <w:szCs w:val="22"/>
        </w:rPr>
        <w:t xml:space="preserve">COMPLETED</w:t>
      </w:r>
      <w:r>
        <w:rPr>
          <w:rFonts w:ascii="Arial" w:cs="Arial" w:eastAsia="Arial" w:hAnsi="Arial"/>
          <w:sz w:val="22"/>
          <w:szCs w:val="22"/>
        </w:rPr>
        <w:t xml:space="preserve"> – Deployed to production</w:t>
      </w:r>
    </w:p>
    <w:p>
      <w:pPr>
        <w:spacing w:after="120"/>
      </w:pPr>
      <w:r>
        <w:rPr>
          <w:rFonts w:ascii="Arial" w:cs="Arial" w:eastAsia="Arial" w:hAnsi="Arial"/>
          <w:sz w:val="22"/>
          <w:szCs w:val="22"/>
        </w:rPr>
        <w:t xml:space="preserve">Phase 2 was the most significant overhaul – stripping the site back to quality content only, creating authoritative pillar pages, and establishing proper local SEO for the Kelowna market. This phase was informed by a detailed competitor analysis covering Lifesaver Technology Services, Solway.ai, Autonoly, and Lakeview AI.</w:t>
      </w:r>
    </w:p>
    <w:p>
      <w:pPr>
        <w:pStyle w:val="Heading2"/>
      </w:pPr>
      <w:r>
        <w:rPr>
          <w:rFonts w:ascii="Arial" w:cs="Arial" w:eastAsia="Arial" w:hAnsi="Arial"/>
          <w:b/>
          <w:bCs/>
        </w:rPr>
        <w:t xml:space="preserve">Homepage Overhaul</w:t>
      </w:r>
    </w:p>
    <w:p>
      <w:pPr>
        <w:spacing w:after="120"/>
      </w:pPr>
      <w:r>
        <w:rPr>
          <w:rFonts w:ascii="Arial" w:cs="Arial" w:eastAsia="Arial" w:hAnsi="Arial"/>
          <w:sz w:val="22"/>
          <w:szCs w:val="22"/>
        </w:rPr>
        <w:t xml:space="preserve">Stripped the homepage of generic AI content and restructured it around Prism AI’s core value proposition: AI voicebots and workflow automation for Kelowna businesses. Added structured sections for the service process, pricing tiers, and social proof. Embedded the ElevenLabs voice widget for live demo capability.</w:t>
      </w:r>
    </w:p>
    <w:p>
      <w:pPr>
        <w:pStyle w:val="Heading2"/>
      </w:pPr>
      <w:r>
        <w:rPr>
          <w:rFonts w:ascii="Arial" w:cs="Arial" w:eastAsia="Arial" w:hAnsi="Arial"/>
          <w:b/>
          <w:bCs/>
        </w:rPr>
        <w:t xml:space="preserve">Programmatic SEO Cleanup</w:t>
      </w:r>
    </w:p>
    <w:p>
      <w:pPr>
        <w:spacing w:after="120"/>
      </w:pPr>
      <w:r>
        <w:rPr>
          <w:rFonts w:ascii="Arial" w:cs="Arial" w:eastAsia="Arial" w:hAnsi="Arial"/>
          <w:sz w:val="22"/>
          <w:szCs w:val="22"/>
        </w:rPr>
        <w:t xml:space="preserve">Archived approximately 288 thin, programmatically generated pages that were targeting generic AI keywords with near-duplicate content. These pages used a template-based approach (e.g., “AI solutions for [industry] in [city]”) and were actively harming the site’s quality signals. All pages were renamed with underscore prefixes to exclude them from Astro’s routing while preserving the code for reference.</w:t>
      </w:r>
    </w:p>
    <w:p>
      <w:pPr>
        <w:pStyle w:val="Heading2"/>
      </w:pPr>
      <w:r>
        <w:rPr>
          <w:rFonts w:ascii="Arial" w:cs="Arial" w:eastAsia="Arial" w:hAnsi="Arial"/>
          <w:b/>
          <w:bCs/>
        </w:rPr>
        <w:t xml:space="preserve">Pillar Service Pages</w:t>
      </w:r>
    </w:p>
    <w:p>
      <w:pPr>
        <w:spacing w:after="120"/>
      </w:pPr>
      <w:r>
        <w:rPr>
          <w:rFonts w:ascii="Arial" w:cs="Arial" w:eastAsia="Arial" w:hAnsi="Arial"/>
          <w:sz w:val="22"/>
          <w:szCs w:val="22"/>
        </w:rPr>
        <w:t xml:space="preserve">Created two comprehensive service pillar pages, each with detailed feature breakdowns, use cases, pricing context, and FAQ sections with FAQPage schema markup:</w:t>
      </w:r>
    </w:p>
    <w:p>
      <w:pPr>
        <w:pStyle w:val="ListParagraph"/>
        <w:numPr>
          <w:ilvl w:val="0"/>
          <w:numId w:val="3"/>
        </w:numPr>
        <w:spacing w:after="80"/>
      </w:pPr>
      <w:r>
        <w:rPr>
          <w:rFonts w:ascii="Arial" w:cs="Arial" w:eastAsia="Arial" w:hAnsi="Arial"/>
          <w:sz w:val="22"/>
          <w:szCs w:val="22"/>
        </w:rPr>
        <w:t xml:space="preserve">/services/ai-voicebots – AI voice agents for inbound/outbound calls, appointment booking, lead qualification</w:t>
      </w:r>
    </w:p>
    <w:p>
      <w:pPr>
        <w:pStyle w:val="ListParagraph"/>
        <w:numPr>
          <w:ilvl w:val="0"/>
          <w:numId w:val="3"/>
        </w:numPr>
        <w:spacing w:after="80"/>
      </w:pPr>
      <w:r>
        <w:rPr>
          <w:rFonts w:ascii="Arial" w:cs="Arial" w:eastAsia="Arial" w:hAnsi="Arial"/>
          <w:sz w:val="22"/>
          <w:szCs w:val="22"/>
        </w:rPr>
        <w:t xml:space="preserve">/services/workflow-automation – Business process automation, CRM integration, document workflows</w:t>
      </w:r>
    </w:p>
    <w:p>
      <w:pPr>
        <w:pStyle w:val="Heading2"/>
      </w:pPr>
      <w:r>
        <w:rPr>
          <w:rFonts w:ascii="Arial" w:cs="Arial" w:eastAsia="Arial" w:hAnsi="Arial"/>
          <w:b/>
          <w:bCs/>
        </w:rPr>
        <w:t xml:space="preserve">Kelowna Geo Landing Page</w:t>
      </w:r>
    </w:p>
    <w:p>
      <w:pPr>
        <w:spacing w:after="120"/>
      </w:pPr>
      <w:r>
        <w:rPr>
          <w:rFonts w:ascii="Arial" w:cs="Arial" w:eastAsia="Arial" w:hAnsi="Arial"/>
          <w:sz w:val="22"/>
          <w:szCs w:val="22"/>
        </w:rPr>
        <w:t xml:space="preserve">Created a dedicated /kelowna page targeting the local market with Kelowna-specific content, local business references, and LocalBusiness schema. This page targets “AI automation Kelowna” and related geo-modified search queries.</w:t>
      </w:r>
    </w:p>
    <w:p>
      <w:pPr>
        <w:pStyle w:val="Heading2"/>
      </w:pPr>
      <w:r>
        <w:rPr>
          <w:rFonts w:ascii="Arial" w:cs="Arial" w:eastAsia="Arial" w:hAnsi="Arial"/>
          <w:b/>
          <w:bCs/>
        </w:rPr>
        <w:t xml:space="preserve">About Page Rewrite</w:t>
      </w:r>
    </w:p>
    <w:p>
      <w:pPr>
        <w:spacing w:after="120"/>
      </w:pPr>
      <w:r>
        <w:rPr>
          <w:rFonts w:ascii="Arial" w:cs="Arial" w:eastAsia="Arial" w:hAnsi="Arial"/>
          <w:sz w:val="22"/>
          <w:szCs w:val="22"/>
        </w:rPr>
        <w:t xml:space="preserve">Rewrote the About page with authentic founder story, Kelowna community context, and Person + LocalBusiness schema markup. Fixed Canadian compliance references throughout the site, replacing HIPAA with PIPEDA/PIPA/FOIPPA as appropriate for British Columbia.</w:t>
      </w:r>
    </w:p>
    <w:p>
      <w:pPr>
        <w:pStyle w:val="Heading2"/>
      </w:pPr>
      <w:r>
        <w:rPr>
          <w:rFonts w:ascii="Arial" w:cs="Arial" w:eastAsia="Arial" w:hAnsi="Arial"/>
          <w:b/>
          <w:bCs/>
        </w:rPr>
        <w:t xml:space="preserve">Blog Improvements</w:t>
      </w:r>
    </w:p>
    <w:p>
      <w:pPr>
        <w:spacing w:after="120"/>
      </w:pPr>
      <w:r>
        <w:rPr>
          <w:rFonts w:ascii="Arial" w:cs="Arial" w:eastAsia="Arial" w:hAnsi="Arial"/>
          <w:sz w:val="22"/>
          <w:szCs w:val="22"/>
        </w:rPr>
        <w:t xml:space="preserve">Added author attribution to all existing blog posts via the content schema. Updated the blog collection config to include author as a required field. Ensured blog posts reference Pieter van der Walt with appropriate author metadata.</w:t>
      </w:r>
    </w:p>
    <w:p>
      <w:pPr>
        <w:pStyle w:val="Heading2"/>
      </w:pPr>
      <w:r>
        <w:rPr>
          <w:rFonts w:ascii="Arial" w:cs="Arial" w:eastAsia="Arial" w:hAnsi="Arial"/>
          <w:b/>
          <w:bCs/>
        </w:rPr>
        <w:t xml:space="preserve">Navigation &amp; Footer Overhaul</w:t>
      </w:r>
    </w:p>
    <w:p>
      <w:pPr>
        <w:spacing w:after="120"/>
      </w:pPr>
      <w:r>
        <w:rPr>
          <w:rFonts w:ascii="Arial" w:cs="Arial" w:eastAsia="Arial" w:hAnsi="Arial"/>
          <w:sz w:val="22"/>
          <w:szCs w:val="22"/>
        </w:rPr>
        <w:t xml:space="preserve">Restructured the site navigation to reflect the new page hierarchy. Updated the footer with proper service links, company links, and contact information. Added Organization and WebSite schema to the base layout for sitewide structured data.</w:t>
      </w:r>
    </w:p>
    <w:p>
      <w:pPr>
        <w:pStyle w:val="Heading2"/>
      </w:pPr>
      <w:r>
        <w:rPr>
          <w:rFonts w:ascii="Arial" w:cs="Arial" w:eastAsia="Arial" w:hAnsi="Arial"/>
          <w:b/>
          <w:bCs/>
        </w:rPr>
        <w:t xml:space="preserve">Schema Markup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Schema Type</w:t>
            </w:r>
          </w:p>
        </w:tc>
        <w:tc>
          <w:tcPr>
            <w:tcW w:type="dxa" w:w="586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Organization</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BaseLayout.astro (sitewide)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WebSite</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BaseLayout.astro (sitewide)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LocalBusiness</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Homepage, Kelowna page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Service</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Both service pillar pages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FAQPage</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Service pages, industry pages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BreadcrumbList</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All subpages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Person</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About page</w:t>
            </w:r>
          </w:p>
        </w:tc>
      </w:tr>
    </w:tbl>
    <w:p>
      <w:r>
        <w:br w:type="page"/>
      </w:r>
    </w:p>
    <w:p>
      <w:pPr>
        <w:pStyle w:val="Heading1"/>
      </w:pPr>
      <w:r>
        <w:rPr>
          <w:rFonts w:ascii="Arial" w:cs="Arial" w:eastAsia="Arial" w:hAnsi="Arial"/>
          <w:b/>
          <w:bCs/>
        </w:rPr>
        <w:t xml:space="preserve">Phase 3: Industry Vertical Exploitation</w:t>
      </w:r>
    </w:p>
    <w:p>
      <w:pPr>
        <w:spacing w:after="120"/>
      </w:pPr>
      <w:r>
        <w:rPr>
          <w:rFonts w:ascii="Arial" w:cs="Arial" w:eastAsia="Arial" w:hAnsi="Arial"/>
          <w:b/>
          <w:bCs/>
          <w:sz w:val="22"/>
          <w:szCs w:val="22"/>
        </w:rPr>
        <w:t xml:space="preserve">Status: </w:t>
      </w:r>
      <w:r>
        <w:rPr>
          <w:rFonts w:ascii="Arial" w:cs="Arial" w:eastAsia="Arial" w:hAnsi="Arial"/>
          <w:b/>
          <w:bCs/>
          <w:color w:val="059669"/>
          <w:sz w:val="22"/>
          <w:szCs w:val="22"/>
        </w:rPr>
        <w:t xml:space="preserve">COMPLETED</w:t>
      </w:r>
      <w:r>
        <w:rPr>
          <w:rFonts w:ascii="Arial" w:cs="Arial" w:eastAsia="Arial" w:hAnsi="Arial"/>
          <w:sz w:val="22"/>
          <w:szCs w:val="22"/>
        </w:rPr>
        <w:t xml:space="preserve"> – Deployed to production</w:t>
      </w:r>
    </w:p>
    <w:p>
      <w:pPr>
        <w:spacing w:after="120"/>
      </w:pPr>
      <w:r>
        <w:rPr>
          <w:rFonts w:ascii="Arial" w:cs="Arial" w:eastAsia="Arial" w:hAnsi="Arial"/>
          <w:sz w:val="22"/>
          <w:szCs w:val="22"/>
        </w:rPr>
        <w:t xml:space="preserve">Phase 3 implemented the “Vertical Exploitation” strategy identified in the competitor analysis. Rather than competing head-on with generic AI keywords, Prism AI now targets five specific Okanagan industries with tailored landing pages. This phase also introduced the “Wedge” sales strategy – a free 4-week pilot offer inspired by competitor Solway.ai’s approach.</w:t>
      </w:r>
    </w:p>
    <w:p>
      <w:pPr>
        <w:pStyle w:val="Heading2"/>
      </w:pPr>
      <w:r>
        <w:rPr>
          <w:rFonts w:ascii="Arial" w:cs="Arial" w:eastAsia="Arial" w:hAnsi="Arial"/>
          <w:b/>
          <w:bCs/>
        </w:rPr>
        <w:t xml:space="preserve">Legacy Page Cleanup</w:t>
      </w:r>
    </w:p>
    <w:p>
      <w:pPr>
        <w:spacing w:after="120"/>
      </w:pPr>
      <w:r>
        <w:rPr>
          <w:rFonts w:ascii="Arial" w:cs="Arial" w:eastAsia="Arial" w:hAnsi="Arial"/>
          <w:sz w:val="22"/>
          <w:szCs w:val="22"/>
        </w:rPr>
        <w:t xml:space="preserve">Archived four remaining legacy pages that no longer fit the site strategy, and added 301 redirects to prevent broken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Archived Page</w:t>
            </w:r>
          </w:p>
        </w:tc>
        <w:tc>
          <w:tcPr>
            <w:tcW w:type="dxa" w:w="386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Redirects To</w:t>
            </w:r>
          </w:p>
        </w:tc>
        <w:tc>
          <w:tcPr>
            <w:tcW w:type="dxa" w:w="20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/products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/services/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301 redirect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/scorecard</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301 redirect</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/audit</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301 redirect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/audit/quiz</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301 redirect</w:t>
            </w:r>
          </w:p>
        </w:tc>
      </w:tr>
    </w:tbl>
    <w:p>
      <w:pPr>
        <w:pStyle w:val="Heading2"/>
      </w:pPr>
      <w:r>
        <w:rPr>
          <w:rFonts w:ascii="Arial" w:cs="Arial" w:eastAsia="Arial" w:hAnsi="Arial"/>
          <w:b/>
          <w:bCs/>
        </w:rPr>
        <w:t xml:space="preserve">Industries Hub Page</w:t>
      </w:r>
    </w:p>
    <w:p>
      <w:pPr>
        <w:spacing w:after="120"/>
      </w:pPr>
      <w:r>
        <w:rPr>
          <w:rFonts w:ascii="Arial" w:cs="Arial" w:eastAsia="Arial" w:hAnsi="Arial"/>
          <w:sz w:val="22"/>
          <w:szCs w:val="22"/>
        </w:rPr>
        <w:t xml:space="preserve">Created /industries/ as a hub page linking to all five vertical landing pages. Features industry cards with descriptions, a “Why Industry-Specific Matters” section with compelling statistics, and BreadcrumbList schema.</w:t>
      </w:r>
    </w:p>
    <w:p>
      <w:pPr>
        <w:pStyle w:val="Heading2"/>
      </w:pPr>
      <w:r>
        <w:rPr>
          <w:rFonts w:ascii="Arial" w:cs="Arial" w:eastAsia="Arial" w:hAnsi="Arial"/>
          <w:b/>
          <w:bCs/>
        </w:rPr>
        <w:t xml:space="preserve">Industry Vertical Pages</w:t>
      </w:r>
    </w:p>
    <w:p>
      <w:pPr>
        <w:spacing w:after="120"/>
      </w:pPr>
      <w:r>
        <w:rPr>
          <w:rFonts w:ascii="Arial" w:cs="Arial" w:eastAsia="Arial" w:hAnsi="Arial"/>
          <w:sz w:val="22"/>
          <w:szCs w:val="22"/>
        </w:rPr>
        <w:t xml:space="preserve">Created five hand-crafted industry pages, each with unique content tailored to the specific vertical. Every page includes a hero section with industry-specific pain point statistics, a solutions grid with six AI-powered solutions, a three-step “How It Works” section, five FAQ items, and a CTA. Each page carries Service, FAQPage, and BreadcrumbList schema markup.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356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Hero Headline</w:t>
            </w:r>
          </w:p>
        </w:tc>
        <w:tc>
          <w:tcPr>
            <w:tcW w:type="dxa" w:w="30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Pain Point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Wineries &amp; Tourism</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Never Miss a Booking. Even at 11pm on a Saturday.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67% calls unanswered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Trades &amp; Contractors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 Missed Call Is a Lost Job.</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62% calls missed on-site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Real Estate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The Agent Who Responds First Wins the Listing.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78% first responder wins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Healthcare &amp; Dental</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Your Front Desk Is Overwhelmed. Your Patients Shouldn’t Be.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23% no-show rate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Hospitality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Peak Season Demand. Without Peak Season Payroll.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72% staffing struggles</w:t>
            </w:r>
          </w:p>
        </w:tc>
      </w:tr>
    </w:tbl>
    <w:p>
      <w:pPr>
        <w:spacing w:after="100"/>
      </w:pPr>
    </w:p>
    <w:p>
      <w:pPr>
        <w:spacing w:after="120"/>
      </w:pPr>
      <w:r>
        <w:rPr>
          <w:rFonts w:ascii="Arial" w:cs="Arial" w:eastAsia="Arial" w:hAnsi="Arial"/>
          <w:sz w:val="22"/>
          <w:szCs w:val="22"/>
        </w:rPr>
        <w:t xml:space="preserve">The Healthcare &amp; Dental page includes an additional compliance section highlighting PIPEDA, BC PIPA, Canadian data residency, and encryption standards – a key trust signal for healthcare buyers.</w:t>
      </w:r>
    </w:p>
    <w:p>
      <w:pPr>
        <w:pStyle w:val="Heading2"/>
      </w:pPr>
      <w:r>
        <w:rPr>
          <w:rFonts w:ascii="Arial" w:cs="Arial" w:eastAsia="Arial" w:hAnsi="Arial"/>
          <w:b/>
          <w:bCs/>
        </w:rPr>
        <w:t xml:space="preserve">Wedge Strategy: Free 4-Week Pilot</w:t>
      </w:r>
    </w:p>
    <w:p>
      <w:pPr>
        <w:spacing w:after="120"/>
      </w:pPr>
      <w:r>
        <w:rPr>
          <w:rFonts w:ascii="Arial" w:cs="Arial" w:eastAsia="Arial" w:hAnsi="Arial"/>
          <w:sz w:val="22"/>
          <w:szCs w:val="22"/>
        </w:rPr>
        <w:t xml:space="preserve">Added a prominent “Free 4-Week Pilot” section to the homepage between the Process and Pricing sections. This implements the Wedge sales strategy identified in competitor analysis as Solway.ai’s most effective conversion tool. The section presents three steps: Define Success Metrics, Build &amp; Deploy, and You Decide – with a clear CTA and the tagline “No credit card · No contract · Real results in 4 weeks.”</w:t>
      </w:r>
    </w:p>
    <w:p>
      <w:pPr>
        <w:pStyle w:val="Heading2"/>
      </w:pPr>
      <w:r>
        <w:rPr>
          <w:rFonts w:ascii="Arial" w:cs="Arial" w:eastAsia="Arial" w:hAnsi="Arial"/>
          <w:b/>
          <w:bCs/>
        </w:rPr>
        <w:t xml:space="preserve">Navigation Updates</w:t>
      </w:r>
    </w:p>
    <w:p>
      <w:pPr>
        <w:spacing w:after="120"/>
      </w:pPr>
      <w:r>
        <w:rPr>
          <w:rFonts w:ascii="Arial" w:cs="Arial" w:eastAsia="Arial" w:hAnsi="Arial"/>
          <w:sz w:val="22"/>
          <w:szCs w:val="22"/>
        </w:rPr>
        <w:t xml:space="preserve">Added “Industries” to the main navigation bar and created a new Industries column in the footer with direct links to all five vertical pages. The footer grid was expanded from three columns to four to accommodate the new section.</w:t>
      </w:r>
    </w:p>
    <w:p>
      <w:r>
        <w:br w:type="page"/>
      </w:r>
    </w:p>
    <w:p>
      <w:pPr>
        <w:pStyle w:val="Heading1"/>
      </w:pPr>
      <w:r>
        <w:rPr>
          <w:rFonts w:ascii="Arial" w:cs="Arial" w:eastAsia="Arial" w:hAnsi="Arial"/>
          <w:b/>
          <w:bCs/>
        </w:rPr>
        <w:t xml:space="preserve">Current Site Architecture</w:t>
      </w:r>
    </w:p>
    <w:p>
      <w:pPr>
        <w:spacing w:after="120"/>
      </w:pPr>
      <w:r>
        <w:rPr>
          <w:rFonts w:ascii="Arial" w:cs="Arial" w:eastAsia="Arial" w:hAnsi="Arial"/>
          <w:sz w:val="22"/>
          <w:szCs w:val="22"/>
        </w:rPr>
        <w:t xml:space="preserve">The site now comprises 22 rendered pages (18 in the sitemap after excluding the 404 page and other utility pages). Every page carries appropriate schema markup and is accessible from the navigation.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c>
          <w:tcPr>
            <w:tcW w:type="dxa" w:w="38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356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Added In</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Homepage with Wedge pilot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Phase 1+2+3</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/about/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Founder bio &amp; company story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1</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/privacy/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PIPEDA/PIPA privacy policy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Phase 1</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/services/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Services overview hub</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2</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/services/ai-voicebots/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AI voice agent pillar page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Phase 2</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/services/workflow-automation/</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Workflow automation pillar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2</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/kelowna/</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Kelowna geo landing page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Phase 2</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/blog/</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Blog index</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Pre-existing</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/blog/ai-voicebot-playbook/</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Blog post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Pre-existing</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/industries/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Industries hub page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3</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/industries/wineries-tourism/</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Winery &amp; tourism vertical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Phase 3</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/industries/trades-contractors/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Trades &amp; contractor vertical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3</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/industries/real-estate/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Real estate vertical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Phase 3</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/industries/healthcare-dental/</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Healthcare &amp; dental vertical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3</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/industries/hospitality/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Hospitality vertical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Phase 3</w:t>
            </w:r>
          </w:p>
        </w:tc>
      </w:tr>
    </w:tbl>
    <w:p>
      <w:r>
        <w:br w:type="page"/>
      </w:r>
    </w:p>
    <w:p>
      <w:pPr>
        <w:pStyle w:val="Heading1"/>
      </w:pPr>
      <w:r>
        <w:rPr>
          <w:rFonts w:ascii="Arial" w:cs="Arial" w:eastAsia="Arial" w:hAnsi="Arial"/>
          <w:b/>
          <w:bCs/>
        </w:rPr>
        <w:t xml:space="preserve">Deferred Tasks (Owner Action Required)</w:t>
      </w:r>
    </w:p>
    <w:p>
      <w:pPr>
        <w:spacing w:after="120"/>
      </w:pPr>
      <w:r>
        <w:rPr>
          <w:rFonts w:ascii="Arial" w:cs="Arial" w:eastAsia="Arial" w:hAnsi="Arial"/>
          <w:sz w:val="22"/>
          <w:szCs w:val="22"/>
        </w:rPr>
        <w:t xml:space="preserve">The following items were intentionally deferred for the site owner to complete, as they require personal assets, account access, or strategic decisions: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c>
          <w:tcPr>
            <w:tcW w:type="dxa" w:w="35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36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5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About Page Photo</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Re-upload mountain biking photo for the founder bio section</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Real Testimonials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Collect 4–5 client testimonials to replace placeholders</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Service Packages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Update pricing tiers and service package definitions on homepage</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X/Twitter Rename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Rename @AutoClaw_AI to @PrismAIServices</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Google Business Profile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Set up and verify GBP listing for Kelowna</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Review Collection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Set up a system for collecting Google/GBP reviews</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Citation Building</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Submit to Canadian business directories (Yelp, YP.ca, etc.)</w:t>
            </w:r>
          </w:p>
        </w:tc>
        <w:tc>
          <w:tcPr>
            <w:tcW w:type="dxa" w:w="15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Low</w:t>
            </w:r>
          </w:p>
        </w:tc>
      </w:tr>
    </w:tbl>
    <w:p>
      <w:pPr>
        <w:spacing w:after="300"/>
      </w:pPr>
    </w:p>
    <w:p>
      <w:pPr>
        <w:pStyle w:val="Heading1"/>
      </w:pPr>
      <w:r>
        <w:rPr>
          <w:rFonts w:ascii="Arial" w:cs="Arial" w:eastAsia="Arial" w:hAnsi="Arial"/>
          <w:b/>
          <w:bCs/>
        </w:rPr>
        <w:t xml:space="preserve">Deployment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3160"/>
      </w:tblGrid>
      <w:tr>
        <w:tc>
          <w:tcPr>
            <w:tcW w:type="dxa" w:w="15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5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Git Commit</w:t>
            </w:r>
          </w:p>
        </w:tc>
        <w:tc>
          <w:tcPr>
            <w:tcW w:type="dxa" w:w="220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Netlify Deploy</w:t>
            </w:r>
          </w:p>
        </w:tc>
        <w:tc>
          <w:tcPr>
            <w:tcW w:type="dxa" w:w="3160"/>
            <w:tcBorders>
              <w:top w:val="single" w:color="D1D5DB" w:sz="1"/>
              <w:left w:val="single" w:color="D1D5DB" w:sz="1"/>
              <w:bottom w:val="single" w:color="D1D5DB" w:sz="1"/>
              <w:right w:val="single" w:color="D1D5DB"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Commit Message</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cb70d50</w:t>
            </w:r>
          </w:p>
        </w:tc>
        <w:tc>
          <w:tcPr>
            <w:tcW w:type="dxa" w:w="2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Published</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Phase 1 SEO fixes: redirect consolidation, brand cleanup, trust pages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2</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0ef0b3d</w:t>
            </w:r>
          </w:p>
        </w:tc>
        <w:tc>
          <w:tcPr>
            <w:tcW w:type="dxa" w:w="2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Published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2: Site restructure – pillar pages, geo landing, nav overhaul</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b89310d</w:t>
            </w:r>
          </w:p>
        </w:tc>
        <w:tc>
          <w:tcPr>
            <w:tcW w:type="dxa" w:w="2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Published</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Phase 3: Industry vertical pages, legacy cleanup, Wedge pilot section</w:t>
            </w:r>
          </w:p>
        </w:tc>
      </w:tr>
    </w:tbl>
    <w:p>
      <w:pPr>
        <w:spacing w:after="100"/>
      </w:pPr>
    </w:p>
    <w:p>
      <w:pPr>
        <w:spacing w:after="120"/>
      </w:pPr>
      <w:r>
        <w:rPr>
          <w:rFonts w:ascii="Arial" w:cs="Arial" w:eastAsia="Arial" w:hAnsi="Arial"/>
          <w:sz w:val="22"/>
          <w:szCs w:val="22"/>
        </w:rPr>
        <w:t xml:space="preserve">All deployments were executed via the paste.rs git patch transfer method: patches generated locally, uploaded to paste.rs, then applied on the Hostinger VPS via curl | base64 -d | gunzip | git am, followed by git push to trigger Netlify auto-deploy.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CE1" w:sz="2" w:space="4"/>
      </w:pBdr>
      <w:tabs>
        <w:tab w:val="right" w:pos="9026"/>
      </w:tabs>
    </w:pPr>
    <w:r>
      <w:rPr>
        <w:rFonts w:ascii="Arial" w:cs="Arial" w:eastAsia="Arial" w:hAnsi="Arial"/>
        <w:b/>
        <w:bCs/>
        <w:color w:val="6C3CE1"/>
        <w:sz w:val="18"/>
        <w:szCs w:val="18"/>
      </w:rPr>
      <w:t xml:space="preserve">Prism AI Services</w:t>
    </w:r>
    <w:r>
      <w:rPr>
        <w:rFonts w:ascii="Arial" w:cs="Arial" w:eastAsia="Arial" w:hAnsi="Arial"/>
        <w:color w:val="6B7280"/>
        <w:sz w:val="18"/>
        <w:szCs w:val="18"/>
      </w:rPr>
      <w:t xml:space="preserve">	Phase 1–3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3CE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2026-03-04T03:54:17.913Z</dcterms:created>
  <dcterms:modified xsi:type="dcterms:W3CDTF">2026-03-04T03:54:17.913Z</dcterms:modified>
</cp:coreProperties>
</file>

<file path=docProps/custom.xml><?xml version="1.0" encoding="utf-8"?>
<Properties xmlns="http://schemas.openxmlformats.org/officeDocument/2006/custom-properties" xmlns:vt="http://schemas.openxmlformats.org/officeDocument/2006/docPropsVTypes"/>
</file>