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E1C58" w14:textId="028D4611" w:rsidR="000F07CB" w:rsidRDefault="000F07CB" w:rsidP="000F07CB">
      <w:pPr>
        <w:pStyle w:val="Lijstalinea"/>
        <w:numPr>
          <w:ilvl w:val="0"/>
          <w:numId w:val="1"/>
        </w:numPr>
        <w:rPr>
          <w:lang w:val="en-US"/>
        </w:rPr>
      </w:pPr>
      <w:r w:rsidRPr="000F07CB">
        <w:rPr>
          <w:lang w:val="en-US"/>
        </w:rPr>
        <w:t xml:space="preserve">Attention decoder and color decoder. Orthogonal? </w:t>
      </w:r>
      <w:r>
        <w:rPr>
          <w:lang w:val="en-US"/>
        </w:rPr>
        <w:t>In V1, V4 and IT?</w:t>
      </w:r>
    </w:p>
    <w:p w14:paraId="7850F3D2" w14:textId="7843DD63" w:rsidR="00C6777F" w:rsidRPr="000F07CB" w:rsidRDefault="00C6777F" w:rsidP="00C6777F">
      <w:pPr>
        <w:pStyle w:val="Lijstalinea"/>
        <w:numPr>
          <w:ilvl w:val="0"/>
          <w:numId w:val="3"/>
        </w:numPr>
        <w:rPr>
          <w:lang w:val="en-US"/>
        </w:rPr>
      </w:pPr>
      <w:r>
        <w:rPr>
          <w:lang w:val="en-US"/>
        </w:rPr>
        <w:t xml:space="preserve">Color decoder in V1 is much weaker than I expected. Is this correct? </w:t>
      </w:r>
    </w:p>
    <w:p w14:paraId="101F264D" w14:textId="3BD0B5DC" w:rsidR="000F07CB" w:rsidRPr="000F07CB" w:rsidRDefault="000F07CB" w:rsidP="000F07CB">
      <w:pPr>
        <w:pStyle w:val="Lijstalinea"/>
        <w:numPr>
          <w:ilvl w:val="0"/>
          <w:numId w:val="1"/>
        </w:numPr>
        <w:rPr>
          <w:lang w:val="en-US"/>
        </w:rPr>
      </w:pPr>
      <w:proofErr w:type="gramStart"/>
      <w:r>
        <w:rPr>
          <w:lang w:val="en-US"/>
        </w:rPr>
        <w:t>Are</w:t>
      </w:r>
      <w:proofErr w:type="gramEnd"/>
      <w:r>
        <w:rPr>
          <w:lang w:val="en-US"/>
        </w:rPr>
        <w:t xml:space="preserve"> the attention decoder in V1-V4-IT correlated across trials with the same stimulus/condition?  Same for the color decoder? Time course of correlation?</w:t>
      </w:r>
    </w:p>
    <w:p w14:paraId="31A7DCE2" w14:textId="1BB4A1B9" w:rsidR="000F07CB" w:rsidRDefault="000F07CB" w:rsidP="000F07CB">
      <w:pPr>
        <w:pStyle w:val="Lijstalinea"/>
        <w:numPr>
          <w:ilvl w:val="0"/>
          <w:numId w:val="1"/>
        </w:numPr>
        <w:rPr>
          <w:lang w:val="en-US"/>
        </w:rPr>
      </w:pPr>
      <w:r>
        <w:rPr>
          <w:lang w:val="en-US"/>
        </w:rPr>
        <w:t>Which RFs in V1-V4-IT?</w:t>
      </w:r>
    </w:p>
    <w:p w14:paraId="7F1B6A87" w14:textId="17488808" w:rsidR="003A4546" w:rsidRDefault="003A4546" w:rsidP="000F07CB">
      <w:pPr>
        <w:pStyle w:val="Lijstalinea"/>
        <w:numPr>
          <w:ilvl w:val="0"/>
          <w:numId w:val="1"/>
        </w:numPr>
        <w:rPr>
          <w:lang w:val="en-US"/>
        </w:rPr>
      </w:pPr>
      <w:r>
        <w:rPr>
          <w:lang w:val="en-US"/>
        </w:rPr>
        <w:t xml:space="preserve">Can we decode the color combination in IT and V4 in Fig. 1? </w:t>
      </w:r>
    </w:p>
    <w:p w14:paraId="561EA13E" w14:textId="77777777" w:rsidR="003A4546" w:rsidRDefault="003A4546" w:rsidP="00FE0911">
      <w:pPr>
        <w:pStyle w:val="Lijstalinea"/>
        <w:numPr>
          <w:ilvl w:val="0"/>
          <w:numId w:val="1"/>
        </w:numPr>
        <w:rPr>
          <w:lang w:val="en-US"/>
        </w:rPr>
      </w:pPr>
      <w:r>
        <w:rPr>
          <w:lang w:val="en-US"/>
        </w:rPr>
        <w:t xml:space="preserve">What does the attention effect in V4 in Fig. 1 look like? </w:t>
      </w:r>
    </w:p>
    <w:p w14:paraId="4B930B17" w14:textId="18FC4BEF" w:rsidR="00FE0911" w:rsidRPr="003A4546" w:rsidRDefault="008E7683" w:rsidP="003A4546">
      <w:pPr>
        <w:pStyle w:val="Lijstalinea"/>
        <w:numPr>
          <w:ilvl w:val="0"/>
          <w:numId w:val="2"/>
        </w:numPr>
        <w:rPr>
          <w:lang w:val="en-US"/>
        </w:rPr>
      </w:pPr>
      <w:r w:rsidRPr="003A4546">
        <w:rPr>
          <w:rFonts w:ascii="Aptos" w:hAnsi="Aptos"/>
          <w:color w:val="212121"/>
          <w:lang w:val="en-US"/>
        </w:rPr>
        <w:t>Nilson: 9, 10 and 101 are in V4 - ignore those. 101 were channels from array 10 with an offset in their centroid. </w:t>
      </w:r>
    </w:p>
    <w:p w14:paraId="388E0B83" w14:textId="77777777" w:rsidR="008E7683" w:rsidRDefault="008E7683" w:rsidP="00FE0911">
      <w:pPr>
        <w:rPr>
          <w:lang w:val="en-US"/>
        </w:rPr>
      </w:pPr>
    </w:p>
    <w:p w14:paraId="153100AE" w14:textId="274FA9DD" w:rsidR="001559FE" w:rsidRDefault="001559FE" w:rsidP="00FE0911">
      <w:pPr>
        <w:rPr>
          <w:lang w:val="en-US"/>
        </w:rPr>
      </w:pPr>
      <w:r>
        <w:rPr>
          <w:lang w:val="en-US"/>
        </w:rPr>
        <w:t xml:space="preserve">The data from Mr. Nilson in the line task </w:t>
      </w:r>
      <w:proofErr w:type="spellStart"/>
      <w:r>
        <w:rPr>
          <w:lang w:val="en-US"/>
        </w:rPr>
        <w:t>arein</w:t>
      </w:r>
      <w:proofErr w:type="spellEnd"/>
      <w:r>
        <w:rPr>
          <w:lang w:val="en-US"/>
        </w:rPr>
        <w:t xml:space="preserve"> </w:t>
      </w:r>
      <w:proofErr w:type="spellStart"/>
      <w:r w:rsidRPr="001559FE">
        <w:rPr>
          <w:lang w:val="en-US"/>
        </w:rPr>
        <w:t>ObjAtt_lines_normMUA</w:t>
      </w:r>
      <w:proofErr w:type="spellEnd"/>
      <w:r>
        <w:rPr>
          <w:lang w:val="en-US"/>
        </w:rPr>
        <w:t>, and that file is from Sat Feb 5</w:t>
      </w:r>
      <w:r w:rsidRPr="001559FE">
        <w:rPr>
          <w:vertAlign w:val="superscript"/>
          <w:lang w:val="en-US"/>
        </w:rPr>
        <w:t>th</w:t>
      </w:r>
      <w:proofErr w:type="gramStart"/>
      <w:r>
        <w:rPr>
          <w:lang w:val="en-US"/>
        </w:rPr>
        <w:t xml:space="preserve"> 2022</w:t>
      </w:r>
      <w:proofErr w:type="gramEnd"/>
      <w:r>
        <w:rPr>
          <w:lang w:val="en-US"/>
        </w:rPr>
        <w:t xml:space="preserve">. So that data must have been recorded before this day. </w:t>
      </w:r>
    </w:p>
    <w:p w14:paraId="0D0B3DBB" w14:textId="77777777" w:rsidR="001559FE" w:rsidRDefault="001559FE" w:rsidP="00FE0911">
      <w:pPr>
        <w:rPr>
          <w:lang w:val="en-US"/>
        </w:rPr>
      </w:pPr>
    </w:p>
    <w:p w14:paraId="40146F07" w14:textId="77777777" w:rsidR="001559FE" w:rsidRDefault="001559FE" w:rsidP="00FE0911">
      <w:pPr>
        <w:rPr>
          <w:lang w:val="en-US"/>
        </w:rPr>
      </w:pPr>
    </w:p>
    <w:p w14:paraId="64EC69CD" w14:textId="77777777" w:rsidR="00FE0911" w:rsidRPr="00FE0911" w:rsidRDefault="00FE0911" w:rsidP="00FE0911">
      <w:pPr>
        <w:spacing w:after="0" w:line="240" w:lineRule="auto"/>
        <w:rPr>
          <w:rFonts w:ascii="Times New Roman" w:eastAsia="Times New Roman" w:hAnsi="Times New Roman" w:cs="Times New Roman"/>
          <w:kern w:val="0"/>
          <w:lang w:val="en-US" w:eastAsia="nl-NL"/>
          <w14:ligatures w14:val="none"/>
        </w:rPr>
      </w:pPr>
      <w:r w:rsidRPr="00FE0911">
        <w:rPr>
          <w:rFonts w:ascii="Aptos" w:eastAsia="Times New Roman" w:hAnsi="Aptos" w:cs="Times New Roman"/>
          <w:color w:val="212121"/>
          <w:kern w:val="0"/>
          <w:lang w:val="en-US" w:eastAsia="nl-NL"/>
          <w14:ligatures w14:val="none"/>
        </w:rPr>
        <w:t>Hi Pieter,</w:t>
      </w:r>
    </w:p>
    <w:p w14:paraId="5CA3CD57"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130963B7"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I’m sending you the path to find the data on the server, ‘cause it’s too much stuff to send otherwise, and you can simply download it from the NIN to your computer. The data is already formatted in a pretty standard way (I think Matt started this and I’ve always used this in all my datasets). I’m writing you a description of the variable you’ll find and how to handle them to select trials and plot stuff. It’s much faster for you to understand the actual data format rather than for me to re-shape GBs of data how you suggest - it’s all pretty intuitive when you get the gist. However, please copy them, don’t modify them. They can be remade, and are (supposedly) backed-up but it takes time to remake them.</w:t>
      </w:r>
    </w:p>
    <w:p w14:paraId="6A43268A"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2D2A6BC7"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That said, the methods I used are the same of the PNAS paper. I know this data, as I’ve spent months looking into it, and into many alternative experiments and analyses. Significant results are such across channels with enough SNR. The only way to improve the plots is by selecting channels, which 1) we didn’t do in the PNAS paper, and 2) I’m not so keen on doing, as I prefer grand average. The effect is always noisier in monkey F because the SNR in V1 was lower for most experiments. </w:t>
      </w:r>
    </w:p>
    <w:p w14:paraId="4F757D7F"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695C408F"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I will look at new analyses/suggestions once you send them in one document as usual, so I can plan accordingly, considering that I’ll have to set things up in Parma and prepare and deliver lectures to students. Now to the data:</w:t>
      </w:r>
    </w:p>
    <w:p w14:paraId="13259C79"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24F07E5D"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Paths:</w:t>
      </w:r>
    </w:p>
    <w:p w14:paraId="392C764D"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79C32A81"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For monkey F: </w:t>
      </w:r>
    </w:p>
    <w:p w14:paraId="4F42A274"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1. \\vs03\vs03-vandc-2\Object_attention\Shapes\monkeyF\ObjAtt_lines_normMUA.mat</w:t>
      </w:r>
    </w:p>
    <w:p w14:paraId="4A5F2544"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2. \\vs03\vs03-vandc-2\Object_attention\Shapes\monkeyF\ObjAtt_lines_MUA_trials.mat</w:t>
      </w:r>
    </w:p>
    <w:p w14:paraId="3F257579"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1B187FA5"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For monkey N: </w:t>
      </w:r>
    </w:p>
    <w:p w14:paraId="15E5AADF"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1. \\vs03\vs03-vandc-2\Object_attention\Shapes\monkeyN\ObjAtt_lines_normMUA.mat</w:t>
      </w:r>
    </w:p>
    <w:p w14:paraId="26D8DCE5"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2. \\vs03\vs03-vandc-2\Object_attention\Shapes\monkeyN\ObjAtt_lines_MUA_trials.mat</w:t>
      </w:r>
    </w:p>
    <w:p w14:paraId="689EF34A"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34E83D44"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In both "ObjAtt_lines_normMUA.mat" files you’ll find 3 variables: “SNR", “normMUA" and “lats". You can ignore “lats”. “SNR” is the signal-to-noise, you can use it to include channels. “normMUA” is the normalized MUA, and it’s a 3-dimensional matrix with the following structure: #channels (= 1024) x #trials (depends on the experiment) x #time-course (=700ms, it’s 1Hz downsampled signal).</w:t>
      </w:r>
    </w:p>
    <w:p w14:paraId="4C833C4F"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61AD7E09"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In both "ObjAtt_lines_MUA_trials.mat" files you’ll find 3 variables: “tb", “ALLMUA" and “ALLMAT". You should ignore “ALLMUA”, ‘cause it’s the non-normalized MUA, you want to work with the normalized one (normMUA from before). “ tb” tells you, in milliseconds, to what each of the 700 points in the 3rd dimension of “normMUA” correspond, with respect to the onset of the stimulus. Finally “ ALLMAT” contains all the information about each trial, with the following structure: #trials (depends on the experiment) x #columns</w:t>
      </w:r>
    </w:p>
    <w:p w14:paraId="57C90938"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56737D0A"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the #trials is the same in ALLMAT and in normMUA, so the most important stuff is the meaning of the 10 columns, which is the following:</w:t>
      </w:r>
    </w:p>
    <w:p w14:paraId="2790BE5A"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1.</w:t>
      </w:r>
    </w:p>
    <w:p w14:paraId="76E354BD"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#of trial (ignore) </w:t>
      </w:r>
    </w:p>
    <w:p w14:paraId="0A36D2E5"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2.</w:t>
      </w:r>
    </w:p>
    <w:p w14:paraId="744554F5"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#array (the number of the target array of this trial) </w:t>
      </w:r>
    </w:p>
    <w:p w14:paraId="22D93CEF"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3.</w:t>
      </w:r>
    </w:p>
    <w:p w14:paraId="03034F1B"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#cones(= the distance from the first cue in RFs) </w:t>
      </w:r>
    </w:p>
    <w:p w14:paraId="30FE6DB7"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4.</w:t>
      </w:r>
    </w:p>
    <w:p w14:paraId="2BC3D416"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#attention(2=attention ON the RF) </w:t>
      </w:r>
    </w:p>
    <w:p w14:paraId="12AC08DE"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5.</w:t>
      </w:r>
    </w:p>
    <w:p w14:paraId="6CDCDAF4"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#dir (ignore) </w:t>
      </w:r>
    </w:p>
    <w:p w14:paraId="6FC8A638"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6.</w:t>
      </w:r>
    </w:p>
    <w:p w14:paraId="7F9D9B9D"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#angle (ignore) </w:t>
      </w:r>
    </w:p>
    <w:p w14:paraId="5C67DE2E"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7.</w:t>
      </w:r>
    </w:p>
    <w:p w14:paraId="17C36633"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#array_RF_sz (= the size of the RF) </w:t>
      </w:r>
    </w:p>
    <w:p w14:paraId="3E34840D"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8.</w:t>
      </w:r>
    </w:p>
    <w:p w14:paraId="7FBAB22C"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#color (= green or purple, I don’t remember rn which was which)</w:t>
      </w:r>
    </w:p>
    <w:p w14:paraId="38523ED1"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9.</w:t>
      </w:r>
    </w:p>
    <w:p w14:paraId="4640A314"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#correct (=1 is a correct trial)</w:t>
      </w:r>
    </w:p>
    <w:p w14:paraId="38BD1739"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10.</w:t>
      </w:r>
    </w:p>
    <w:p w14:paraId="4930C132"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#session (=1 is the first day, and so on)</w:t>
      </w:r>
    </w:p>
    <w:p w14:paraId="6E706CAF" w14:textId="77777777" w:rsidR="00FE0911" w:rsidRPr="00FE0911" w:rsidRDefault="00FE0911" w:rsidP="00FE0911">
      <w:pPr>
        <w:spacing w:after="0" w:line="240" w:lineRule="auto"/>
        <w:rPr>
          <w:rFonts w:ascii="Aptos" w:eastAsia="Times New Roman" w:hAnsi="Aptos" w:cs="Times New Roman"/>
          <w:color w:val="212121"/>
          <w:kern w:val="0"/>
          <w:lang w:val="en-US" w:eastAsia="nl-NL"/>
          <w14:ligatures w14:val="none"/>
        </w:rPr>
      </w:pPr>
    </w:p>
    <w:p w14:paraId="6A066763" w14:textId="77777777" w:rsidR="00FE0911" w:rsidRPr="00675925" w:rsidRDefault="00FE0911" w:rsidP="00FE0911">
      <w:pPr>
        <w:spacing w:after="0" w:line="240" w:lineRule="auto"/>
        <w:rPr>
          <w:rFonts w:ascii="Calibri" w:eastAsia="Times New Roman" w:hAnsi="Calibri" w:cs="Calibri"/>
          <w:color w:val="212121"/>
          <w:kern w:val="0"/>
          <w:lang w:val="en-US" w:eastAsia="nl-NL"/>
          <w14:ligatures w14:val="none"/>
        </w:rPr>
      </w:pPr>
      <w:r w:rsidRPr="00FE0911">
        <w:rPr>
          <w:rFonts w:ascii="Aptos" w:eastAsia="Times New Roman" w:hAnsi="Aptos" w:cs="Times New Roman"/>
          <w:color w:val="212121"/>
          <w:kern w:val="0"/>
          <w:lang w:val="en-US" w:eastAsia="nl-NL"/>
          <w14:ligatures w14:val="none"/>
        </w:rPr>
        <w:t xml:space="preserve">You can select trials and channels in normMUA by considering the values in each column. I attach down here a snippet from one of my scripts to give you an example of loop used to average the response of each individual channel, for each distance, across </w:t>
      </w:r>
      <w:r w:rsidRPr="00675925">
        <w:rPr>
          <w:rFonts w:ascii="Calibri" w:eastAsia="Times New Roman" w:hAnsi="Calibri" w:cs="Calibri"/>
          <w:color w:val="212121"/>
          <w:kern w:val="0"/>
          <w:lang w:val="en-US" w:eastAsia="nl-NL"/>
          <w14:ligatures w14:val="none"/>
        </w:rPr>
        <w:lastRenderedPageBreak/>
        <w:t>all trials in which the array containing that channel was the target array (second column in ALLMAT).</w:t>
      </w:r>
    </w:p>
    <w:p w14:paraId="12B93DE0" w14:textId="77777777" w:rsidR="00FE0911" w:rsidRPr="00675925" w:rsidRDefault="00FE0911" w:rsidP="00FE0911">
      <w:pPr>
        <w:spacing w:after="0" w:line="240" w:lineRule="auto"/>
        <w:rPr>
          <w:rFonts w:ascii="Calibri" w:eastAsia="Times New Roman" w:hAnsi="Calibri" w:cs="Calibri"/>
          <w:color w:val="212121"/>
          <w:kern w:val="0"/>
          <w:lang w:val="en-US" w:eastAsia="nl-NL"/>
          <w14:ligatures w14:val="none"/>
        </w:rPr>
      </w:pPr>
    </w:p>
    <w:p w14:paraId="19B28E1C" w14:textId="3A260119" w:rsidR="00FE0911" w:rsidRPr="00675925" w:rsidRDefault="00675925" w:rsidP="00FE0911">
      <w:pPr>
        <w:rPr>
          <w:rFonts w:ascii="Calibri" w:eastAsia="Times New Roman" w:hAnsi="Calibri" w:cs="Calibri"/>
          <w:color w:val="212121"/>
          <w:kern w:val="0"/>
          <w:lang w:val="en-US" w:eastAsia="nl-NL"/>
          <w14:ligatures w14:val="none"/>
        </w:rPr>
      </w:pPr>
      <w:proofErr w:type="spellStart"/>
      <w:r w:rsidRPr="00675925">
        <w:rPr>
          <w:rFonts w:ascii="Calibri" w:eastAsia="Times New Roman" w:hAnsi="Calibri" w:cs="Calibri"/>
          <w:color w:val="212121"/>
          <w:kern w:val="0"/>
          <w:lang w:val="en-US" w:eastAsia="nl-NL"/>
          <w14:ligatures w14:val="none"/>
        </w:rPr>
        <w:t>Mr</w:t>
      </w:r>
      <w:proofErr w:type="spellEnd"/>
      <w:r w:rsidRPr="00675925">
        <w:rPr>
          <w:rFonts w:ascii="Calibri" w:eastAsia="Times New Roman" w:hAnsi="Calibri" w:cs="Calibri"/>
          <w:color w:val="212121"/>
          <w:kern w:val="0"/>
          <w:lang w:val="en-US" w:eastAsia="nl-NL"/>
          <w14:ligatures w14:val="none"/>
        </w:rPr>
        <w:t xml:space="preserve"> Nilson</w:t>
      </w:r>
    </w:p>
    <w:p w14:paraId="58D1B925" w14:textId="4A4F7B5A" w:rsidR="00675925" w:rsidRDefault="00675925" w:rsidP="00FE0911">
      <w:pPr>
        <w:rPr>
          <w:rFonts w:ascii="Calibri" w:hAnsi="Calibri" w:cs="Calibri"/>
          <w:noProof/>
          <w:lang w:val="en-US"/>
        </w:rPr>
      </w:pPr>
      <w:r>
        <w:rPr>
          <w:rFonts w:ascii="Calibri" w:hAnsi="Calibri" w:cs="Calibri"/>
          <w:noProof/>
          <w:lang w:val="en-US"/>
        </w:rPr>
        <w:drawing>
          <wp:inline distT="0" distB="0" distL="0" distR="0" wp14:anchorId="118E3B9F" wp14:editId="5D9BFE4F">
            <wp:extent cx="2508242" cy="1924866"/>
            <wp:effectExtent l="0" t="0" r="0" b="5715"/>
            <wp:docPr id="650080925" name="Afbeelding 3" descr="Afbeelding met tekst, Perceel, schermopnam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080925" name="Afbeelding 3" descr="Afbeelding met tekst, Perceel, schermopname, lijn&#10;&#10;Door AI gegenereerde inhoud is mogelijk onjuis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39751" cy="1949046"/>
                    </a:xfrm>
                    <a:prstGeom prst="rect">
                      <a:avLst/>
                    </a:prstGeom>
                  </pic:spPr>
                </pic:pic>
              </a:graphicData>
            </a:graphic>
          </wp:inline>
        </w:drawing>
      </w:r>
      <w:r>
        <w:rPr>
          <w:rFonts w:ascii="Calibri" w:hAnsi="Calibri" w:cs="Calibri"/>
          <w:noProof/>
          <w:lang w:val="en-US"/>
        </w:rPr>
        <w:drawing>
          <wp:inline distT="0" distB="0" distL="0" distR="0" wp14:anchorId="663BFA71" wp14:editId="2E1B0503">
            <wp:extent cx="2396908" cy="1885134"/>
            <wp:effectExtent l="0" t="0" r="3810" b="0"/>
            <wp:docPr id="1303040685" name="Afbeelding 4" descr="Afbeelding met tekst, Perceel,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040685" name="Afbeelding 4" descr="Afbeelding met tekst, Perceel, lijn, diagram&#10;&#10;Door AI gegenereerde inhoud is mogelijk onjuis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52448" cy="1928816"/>
                    </a:xfrm>
                    <a:prstGeom prst="rect">
                      <a:avLst/>
                    </a:prstGeom>
                  </pic:spPr>
                </pic:pic>
              </a:graphicData>
            </a:graphic>
          </wp:inline>
        </w:drawing>
      </w:r>
    </w:p>
    <w:p w14:paraId="11904C48" w14:textId="2FEBAE0D" w:rsidR="00675925" w:rsidRDefault="00675925" w:rsidP="00675925">
      <w:pPr>
        <w:tabs>
          <w:tab w:val="left" w:pos="5104"/>
        </w:tabs>
        <w:rPr>
          <w:rFonts w:ascii="Calibri" w:hAnsi="Calibri" w:cs="Calibri"/>
          <w:lang w:val="en-US"/>
        </w:rPr>
      </w:pPr>
      <w:r>
        <w:rPr>
          <w:rFonts w:ascii="Calibri" w:hAnsi="Calibri" w:cs="Calibri"/>
          <w:lang w:val="en-US"/>
        </w:rPr>
        <w:tab/>
      </w:r>
      <w:r>
        <w:rPr>
          <w:rFonts w:ascii="Calibri" w:hAnsi="Calibri" w:cs="Calibri"/>
          <w:noProof/>
          <w:lang w:val="en-US"/>
        </w:rPr>
        <w:drawing>
          <wp:inline distT="0" distB="0" distL="0" distR="0" wp14:anchorId="2829074A" wp14:editId="2F38B8EC">
            <wp:extent cx="2573120" cy="2022021"/>
            <wp:effectExtent l="0" t="0" r="5080" b="0"/>
            <wp:docPr id="341456200" name="Afbeelding 5" descr="Afbeelding met tekst, Perceel,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456200" name="Afbeelding 5" descr="Afbeelding met tekst, Perceel, lijn, schermopname&#10;&#10;Door AI gegenereerde inhoud is mogelijk onjuis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724354" cy="2140865"/>
                    </a:xfrm>
                    <a:prstGeom prst="rect">
                      <a:avLst/>
                    </a:prstGeom>
                  </pic:spPr>
                </pic:pic>
              </a:graphicData>
            </a:graphic>
          </wp:inline>
        </w:drawing>
      </w:r>
      <w:r>
        <w:rPr>
          <w:rFonts w:ascii="Calibri" w:hAnsi="Calibri" w:cs="Calibri"/>
          <w:noProof/>
          <w:lang w:val="en-US"/>
        </w:rPr>
        <w:drawing>
          <wp:inline distT="0" distB="0" distL="0" distR="0" wp14:anchorId="2D744302" wp14:editId="7F81016F">
            <wp:extent cx="2573020" cy="1964651"/>
            <wp:effectExtent l="0" t="0" r="5080" b="4445"/>
            <wp:docPr id="886970571" name="Afbeelding 6" descr="Afbeelding met tekst, Perceel,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970571" name="Afbeelding 6" descr="Afbeelding met tekst, Perceel, lijn, diagram&#10;&#10;Door AI gegenereerde inhoud is mogelijk onjuis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25858" cy="2004996"/>
                    </a:xfrm>
                    <a:prstGeom prst="rect">
                      <a:avLst/>
                    </a:prstGeom>
                  </pic:spPr>
                </pic:pic>
              </a:graphicData>
            </a:graphic>
          </wp:inline>
        </w:drawing>
      </w:r>
    </w:p>
    <w:p w14:paraId="7453ABA6" w14:textId="3B4CB5DB" w:rsidR="008A174C" w:rsidRDefault="008A174C" w:rsidP="00675925">
      <w:pPr>
        <w:tabs>
          <w:tab w:val="left" w:pos="5104"/>
        </w:tabs>
        <w:rPr>
          <w:rFonts w:ascii="Calibri" w:hAnsi="Calibri" w:cs="Calibri"/>
          <w:lang w:val="en-US"/>
        </w:rPr>
      </w:pPr>
      <w:r>
        <w:rPr>
          <w:rFonts w:ascii="Calibri" w:hAnsi="Calibri" w:cs="Calibri"/>
          <w:noProof/>
          <w:lang w:val="en-US"/>
        </w:rPr>
        <w:drawing>
          <wp:inline distT="0" distB="0" distL="0" distR="0" wp14:anchorId="560036EA" wp14:editId="39275522">
            <wp:extent cx="2607526" cy="2016579"/>
            <wp:effectExtent l="0" t="0" r="0" b="3175"/>
            <wp:docPr id="2087480659" name="Afbeelding 7" descr="Afbeelding met tekst, Perceel, lijn, dia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480659" name="Afbeelding 7" descr="Afbeelding met tekst, Perceel, lijn, diagram&#10;&#10;Door AI gegenereerde inhoud is mogelijk onjuis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38368" cy="2040431"/>
                    </a:xfrm>
                    <a:prstGeom prst="rect">
                      <a:avLst/>
                    </a:prstGeom>
                  </pic:spPr>
                </pic:pic>
              </a:graphicData>
            </a:graphic>
          </wp:inline>
        </w:drawing>
      </w:r>
      <w:r>
        <w:rPr>
          <w:rFonts w:ascii="Calibri" w:hAnsi="Calibri" w:cs="Calibri"/>
          <w:noProof/>
          <w:lang w:val="en-US"/>
        </w:rPr>
        <w:drawing>
          <wp:inline distT="0" distB="0" distL="0" distR="0" wp14:anchorId="3158112F" wp14:editId="03D262DC">
            <wp:extent cx="2637064" cy="2002796"/>
            <wp:effectExtent l="0" t="0" r="5080" b="3810"/>
            <wp:docPr id="1644829347" name="Afbeelding 8" descr="Afbeelding met tekst, Perceel, diagram,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29347" name="Afbeelding 8" descr="Afbeelding met tekst, Perceel, diagram, lijn&#10;&#10;Door AI gegenereerde inhoud is mogelijk onjuis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12055" cy="2059750"/>
                    </a:xfrm>
                    <a:prstGeom prst="rect">
                      <a:avLst/>
                    </a:prstGeom>
                  </pic:spPr>
                </pic:pic>
              </a:graphicData>
            </a:graphic>
          </wp:inline>
        </w:drawing>
      </w:r>
    </w:p>
    <w:p w14:paraId="3182EC7A" w14:textId="4693A594" w:rsidR="008A174C" w:rsidRPr="00675925" w:rsidRDefault="008A174C" w:rsidP="00675925">
      <w:pPr>
        <w:tabs>
          <w:tab w:val="left" w:pos="5104"/>
        </w:tabs>
        <w:rPr>
          <w:rFonts w:ascii="Calibri" w:hAnsi="Calibri" w:cs="Calibri"/>
          <w:lang w:val="en-US"/>
        </w:rPr>
      </w:pPr>
      <w:r>
        <w:rPr>
          <w:rFonts w:ascii="Calibri" w:hAnsi="Calibri" w:cs="Calibri"/>
          <w:noProof/>
          <w:lang w:val="en-US"/>
        </w:rPr>
        <w:lastRenderedPageBreak/>
        <w:drawing>
          <wp:inline distT="0" distB="0" distL="0" distR="0" wp14:anchorId="3A2E2DD9" wp14:editId="561BCE9E">
            <wp:extent cx="2841345" cy="2302329"/>
            <wp:effectExtent l="0" t="0" r="3810" b="0"/>
            <wp:docPr id="2091142292" name="Afbeelding 9" descr="Afbeelding met tekst, Perceel,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42292" name="Afbeelding 9" descr="Afbeelding met tekst, Perceel, lijn, schermopname&#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81363" cy="2334755"/>
                    </a:xfrm>
                    <a:prstGeom prst="rect">
                      <a:avLst/>
                    </a:prstGeom>
                  </pic:spPr>
                </pic:pic>
              </a:graphicData>
            </a:graphic>
          </wp:inline>
        </w:drawing>
      </w:r>
      <w:r>
        <w:rPr>
          <w:rFonts w:ascii="Calibri" w:hAnsi="Calibri" w:cs="Calibri"/>
          <w:noProof/>
          <w:lang w:val="en-US"/>
        </w:rPr>
        <w:drawing>
          <wp:inline distT="0" distB="0" distL="0" distR="0" wp14:anchorId="29440AE4" wp14:editId="5CAC3937">
            <wp:extent cx="2751469" cy="2163082"/>
            <wp:effectExtent l="0" t="0" r="4445" b="0"/>
            <wp:docPr id="906661234" name="Afbeelding 10" descr="Afbeelding met tekst, Perceel, lijn, schermopname&#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661234" name="Afbeelding 10" descr="Afbeelding met tekst, Perceel, lijn, schermopname&#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09489" cy="2208695"/>
                    </a:xfrm>
                    <a:prstGeom prst="rect">
                      <a:avLst/>
                    </a:prstGeom>
                  </pic:spPr>
                </pic:pic>
              </a:graphicData>
            </a:graphic>
          </wp:inline>
        </w:drawing>
      </w:r>
    </w:p>
    <w:sectPr w:rsidR="008A174C" w:rsidRPr="0067592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F4808"/>
    <w:multiLevelType w:val="hybridMultilevel"/>
    <w:tmpl w:val="7B46C744"/>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 w15:restartNumberingAfterBreak="0">
    <w:nsid w:val="2D350082"/>
    <w:multiLevelType w:val="hybridMultilevel"/>
    <w:tmpl w:val="C2689196"/>
    <w:lvl w:ilvl="0" w:tplc="803C19A2">
      <w:start w:val="178"/>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42E504E0"/>
    <w:multiLevelType w:val="hybridMultilevel"/>
    <w:tmpl w:val="0DA253DC"/>
    <w:lvl w:ilvl="0" w:tplc="8110CE5A">
      <w:start w:val="10"/>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97096947">
    <w:abstractNumId w:val="0"/>
  </w:num>
  <w:num w:numId="2" w16cid:durableId="151071501">
    <w:abstractNumId w:val="2"/>
  </w:num>
  <w:num w:numId="3" w16cid:durableId="19928290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7CB"/>
    <w:rsid w:val="000F07CB"/>
    <w:rsid w:val="00145EB8"/>
    <w:rsid w:val="001559FE"/>
    <w:rsid w:val="00296A65"/>
    <w:rsid w:val="003A4546"/>
    <w:rsid w:val="00675925"/>
    <w:rsid w:val="00686CE4"/>
    <w:rsid w:val="008A174C"/>
    <w:rsid w:val="008E7683"/>
    <w:rsid w:val="00953D84"/>
    <w:rsid w:val="00C6777F"/>
    <w:rsid w:val="00DB7F6D"/>
    <w:rsid w:val="00E52C3E"/>
    <w:rsid w:val="00EC7B2D"/>
    <w:rsid w:val="00FE0911"/>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6248FE2D"/>
  <w15:chartTrackingRefBased/>
  <w15:docId w15:val="{47E9E141-4599-D14C-BF7C-64C0286FC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0F07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0F07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0F07CB"/>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0F07CB"/>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0F07CB"/>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0F07CB"/>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0F07CB"/>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0F07CB"/>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0F07CB"/>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F07CB"/>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0F07CB"/>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0F07CB"/>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0F07CB"/>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0F07CB"/>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0F07CB"/>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0F07CB"/>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0F07CB"/>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0F07CB"/>
    <w:rPr>
      <w:rFonts w:eastAsiaTheme="majorEastAsia" w:cstheme="majorBidi"/>
      <w:color w:val="272727" w:themeColor="text1" w:themeTint="D8"/>
    </w:rPr>
  </w:style>
  <w:style w:type="paragraph" w:styleId="Titel">
    <w:name w:val="Title"/>
    <w:basedOn w:val="Standaard"/>
    <w:next w:val="Standaard"/>
    <w:link w:val="TitelChar"/>
    <w:uiPriority w:val="10"/>
    <w:qFormat/>
    <w:rsid w:val="000F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F07CB"/>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0F07CB"/>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0F07CB"/>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0F07CB"/>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0F07CB"/>
    <w:rPr>
      <w:i/>
      <w:iCs/>
      <w:color w:val="404040" w:themeColor="text1" w:themeTint="BF"/>
    </w:rPr>
  </w:style>
  <w:style w:type="paragraph" w:styleId="Lijstalinea">
    <w:name w:val="List Paragraph"/>
    <w:basedOn w:val="Standaard"/>
    <w:uiPriority w:val="34"/>
    <w:qFormat/>
    <w:rsid w:val="000F07CB"/>
    <w:pPr>
      <w:ind w:left="720"/>
      <w:contextualSpacing/>
    </w:pPr>
  </w:style>
  <w:style w:type="character" w:styleId="Intensievebenadrukking">
    <w:name w:val="Intense Emphasis"/>
    <w:basedOn w:val="Standaardalinea-lettertype"/>
    <w:uiPriority w:val="21"/>
    <w:qFormat/>
    <w:rsid w:val="000F07CB"/>
    <w:rPr>
      <w:i/>
      <w:iCs/>
      <w:color w:val="0F4761" w:themeColor="accent1" w:themeShade="BF"/>
    </w:rPr>
  </w:style>
  <w:style w:type="paragraph" w:styleId="Duidelijkcitaat">
    <w:name w:val="Intense Quote"/>
    <w:basedOn w:val="Standaard"/>
    <w:next w:val="Standaard"/>
    <w:link w:val="DuidelijkcitaatChar"/>
    <w:uiPriority w:val="30"/>
    <w:qFormat/>
    <w:rsid w:val="000F07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0F07CB"/>
    <w:rPr>
      <w:i/>
      <w:iCs/>
      <w:color w:val="0F4761" w:themeColor="accent1" w:themeShade="BF"/>
    </w:rPr>
  </w:style>
  <w:style w:type="character" w:styleId="Intensieveverwijzing">
    <w:name w:val="Intense Reference"/>
    <w:basedOn w:val="Standaardalinea-lettertype"/>
    <w:uiPriority w:val="32"/>
    <w:qFormat/>
    <w:rsid w:val="000F07CB"/>
    <w:rPr>
      <w:b/>
      <w:bCs/>
      <w:smallCaps/>
      <w:color w:val="0F4761" w:themeColor="accent1" w:themeShade="BF"/>
      <w:spacing w:val="5"/>
    </w:rPr>
  </w:style>
  <w:style w:type="paragraph" w:styleId="Normaalweb">
    <w:name w:val="Normal (Web)"/>
    <w:basedOn w:val="Standaard"/>
    <w:uiPriority w:val="99"/>
    <w:semiHidden/>
    <w:unhideWhenUsed/>
    <w:rsid w:val="00FE0911"/>
    <w:pPr>
      <w:spacing w:before="100" w:beforeAutospacing="1" w:after="100" w:afterAutospacing="1" w:line="240" w:lineRule="auto"/>
    </w:pPr>
    <w:rPr>
      <w:rFonts w:ascii="Times New Roman" w:eastAsia="Times New Roman" w:hAnsi="Times New Roman" w:cs="Times New Roman"/>
      <w:kern w:val="0"/>
      <w:lang w:eastAsia="nl-NL"/>
      <w14:ligatures w14:val="none"/>
    </w:rPr>
  </w:style>
  <w:style w:type="character" w:customStyle="1" w:styleId="apple-converted-space">
    <w:name w:val="apple-converted-space"/>
    <w:basedOn w:val="Standaardalinea-lettertype"/>
    <w:rsid w:val="00FE091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670</Words>
  <Characters>3686</Characters>
  <Application>Microsoft Office Word</Application>
  <DocSecurity>0</DocSecurity>
  <Lines>30</Lines>
  <Paragraphs>8</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Pieter Roelfsema</dc:creator>
  <cp:keywords/>
  <dc:description/>
  <cp:lastModifiedBy>Pieter Roelfsema</cp:lastModifiedBy>
  <cp:revision>6</cp:revision>
  <dcterms:created xsi:type="dcterms:W3CDTF">2025-12-18T11:34:00Z</dcterms:created>
  <dcterms:modified xsi:type="dcterms:W3CDTF">2026-01-29T11:56:00Z</dcterms:modified>
</cp:coreProperties>
</file>