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787FFA" w:rsidP="00AF43D8">
      <w:pPr>
        <w:pStyle w:val="Bezodstpw"/>
        <w:jc w:val="center"/>
      </w:pPr>
      <w:r>
        <w:t>Gliwice, 25</w:t>
      </w:r>
      <w:r w:rsidR="004829B2">
        <w:t>.0</w:t>
      </w:r>
      <w:r>
        <w:t>1</w:t>
      </w:r>
      <w:r w:rsidR="007215D0">
        <w:t>.202</w:t>
      </w:r>
      <w:r>
        <w:t>5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787FFA">
        <w:rPr>
          <w:b/>
          <w:sz w:val="28"/>
          <w:szCs w:val="28"/>
        </w:rPr>
        <w:t xml:space="preserve">Kodowanie </w:t>
      </w:r>
      <w:proofErr w:type="spellStart"/>
      <w:r w:rsidR="00787FFA">
        <w:rPr>
          <w:b/>
          <w:sz w:val="28"/>
          <w:szCs w:val="28"/>
        </w:rPr>
        <w:t>Huffmana</w:t>
      </w:r>
      <w:proofErr w:type="spellEnd"/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787FFA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Dawid Piotrowski </w:t>
      </w:r>
      <w:r w:rsidR="00534D80">
        <w:rPr>
          <w:b/>
          <w:sz w:val="24"/>
          <w:szCs w:val="24"/>
        </w:rPr>
        <w:t>gr.</w:t>
      </w:r>
      <w:r>
        <w:rPr>
          <w:b/>
          <w:sz w:val="24"/>
          <w:szCs w:val="24"/>
        </w:rPr>
        <w:t xml:space="preserve"> 3.</w:t>
      </w:r>
      <w:r w:rsidR="00534D80">
        <w:rPr>
          <w:b/>
          <w:sz w:val="24"/>
          <w:szCs w:val="24"/>
        </w:rPr>
        <w:t xml:space="preserve"> lab. </w:t>
      </w:r>
      <w:r>
        <w:rPr>
          <w:b/>
          <w:sz w:val="24"/>
          <w:szCs w:val="24"/>
        </w:rPr>
        <w:t>6.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34444" w:rsidRPr="00097AF3" w:rsidRDefault="00787FFA" w:rsidP="00F40DF9">
      <w:pPr>
        <w:jc w:val="both"/>
        <w:rPr>
          <w:sz w:val="28"/>
          <w:szCs w:val="28"/>
        </w:rPr>
      </w:pPr>
      <w:r w:rsidRPr="00097AF3">
        <w:rPr>
          <w:sz w:val="28"/>
          <w:szCs w:val="28"/>
        </w:rPr>
        <w:t xml:space="preserve">Prosta implementacja algorytmu kodowania </w:t>
      </w:r>
      <w:proofErr w:type="spellStart"/>
      <w:r w:rsidRPr="00097AF3">
        <w:rPr>
          <w:sz w:val="28"/>
          <w:szCs w:val="28"/>
        </w:rPr>
        <w:t>Huffmana</w:t>
      </w:r>
      <w:proofErr w:type="spellEnd"/>
      <w:r w:rsidRPr="00097AF3">
        <w:rPr>
          <w:sz w:val="28"/>
          <w:szCs w:val="28"/>
        </w:rPr>
        <w:t xml:space="preserve">, funkcjonująca zarówno jako program typu </w:t>
      </w:r>
      <w:proofErr w:type="spellStart"/>
      <w:r w:rsidRPr="00097AF3">
        <w:rPr>
          <w:sz w:val="28"/>
          <w:szCs w:val="28"/>
        </w:rPr>
        <w:t>utility</w:t>
      </w:r>
      <w:proofErr w:type="spellEnd"/>
      <w:r w:rsidRPr="00097AF3">
        <w:rPr>
          <w:sz w:val="28"/>
          <w:szCs w:val="28"/>
        </w:rPr>
        <w:t xml:space="preserve"> wiersza poleceń, jak i statyczna biblioteka języka C++.</w:t>
      </w:r>
    </w:p>
    <w:p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D34E6">
        <w:rPr>
          <w:b/>
          <w:sz w:val="28"/>
          <w:szCs w:val="28"/>
        </w:rPr>
        <w:t>Funkcjonalności.</w:t>
      </w:r>
      <w:r w:rsidRPr="00534D80">
        <w:rPr>
          <w:b/>
          <w:sz w:val="28"/>
          <w:szCs w:val="28"/>
        </w:rPr>
        <w:t xml:space="preserve"> </w:t>
      </w:r>
    </w:p>
    <w:p w:rsidR="006C77C3" w:rsidRDefault="006C77C3" w:rsidP="006C77C3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7757E5">
        <w:rPr>
          <w:sz w:val="28"/>
          <w:szCs w:val="28"/>
        </w:rPr>
        <w:t xml:space="preserve">Funkcja </w:t>
      </w:r>
      <w:proofErr w:type="spellStart"/>
      <w:r w:rsidRPr="007757E5">
        <w:rPr>
          <w:sz w:val="28"/>
          <w:szCs w:val="28"/>
        </w:rPr>
        <w:t>encode</w:t>
      </w:r>
      <w:proofErr w:type="spellEnd"/>
      <w:r w:rsidRPr="007757E5">
        <w:rPr>
          <w:sz w:val="28"/>
          <w:szCs w:val="28"/>
        </w:rPr>
        <w:t>(</w:t>
      </w:r>
      <w:proofErr w:type="spellStart"/>
      <w:r w:rsidRPr="007757E5">
        <w:rPr>
          <w:sz w:val="28"/>
          <w:szCs w:val="28"/>
        </w:rPr>
        <w:t>std</w:t>
      </w:r>
      <w:proofErr w:type="spellEnd"/>
      <w:r w:rsidRPr="007757E5">
        <w:rPr>
          <w:sz w:val="28"/>
          <w:szCs w:val="28"/>
        </w:rPr>
        <w:t>::</w:t>
      </w:r>
      <w:proofErr w:type="spellStart"/>
      <w:r w:rsidRPr="007757E5">
        <w:rPr>
          <w:sz w:val="28"/>
          <w:szCs w:val="28"/>
        </w:rPr>
        <w:t>istream</w:t>
      </w:r>
      <w:proofErr w:type="spellEnd"/>
      <w:r w:rsidRPr="007757E5">
        <w:rPr>
          <w:sz w:val="28"/>
          <w:szCs w:val="28"/>
        </w:rPr>
        <w:t xml:space="preserve">&amp; </w:t>
      </w:r>
      <w:proofErr w:type="spellStart"/>
      <w:r w:rsidRPr="007757E5">
        <w:rPr>
          <w:sz w:val="28"/>
          <w:szCs w:val="28"/>
        </w:rPr>
        <w:t>input</w:t>
      </w:r>
      <w:proofErr w:type="spellEnd"/>
      <w:r w:rsidRPr="007757E5">
        <w:rPr>
          <w:sz w:val="28"/>
          <w:szCs w:val="28"/>
        </w:rPr>
        <w:t xml:space="preserve">), która </w:t>
      </w:r>
      <w:proofErr w:type="spellStart"/>
      <w:r w:rsidRPr="007757E5">
        <w:rPr>
          <w:sz w:val="28"/>
          <w:szCs w:val="28"/>
        </w:rPr>
        <w:t>enkoduje</w:t>
      </w:r>
      <w:proofErr w:type="spellEnd"/>
      <w:r w:rsidRPr="007757E5">
        <w:rPr>
          <w:sz w:val="28"/>
          <w:szCs w:val="28"/>
        </w:rPr>
        <w:t xml:space="preserve"> </w:t>
      </w:r>
      <w:r>
        <w:rPr>
          <w:sz w:val="28"/>
          <w:szCs w:val="28"/>
        </w:rPr>
        <w:t>dane z pliku lub wpisane przez użytkownika w konsoli</w:t>
      </w:r>
      <w:r w:rsidR="00372FA9">
        <w:rPr>
          <w:sz w:val="28"/>
          <w:szCs w:val="28"/>
        </w:rPr>
        <w:t xml:space="preserve">. Zapisuje je do struktury, którą następnie można </w:t>
      </w:r>
      <w:proofErr w:type="spellStart"/>
      <w:r w:rsidR="00372FA9">
        <w:rPr>
          <w:sz w:val="28"/>
          <w:szCs w:val="28"/>
        </w:rPr>
        <w:t>zserializować</w:t>
      </w:r>
      <w:proofErr w:type="spellEnd"/>
      <w:r w:rsidR="00372FA9">
        <w:rPr>
          <w:sz w:val="28"/>
          <w:szCs w:val="28"/>
        </w:rPr>
        <w:t xml:space="preserve"> do pliku.</w:t>
      </w:r>
    </w:p>
    <w:p w:rsidR="006C77C3" w:rsidRPr="00003B7A" w:rsidRDefault="006C77C3" w:rsidP="00AD5A3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003B7A">
        <w:rPr>
          <w:sz w:val="28"/>
          <w:szCs w:val="28"/>
        </w:rPr>
        <w:t xml:space="preserve">Funkcja </w:t>
      </w:r>
      <w:proofErr w:type="spellStart"/>
      <w:r w:rsidR="00AD5A31" w:rsidRPr="00003B7A">
        <w:rPr>
          <w:sz w:val="28"/>
          <w:szCs w:val="28"/>
        </w:rPr>
        <w:t>decode</w:t>
      </w:r>
      <w:proofErr w:type="spellEnd"/>
      <w:r w:rsidR="00AD5A31" w:rsidRPr="00003B7A">
        <w:rPr>
          <w:sz w:val="28"/>
          <w:szCs w:val="28"/>
        </w:rPr>
        <w:t>(</w:t>
      </w:r>
      <w:proofErr w:type="spellStart"/>
      <w:r w:rsidR="00AD5A31" w:rsidRPr="00003B7A">
        <w:rPr>
          <w:sz w:val="28"/>
          <w:szCs w:val="28"/>
        </w:rPr>
        <w:t>const</w:t>
      </w:r>
      <w:proofErr w:type="spellEnd"/>
      <w:r w:rsidR="00AD5A31" w:rsidRPr="00003B7A">
        <w:rPr>
          <w:sz w:val="28"/>
          <w:szCs w:val="28"/>
        </w:rPr>
        <w:t xml:space="preserve"> </w:t>
      </w:r>
      <w:proofErr w:type="spellStart"/>
      <w:r w:rsidR="00AD5A31" w:rsidRPr="00003B7A">
        <w:rPr>
          <w:sz w:val="28"/>
          <w:szCs w:val="28"/>
        </w:rPr>
        <w:t>EncodedMessage</w:t>
      </w:r>
      <w:proofErr w:type="spellEnd"/>
      <w:r w:rsidR="00AD5A31" w:rsidRPr="00003B7A">
        <w:rPr>
          <w:sz w:val="28"/>
          <w:szCs w:val="28"/>
        </w:rPr>
        <w:t xml:space="preserve">&amp; </w:t>
      </w:r>
      <w:proofErr w:type="spellStart"/>
      <w:r w:rsidR="00AD5A31" w:rsidRPr="00003B7A">
        <w:rPr>
          <w:sz w:val="28"/>
          <w:szCs w:val="28"/>
        </w:rPr>
        <w:t>input</w:t>
      </w:r>
      <w:proofErr w:type="spellEnd"/>
      <w:r w:rsidR="00AD5A31" w:rsidRPr="00003B7A">
        <w:rPr>
          <w:sz w:val="28"/>
          <w:szCs w:val="28"/>
        </w:rPr>
        <w:t xml:space="preserve">, </w:t>
      </w:r>
      <w:proofErr w:type="spellStart"/>
      <w:r w:rsidR="00AD5A31" w:rsidRPr="00003B7A">
        <w:rPr>
          <w:sz w:val="28"/>
          <w:szCs w:val="28"/>
        </w:rPr>
        <w:t>std</w:t>
      </w:r>
      <w:proofErr w:type="spellEnd"/>
      <w:r w:rsidR="00AD5A31" w:rsidRPr="00003B7A">
        <w:rPr>
          <w:sz w:val="28"/>
          <w:szCs w:val="28"/>
        </w:rPr>
        <w:t>::</w:t>
      </w:r>
      <w:proofErr w:type="spellStart"/>
      <w:r w:rsidR="00AD5A31" w:rsidRPr="00003B7A">
        <w:rPr>
          <w:sz w:val="28"/>
          <w:szCs w:val="28"/>
        </w:rPr>
        <w:t>ostream</w:t>
      </w:r>
      <w:proofErr w:type="spellEnd"/>
      <w:r w:rsidR="00AD5A31" w:rsidRPr="00003B7A">
        <w:rPr>
          <w:sz w:val="28"/>
          <w:szCs w:val="28"/>
        </w:rPr>
        <w:t xml:space="preserve">&amp; </w:t>
      </w:r>
      <w:proofErr w:type="spellStart"/>
      <w:r w:rsidR="00AD5A31" w:rsidRPr="00003B7A">
        <w:rPr>
          <w:sz w:val="28"/>
          <w:szCs w:val="28"/>
        </w:rPr>
        <w:t>output</w:t>
      </w:r>
      <w:proofErr w:type="spellEnd"/>
      <w:r w:rsidR="00AD5A31" w:rsidRPr="00003B7A">
        <w:rPr>
          <w:sz w:val="28"/>
          <w:szCs w:val="28"/>
        </w:rPr>
        <w:t xml:space="preserve">), </w:t>
      </w:r>
      <w:r w:rsidR="00003B7A" w:rsidRPr="00003B7A">
        <w:rPr>
          <w:sz w:val="28"/>
          <w:szCs w:val="28"/>
        </w:rPr>
        <w:t>która dekoduje uprzednio zakodowan</w:t>
      </w:r>
      <w:r w:rsidR="00003B7A">
        <w:rPr>
          <w:sz w:val="28"/>
          <w:szCs w:val="28"/>
        </w:rPr>
        <w:t>ą wiadomość i wypisuje ją do konsoli lub do pliku.</w:t>
      </w:r>
    </w:p>
    <w:p w:rsidR="006C77C3" w:rsidRDefault="002F1109" w:rsidP="006C77C3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Interfejs wiersza konsoli poleceń, zrealizowany przez argumenty podawane przy wywołaniu programu. Dostępne komendy:</w:t>
      </w:r>
    </w:p>
    <w:p w:rsidR="00E55285" w:rsidRDefault="002F1109" w:rsidP="00E55285">
      <w:pPr>
        <w:pStyle w:val="Akapitzlist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encode</w:t>
      </w:r>
      <w:proofErr w:type="spellEnd"/>
      <w:r>
        <w:rPr>
          <w:sz w:val="28"/>
          <w:szCs w:val="28"/>
        </w:rPr>
        <w:t xml:space="preserve"> / e – koduje podany plik wejściowy i zapisuje wynik do pliku wyjściowego</w:t>
      </w:r>
      <w:r w:rsidR="00D116E9">
        <w:rPr>
          <w:sz w:val="28"/>
          <w:szCs w:val="28"/>
        </w:rPr>
        <w:t xml:space="preserve"> w zaprojektowanym przeze mnie formacie </w:t>
      </w:r>
      <w:proofErr w:type="spellStart"/>
      <w:r w:rsidR="00D116E9">
        <w:rPr>
          <w:sz w:val="28"/>
          <w:szCs w:val="28"/>
        </w:rPr>
        <w:t>hff</w:t>
      </w:r>
      <w:proofErr w:type="spellEnd"/>
      <w:r w:rsidR="00E55285" w:rsidRPr="00E55285">
        <w:rPr>
          <w:sz w:val="28"/>
          <w:szCs w:val="28"/>
        </w:rPr>
        <w:t xml:space="preserve"> </w:t>
      </w:r>
    </w:p>
    <w:p w:rsidR="00E55285" w:rsidRPr="00E55285" w:rsidRDefault="00E55285" w:rsidP="00C71600">
      <w:pPr>
        <w:pStyle w:val="Akapitzlist"/>
        <w:numPr>
          <w:ilvl w:val="1"/>
          <w:numId w:val="2"/>
        </w:numPr>
        <w:rPr>
          <w:sz w:val="28"/>
          <w:szCs w:val="28"/>
        </w:rPr>
      </w:pPr>
      <w:proofErr w:type="spellStart"/>
      <w:r w:rsidRPr="00E55285">
        <w:rPr>
          <w:sz w:val="28"/>
          <w:szCs w:val="28"/>
        </w:rPr>
        <w:t>decode</w:t>
      </w:r>
      <w:proofErr w:type="spellEnd"/>
      <w:r w:rsidRPr="00E55285">
        <w:rPr>
          <w:sz w:val="28"/>
          <w:szCs w:val="28"/>
        </w:rPr>
        <w:t xml:space="preserve"> / d – dekoduje podany plik </w:t>
      </w:r>
      <w:proofErr w:type="spellStart"/>
      <w:r w:rsidRPr="00E55285">
        <w:rPr>
          <w:sz w:val="28"/>
          <w:szCs w:val="28"/>
        </w:rPr>
        <w:t>hff</w:t>
      </w:r>
      <w:proofErr w:type="spellEnd"/>
      <w:r w:rsidRPr="00E55285">
        <w:rPr>
          <w:sz w:val="28"/>
          <w:szCs w:val="28"/>
        </w:rPr>
        <w:t xml:space="preserve"> i </w:t>
      </w:r>
      <w:r>
        <w:rPr>
          <w:sz w:val="28"/>
          <w:szCs w:val="28"/>
        </w:rPr>
        <w:t>wypisu</w:t>
      </w:r>
      <w:r w:rsidRPr="00E55285">
        <w:rPr>
          <w:sz w:val="28"/>
          <w:szCs w:val="28"/>
        </w:rPr>
        <w:t>je wynik do konsoli</w:t>
      </w:r>
    </w:p>
    <w:p w:rsidR="006C77C3" w:rsidRPr="00E55285" w:rsidRDefault="00E55285" w:rsidP="00184D4E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E55285">
        <w:rPr>
          <w:sz w:val="28"/>
          <w:szCs w:val="28"/>
        </w:rPr>
        <w:t>decode</w:t>
      </w:r>
      <w:proofErr w:type="spellEnd"/>
      <w:r w:rsidR="003A5D99">
        <w:rPr>
          <w:sz w:val="28"/>
          <w:szCs w:val="28"/>
        </w:rPr>
        <w:t>-to</w:t>
      </w:r>
      <w:r w:rsidRPr="00E55285">
        <w:rPr>
          <w:sz w:val="28"/>
          <w:szCs w:val="28"/>
        </w:rPr>
        <w:t xml:space="preserve">-file / </w:t>
      </w:r>
      <w:proofErr w:type="spellStart"/>
      <w:r w:rsidRPr="00E55285">
        <w:rPr>
          <w:sz w:val="28"/>
          <w:szCs w:val="28"/>
        </w:rPr>
        <w:t>df</w:t>
      </w:r>
      <w:proofErr w:type="spellEnd"/>
      <w:r w:rsidRPr="00E55285">
        <w:rPr>
          <w:sz w:val="28"/>
          <w:szCs w:val="28"/>
        </w:rPr>
        <w:t xml:space="preserve"> – dekoduje podany plik </w:t>
      </w:r>
      <w:proofErr w:type="spellStart"/>
      <w:r w:rsidRPr="00E55285">
        <w:rPr>
          <w:sz w:val="28"/>
          <w:szCs w:val="28"/>
        </w:rPr>
        <w:t>hff</w:t>
      </w:r>
      <w:proofErr w:type="spellEnd"/>
      <w:r w:rsidRPr="00E55285">
        <w:rPr>
          <w:sz w:val="28"/>
          <w:szCs w:val="28"/>
        </w:rPr>
        <w:t xml:space="preserve"> i zapisuje wynik do pliku wyjściowego</w:t>
      </w:r>
    </w:p>
    <w:p w:rsidR="00E55285" w:rsidRPr="00E55285" w:rsidRDefault="00E55285" w:rsidP="00184D4E">
      <w:pPr>
        <w:pStyle w:val="Akapitzlist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 xml:space="preserve"> – wypisuje listę dostępnych poleceń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E2514">
        <w:rPr>
          <w:b/>
          <w:sz w:val="28"/>
          <w:szCs w:val="28"/>
        </w:rPr>
        <w:t>.</w:t>
      </w:r>
    </w:p>
    <w:p w:rsidR="00593C18" w:rsidRDefault="00593C18" w:rsidP="00F40D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Algorytm </w:t>
      </w:r>
      <w:proofErr w:type="spellStart"/>
      <w:r>
        <w:rPr>
          <w:sz w:val="28"/>
          <w:szCs w:val="28"/>
        </w:rPr>
        <w:t>Huffmana</w:t>
      </w:r>
      <w:proofErr w:type="spellEnd"/>
      <w:r>
        <w:rPr>
          <w:sz w:val="28"/>
          <w:szCs w:val="28"/>
        </w:rPr>
        <w:t xml:space="preserve"> generuje drzewo binarne zawierające wszystkie znaki </w:t>
      </w:r>
      <w:r w:rsidR="00883830">
        <w:rPr>
          <w:sz w:val="28"/>
          <w:szCs w:val="28"/>
        </w:rPr>
        <w:t>kodowanego tekstu. Na podstawie tego drzewa generuje unikatowe kody dla każdego znaku. Znaki częściej pojawiające się w tekście znajdują się „wyżej” na drzewie, co w konsekwencji przekłada się na krótsze kody.</w:t>
      </w:r>
    </w:p>
    <w:p w:rsidR="00883830" w:rsidRDefault="00883830" w:rsidP="00AF43D8">
      <w:pPr>
        <w:rPr>
          <w:sz w:val="28"/>
          <w:szCs w:val="28"/>
        </w:rPr>
      </w:pPr>
      <w:r>
        <w:rPr>
          <w:sz w:val="28"/>
          <w:szCs w:val="28"/>
        </w:rPr>
        <w:t>W ramach jego implementacji stworzyłem następujące pliki źródłowe:</w:t>
      </w:r>
    </w:p>
    <w:p w:rsidR="00883830" w:rsidRDefault="00883830" w:rsidP="008838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huffman.cpp – zawiera funkcje kodujące i dekodujące tekst</w:t>
      </w:r>
    </w:p>
    <w:p w:rsidR="00883830" w:rsidRDefault="00883830" w:rsidP="008838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tree.cpp – definiuje klasę drzewa binarnego generowanego przez algorytm </w:t>
      </w:r>
      <w:proofErr w:type="spellStart"/>
      <w:r>
        <w:rPr>
          <w:sz w:val="28"/>
          <w:szCs w:val="28"/>
        </w:rPr>
        <w:t>Huffmana</w:t>
      </w:r>
      <w:proofErr w:type="spellEnd"/>
    </w:p>
    <w:p w:rsidR="00883830" w:rsidRDefault="00883830" w:rsidP="008838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buffer.cpp – definiuje klasę pomocniczą, przechowującą dane jako ciąg bitów</w:t>
      </w:r>
    </w:p>
    <w:p w:rsidR="00883830" w:rsidRDefault="00883830" w:rsidP="008838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message.cpp – definiuje strukturę, w której przechowywana jest zakodowana wiadomość w postaci bufora bitów i drzewo binarne </w:t>
      </w:r>
      <w:r>
        <w:rPr>
          <w:sz w:val="28"/>
          <w:szCs w:val="28"/>
        </w:rPr>
        <w:lastRenderedPageBreak/>
        <w:t xml:space="preserve">wygenerowane przez algorytm; strukturę tą można zdekodować, aby otrzymać oryginalną wiadomość; implementuje ona również metody </w:t>
      </w:r>
      <w:proofErr w:type="spellStart"/>
      <w:r>
        <w:rPr>
          <w:sz w:val="28"/>
          <w:szCs w:val="28"/>
        </w:rPr>
        <w:t>serializacji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deserializacji</w:t>
      </w:r>
      <w:proofErr w:type="spellEnd"/>
    </w:p>
    <w:p w:rsidR="00883830" w:rsidRDefault="00883830" w:rsidP="008838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interface.cpp – plik ten znajduje się poza biblioteką </w:t>
      </w:r>
      <w:proofErr w:type="spellStart"/>
      <w:r>
        <w:rPr>
          <w:sz w:val="28"/>
          <w:szCs w:val="28"/>
        </w:rPr>
        <w:t>huffman</w:t>
      </w:r>
      <w:proofErr w:type="spellEnd"/>
      <w:r>
        <w:rPr>
          <w:sz w:val="28"/>
          <w:szCs w:val="28"/>
        </w:rPr>
        <w:t>, służy wyłącznie do obsługi wejścia użytkownika i wykonania zadanej przez niego komendy</w:t>
      </w:r>
    </w:p>
    <w:p w:rsidR="00883830" w:rsidRDefault="00883830" w:rsidP="008838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main.cpp – wywołuje </w:t>
      </w:r>
      <w:r w:rsidR="006D50CA">
        <w:rPr>
          <w:sz w:val="28"/>
          <w:szCs w:val="28"/>
        </w:rPr>
        <w:t>metodę zdefiniowaną w pliku interface.cpp oraz obsługuje ewentualne wyjątki</w:t>
      </w:r>
    </w:p>
    <w:p w:rsidR="00F40DF9" w:rsidRDefault="00F40DF9" w:rsidP="00F40DF9">
      <w:pPr>
        <w:jc w:val="both"/>
        <w:rPr>
          <w:sz w:val="28"/>
          <w:szCs w:val="28"/>
        </w:rPr>
      </w:pPr>
      <w:r>
        <w:rPr>
          <w:sz w:val="28"/>
          <w:szCs w:val="28"/>
        </w:rPr>
        <w:t>W projekcie starałem trzymać się dobrych praktyk C++. Zaimplementowałem system wyjątków dla każdej funkcji, której działanie może zakończyć się błędem. Starałem się korzystać ze smart pointerów w przypadkach, w których było to możliwe.</w:t>
      </w:r>
      <w:r w:rsidR="002D7F44">
        <w:rPr>
          <w:sz w:val="28"/>
          <w:szCs w:val="28"/>
        </w:rPr>
        <w:t xml:space="preserve"> Tworząc projekt przykładałem również wagę do jego skalowalności.</w:t>
      </w:r>
    </w:p>
    <w:p w:rsidR="006E5EFD" w:rsidRDefault="008E7027" w:rsidP="00F40D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Ciekawym zadaniem była dla mnie implementacja </w:t>
      </w:r>
      <w:proofErr w:type="spellStart"/>
      <w:r>
        <w:rPr>
          <w:sz w:val="28"/>
          <w:szCs w:val="28"/>
        </w:rPr>
        <w:t>serializacji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deserializacji</w:t>
      </w:r>
      <w:proofErr w:type="spellEnd"/>
      <w:r>
        <w:rPr>
          <w:sz w:val="28"/>
          <w:szCs w:val="28"/>
        </w:rPr>
        <w:t xml:space="preserve"> zakodowanej wiadomości.</w:t>
      </w:r>
      <w:r w:rsidR="006E5EFD">
        <w:rPr>
          <w:sz w:val="28"/>
          <w:szCs w:val="28"/>
        </w:rPr>
        <w:t xml:space="preserve"> Specyfikacja formatu </w:t>
      </w:r>
      <w:proofErr w:type="spellStart"/>
      <w:r w:rsidR="006E5EFD">
        <w:rPr>
          <w:sz w:val="28"/>
          <w:szCs w:val="28"/>
        </w:rPr>
        <w:t>hff</w:t>
      </w:r>
      <w:proofErr w:type="spellEnd"/>
      <w:r w:rsidR="006E5EFD">
        <w:rPr>
          <w:sz w:val="28"/>
          <w:szCs w:val="28"/>
        </w:rPr>
        <w:t xml:space="preserve"> wygląda następująco:</w:t>
      </w:r>
    </w:p>
    <w:p w:rsidR="006E5EFD" w:rsidRDefault="006E5EFD" w:rsidP="007215D0">
      <w:pPr>
        <w:jc w:val="both"/>
        <w:rPr>
          <w:i/>
          <w:sz w:val="28"/>
          <w:szCs w:val="28"/>
        </w:rPr>
      </w:pPr>
      <w:r w:rsidRPr="006E5EFD">
        <w:rPr>
          <w:sz w:val="28"/>
          <w:szCs w:val="28"/>
          <w:lang w:val="en-US"/>
        </w:rPr>
        <w:drawing>
          <wp:inline distT="0" distB="0" distL="0" distR="0" wp14:anchorId="770E073A" wp14:editId="0FD0FE18">
            <wp:extent cx="4007486" cy="467079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806" cy="46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D" w:rsidRDefault="006E5EFD" w:rsidP="007215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Stała wartość pierwszych trzech znaków zapewnia rozpoznawalność formatu pliku nawet przy niestandardowym rozszerzeniu. </w:t>
      </w:r>
      <w:r w:rsidR="00AF1410">
        <w:rPr>
          <w:sz w:val="28"/>
          <w:szCs w:val="28"/>
        </w:rPr>
        <w:t xml:space="preserve">Zapisując wersję programu, w której plik był </w:t>
      </w:r>
      <w:r w:rsidR="00D32F85">
        <w:rPr>
          <w:sz w:val="28"/>
          <w:szCs w:val="28"/>
        </w:rPr>
        <w:t>zakodowany</w:t>
      </w:r>
      <w:r w:rsidR="000A3174">
        <w:rPr>
          <w:sz w:val="28"/>
          <w:szCs w:val="28"/>
        </w:rPr>
        <w:t>,</w:t>
      </w:r>
      <w:r w:rsidR="00D32F85">
        <w:rPr>
          <w:sz w:val="28"/>
          <w:szCs w:val="28"/>
        </w:rPr>
        <w:t xml:space="preserve"> istnieje możliwość dalszego rozwoju formatu przy jednoczesnym zachowaniu kompatybilności wstecznej.</w:t>
      </w:r>
    </w:p>
    <w:p w:rsidR="00CC6CC1" w:rsidRDefault="00CC6CC1" w:rsidP="007215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Ciekawie działa algorytm </w:t>
      </w:r>
      <w:proofErr w:type="spellStart"/>
      <w:r>
        <w:rPr>
          <w:sz w:val="28"/>
          <w:szCs w:val="28"/>
        </w:rPr>
        <w:t>serializacji</w:t>
      </w:r>
      <w:proofErr w:type="spellEnd"/>
      <w:r>
        <w:rPr>
          <w:sz w:val="28"/>
          <w:szCs w:val="28"/>
        </w:rPr>
        <w:t xml:space="preserve"> drzewa binarnego. </w:t>
      </w:r>
      <w:proofErr w:type="spellStart"/>
      <w:r>
        <w:rPr>
          <w:sz w:val="28"/>
          <w:szCs w:val="28"/>
        </w:rPr>
        <w:t>Serializowanie</w:t>
      </w:r>
      <w:proofErr w:type="spellEnd"/>
      <w:r>
        <w:rPr>
          <w:sz w:val="28"/>
          <w:szCs w:val="28"/>
        </w:rPr>
        <w:t xml:space="preserve"> samego drzewa zamiast słów kodowych pozwala oszczędzić miejsce. </w:t>
      </w:r>
      <w:proofErr w:type="spellStart"/>
      <w:r>
        <w:rPr>
          <w:sz w:val="28"/>
          <w:szCs w:val="28"/>
        </w:rPr>
        <w:t>Serializacja</w:t>
      </w:r>
      <w:proofErr w:type="spellEnd"/>
      <w:r>
        <w:rPr>
          <w:sz w:val="28"/>
          <w:szCs w:val="28"/>
        </w:rPr>
        <w:t xml:space="preserve"> drzewa polega na przejściu </w:t>
      </w:r>
      <w:proofErr w:type="spellStart"/>
      <w:r>
        <w:rPr>
          <w:sz w:val="28"/>
          <w:szCs w:val="28"/>
        </w:rPr>
        <w:t>preorder</w:t>
      </w:r>
      <w:proofErr w:type="spellEnd"/>
      <w:r>
        <w:rPr>
          <w:sz w:val="28"/>
          <w:szCs w:val="28"/>
        </w:rPr>
        <w:t xml:space="preserve">, oznaczając </w:t>
      </w:r>
      <w:r w:rsidR="00B0765F">
        <w:rPr>
          <w:sz w:val="28"/>
          <w:szCs w:val="28"/>
        </w:rPr>
        <w:t>liście przez bit 0 poprzedzający zakodowany w tym węźle znak. Każdemu z pozostałych wierzchołków odpowiada binarna jedynka. Jest to optymalny sposób zakodowania informacji niezbędnych do późniejszego odtworzenia drzewa.</w:t>
      </w:r>
    </w:p>
    <w:p w:rsidR="00A34444" w:rsidRPr="00A34444" w:rsidRDefault="002D6D22" w:rsidP="00132E40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Plik kończy się stałą wartością, którą można wykorzystać do sprawdzenia poprawności zapisanych danych, w szczególności rozmiaru sekcji treści. W przypadku wysyłania </w:t>
      </w:r>
      <w:proofErr w:type="spellStart"/>
      <w:r>
        <w:rPr>
          <w:sz w:val="28"/>
          <w:szCs w:val="28"/>
        </w:rPr>
        <w:t>zserializowanych</w:t>
      </w:r>
      <w:proofErr w:type="spellEnd"/>
      <w:r>
        <w:rPr>
          <w:sz w:val="28"/>
          <w:szCs w:val="28"/>
        </w:rPr>
        <w:t xml:space="preserve"> danych przez sieć stanowi również naturalny sposób na weryfikację poprawnego odebrania całego pliku.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E2514">
        <w:rPr>
          <w:b/>
          <w:sz w:val="28"/>
          <w:szCs w:val="28"/>
        </w:rPr>
        <w:t>. Instrukcja użytkownika.</w:t>
      </w:r>
    </w:p>
    <w:p w:rsidR="00132E40" w:rsidRDefault="006968AE" w:rsidP="006968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 zawiera listę dostępnych komend wyświetlaną przez instrukcję „hff.exe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>”. Wygląda ona następująco:</w:t>
      </w:r>
    </w:p>
    <w:p w:rsidR="006968AE" w:rsidRDefault="006968AE" w:rsidP="006968AE">
      <w:pPr>
        <w:jc w:val="both"/>
        <w:rPr>
          <w:sz w:val="28"/>
          <w:szCs w:val="28"/>
        </w:rPr>
      </w:pPr>
      <w:r w:rsidRPr="006968AE">
        <w:rPr>
          <w:sz w:val="28"/>
          <w:szCs w:val="28"/>
        </w:rPr>
        <w:drawing>
          <wp:inline distT="0" distB="0" distL="0" distR="0" wp14:anchorId="7A5B4EC2" wp14:editId="042A2847">
            <wp:extent cx="5760720" cy="2482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AE" w:rsidRDefault="006968AE" w:rsidP="006968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przypadku wywołania programu bez podania komendy, program wyświetla komunikat sugerujący wywołanie instrukcji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>.</w:t>
      </w:r>
      <w:r w:rsidR="005725C0">
        <w:rPr>
          <w:sz w:val="28"/>
          <w:szCs w:val="28"/>
        </w:rPr>
        <w:t xml:space="preserve"> Jeśli użytkownik nieprawidłowo wywoła komendę (np. wpisze nieprawidłową nazwę lub poda złą liczbę argumentów), komenda nie zostanie wykonana, a zamiast niej pojawi się komunikat wskazujący przyczynę błędu.</w:t>
      </w:r>
    </w:p>
    <w:p w:rsidR="005725C0" w:rsidRPr="00132E40" w:rsidRDefault="005725C0" w:rsidP="006968A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Lista dostępnych komend w języku polskim dostępna jest w sekcji „Funkcjonalności”.</w:t>
      </w:r>
      <w:bookmarkStart w:id="0" w:name="_GoBack"/>
      <w:bookmarkEnd w:id="0"/>
    </w:p>
    <w:p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A34444" w:rsidRPr="00534D80" w:rsidRDefault="00534D80" w:rsidP="007215D0">
      <w:pPr>
        <w:jc w:val="both"/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>W miejscu tym piszemy co zrealizo</w:t>
      </w:r>
      <w:r w:rsidR="00C36040">
        <w:rPr>
          <w:i/>
          <w:sz w:val="28"/>
          <w:szCs w:val="28"/>
        </w:rPr>
        <w:t>waliśmy, z czym były problemy. Ewentualnie j</w:t>
      </w:r>
      <w:r w:rsidRPr="00534D80">
        <w:rPr>
          <w:i/>
          <w:sz w:val="28"/>
          <w:szCs w:val="28"/>
        </w:rPr>
        <w:t>akie są dalsze k</w:t>
      </w:r>
      <w:r w:rsidR="00C36040">
        <w:rPr>
          <w:i/>
          <w:sz w:val="28"/>
          <w:szCs w:val="28"/>
        </w:rPr>
        <w:t>ierunki rozwoju programu</w:t>
      </w:r>
      <w:r w:rsidR="00EC0A33">
        <w:rPr>
          <w:i/>
          <w:sz w:val="28"/>
          <w:szCs w:val="28"/>
        </w:rPr>
        <w:t xml:space="preserve"> lub</w:t>
      </w:r>
      <w:r w:rsidR="00C36040">
        <w:rPr>
          <w:i/>
          <w:sz w:val="28"/>
          <w:szCs w:val="28"/>
        </w:rPr>
        <w:t xml:space="preserve"> czego nie udało się zrealizować</w:t>
      </w:r>
      <w:r w:rsidR="00EC0A33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</w:t>
      </w:r>
    </w:p>
    <w:p w:rsidR="00534D80" w:rsidRDefault="00534D80" w:rsidP="00AF43D8">
      <w:pPr>
        <w:rPr>
          <w:i/>
          <w:sz w:val="28"/>
          <w:szCs w:val="28"/>
        </w:rPr>
      </w:pPr>
    </w:p>
    <w:p w:rsidR="00534D80" w:rsidRDefault="00534D80" w:rsidP="007215D0">
      <w:pPr>
        <w:jc w:val="both"/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</w:t>
      </w:r>
      <w:r w:rsidR="004E2514">
        <w:rPr>
          <w:sz w:val="28"/>
          <w:szCs w:val="28"/>
        </w:rPr>
        <w:t>jest warte głębszego</w:t>
      </w:r>
      <w:r>
        <w:rPr>
          <w:sz w:val="28"/>
          <w:szCs w:val="28"/>
        </w:rPr>
        <w:t xml:space="preserve"> omówienia. </w:t>
      </w:r>
    </w:p>
    <w:p w:rsidR="00534D80" w:rsidRPr="00534D80" w:rsidRDefault="00534D80" w:rsidP="007215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1194"/>
    <w:multiLevelType w:val="hybridMultilevel"/>
    <w:tmpl w:val="14123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8127E"/>
    <w:multiLevelType w:val="hybridMultilevel"/>
    <w:tmpl w:val="3DFA2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00E5D"/>
    <w:multiLevelType w:val="hybridMultilevel"/>
    <w:tmpl w:val="8BCA5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3D8"/>
    <w:rsid w:val="00003B7A"/>
    <w:rsid w:val="00097AF3"/>
    <w:rsid w:val="000A3174"/>
    <w:rsid w:val="00132E40"/>
    <w:rsid w:val="00147777"/>
    <w:rsid w:val="002D6D22"/>
    <w:rsid w:val="002D7F44"/>
    <w:rsid w:val="002F1109"/>
    <w:rsid w:val="00372FA9"/>
    <w:rsid w:val="003A5D99"/>
    <w:rsid w:val="004367AC"/>
    <w:rsid w:val="00480B64"/>
    <w:rsid w:val="004829B2"/>
    <w:rsid w:val="004E2514"/>
    <w:rsid w:val="00534D80"/>
    <w:rsid w:val="005725C0"/>
    <w:rsid w:val="00593C18"/>
    <w:rsid w:val="005D34E6"/>
    <w:rsid w:val="006968AE"/>
    <w:rsid w:val="006C77C3"/>
    <w:rsid w:val="006D50CA"/>
    <w:rsid w:val="006E5EFD"/>
    <w:rsid w:val="007215D0"/>
    <w:rsid w:val="007757E5"/>
    <w:rsid w:val="00787FFA"/>
    <w:rsid w:val="008047EC"/>
    <w:rsid w:val="00883830"/>
    <w:rsid w:val="008E7027"/>
    <w:rsid w:val="009A68EC"/>
    <w:rsid w:val="009F3355"/>
    <w:rsid w:val="00A34444"/>
    <w:rsid w:val="00AD5A31"/>
    <w:rsid w:val="00AF1410"/>
    <w:rsid w:val="00AF43D8"/>
    <w:rsid w:val="00B0765F"/>
    <w:rsid w:val="00C36040"/>
    <w:rsid w:val="00CC6CC1"/>
    <w:rsid w:val="00D116E9"/>
    <w:rsid w:val="00D32F85"/>
    <w:rsid w:val="00DC046B"/>
    <w:rsid w:val="00E14228"/>
    <w:rsid w:val="00E25AB1"/>
    <w:rsid w:val="00E55285"/>
    <w:rsid w:val="00EC0A33"/>
    <w:rsid w:val="00F40DF9"/>
    <w:rsid w:val="00F9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DC8B3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9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AF02-2EBE-449F-B91B-25FB2540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675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Użytkownik systemu Windows</cp:lastModifiedBy>
  <cp:revision>26</cp:revision>
  <dcterms:created xsi:type="dcterms:W3CDTF">2020-06-19T09:35:00Z</dcterms:created>
  <dcterms:modified xsi:type="dcterms:W3CDTF">2025-01-26T19:14:00Z</dcterms:modified>
</cp:coreProperties>
</file>