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I. 1. 1) 2) 3) 5) 2. 1) 2) 3) 4) 7) 3. 1) 2) 3) 4) 4. 1) 4) 5) 7) 8) 5. 2) 4) 5) 6)</w:t>
      </w:r>
    </w:p>
    <w:p>
      <w:r>
        <w:t>II. 4. 2), 6. 8) 9)</w:t>
      </w:r>
    </w:p>
    <w:p>
      <w:r>
        <w:t>III. 1. 1) 3) 4)</w:t>
      </w:r>
      <w:r>
        <w:br/>
      </w:r>
      <w:r>
        <w:br/>
      </w:r>
      <w:r>
        <w:rPr>
          <w:b/>
        </w:rPr>
        <w:t>I. Edukacja polonistyczna.</w:t>
        <w:br/>
      </w:r>
      <w:r>
        <w:br/>
      </w:r>
      <w:r>
        <w:rPr>
          <w:u w:val="single"/>
        </w:rPr>
        <w:t>1. Osiągnięcia w zakresie słuchania. Uczeń:</w:t>
        <w:br/>
      </w:r>
      <w:r>
        <w:t>1) słucha z uwagą wypowiedzi nauczyciela, innych osób z otoczenia, w różnych sytuacjach życiowych, wymagających komunikacji i wzajemnego zrozumienia; okazuje szacunek wypowiadającej się osobie;</w:t>
        <w:br/>
      </w:r>
      <w:r>
        <w:t>2) wykonuje zadanie według usłyszanej instrukcji; zadaje pytania w sytuacji braku rozumienia lub braku pewności zrozumienia słuchanej wypowiedzi;</w:t>
        <w:br/>
      </w:r>
      <w:r>
        <w:t>3) słucha z uwagą lektur i innych tekstów czytanych przez nauczyciela, uczniów i inne osoby;</w:t>
        <w:br/>
      </w:r>
      <w:r>
        <w:t>5) słucha i czeka na swoją kolej, panuje nad chęcią nagłego wypowiadania się, szczególnie w momencie wskazywania tej potrzeby przez drugą osobę.</w:t>
        <w:br/>
      </w:r>
      <w:r>
        <w:br/>
      </w:r>
      <w:r>
        <w:rPr>
          <w:u w:val="single"/>
        </w:rPr>
        <w:t>2. Osiągnięcia w zakresie mówienia. Uczeń:</w:t>
        <w:br/>
      </w:r>
      <w:r>
        <w:t>1) wypowiada się płynnie, wyraziście, stosując adekwatne do sytuacji techniki języka mówionego: pauzy, zmianę intonacji, tempa i siły głosu;</w:t>
        <w:br/>
      </w:r>
      <w:r>
        <w:t>2) formułuje pytania dotyczące sytuacji zadaniowych, wypowiedzi ustnych nauczyciela, uczniów lub innych osób z otoczenia;</w:t>
        <w:br/>
      </w:r>
      <w:r>
        <w:t>3) wypowiada się w formie uporządkowanej i rozwiniętej na tematy związane z przeżyciami, zadaniem, sytuacjami szkolnymi, lekturą czy wydarzeniem kulturalnym;</w:t>
        <w:br/>
      </w:r>
      <w:r>
        <w:t>4) porządkuje swoją wypowiedź, poprawia w niej błędy, omawia treść przeczytanych tekstów i ilustracji; nadaje znaczenie i tytuł obrazom, a także fragmentom tekstów;</w:t>
        <w:br/>
      </w:r>
      <w:r>
        <w:t>7) dobiera stosowną formę komunikacji werbalnej i własnego zachowania, wyrażającą empatię i szacunek do rozmówcy;</w:t>
        <w:br/>
      </w:r>
      <w:r>
        <w:br/>
      </w:r>
      <w:r>
        <w:rPr>
          <w:u w:val="single"/>
        </w:rPr>
        <w:t>3. Osiągnięcia w zakresie czytania. Uczeń:</w:t>
        <w:br/>
      </w:r>
      <w:r>
        <w:t>1) czyta płynnie, poprawnie i wyraziście na głos teksty zbudowane z wyrazów opracowanych w toku zajęć, dotyczące rzeczywistych doświadczeń dzieci i ich oczekiwań poznawczych;</w:t>
        <w:br/>
      </w:r>
      <w:r>
        <w:t>2) czyta w skupieniu po cichu teksty zapisane samodzielnie w zeszycie oraz teksty drukowane;</w:t>
        <w:br/>
      </w:r>
      <w:r>
        <w:t>3) wyodrębnia postacie i zdarzenia w utworach literackich, ustala kolejność zdarzeń, ich wzajemną zależność, odróżnia zdarzenia istotne od mniej istotnych, postacie główne i drugorzędne; wskazuje cechy i ocenia bohaterów, uzasadnia swą ocenę, wskazuje wydarzenie zmieniające postępowanie bohatera, określa nastrój w utworze; odróżnia elementy świata fikcji od realnej rzeczywistości; byty rzeczywiste od medialnych, byty realistyczne od fikcyjnych;</w:t>
        <w:br/>
      </w:r>
      <w:r>
        <w:t>4) wyszukuje w tekstach fragmenty według niego najpiękniejsze, najważniejsze, trudne do zrozumienia lub określone przez nauczyciela;</w:t>
        <w:br/>
      </w:r>
      <w:r>
        <w:br/>
      </w:r>
      <w:r>
        <w:rPr>
          <w:u w:val="single"/>
        </w:rPr>
        <w:t>4. Osiągnięcia w zakresie pisania. Uczeń:</w:t>
        <w:br/>
      </w:r>
      <w:r>
        <w:t>1) pisze odręcznie, czytelnie, płynnie, zdania i tekst ciągły, w jednej linii; rozmieszcza właściwie tekst ciągły na stronie zeszytu, sprawdza i poprawia napisany tekst;</w:t>
        <w:br/>
      </w:r>
      <w:r>
        <w:t>4) pisze z pamięci i ze słuchu; przestrzega poprawności ortograficznej w wyrazach poznanych i opracowanych podczas zajęć;</w:t>
        <w:br/>
      </w:r>
      <w:r>
        <w:t>5) stosuje poprawnie znaki interpunkcyjne na końcu zdania i przecinki przy wyliczaniu, zapisuje poznane i najczęściej stosowane skróty, w tym skróty matematyczne;</w:t>
        <w:br/>
      </w:r>
      <w:r>
        <w:t>7) zapisuje poprawnie liczebniki oraz wybrane, poznane w trakcie zajęć pojęcia dotyczące różnych dyscyplin naukowych;</w:t>
        <w:br/>
      </w:r>
      <w:r>
        <w:t>8) stosuje poprawną wielkość liter w zapisie tytułów utworów, książek, poznanych nazw geograficznych, imion i nazwisk;</w:t>
        <w:br/>
      </w:r>
      <w:r>
        <w:br/>
      </w:r>
      <w:r>
        <w:rPr>
          <w:u w:val="single"/>
        </w:rPr>
        <w:t>5. Osiągnięcia w zakresie kształcenia językowego. Uczeń:</w:t>
        <w:br/>
      </w:r>
      <w:r>
        <w:t>2) rozpoznaje zdania oznajmujące, pytające, rozkazujące w wypowiedziach ustnych i pisemnych;</w:t>
        <w:br/>
      </w:r>
      <w:r>
        <w:t>4) rozróżnia rzeczowniki, czasowniki, przymiotniki i stosuje je w poprawnej formie;</w:t>
        <w:br/>
      </w:r>
      <w:r>
        <w:t>5) rozpoznaje wyrazy o znaczeniu przeciwnym, wyrazy pokrewne i o znaczeniu bliskoznacznym;</w:t>
        <w:br/>
      </w:r>
      <w:r>
        <w:t>6) łączy wyrazy w wypowiedzenia i poprawnie formułuje zdanie pojedyncze i zdanie złożone;</w:t>
        <w:br/>
      </w:r>
      <w:r>
        <w:br/>
      </w:r>
      <w:r>
        <w:rPr>
          <w:b/>
        </w:rPr>
        <w:t>II. Edukacja matematyczna.</w:t>
        <w:br/>
      </w:r>
      <w:r>
        <w:br/>
      </w:r>
      <w:r>
        <w:rPr>
          <w:u w:val="single"/>
        </w:rPr>
        <w:t>6. Osiągnięcia w zakresie stosowania matematyki w sytuacjach życiowych oraz w innych obszarach edukacji. Uczeń:</w:t>
        <w:br/>
      </w:r>
      <w:r>
        <w:t>8) wykorzystuje warcaby, szachy i inne gry planszowe lub logiczne do rozwijania umiejętności myślenia strategicznego, logicznego, rozumienia zasad itd.; przekształca gry, tworząc własne strategie i zasady organizacyjne;</w:t>
        <w:br/>
      </w:r>
      <w:r>
        <w:t>9) wykorzystuje nabyte umiejętności do rozwiązywania problemów, działań twórczych i eksploracji świata, dbając o własny rozwój i tworząc indywidualne strategie uczenia się.</w:t>
        <w:br/>
      </w:r>
      <w:r>
        <w:br/>
      </w:r>
      <w:r>
        <w:rPr>
          <w:b/>
        </w:rPr>
        <w:t>III. Edukacja społeczna.</w:t>
        <w:br/>
      </w:r>
      <w:r>
        <w:br/>
      </w:r>
      <w:r>
        <w:rPr>
          <w:u w:val="single"/>
        </w:rPr>
        <w:t>1. Osiągnięcia w zakresie rozumienia środowiska społecznego. Uczeń:</w:t>
        <w:br/>
      </w:r>
      <w:r>
        <w:t>1) identyfikuje się z grupą społeczną, do której należy: rodzina, klasa w szkole, drużyna sportowa, społeczność lokalna, naród; respektuje normy i reguły postępowania w tych grupach;</w:t>
        <w:br/>
      </w:r>
      <w:r>
        <w:t>3) przyjmuje konsekwencje swojego uczestnictwa w grupie i własnego w niej postępowania w odniesieniu do przyjętych norm i zasad;</w:t>
        <w:br/>
      </w:r>
      <w:r>
        <w:t>4) ocenia swoje postępowanie i innych osób, odnosząc się do poznanych wartości, takich jak: godność, honor, sprawiedliwość, obowiązkowość, odpowiedzialność, przyjaźń, życzliwość, umiar, powściągliwość, pomoc, zadośćuczynienie, przepraszanie, uznanie, uczciwość, wdzięczność oraz inne, respektowane przez środowisko szkolne;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