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2">
      <w:pPr>
        <w:contextualSpacing w:val="0"/>
        <w:jc w:val="both"/>
        <w:rPr>
          <w:rFonts w:ascii="Arial" w:cs="Arial" w:eastAsia="Arial" w:hAnsi="Arial"/>
        </w:rPr>
      </w:pPr>
      <w:r w:rsidDel="00000000" w:rsidR="00000000" w:rsidRPr="00000000">
        <w:rPr>
          <w:rFonts w:ascii="Arial" w:cs="Arial" w:eastAsia="Arial" w:hAnsi="Arial"/>
          <w:rtl w:val="0"/>
        </w:rPr>
        <w:t xml:space="preserve">Bogotá D.C. Agosto 8 de 2018</w:t>
      </w:r>
    </w:p>
    <w:p w:rsidR="00000000" w:rsidDel="00000000" w:rsidP="00000000" w:rsidRDefault="00000000" w:rsidRPr="00000000" w14:paraId="00000003">
      <w:pPr>
        <w:contextualSpacing w:val="0"/>
        <w:jc w:val="right"/>
        <w:rPr>
          <w:rFonts w:ascii="Arial" w:cs="Arial" w:eastAsia="Arial" w:hAnsi="Arial"/>
        </w:rPr>
      </w:pPr>
      <w:r w:rsidDel="00000000" w:rsidR="00000000" w:rsidRPr="00000000">
        <w:rPr>
          <w:rtl w:val="0"/>
        </w:rPr>
      </w:r>
    </w:p>
    <w:p w:rsidR="00000000" w:rsidDel="00000000" w:rsidP="00000000" w:rsidRDefault="00000000" w:rsidRPr="00000000" w14:paraId="00000004">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8">
      <w:pPr>
        <w:contextualSpacing w:val="0"/>
        <w:jc w:val="both"/>
        <w:rPr>
          <w:rFonts w:ascii="Arial" w:cs="Arial" w:eastAsia="Arial" w:hAnsi="Arial"/>
        </w:rPr>
      </w:pPr>
      <w:r w:rsidDel="00000000" w:rsidR="00000000" w:rsidRPr="00000000">
        <w:rPr>
          <w:rFonts w:ascii="Arial" w:cs="Arial" w:eastAsia="Arial" w:hAnsi="Arial"/>
          <w:rtl w:val="0"/>
        </w:rPr>
        <w:t xml:space="preserve">Señores:</w:t>
      </w:r>
    </w:p>
    <w:p w:rsidR="00000000" w:rsidDel="00000000" w:rsidP="00000000" w:rsidRDefault="00000000" w:rsidRPr="00000000" w14:paraId="00000009">
      <w:pPr>
        <w:contextualSpacing w:val="0"/>
        <w:jc w:val="both"/>
        <w:rPr>
          <w:rFonts w:ascii="Arial" w:cs="Arial" w:eastAsia="Arial" w:hAnsi="Arial"/>
          <w:b w:val="1"/>
        </w:rPr>
      </w:pPr>
      <w:r w:rsidDel="00000000" w:rsidR="00000000" w:rsidRPr="00000000">
        <w:rPr>
          <w:rFonts w:ascii="Arial" w:cs="Arial" w:eastAsia="Arial" w:hAnsi="Arial"/>
          <w:b w:val="1"/>
          <w:highlight w:val="white"/>
          <w:rtl w:val="0"/>
        </w:rPr>
        <w:t xml:space="preserve">Grupo de Permisos de Estado Empresariales</w:t>
      </w:r>
      <w:r w:rsidDel="00000000" w:rsidR="00000000" w:rsidRPr="00000000">
        <w:rPr>
          <w:rFonts w:ascii="Arial" w:cs="Arial" w:eastAsia="Arial" w:hAnsi="Arial"/>
          <w:b w:val="1"/>
          <w:rtl w:val="0"/>
        </w:rPr>
        <w:t xml:space="preserve"> </w:t>
      </w:r>
    </w:p>
    <w:p w:rsidR="00000000" w:rsidDel="00000000" w:rsidP="00000000" w:rsidRDefault="00000000" w:rsidRPr="00000000" w14:paraId="0000000A">
      <w:pPr>
        <w:contextualSpacing w:val="0"/>
        <w:jc w:val="both"/>
        <w:rPr>
          <w:rFonts w:ascii="Arial" w:cs="Arial" w:eastAsia="Arial" w:hAnsi="Arial"/>
        </w:rPr>
      </w:pPr>
      <w:r w:rsidDel="00000000" w:rsidR="00000000" w:rsidRPr="00000000">
        <w:rPr>
          <w:rFonts w:ascii="Arial" w:cs="Arial" w:eastAsia="Arial" w:hAnsi="Arial"/>
          <w:rtl w:val="0"/>
        </w:rPr>
        <w:t xml:space="preserve">SUPERINTENDENCIA DE VIGILANCIA Y SEGURIDAD PRIVADA</w:t>
      </w:r>
    </w:p>
    <w:p w:rsidR="00000000" w:rsidDel="00000000" w:rsidP="00000000" w:rsidRDefault="00000000" w:rsidRPr="00000000" w14:paraId="0000000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E">
      <w:pPr>
        <w:contextualSpacing w:val="0"/>
        <w:jc w:val="both"/>
        <w:rPr>
          <w:rFonts w:ascii="Arial" w:cs="Arial" w:eastAsia="Arial" w:hAnsi="Arial"/>
        </w:rPr>
      </w:pPr>
      <w:r w:rsidDel="00000000" w:rsidR="00000000" w:rsidRPr="00000000">
        <w:rPr>
          <w:rFonts w:ascii="Arial" w:cs="Arial" w:eastAsia="Arial" w:hAnsi="Arial"/>
          <w:rtl w:val="0"/>
        </w:rPr>
        <w:t xml:space="preserve">ASUNTO: SOLICITUD DE CITA SUPERINTENDENCIA DE VIY SEGURIDAD PRIVADA</w:t>
      </w:r>
    </w:p>
    <w:p w:rsidR="00000000" w:rsidDel="00000000" w:rsidP="00000000" w:rsidRDefault="00000000" w:rsidRPr="00000000" w14:paraId="0000000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0">
      <w:pPr>
        <w:contextualSpacing w:val="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11">
      <w:pPr>
        <w:contextualSpacing w:val="0"/>
        <w:jc w:val="both"/>
        <w:rPr>
          <w:rFonts w:ascii="Arial" w:cs="Arial" w:eastAsia="Arial" w:hAnsi="Arial"/>
          <w:color w:val="222222"/>
        </w:rPr>
      </w:pPr>
      <w:r w:rsidDel="00000000" w:rsidR="00000000" w:rsidRPr="00000000">
        <w:rPr>
          <w:rFonts w:ascii="Arial" w:cs="Arial" w:eastAsia="Arial" w:hAnsi="Arial"/>
          <w:color w:val="222222"/>
          <w:rtl w:val="0"/>
        </w:rPr>
        <w:t xml:space="preserve">En el marco del proyecto de formación Piensa Digital de FEDESOFT, el MinTIC y COLCIENCIAS, les escribimos porque nos gustaría coordinar una reunión con ustedes, con el objetivo de socializarles una iniciativa de aplicación móvil que creemos aportará al mejoramiento de la seguridad de la ciudad. </w:t>
      </w:r>
    </w:p>
    <w:p w:rsidR="00000000" w:rsidDel="00000000" w:rsidP="00000000" w:rsidRDefault="00000000" w:rsidRPr="00000000" w14:paraId="00000012">
      <w:pPr>
        <w:contextualSpacing w:val="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13">
      <w:pPr>
        <w:contextualSpacing w:val="0"/>
        <w:jc w:val="both"/>
        <w:rPr>
          <w:rFonts w:ascii="Arial" w:cs="Arial" w:eastAsia="Arial" w:hAnsi="Arial"/>
          <w:color w:val="222222"/>
        </w:rPr>
      </w:pPr>
      <w:r w:rsidDel="00000000" w:rsidR="00000000" w:rsidRPr="00000000">
        <w:rPr>
          <w:rFonts w:ascii="Arial" w:cs="Arial" w:eastAsia="Arial" w:hAnsi="Arial"/>
          <w:color w:val="222222"/>
          <w:rtl w:val="0"/>
        </w:rPr>
        <w:t xml:space="preserve">Esta aplicación es el producto final del curso titulado </w:t>
      </w:r>
      <w:r w:rsidDel="00000000" w:rsidR="00000000" w:rsidRPr="00000000">
        <w:rPr>
          <w:rFonts w:ascii="Arial" w:cs="Arial" w:eastAsia="Arial" w:hAnsi="Arial"/>
          <w:b w:val="1"/>
          <w:color w:val="222222"/>
          <w:rtl w:val="0"/>
        </w:rPr>
        <w:t xml:space="preserve">Fullstack y Aplicaciones Híbridas (Herramientas de diseño y desarrollo web – móvil)</w:t>
      </w:r>
      <w:r w:rsidDel="00000000" w:rsidR="00000000" w:rsidRPr="00000000">
        <w:rPr>
          <w:rFonts w:ascii="Arial" w:cs="Arial" w:eastAsia="Arial" w:hAnsi="Arial"/>
          <w:color w:val="222222"/>
          <w:rtl w:val="0"/>
        </w:rPr>
        <w:t xml:space="preserve">, en el cual estamos participando.</w:t>
      </w:r>
    </w:p>
    <w:p w:rsidR="00000000" w:rsidDel="00000000" w:rsidP="00000000" w:rsidRDefault="00000000" w:rsidRPr="00000000" w14:paraId="00000014">
      <w:pPr>
        <w:contextualSpacing w:val="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15">
      <w:pPr>
        <w:contextualSpacing w:val="0"/>
        <w:jc w:val="both"/>
        <w:rPr>
          <w:rFonts w:ascii="Arial" w:cs="Arial" w:eastAsia="Arial" w:hAnsi="Arial"/>
        </w:rPr>
      </w:pPr>
      <w:r w:rsidDel="00000000" w:rsidR="00000000" w:rsidRPr="00000000">
        <w:rPr>
          <w:rFonts w:ascii="Arial" w:cs="Arial" w:eastAsia="Arial" w:hAnsi="Arial"/>
          <w:color w:val="222222"/>
          <w:rtl w:val="0"/>
        </w:rPr>
        <w:t xml:space="preserve">Por esta razón, vemos en la Supervigilancia un aliado idóneo para fortalecer esta propuesta.</w:t>
      </w:r>
      <w:r w:rsidDel="00000000" w:rsidR="00000000" w:rsidRPr="00000000">
        <w:rPr>
          <w:rtl w:val="0"/>
        </w:rPr>
      </w:r>
    </w:p>
    <w:p w:rsidR="00000000" w:rsidDel="00000000" w:rsidP="00000000" w:rsidRDefault="00000000" w:rsidRPr="00000000" w14:paraId="0000001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7">
      <w:pPr>
        <w:contextualSpacing w:val="0"/>
        <w:jc w:val="both"/>
        <w:rPr>
          <w:rFonts w:ascii="Arial" w:cs="Arial" w:eastAsia="Arial" w:hAnsi="Arial"/>
          <w:i w:val="1"/>
          <w:shd w:fill="f4f4f4" w:val="clear"/>
        </w:rPr>
      </w:pPr>
      <w:r w:rsidDel="00000000" w:rsidR="00000000" w:rsidRPr="00000000">
        <w:rPr>
          <w:rtl w:val="0"/>
        </w:rPr>
      </w:r>
    </w:p>
    <w:p w:rsidR="00000000" w:rsidDel="00000000" w:rsidP="00000000" w:rsidRDefault="00000000" w:rsidRPr="00000000" w14:paraId="00000018">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Propuesta de Valor</w:t>
      </w:r>
    </w:p>
    <w:p w:rsidR="00000000" w:rsidDel="00000000" w:rsidP="00000000" w:rsidRDefault="00000000" w:rsidRPr="00000000" w14:paraId="00000019">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A">
      <w:pPr>
        <w:contextualSpacing w:val="0"/>
        <w:jc w:val="both"/>
        <w:rPr>
          <w:rFonts w:ascii="Arial" w:cs="Arial" w:eastAsia="Arial" w:hAnsi="Arial"/>
        </w:rPr>
      </w:pPr>
      <w:r w:rsidDel="00000000" w:rsidR="00000000" w:rsidRPr="00000000">
        <w:rPr>
          <w:rFonts w:ascii="Arial" w:cs="Arial" w:eastAsia="Arial" w:hAnsi="Arial"/>
          <w:rtl w:val="0"/>
        </w:rPr>
        <w:t xml:space="preserve">Nos proponemos desarrollar una aplicación que ayudará a mejorar la seguridad originando su despliegue en la localidad de Barrios Unidos, para luego proyectarlo  a todas las demás localidades</w:t>
      </w:r>
      <w:r w:rsidDel="00000000" w:rsidR="00000000" w:rsidRPr="00000000">
        <w:rPr>
          <w:rFonts w:ascii="Arial" w:cs="Arial" w:eastAsia="Arial" w:hAnsi="Arial"/>
          <w:rtl w:val="0"/>
        </w:rPr>
        <w:t xml:space="preserve"> de Bogotá y ciudades del país</w:t>
      </w:r>
      <w:r w:rsidDel="00000000" w:rsidR="00000000" w:rsidRPr="00000000">
        <w:rPr>
          <w:rFonts w:ascii="Arial" w:cs="Arial" w:eastAsia="Arial" w:hAnsi="Arial"/>
          <w:rtl w:val="0"/>
        </w:rPr>
        <w:t xml:space="preserve">.</w:t>
      </w:r>
    </w:p>
    <w:p w:rsidR="00000000" w:rsidDel="00000000" w:rsidP="00000000" w:rsidRDefault="00000000" w:rsidRPr="00000000" w14:paraId="0000001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C">
      <w:pPr>
        <w:contextualSpacing w:val="0"/>
        <w:jc w:val="both"/>
        <w:rPr>
          <w:rFonts w:ascii="Arial" w:cs="Arial" w:eastAsia="Arial" w:hAnsi="Arial"/>
        </w:rPr>
      </w:pPr>
      <w:r w:rsidDel="00000000" w:rsidR="00000000" w:rsidRPr="00000000">
        <w:rPr>
          <w:rFonts w:ascii="Arial" w:cs="Arial" w:eastAsia="Arial" w:hAnsi="Arial"/>
          <w:rtl w:val="0"/>
        </w:rPr>
        <w:t xml:space="preserve">Pignus Civitas es una aplicación que digitaliza el libro de minutas definido en el “Protocolo de Operación para el servicio de Vigilancia y Seguridad Privada prestados en el Sector Residencial” por la Supervigilancia. Esto permite generar un valor agregado en los siguientes puntos:</w:t>
      </w:r>
    </w:p>
    <w:p w:rsidR="00000000" w:rsidDel="00000000" w:rsidP="00000000" w:rsidRDefault="00000000" w:rsidRPr="00000000" w14:paraId="0000001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Facilita la auditoría y estandariza el libro de minuta</w:t>
      </w:r>
    </w:p>
    <w:p w:rsidR="00000000" w:rsidDel="00000000" w:rsidP="00000000" w:rsidRDefault="00000000" w:rsidRPr="00000000" w14:paraId="0000001F">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Permite visualizar en tiempo real la situación de seguridad de un conjunto</w:t>
      </w:r>
      <w:r w:rsidDel="00000000" w:rsidR="00000000" w:rsidRPr="00000000">
        <w:rPr>
          <w:rFonts w:ascii="Arial" w:cs="Arial" w:eastAsia="Arial" w:hAnsi="Arial"/>
          <w:highlight w:val="yellow"/>
          <w:rtl w:val="0"/>
        </w:rPr>
        <w:t xml:space="preserve"> </w:t>
      </w:r>
      <w:r w:rsidDel="00000000" w:rsidR="00000000" w:rsidRPr="00000000">
        <w:rPr>
          <w:rFonts w:ascii="Arial" w:cs="Arial" w:eastAsia="Arial" w:hAnsi="Arial"/>
          <w:rtl w:val="0"/>
        </w:rPr>
        <w:t xml:space="preserve">residencial, institución educativa, centro comercial</w:t>
      </w:r>
      <w:r w:rsidDel="00000000" w:rsidR="00000000" w:rsidRPr="00000000">
        <w:rPr>
          <w:rFonts w:ascii="Arial" w:cs="Arial" w:eastAsia="Arial" w:hAnsi="Arial"/>
          <w:rtl w:val="0"/>
        </w:rPr>
        <w:t xml:space="preserve">, una localidad, o de toda la ciudad.</w:t>
      </w:r>
    </w:p>
    <w:p w:rsidR="00000000" w:rsidDel="00000000" w:rsidP="00000000" w:rsidRDefault="00000000" w:rsidRPr="00000000" w14:paraId="00000020">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Con la información generada se pueden realizar análisis estadístico, para desarrollar modelos predictivos y de inteligencia artificial que le dé a las autoridades una ventaja estratégica sobre</w:t>
      </w:r>
      <w:r w:rsidDel="00000000" w:rsidR="00000000" w:rsidRPr="00000000">
        <w:rPr>
          <w:rFonts w:ascii="Arial" w:cs="Arial" w:eastAsia="Arial" w:hAnsi="Arial"/>
          <w:rtl w:val="0"/>
        </w:rPr>
        <w:t xml:space="preserve"> actividades inusuales o criminales</w:t>
      </w:r>
      <w:r w:rsidDel="00000000" w:rsidR="00000000" w:rsidRPr="00000000">
        <w:rPr>
          <w:rFonts w:ascii="Arial" w:cs="Arial" w:eastAsia="Arial" w:hAnsi="Arial"/>
          <w:rtl w:val="0"/>
        </w:rPr>
        <w:t xml:space="preserve">.</w:t>
      </w:r>
    </w:p>
    <w:p w:rsidR="00000000" w:rsidDel="00000000" w:rsidP="00000000" w:rsidRDefault="00000000" w:rsidRPr="00000000" w14:paraId="00000021">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Generar redes de información entre </w:t>
      </w:r>
      <w:r w:rsidDel="00000000" w:rsidR="00000000" w:rsidRPr="00000000">
        <w:rPr>
          <w:rFonts w:ascii="Arial" w:cs="Arial" w:eastAsia="Arial" w:hAnsi="Arial"/>
          <w:rtl w:val="0"/>
        </w:rPr>
        <w:t xml:space="preserve">las entidades de vigilancia </w:t>
      </w:r>
      <w:r w:rsidDel="00000000" w:rsidR="00000000" w:rsidRPr="00000000">
        <w:rPr>
          <w:rFonts w:ascii="Arial" w:cs="Arial" w:eastAsia="Arial" w:hAnsi="Arial"/>
          <w:rtl w:val="0"/>
        </w:rPr>
        <w:t xml:space="preserve">privada, generando una lista negra común de visitantes y vehículos, de modo que se pueda tener información oportuna del comportamiento de un visitante o vehículo en otros conjuntos residenciales. </w:t>
      </w:r>
      <w:r w:rsidDel="00000000" w:rsidR="00000000" w:rsidRPr="00000000">
        <w:rPr>
          <w:rFonts w:ascii="Arial" w:cs="Arial" w:eastAsia="Arial" w:hAnsi="Arial"/>
          <w:rtl w:val="0"/>
        </w:rPr>
        <w:t xml:space="preserve">Esta lista se puede basar tanto en el documento de identidad como en el rostro de la persona en una imagen.</w:t>
      </w:r>
      <w:r w:rsidDel="00000000" w:rsidR="00000000" w:rsidRPr="00000000">
        <w:rPr>
          <w:rtl w:val="0"/>
        </w:rPr>
      </w:r>
    </w:p>
    <w:p w:rsidR="00000000" w:rsidDel="00000000" w:rsidP="00000000" w:rsidRDefault="00000000" w:rsidRPr="00000000" w14:paraId="00000022">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Mantener informada a la comunidad, de una forma eficaz y eficiente, sobre los riesgos de seguridad que se puedan presentar en un conjunto.</w:t>
      </w:r>
    </w:p>
    <w:p w:rsidR="00000000" w:rsidDel="00000000" w:rsidP="00000000" w:rsidRDefault="00000000" w:rsidRPr="00000000" w14:paraId="00000023">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Enviar alertas de seguridad o alertas informativas a los diferentes actores</w:t>
      </w:r>
    </w:p>
    <w:p w:rsidR="00000000" w:rsidDel="00000000" w:rsidP="00000000" w:rsidRDefault="00000000" w:rsidRPr="00000000" w14:paraId="00000024">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Conocer la ubicación geográfica de un actor</w:t>
      </w:r>
    </w:p>
    <w:p w:rsidR="00000000" w:rsidDel="00000000" w:rsidP="00000000" w:rsidRDefault="00000000" w:rsidRPr="00000000" w14:paraId="0000002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6">
      <w:pPr>
        <w:contextualSpacing w:val="0"/>
        <w:jc w:val="both"/>
        <w:rPr>
          <w:rFonts w:ascii="Arial" w:cs="Arial" w:eastAsia="Arial" w:hAnsi="Arial"/>
        </w:rPr>
      </w:pPr>
      <w:r w:rsidDel="00000000" w:rsidR="00000000" w:rsidRPr="00000000">
        <w:rPr>
          <w:rFonts w:ascii="Arial" w:cs="Arial" w:eastAsia="Arial" w:hAnsi="Arial"/>
          <w:rtl w:val="0"/>
        </w:rPr>
        <w:t xml:space="preserve">La premisa principal de Pignus Civitas es que ‘Una comunidad informada es una comunidad segura’.</w:t>
      </w:r>
    </w:p>
    <w:p w:rsidR="00000000" w:rsidDel="00000000" w:rsidP="00000000" w:rsidRDefault="00000000" w:rsidRPr="00000000" w14:paraId="00000027">
      <w:pPr>
        <w:contextualSpacing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28">
      <w:pPr>
        <w:contextualSpacing w:val="0"/>
        <w:jc w:val="both"/>
        <w:rPr>
          <w:rFonts w:ascii="Arial" w:cs="Arial" w:eastAsia="Arial" w:hAnsi="Arial"/>
        </w:rPr>
      </w:pPr>
      <w:r w:rsidDel="00000000" w:rsidR="00000000" w:rsidRPr="00000000">
        <w:rPr>
          <w:rFonts w:ascii="Arial" w:cs="Arial" w:eastAsia="Arial" w:hAnsi="Arial"/>
          <w:rtl w:val="0"/>
        </w:rPr>
        <w:t xml:space="preserve">De forma concreta, la reunión se centrará sobre los siguientes puntos:</w:t>
      </w:r>
      <w:r w:rsidDel="00000000" w:rsidR="00000000" w:rsidRPr="00000000">
        <w:rPr>
          <w:rtl w:val="0"/>
        </w:rPr>
      </w:r>
    </w:p>
    <w:p w:rsidR="00000000" w:rsidDel="00000000" w:rsidP="00000000" w:rsidRDefault="00000000" w:rsidRPr="00000000" w14:paraId="00000029">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0"/>
          <w:numId w:val="2"/>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Discutir sobre la viabilidad del proyecto y pasos a seguir</w:t>
      </w:r>
    </w:p>
    <w:p w:rsidR="00000000" w:rsidDel="00000000" w:rsidP="00000000" w:rsidRDefault="00000000" w:rsidRPr="00000000" w14:paraId="0000002B">
      <w:pPr>
        <w:numPr>
          <w:ilvl w:val="0"/>
          <w:numId w:val="2"/>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Socialización del proyecto y las capacidades planteadas</w:t>
      </w:r>
    </w:p>
    <w:p w:rsidR="00000000" w:rsidDel="00000000" w:rsidP="00000000" w:rsidRDefault="00000000" w:rsidRPr="00000000" w14:paraId="0000002C">
      <w:pPr>
        <w:numPr>
          <w:ilvl w:val="0"/>
          <w:numId w:val="2"/>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Recibir las observaciones y recomendaciones que tenga la Supervigilancia sobre el proyecto.</w:t>
      </w:r>
    </w:p>
    <w:p w:rsidR="00000000" w:rsidDel="00000000" w:rsidP="00000000" w:rsidRDefault="00000000" w:rsidRPr="00000000" w14:paraId="0000002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F">
      <w:pPr>
        <w:contextualSpacing w:val="0"/>
        <w:jc w:val="both"/>
        <w:rPr>
          <w:rFonts w:ascii="Arial" w:cs="Arial" w:eastAsia="Arial" w:hAnsi="Arial"/>
        </w:rPr>
      </w:pPr>
      <w:r w:rsidDel="00000000" w:rsidR="00000000" w:rsidRPr="00000000">
        <w:rPr>
          <w:rFonts w:ascii="Arial" w:cs="Arial" w:eastAsia="Arial" w:hAnsi="Arial"/>
          <w:rtl w:val="0"/>
        </w:rPr>
        <w:t xml:space="preserve">Quiénes Somos:</w:t>
      </w:r>
    </w:p>
    <w:p w:rsidR="00000000" w:rsidDel="00000000" w:rsidP="00000000" w:rsidRDefault="00000000" w:rsidRPr="00000000" w14:paraId="0000003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1">
      <w:pPr>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976438" cy="1976438"/>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976438"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jc w:val="both"/>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Fonts w:ascii="Arial" w:cs="Arial" w:eastAsia="Arial" w:hAnsi="Arial"/>
          <w:rtl w:val="0"/>
        </w:rPr>
        <w:t xml:space="preserve"> Jhon Alexander Jiménez Tovar </w:t>
      </w:r>
    </w:p>
    <w:p w:rsidR="00000000" w:rsidDel="00000000" w:rsidP="00000000" w:rsidRDefault="00000000" w:rsidRPr="00000000" w14:paraId="00000033">
      <w:pPr>
        <w:contextualSpacing w:val="0"/>
        <w:jc w:val="both"/>
        <w:rPr>
          <w:rFonts w:ascii="Arial" w:cs="Arial" w:eastAsia="Arial" w:hAnsi="Arial"/>
        </w:rPr>
      </w:pPr>
      <w:r w:rsidDel="00000000" w:rsidR="00000000" w:rsidRPr="00000000">
        <w:rPr>
          <w:rFonts w:ascii="Arial" w:cs="Arial" w:eastAsia="Arial" w:hAnsi="Arial"/>
          <w:b w:val="1"/>
          <w:rtl w:val="0"/>
        </w:rPr>
        <w:t xml:space="preserve">Cc:</w:t>
      </w:r>
      <w:r w:rsidDel="00000000" w:rsidR="00000000" w:rsidRPr="00000000">
        <w:rPr>
          <w:rFonts w:ascii="Arial" w:cs="Arial" w:eastAsia="Arial" w:hAnsi="Arial"/>
          <w:rtl w:val="0"/>
        </w:rPr>
        <w:t xml:space="preserve"> 80259192 de Bogotá</w:t>
      </w:r>
    </w:p>
    <w:p w:rsidR="00000000" w:rsidDel="00000000" w:rsidP="00000000" w:rsidRDefault="00000000" w:rsidRPr="00000000" w14:paraId="00000034">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5">
      <w:pPr>
        <w:contextualSpacing w:val="0"/>
        <w:jc w:val="both"/>
        <w:rPr>
          <w:rFonts w:ascii="Arial" w:cs="Arial" w:eastAsia="Arial" w:hAnsi="Arial"/>
        </w:rPr>
      </w:pPr>
      <w:r w:rsidDel="00000000" w:rsidR="00000000" w:rsidRPr="00000000">
        <w:rPr>
          <w:rFonts w:ascii="Arial" w:cs="Arial" w:eastAsia="Arial" w:hAnsi="Arial"/>
          <w:rtl w:val="0"/>
        </w:rPr>
        <w:t xml:space="preserve">Jhon Alexander Jiménez Tovar es Ingeniero Industrial - Especialista en Gestión de Proyectos de Ingeniería, actualmente se desempeña como Profesional Especializado en la Coordinación de Riesgos Corporativos de la Unidad Administrativa Especial de la Gestión Pensional y Contribuciones Parafiscales. </w:t>
      </w:r>
    </w:p>
    <w:p w:rsidR="00000000" w:rsidDel="00000000" w:rsidP="00000000" w:rsidRDefault="00000000" w:rsidRPr="00000000" w14:paraId="0000003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7">
      <w:pPr>
        <w:contextualSpacing w:val="0"/>
        <w:jc w:val="both"/>
        <w:rPr>
          <w:rFonts w:ascii="Arial" w:cs="Arial" w:eastAsia="Arial" w:hAnsi="Arial"/>
        </w:rPr>
      </w:pPr>
      <w:r w:rsidDel="00000000" w:rsidR="00000000" w:rsidRPr="00000000">
        <w:rPr>
          <w:rFonts w:ascii="Arial" w:cs="Arial" w:eastAsia="Arial" w:hAnsi="Arial"/>
          <w:rtl w:val="0"/>
        </w:rPr>
        <w:t xml:space="preserve">A lo largo de su carrera se ha desempeñado en las áreas de Gestión de Procesos, Gestión de Proyectos y Gestión de Riesgos. Jhon es uno de los beneficiarios del programa de formación especializada para el desarrollo integral de soluciones tecnológicas en herramientas de diseño web y móviles, titulado “Fullstack y Aplicaciones Híbridas (Herramientas de diseño y desarrollo web – móvil)”, desarrollado y potenciado por FEDESOFT, el Ministerio de Tecnologías de la Información y las Comunicaciones – MinTIC y el Departamento Administrativo de Ciencia, Tecnología e Innovación – COLCIENCIAS. </w:t>
      </w:r>
    </w:p>
    <w:p w:rsidR="00000000" w:rsidDel="00000000" w:rsidP="00000000" w:rsidRDefault="00000000" w:rsidRPr="00000000" w14:paraId="0000003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9">
      <w:pPr>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905000" cy="19050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both"/>
        <w:rPr>
          <w:rFonts w:ascii="Arial" w:cs="Arial" w:eastAsia="Arial" w:hAnsi="Arial"/>
        </w:rPr>
      </w:pPr>
      <w:r w:rsidDel="00000000" w:rsidR="00000000" w:rsidRPr="00000000">
        <w:rPr>
          <w:rFonts w:ascii="Arial" w:cs="Arial" w:eastAsia="Arial" w:hAnsi="Arial"/>
          <w:b w:val="1"/>
          <w:rtl w:val="0"/>
        </w:rPr>
        <w:t xml:space="preserve">Nombre: </w:t>
      </w:r>
      <w:r w:rsidDel="00000000" w:rsidR="00000000" w:rsidRPr="00000000">
        <w:rPr>
          <w:rFonts w:ascii="Arial" w:cs="Arial" w:eastAsia="Arial" w:hAnsi="Arial"/>
          <w:rtl w:val="0"/>
        </w:rPr>
        <w:t xml:space="preserve">Gustavo Ignacio Maggi Wulff</w:t>
      </w:r>
    </w:p>
    <w:p w:rsidR="00000000" w:rsidDel="00000000" w:rsidP="00000000" w:rsidRDefault="00000000" w:rsidRPr="00000000" w14:paraId="0000003B">
      <w:pPr>
        <w:contextualSpacing w:val="0"/>
        <w:jc w:val="both"/>
        <w:rPr>
          <w:rFonts w:ascii="Arial" w:cs="Arial" w:eastAsia="Arial" w:hAnsi="Arial"/>
        </w:rPr>
      </w:pPr>
      <w:r w:rsidDel="00000000" w:rsidR="00000000" w:rsidRPr="00000000">
        <w:rPr>
          <w:rFonts w:ascii="Arial" w:cs="Arial" w:eastAsia="Arial" w:hAnsi="Arial"/>
          <w:b w:val="1"/>
          <w:rtl w:val="0"/>
        </w:rPr>
        <w:t xml:space="preserve">Ce:</w:t>
      </w:r>
      <w:r w:rsidDel="00000000" w:rsidR="00000000" w:rsidRPr="00000000">
        <w:rPr>
          <w:rFonts w:ascii="Arial" w:cs="Arial" w:eastAsia="Arial" w:hAnsi="Arial"/>
          <w:rtl w:val="0"/>
        </w:rPr>
        <w:t xml:space="preserve"> 410002 de Bogotá</w:t>
      </w:r>
    </w:p>
    <w:p w:rsidR="00000000" w:rsidDel="00000000" w:rsidP="00000000" w:rsidRDefault="00000000" w:rsidRPr="00000000" w14:paraId="0000003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D">
      <w:pPr>
        <w:contextualSpacing w:val="0"/>
        <w:jc w:val="both"/>
        <w:rPr>
          <w:rFonts w:ascii="Arial" w:cs="Arial" w:eastAsia="Arial" w:hAnsi="Arial"/>
        </w:rPr>
      </w:pPr>
      <w:r w:rsidDel="00000000" w:rsidR="00000000" w:rsidRPr="00000000">
        <w:rPr>
          <w:rFonts w:ascii="Arial" w:cs="Arial" w:eastAsia="Arial" w:hAnsi="Arial"/>
          <w:rtl w:val="0"/>
        </w:rPr>
        <w:t xml:space="preserve">Gustavo Ignacio Maggi Wulff es desarrollador de software y administrador de sistemas, realizó estudios universitarios en la Universidad Simón Bolívar y el Instituto Superior de Estudios e Investigaciones Tecnológicas (ISEIT) en Caracas, Venezuela, y un diplomado en Inteligencia de Negocios en la Pontificia Universidad Javeriana de Bogotá. </w:t>
      </w:r>
    </w:p>
    <w:p w:rsidR="00000000" w:rsidDel="00000000" w:rsidP="00000000" w:rsidRDefault="00000000" w:rsidRPr="00000000" w14:paraId="0000003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F">
      <w:pPr>
        <w:contextualSpacing w:val="0"/>
        <w:jc w:val="both"/>
        <w:rPr>
          <w:rFonts w:ascii="Arial" w:cs="Arial" w:eastAsia="Arial" w:hAnsi="Arial"/>
        </w:rPr>
      </w:pPr>
      <w:r w:rsidDel="00000000" w:rsidR="00000000" w:rsidRPr="00000000">
        <w:rPr>
          <w:rFonts w:ascii="Arial" w:cs="Arial" w:eastAsia="Arial" w:hAnsi="Arial"/>
          <w:rtl w:val="0"/>
        </w:rPr>
        <w:t xml:space="preserve">Está certificado como IBM Certified Database Associate, Latinux Certified Linux Network and Security Administrator. Actualmente se desempeña como Senior Database Administrator Consultor de Exsis Software y Soluciones para CHUBB (Mayor aseguradora de propiedad y responsabilidad civil que cotiza en bolsa. Con operaciones en 54 países y territorios). Gustavo es uno de los beneficiarios del programa de formación especializada para el desarrollo integral de soluciones tecnológicas en herramientas de diseño web y móviles, titulado “Fullstack y Aplicaciones Híbridas (Herramientas de diseño y desarrollo web – móvil)”, desarrollado y potenciado por FEDESOFT, el Ministerio de Tecnologías de la Información y las Comunicaciones – MinTIC y el Departamento Administrativo de Ciencia, Tecnología e Innovación – COLCIENCIAS. </w:t>
      </w:r>
    </w:p>
    <w:p w:rsidR="00000000" w:rsidDel="00000000" w:rsidP="00000000" w:rsidRDefault="00000000" w:rsidRPr="00000000" w14:paraId="0000004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2">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3">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4">
      <w:pPr>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885950" cy="22764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859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both"/>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Fonts w:ascii="Arial" w:cs="Arial" w:eastAsia="Arial" w:hAnsi="Arial"/>
          <w:rtl w:val="0"/>
        </w:rPr>
        <w:t xml:space="preserve">: Carlos Mario Toro Loaiza</w:t>
      </w:r>
    </w:p>
    <w:p w:rsidR="00000000" w:rsidDel="00000000" w:rsidP="00000000" w:rsidRDefault="00000000" w:rsidRPr="00000000" w14:paraId="00000046">
      <w:pPr>
        <w:contextualSpacing w:val="0"/>
        <w:jc w:val="both"/>
        <w:rPr>
          <w:rFonts w:ascii="Arial" w:cs="Arial" w:eastAsia="Arial" w:hAnsi="Arial"/>
        </w:rPr>
      </w:pPr>
      <w:r w:rsidDel="00000000" w:rsidR="00000000" w:rsidRPr="00000000">
        <w:rPr>
          <w:rFonts w:ascii="Arial" w:cs="Arial" w:eastAsia="Arial" w:hAnsi="Arial"/>
          <w:b w:val="1"/>
          <w:rtl w:val="0"/>
        </w:rPr>
        <w:t xml:space="preserve">CC</w:t>
      </w:r>
      <w:r w:rsidDel="00000000" w:rsidR="00000000" w:rsidRPr="00000000">
        <w:rPr>
          <w:rFonts w:ascii="Arial" w:cs="Arial" w:eastAsia="Arial" w:hAnsi="Arial"/>
          <w:rtl w:val="0"/>
        </w:rPr>
        <w:t xml:space="preserve">. 1054986906 de Chinchiná - Caldas</w:t>
      </w:r>
    </w:p>
    <w:p w:rsidR="00000000" w:rsidDel="00000000" w:rsidP="00000000" w:rsidRDefault="00000000" w:rsidRPr="00000000" w14:paraId="0000004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Magíster en arquitectura de tecnologías de información e Ingeniero de sistemas centrado en metodologías y tecnologías óptimas para la captura de datos, análisis, diseño, modelamiento y desarrollo de aplicaciones empresariales bajo el patrón arquitectónico multicapas orientado a la WEB y bajo la plataforma de componentes distribuidos JEE5.</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Interesado en desarrollar una carrera profesional enfocada hacia el área de Arquitectura e Ingeniería de Software. Soporte técnico hardware y software, capacitación, soporte y asistencia a clientes internos y externos. Participación en proyectos de Software a la medida de gran escala en áreas de arquitectura, desarrollo y equipo SQA.  Carlos  es uno de los beneficiarios del programa de formación especializada para el desarrollo integral de soluciones tecnológicas en herramientas de diseño web y móviles, titulado “Fullstack y Aplicaciones Híbridas (Herramientas de diseño y desarrollo web – móvil)”, desarrollado y potenciado por FEDESOFT, el Ministerio de Tecnologías de la Información y las Comunicaciones – MinTIC y el Departamento Administrativo de Ciencia, Tecnología e Innovación – COLCIENCIAS.</w:t>
      </w:r>
    </w:p>
    <w:p w:rsidR="00000000" w:rsidDel="00000000" w:rsidP="00000000" w:rsidRDefault="00000000" w:rsidRPr="00000000" w14:paraId="0000004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B">
      <w:pPr>
        <w:contextualSpacing w:val="0"/>
        <w:jc w:val="both"/>
        <w:rPr>
          <w:rFonts w:ascii="Arial" w:cs="Arial" w:eastAsia="Arial" w:hAnsi="Arial"/>
          <w:i w:val="1"/>
          <w:shd w:fill="f4f4f4" w:val="clear"/>
        </w:rPr>
      </w:pPr>
      <w:r w:rsidDel="00000000" w:rsidR="00000000" w:rsidRPr="00000000">
        <w:rPr>
          <w:rtl w:val="0"/>
        </w:rPr>
      </w:r>
    </w:p>
    <w:p w:rsidR="00000000" w:rsidDel="00000000" w:rsidP="00000000" w:rsidRDefault="00000000" w:rsidRPr="00000000" w14:paraId="0000004C">
      <w:pPr>
        <w:ind w:left="0" w:firstLine="0"/>
        <w:contextualSpacing w:val="0"/>
        <w:jc w:val="both"/>
        <w:rPr>
          <w:rFonts w:ascii="Arial" w:cs="Arial" w:eastAsia="Arial" w:hAnsi="Arial"/>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