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[1]</w:t>
      </w:r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0" w:name="рис11"/>
      <w:bookmarkEnd w:id="0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1" w:name="рис22"/>
      <w:bookmarkEnd w:id="1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703393" w:rsidRPr="001D750E">
        <w:rPr>
          <w:sz w:val="24"/>
          <w:szCs w:val="24"/>
        </w:rPr>
        <w:t>клієнт живе приблизно 28</w:t>
      </w:r>
      <w:r w:rsidR="00762AB4" w:rsidRPr="001D750E">
        <w:rPr>
          <w:sz w:val="24"/>
          <w:szCs w:val="24"/>
        </w:rPr>
        <w:t xml:space="preserve"> місяці</w:t>
      </w:r>
      <w:r w:rsidR="00703393" w:rsidRPr="001D750E">
        <w:rPr>
          <w:sz w:val="24"/>
          <w:szCs w:val="24"/>
        </w:rPr>
        <w:t>в</w:t>
      </w:r>
      <w:r w:rsidR="00762AB4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>[1</w:t>
      </w:r>
      <w:r w:rsidR="00762AB4" w:rsidRPr="001D750E">
        <w:rPr>
          <w:sz w:val="24"/>
          <w:szCs w:val="24"/>
        </w:rPr>
        <w:t>, “</w:t>
      </w:r>
      <w:r w:rsidR="00762AB4" w:rsidRPr="001D750E">
        <w:rPr>
          <w:sz w:val="24"/>
          <w:szCs w:val="24"/>
          <w:lang w:val="en-US"/>
        </w:rPr>
        <w:t>Survival</w:t>
      </w:r>
      <w:r w:rsidR="00762AB4" w:rsidRPr="001D750E">
        <w:rPr>
          <w:sz w:val="24"/>
          <w:szCs w:val="24"/>
        </w:rPr>
        <w:t xml:space="preserve"> </w:t>
      </w:r>
      <w:r w:rsidR="00762AB4" w:rsidRPr="001D750E">
        <w:rPr>
          <w:sz w:val="24"/>
          <w:szCs w:val="24"/>
          <w:lang w:val="en-US"/>
        </w:rPr>
        <w:t>analysis</w:t>
      </w:r>
      <w:r w:rsidR="00762AB4" w:rsidRPr="001D750E">
        <w:rPr>
          <w:sz w:val="24"/>
          <w:szCs w:val="24"/>
        </w:rPr>
        <w:t>”</w:t>
      </w:r>
      <w:r w:rsidRPr="001D750E">
        <w:rPr>
          <w:sz w:val="24"/>
          <w:szCs w:val="24"/>
        </w:rPr>
        <w:t xml:space="preserve">]. </w:t>
      </w:r>
      <w:r w:rsidR="00703393" w:rsidRPr="001D750E">
        <w:rPr>
          <w:sz w:val="24"/>
          <w:szCs w:val="24"/>
        </w:rPr>
        <w:t>А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03393" w:rsidRPr="001D750E">
        <w:rPr>
          <w:b/>
          <w:sz w:val="24"/>
          <w:szCs w:val="24"/>
        </w:rPr>
        <w:t>31.18%</w:t>
      </w:r>
      <w:r w:rsidR="00703393" w:rsidRPr="001D750E">
        <w:rPr>
          <w:sz w:val="24"/>
          <w:szCs w:val="24"/>
        </w:rPr>
        <w:t>.</w:t>
      </w:r>
    </w:p>
    <w:p w:rsidR="00BF4352" w:rsidRPr="001D750E" w:rsidRDefault="00703393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6CDB65" wp14:editId="0E2CBE27">
            <wp:extent cx="3826997" cy="276572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166" cy="2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2" w:name="рис33"/>
      <w:bookmarkEnd w:id="2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3944.2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 за когортами</w:t>
      </w:r>
      <w:r w:rsidR="00A57848"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2809.12</w:t>
      </w:r>
      <w:r w:rsidR="00A57848" w:rsidRPr="001D750E">
        <w:rPr>
          <w:sz w:val="24"/>
          <w:szCs w:val="24"/>
        </w:rPr>
        <w:t>$</w:t>
      </w:r>
      <w:r w:rsidR="00A57848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0741B7" w:rsidRPr="001D750E">
        <w:rPr>
          <w:sz w:val="24"/>
          <w:szCs w:val="24"/>
        </w:rPr>
        <w:t>28 місяців, за наївним розрахунком складє 5805.37);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0741B7" w:rsidRPr="001D750E">
        <w:rPr>
          <w:sz w:val="24"/>
          <w:szCs w:val="24"/>
        </w:rPr>
        <w:t>873.01</w:t>
      </w:r>
      <w:r w:rsidR="00A57848" w:rsidRPr="001D750E">
        <w:rPr>
          <w:sz w:val="24"/>
          <w:szCs w:val="24"/>
        </w:rPr>
        <w:t>$ на наступні 4 місяці</w:t>
      </w:r>
      <w:r w:rsidR="00A57848" w:rsidRPr="001D750E">
        <w:rPr>
          <w:sz w:val="24"/>
          <w:szCs w:val="24"/>
          <w:lang w:val="ru-RU"/>
        </w:rPr>
        <w:t xml:space="preserve">, </w:t>
      </w:r>
      <w:r w:rsidR="00A57848" w:rsidRPr="001D750E">
        <w:rPr>
          <w:sz w:val="24"/>
          <w:szCs w:val="24"/>
        </w:rPr>
        <w:t>похибка складає 364.00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EC188F" w:rsidRPr="001D750E">
        <w:rPr>
          <w:sz w:val="24"/>
          <w:szCs w:val="24"/>
        </w:rPr>
        <w:t>2</w:t>
      </w:r>
      <w:r w:rsidR="000741B7" w:rsidRPr="001D750E">
        <w:rPr>
          <w:sz w:val="24"/>
          <w:szCs w:val="24"/>
        </w:rPr>
        <w:t>13.75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>. [</w:t>
      </w:r>
      <w:r w:rsidR="00931237" w:rsidRPr="001D750E">
        <w:rPr>
          <w:sz w:val="24"/>
          <w:szCs w:val="24"/>
        </w:rPr>
        <w:t xml:space="preserve">1, </w:t>
      </w:r>
      <w:r w:rsidR="00931237" w:rsidRPr="001D750E">
        <w:rPr>
          <w:sz w:val="24"/>
          <w:szCs w:val="24"/>
          <w:lang w:val="ru-RU"/>
        </w:rPr>
        <w:t>“</w:t>
      </w:r>
      <w:r w:rsidR="00931237" w:rsidRPr="001D750E">
        <w:rPr>
          <w:sz w:val="24"/>
          <w:szCs w:val="24"/>
          <w:lang w:val="en-US"/>
        </w:rPr>
        <w:t>LTV</w:t>
      </w:r>
      <w:r w:rsidR="00931237" w:rsidRPr="001D750E">
        <w:rPr>
          <w:sz w:val="24"/>
          <w:szCs w:val="24"/>
          <w:lang w:val="ru-RU"/>
        </w:rPr>
        <w:t xml:space="preserve"> :)”</w:t>
      </w:r>
      <w:r w:rsidR="000741B7" w:rsidRPr="001D750E">
        <w:rPr>
          <w:sz w:val="24"/>
          <w:szCs w:val="24"/>
          <w:lang w:val="ru-RU"/>
        </w:rPr>
        <w:t xml:space="preserve"> та “</w:t>
      </w:r>
      <w:r w:rsidR="000741B7" w:rsidRPr="001D750E">
        <w:rPr>
          <w:sz w:val="24"/>
          <w:szCs w:val="24"/>
          <w:lang w:val="en-US"/>
        </w:rPr>
        <w:t>ML</w:t>
      </w:r>
      <w:r w:rsidR="000741B7" w:rsidRPr="001D750E">
        <w:rPr>
          <w:sz w:val="24"/>
          <w:szCs w:val="24"/>
          <w:lang w:val="ru-RU"/>
        </w:rPr>
        <w:t xml:space="preserve"> :)”</w:t>
      </w:r>
      <w:r w:rsidR="00A57848" w:rsidRPr="001D750E">
        <w:rPr>
          <w:sz w:val="24"/>
          <w:szCs w:val="24"/>
          <w:lang w:val="ru-RU"/>
        </w:rPr>
        <w:t>]</w:t>
      </w:r>
    </w:p>
    <w:p w:rsidR="000741B7" w:rsidRPr="001D750E" w:rsidRDefault="000741B7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9917DE" w:rsidRPr="001D750E">
        <w:rPr>
          <w:sz w:val="24"/>
          <w:szCs w:val="24"/>
        </w:rPr>
        <w:t>.</w:t>
      </w:r>
    </w:p>
    <w:p w:rsidR="000741B7" w:rsidRPr="001D750E" w:rsidRDefault="009917DE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ми хочемо довгострокове приблизне значення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– то можна використовувати результати ймовірнісної моделі (як порогове значення) та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curve</w:t>
      </w:r>
      <w:r w:rsidRPr="001D750E">
        <w:rPr>
          <w:sz w:val="24"/>
          <w:szCs w:val="24"/>
        </w:rPr>
        <w:t xml:space="preserve"> (як максимальне), бо за підрахунками найточніший прогноз </w:t>
      </w:r>
      <w:r w:rsidRPr="001D750E">
        <w:rPr>
          <w:sz w:val="24"/>
          <w:szCs w:val="24"/>
          <w:lang w:val="en-US"/>
        </w:rPr>
        <w:t>CLV</w:t>
      </w:r>
      <w:r w:rsidRPr="001D750E">
        <w:rPr>
          <w:sz w:val="24"/>
          <w:szCs w:val="24"/>
        </w:rPr>
        <w:t xml:space="preserve"> попав у діапазон між ними.</w:t>
      </w:r>
    </w:p>
    <w:p w:rsidR="00B07601" w:rsidRPr="001D750E" w:rsidRDefault="00B07601" w:rsidP="00B07601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6421A1FF" wp14:editId="7950B2C9">
            <wp:extent cx="471137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33" cy="27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B07601" w:rsidP="00572B88">
      <w:pPr>
        <w:pStyle w:val="a"/>
        <w:rPr>
          <w:lang w:val="uk-UA"/>
        </w:rPr>
      </w:pPr>
      <w:r w:rsidRPr="00ED4F28">
        <w:rPr>
          <w:lang w:val="uk-UA"/>
        </w:rPr>
        <w:t xml:space="preserve">Медіанна динаміка </w:t>
      </w:r>
      <w:r w:rsidRPr="001D750E">
        <w:t>LTV</w:t>
      </w:r>
      <w:r w:rsidRPr="00ED4F28">
        <w:rPr>
          <w:lang w:val="uk-UA"/>
        </w:rPr>
        <w:t xml:space="preserve"> на 4 місяці за </w:t>
      </w:r>
      <w:r w:rsidRPr="001D750E">
        <w:t>BG</w:t>
      </w:r>
      <w:r w:rsidRPr="00ED4F28">
        <w:rPr>
          <w:lang w:val="uk-UA"/>
        </w:rPr>
        <w:t>/</w:t>
      </w:r>
      <w:r w:rsidRPr="001D750E">
        <w:t>NBD</w:t>
      </w:r>
      <w:r w:rsidRPr="001D750E">
        <w:rPr>
          <w:lang w:val="uk-UA"/>
        </w:rPr>
        <w:t xml:space="preserve"> (</w:t>
      </w:r>
      <w:r w:rsidRPr="00ED4F28">
        <w:rPr>
          <w:lang w:val="uk-UA"/>
        </w:rPr>
        <w:t>ймовірнісною</w:t>
      </w:r>
      <w:r w:rsidRPr="001D750E">
        <w:rPr>
          <w:lang w:val="uk-UA"/>
        </w:rPr>
        <w:t>)</w:t>
      </w:r>
      <w:r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Рис.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</w:t>
      </w:r>
      <w:r w:rsidR="00931237" w:rsidRPr="001D750E">
        <w:rPr>
          <w:sz w:val="24"/>
          <w:szCs w:val="24"/>
        </w:rPr>
        <w:t>еріодичність покупок</w:t>
      </w:r>
      <w:r w:rsidRPr="001D750E">
        <w:rPr>
          <w:sz w:val="24"/>
          <w:szCs w:val="24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витратив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B17573" w:rsidP="00B17573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51D6C1D" wp14:editId="64C96EAC">
            <wp:extent cx="5669538" cy="31559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298" cy="31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3" w:name="рис3"/>
      <w:r w:rsidRPr="00ED4F28">
        <w:rPr>
          <w:lang w:val="ru-RU"/>
        </w:rPr>
        <w:t>Ф</w:t>
      </w:r>
      <w:bookmarkEnd w:id="3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[1, “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”;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Growth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4" w:name="рис2"/>
      <w:bookmarkEnd w:id="4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 xml:space="preserve">), Silver (середній клас), Gold (вище середнього класу) та Suprime (4 особи серед усіх, які приносять дуже багато грошей). Розподіл сегментів у </w:t>
      </w:r>
      <w:r w:rsidR="001E05AD" w:rsidRPr="001D750E">
        <w:rPr>
          <w:sz w:val="24"/>
          <w:szCs w:val="24"/>
        </w:rPr>
        <w:t xml:space="preserve">інтерактивному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>просторі можна побачити тут [1, “</w:t>
      </w:r>
      <w:r w:rsidRPr="001D750E">
        <w:rPr>
          <w:sz w:val="24"/>
          <w:szCs w:val="24"/>
          <w:lang w:val="en-US"/>
        </w:rPr>
        <w:t>Clustering</w:t>
      </w:r>
      <w:r w:rsidRPr="001D750E">
        <w:rPr>
          <w:sz w:val="24"/>
          <w:szCs w:val="24"/>
        </w:rPr>
        <w:t>”]</w:t>
      </w:r>
      <w:r w:rsidR="00644988">
        <w:rPr>
          <w:sz w:val="24"/>
          <w:szCs w:val="24"/>
        </w:rPr>
        <w:t xml:space="preserve"> або </w:t>
      </w:r>
      <w:hyperlink w:anchor="ксла" w:history="1">
        <w:r w:rsidR="00644988" w:rsidRPr="00644988">
          <w:rPr>
            <w:rStyle w:val="a8"/>
            <w:sz w:val="24"/>
            <w:szCs w:val="24"/>
          </w:rPr>
          <w:t>т</w:t>
        </w:r>
        <w:r w:rsidR="00644988" w:rsidRPr="00644988">
          <w:rPr>
            <w:rStyle w:val="a8"/>
            <w:sz w:val="24"/>
            <w:szCs w:val="24"/>
          </w:rPr>
          <w:t>у</w:t>
        </w:r>
        <w:r w:rsidR="00644988" w:rsidRPr="00644988">
          <w:rPr>
            <w:rStyle w:val="a8"/>
            <w:sz w:val="24"/>
            <w:szCs w:val="24"/>
          </w:rPr>
          <w:t>т</w:t>
        </w:r>
      </w:hyperlink>
      <w:r w:rsidR="001E05AD" w:rsidRPr="001D750E">
        <w:rPr>
          <w:sz w:val="24"/>
          <w:szCs w:val="24"/>
        </w:rPr>
        <w:t xml:space="preserve">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644988" w:rsidRDefault="00644988" w:rsidP="00644988">
      <w:pPr>
        <w:spacing w:line="312" w:lineRule="auto"/>
        <w:ind w:firstLine="0"/>
        <w:rPr>
          <w:sz w:val="24"/>
          <w:szCs w:val="24"/>
        </w:rPr>
      </w:pPr>
    </w:p>
    <w:p w:rsidR="00644988" w:rsidRPr="00644988" w:rsidRDefault="00644988" w:rsidP="00644988">
      <w:pPr>
        <w:spacing w:line="312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5" w:name="ксла"/>
      <w:bookmarkStart w:id="6" w:name="_GoBack"/>
      <w:bookmarkEnd w:id="6"/>
      <w:r>
        <w:rPr>
          <w:sz w:val="24"/>
          <w:szCs w:val="24"/>
        </w:rPr>
        <w:t xml:space="preserve">Розподіл кластерів у </w:t>
      </w:r>
      <w:r w:rsidRPr="00644988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bookmarkEnd w:id="5"/>
      <w:r>
        <w:rPr>
          <w:sz w:val="24"/>
          <w:szCs w:val="24"/>
        </w:rPr>
        <w:t>просторі:</w:t>
      </w:r>
    </w:p>
    <w:p w:rsidR="00644988" w:rsidRPr="001D750E" w:rsidRDefault="00644988" w:rsidP="00644988">
      <w:pPr>
        <w:pStyle w:val="a7"/>
        <w:spacing w:after="40"/>
        <w:jc w:val="center"/>
      </w:pPr>
      <w:r w:rsidRPr="00644988">
        <w:drawing>
          <wp:inline distT="0" distB="0" distL="0" distR="0" wp14:anchorId="5A5C89DF" wp14:editId="54877A5E">
            <wp:extent cx="2823526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822" cy="2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644988" w:rsidRDefault="00601695" w:rsidP="00572B88">
      <w:pPr>
        <w:pStyle w:val="a"/>
        <w:rPr>
          <w:lang w:val="ru-RU"/>
        </w:rPr>
      </w:pPr>
      <w:bookmarkStart w:id="7" w:name="рис7"/>
      <w:r w:rsidRPr="00644988">
        <w:rPr>
          <w:lang w:val="ru-RU"/>
        </w:rPr>
        <w:t>Загальн</w:t>
      </w:r>
      <w:bookmarkEnd w:id="7"/>
      <w:r w:rsidRPr="00644988">
        <w:rPr>
          <w:lang w:val="ru-RU"/>
        </w:rPr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По-друге, 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644988">
        <w:rPr>
          <w:lang w:val="ru-RU"/>
        </w:rPr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rPr>
          <w:noProof/>
          <w:lang w:val="en-US"/>
        </w:rPr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572B88">
        <w:t>LTV</w:t>
      </w:r>
      <w:r w:rsidRPr="00572B88">
        <w:rPr>
          <w:lang w:val="ru-RU"/>
        </w:rPr>
        <w:t xml:space="preserve"> </w:t>
      </w:r>
      <w:r w:rsidRPr="00644988">
        <w:rPr>
          <w:lang w:val="ru-RU"/>
        </w:rPr>
        <w:t xml:space="preserve">на даний момент серед покупців </w:t>
      </w:r>
      <w:r w:rsidR="00572B88" w:rsidRPr="00644988">
        <w:rPr>
          <w:lang w:val="ru-RU"/>
        </w:rPr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3.68%</w:t>
      </w:r>
      <w:r w:rsidRPr="00572B88">
        <w:rPr>
          <w:sz w:val="24"/>
          <w:szCs w:val="24"/>
        </w:rPr>
        <w:t>)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>” розуміти, як можна провокувати клієнтів купляти частіше, що</w:t>
      </w:r>
      <w:r>
        <w:rPr>
          <w:sz w:val="24"/>
          <w:szCs w:val="24"/>
        </w:rPr>
        <w:t>б вони не губились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</w:rPr>
        <w:t>серед конкурентів</w:t>
      </w:r>
      <w:r>
        <w:rPr>
          <w:sz w:val="24"/>
          <w:szCs w:val="24"/>
        </w:rPr>
        <w:t>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 xml:space="preserve">більш детального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p w:rsidR="00EA0263" w:rsidRPr="001D750E" w:rsidRDefault="00EA0263" w:rsidP="009917DE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</w:t>
      </w:r>
    </w:p>
    <w:p w:rsidR="00EA0263" w:rsidRPr="001D750E" w:rsidRDefault="00ED4F28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bookmarkStart w:id="8" w:name="табл"/>
      <w:r w:rsidRPr="00ED4F28">
        <w:rPr>
          <w:sz w:val="24"/>
          <w:szCs w:val="24"/>
        </w:rPr>
        <w:t>https://public.tableau.com/app/profile/vova.doms/viz/Project_17200908940370/FinalStory</w:t>
      </w:r>
      <w:r w:rsidR="00EA0263" w:rsidRPr="001D750E">
        <w:rPr>
          <w:sz w:val="24"/>
          <w:szCs w:val="24"/>
        </w:rPr>
        <w:t>.</w:t>
      </w:r>
      <w:bookmarkEnd w:id="8"/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A943EA"/>
    <w:multiLevelType w:val="hybridMultilevel"/>
    <w:tmpl w:val="57B4FC18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0422E7"/>
    <w:multiLevelType w:val="hybridMultilevel"/>
    <w:tmpl w:val="676AEB54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7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11B29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B6A0B"/>
    <w:rsid w:val="00524E45"/>
    <w:rsid w:val="00571F2F"/>
    <w:rsid w:val="00572B88"/>
    <w:rsid w:val="005D67D3"/>
    <w:rsid w:val="005F1C56"/>
    <w:rsid w:val="00601695"/>
    <w:rsid w:val="00644988"/>
    <w:rsid w:val="00686B96"/>
    <w:rsid w:val="006B0E0D"/>
    <w:rsid w:val="006F4EA1"/>
    <w:rsid w:val="00703393"/>
    <w:rsid w:val="00706115"/>
    <w:rsid w:val="00736C99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A0263"/>
    <w:rsid w:val="00EB1320"/>
    <w:rsid w:val="00EC188F"/>
    <w:rsid w:val="00E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4B93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A4AB-BCB6-4557-959B-3F77873E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6</cp:revision>
  <dcterms:created xsi:type="dcterms:W3CDTF">2024-06-21T18:29:00Z</dcterms:created>
  <dcterms:modified xsi:type="dcterms:W3CDTF">2024-07-05T17:55:00Z</dcterms:modified>
</cp:coreProperties>
</file>