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Segoe UI" w:hAnsi="Segoe UI" w:eastAsia="Segoe UI" w:cs="Segoe UI"/>
          <w:b w:val="false"/>
          <w:b w:val="false"/>
          <w:bCs w:val="false"/>
          <w:i w:val="false"/>
          <w:i w:val="false"/>
          <w:iCs w:val="false"/>
          <w:caps w:val="false"/>
          <w:smallCaps w:val="false"/>
          <w:sz w:val="21"/>
          <w:szCs w:val="21"/>
          <w:lang w:val="de-DE"/>
        </w:rPr>
      </w:pPr>
      <w:r>
        <w:rPr>
          <w:rFonts w:eastAsia="Segoe UI" w:cs="Segoe UI" w:ascii="Segoe UI" w:hAnsi="Segoe UI"/>
          <w:b w:val="false"/>
          <w:bCs w:val="false"/>
          <w:i w:val="false"/>
          <w:iCs w:val="false"/>
          <w:caps w:val="false"/>
          <w:smallCaps w:val="false"/>
          <w:sz w:val="21"/>
          <w:szCs w:val="21"/>
          <w:lang w:val="de-DE"/>
        </w:rPr>
        <w:t>{{vertreten_durch}}</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{{d_guetlig_bis}}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1</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 xml:space="preserve">Kopfhörer </w:t>
            </w:r>
            <w:r>
              <w:rPr>
                <w:rFonts w:eastAsia="Arial" w:cs="Arial" w:ascii="Arial" w:hAnsi="Arial"/>
                <w:b/>
                <w:sz w:val="20"/>
                <w:szCs w:val="20"/>
              </w:rPr>
              <w:t>{{plz}}</w:t>
            </w:r>
            <w:r>
              <w:rPr>
                <w:rFonts w:eastAsia="Arial" w:cs="Arial" w:ascii="Arial" w:hAnsi="Arial"/>
                <w:b/>
                <w:sz w:val="20"/>
                <w:szCs w:val="20"/>
              </w:rPr>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100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180,00</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3</w:t>
            </w:r>
          </w:p>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b/>
                <w:b/>
                <w:sz w:val="20"/>
                <w:szCs w:val="20"/>
              </w:rPr>
            </w:pPr>
            <w:r>
              <w:rPr>
                <w:rFonts w:eastAsia="Arial" w:cs="Arial" w:ascii="Arial" w:hAnsi="Arial"/>
                <w:b/>
                <w:sz w:val="20"/>
                <w:szCs w:val="20"/>
              </w:rPr>
              <w:t>Sender</w:t>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30,00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90,00</w:t>
            </w:r>
          </w:p>
        </w:tc>
      </w:tr>
      <w:tr>
        <w:trPr>
          <w:trHeight w:val="960" w:hRule="atLeast"/>
        </w:trPr>
        <w:tc>
          <w:tcPr>
            <w:tcW w:w="706"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t>4</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0" w:after="0"/>
              <w:rPr>
                <w:rFonts w:ascii="Arial" w:hAnsi="Arial" w:eastAsia="Arial" w:cs="Arial"/>
                <w:b/>
                <w:b/>
                <w:sz w:val="20"/>
                <w:szCs w:val="20"/>
              </w:rPr>
            </w:pPr>
            <w:r>
              <w:rPr>
                <w:rFonts w:eastAsia="Arial" w:cs="Arial" w:ascii="Arial" w:hAnsi="Arial"/>
                <w:b/>
                <w:sz w:val="20"/>
                <w:szCs w:val="20"/>
              </w:rPr>
              <w:t>Aufwandspauschale</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18"/>
                <w:szCs w:val="18"/>
              </w:rPr>
              <w:t>(Laden und Reinigen der KH nach der Vermietung, Ausgabe und Annahme der vermieteten Gegenstände)</w:t>
            </w:r>
            <w:r>
              <w:rPr>
                <w:rFonts w:eastAsia="Arial" w:cs="Arial" w:ascii="Arial" w:hAnsi="Arial"/>
                <w:sz w:val="20"/>
                <w:szCs w:val="20"/>
              </w:rPr>
              <w:br/>
            </w:r>
          </w:p>
        </w:tc>
        <w:tc>
          <w:tcPr>
            <w:tcW w:w="1646" w:type="dxa"/>
            <w:gridSpan w:val="2"/>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Pauschal</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c>
          <w:tcPr>
            <w:tcW w:w="127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{{d_nutzung_start}}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{{p_headphone}} €, pro Verbindungskabel {{p_kabel}} € und pro Sender {{p_sender}}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Bitte bestätigen Sie den Auftrag bis spätestens zum {{d_</w:t>
      </w:r>
      <w:r>
        <w:rPr>
          <w:rFonts w:eastAsia="Arial" w:cs="Arial" w:ascii="Arial" w:hAnsi="Arial"/>
          <w:sz w:val="18"/>
          <w:szCs w:val="18"/>
        </w:rPr>
        <w:t>guetlig_bis</w:t>
      </w:r>
      <w:r>
        <w:rPr/>
        <w:t xml:space="preserve">}}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2"/>
      <w:gridCol w:w="2977"/>
      <w:gridCol w:w="3675"/>
    </w:tblGrid>
    <w:tr>
      <w:trPr>
        <w:trHeight w:val="841" w:hRule="atLeast"/>
      </w:trPr>
      <w:tc>
        <w:tcPr>
          <w:tcW w:w="2832"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5"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2"/>
      <w:gridCol w:w="2977"/>
      <w:gridCol w:w="3675"/>
    </w:tblGrid>
    <w:tr>
      <w:trPr>
        <w:trHeight w:val="841" w:hRule="atLeast"/>
      </w:trPr>
      <w:tc>
        <w:tcPr>
          <w:tcW w:w="2832"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5"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15</TotalTime>
  <Application>LibreOffice/7.3.4.2$Linux_X86_64 LibreOffice_project/30$Build-2</Application>
  <AppVersion>15.0000</AppVersion>
  <Pages>2</Pages>
  <Words>296</Words>
  <Characters>2005</Characters>
  <CharactersWithSpaces>2334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2022-06-30T14:16:18Z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