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56A9" w14:textId="77777777" w:rsidR="00166FE2" w:rsidRPr="00166FE2" w:rsidRDefault="00166FE2" w:rsidP="00166FE2">
      <w:pPr>
        <w:spacing w:before="120" w:line="360" w:lineRule="auto"/>
        <w:rPr>
          <w:rFonts w:ascii="Arial" w:eastAsia="Arial" w:hAnsi="Arial" w:cs="Arial"/>
          <w:b/>
          <w:bCs/>
          <w:kern w:val="2"/>
          <w:sz w:val="36"/>
          <w:szCs w:val="36"/>
          <w14:ligatures w14:val="standardContextual"/>
        </w:rPr>
      </w:pPr>
      <w:r w:rsidRPr="00166FE2">
        <w:rPr>
          <w:rFonts w:ascii="Arial" w:eastAsia="Arial" w:hAnsi="Arial" w:cs="Arial"/>
          <w:b/>
          <w:bCs/>
          <w:kern w:val="2"/>
          <w:sz w:val="36"/>
          <w:szCs w:val="36"/>
          <w14:ligatures w14:val="standardContextual"/>
        </w:rPr>
        <w:t>Getting to the Root of the Problem: Surgical Randomized Controlled Trials Are Often Not Designed for Clinical Decision Making</w:t>
      </w:r>
    </w:p>
    <w:p w14:paraId="75C39437"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Times New Roman" w:hAnsi="Arial" w:cs="Calibri"/>
          <w:color w:val="000000"/>
          <w:kern w:val="2"/>
          <w14:ligatures w14:val="standardContextual"/>
        </w:rPr>
        <w:t>Joana Rodrigues Ribeiro, MD</w:t>
      </w:r>
      <w:r w:rsidRPr="00166FE2">
        <w:rPr>
          <w:rFonts w:ascii="Arial" w:eastAsia="Times New Roman" w:hAnsi="Arial" w:cs="Calibri"/>
          <w:color w:val="000000"/>
          <w:kern w:val="2"/>
          <w:vertAlign w:val="superscript"/>
          <w14:ligatures w14:val="standardContextual"/>
        </w:rPr>
        <w:t>1,2</w:t>
      </w:r>
      <w:r w:rsidRPr="00166FE2">
        <w:rPr>
          <w:rFonts w:ascii="Arial" w:eastAsia="Times New Roman" w:hAnsi="Arial" w:cs="Calibri"/>
          <w:color w:val="000000"/>
          <w:kern w:val="2"/>
          <w14:ligatures w14:val="standardContextual"/>
        </w:rPr>
        <w:t>; Milo Alan Puhan, MD, PhD</w:t>
      </w:r>
      <w:r w:rsidRPr="00166FE2">
        <w:rPr>
          <w:rFonts w:ascii="Arial" w:eastAsia="Times New Roman" w:hAnsi="Arial" w:cs="Calibri"/>
          <w:color w:val="000000"/>
          <w:kern w:val="2"/>
          <w:vertAlign w:val="superscript"/>
          <w14:ligatures w14:val="standardContextual"/>
        </w:rPr>
        <w:t>1,2,</w:t>
      </w:r>
      <w:r w:rsidRPr="00166FE2">
        <w:rPr>
          <w:rFonts w:ascii="Arial" w:eastAsia="Arial" w:hAnsi="Arial" w:cs="Calibri"/>
          <w:b/>
          <w:color w:val="000000"/>
          <w:kern w:val="2"/>
          <w14:ligatures w14:val="standardContextual"/>
        </w:rPr>
        <w:t xml:space="preserve"> </w:t>
      </w:r>
      <w:r w:rsidRPr="00166FE2">
        <w:rPr>
          <w:rFonts w:ascii="Arial" w:eastAsia="Arial" w:hAnsi="Arial" w:cs="Arial"/>
          <w:noProof/>
          <w:kern w:val="2"/>
          <w14:ligatures w14:val="standardContextual"/>
        </w:rPr>
        <w:drawing>
          <wp:inline distT="0" distB="0" distL="0" distR="0" wp14:anchorId="4C4C22CF" wp14:editId="1FE02FAD">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166FE2">
        <w:rPr>
          <w:rFonts w:ascii="Arial" w:eastAsia="Times New Roman" w:hAnsi="Arial" w:cs="Calibri"/>
          <w:color w:val="000000"/>
          <w:kern w:val="2"/>
          <w14:ligatures w14:val="standardContextual"/>
        </w:rPr>
        <w:t>; Juliette Preisig, MSc</w:t>
      </w:r>
      <w:r w:rsidRPr="00166FE2">
        <w:rPr>
          <w:rFonts w:ascii="Arial" w:eastAsia="Times New Roman" w:hAnsi="Arial" w:cs="Calibri"/>
          <w:color w:val="000000"/>
          <w:kern w:val="2"/>
          <w:vertAlign w:val="superscript"/>
          <w14:ligatures w14:val="standardContextual"/>
        </w:rPr>
        <w:t>1</w:t>
      </w:r>
      <w:r w:rsidRPr="00166FE2">
        <w:rPr>
          <w:rFonts w:ascii="Arial" w:eastAsia="Times New Roman" w:hAnsi="Arial" w:cs="Calibri"/>
          <w:color w:val="000000"/>
          <w:kern w:val="2"/>
          <w14:ligatures w14:val="standardContextual"/>
        </w:rPr>
        <w:t>; Matthias Pfister, MD</w:t>
      </w:r>
      <w:r w:rsidRPr="00166FE2">
        <w:rPr>
          <w:rFonts w:ascii="Arial" w:eastAsia="Times New Roman" w:hAnsi="Arial" w:cs="Calibri"/>
          <w:color w:val="000000"/>
          <w:kern w:val="2"/>
          <w:vertAlign w:val="superscript"/>
          <w14:ligatures w14:val="standardContextual"/>
        </w:rPr>
        <w:t>2,3</w:t>
      </w:r>
      <w:r w:rsidRPr="00166FE2">
        <w:rPr>
          <w:rFonts w:ascii="Arial" w:eastAsia="Times New Roman" w:hAnsi="Arial" w:cs="Calibri"/>
          <w:color w:val="000000"/>
          <w:kern w:val="2"/>
          <w14:ligatures w14:val="standardContextual"/>
        </w:rPr>
        <w:t>; Pierre-Alain Clavien, MD, PhD</w:t>
      </w:r>
      <w:r w:rsidRPr="00166FE2">
        <w:rPr>
          <w:rFonts w:ascii="Arial" w:eastAsia="Times New Roman" w:hAnsi="Arial" w:cs="Calibri"/>
          <w:color w:val="000000"/>
          <w:kern w:val="2"/>
          <w:vertAlign w:val="superscript"/>
          <w14:ligatures w14:val="standardContextual"/>
        </w:rPr>
        <w:t xml:space="preserve"> 2,3,</w:t>
      </w:r>
      <w:r w:rsidRPr="00166FE2">
        <w:rPr>
          <w:rFonts w:ascii="Arial" w:eastAsia="Arial" w:hAnsi="Arial" w:cs="Arial"/>
          <w:noProof/>
          <w:kern w:val="2"/>
          <w14:ligatures w14:val="standardContextual"/>
        </w:rPr>
        <w:drawing>
          <wp:inline distT="0" distB="0" distL="0" distR="0" wp14:anchorId="7691B678" wp14:editId="4F12036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166FE2">
        <w:rPr>
          <w:rFonts w:ascii="Arial" w:eastAsia="Times New Roman" w:hAnsi="Arial" w:cs="Calibri"/>
          <w:color w:val="000000"/>
          <w:kern w:val="2"/>
          <w:vertAlign w:val="superscript"/>
          <w14:ligatures w14:val="standardContextual"/>
        </w:rPr>
        <w:t>,</w:t>
      </w:r>
      <w:r w:rsidRPr="00166FE2">
        <w:rPr>
          <w:rFonts w:ascii="Arial" w:eastAsia="Times New Roman" w:hAnsi="Arial" w:cs="Calibri"/>
          <w:color w:val="000000"/>
          <w:kern w:val="2"/>
          <w14:ligatures w14:val="standardContextual"/>
        </w:rPr>
        <w:t>*; Fariba Abbassi, MD, PhD</w:t>
      </w:r>
      <w:r w:rsidRPr="00166FE2">
        <w:rPr>
          <w:rFonts w:ascii="Arial" w:eastAsia="Times New Roman" w:hAnsi="Arial" w:cs="Calibri"/>
          <w:color w:val="000000"/>
          <w:kern w:val="2"/>
          <w:vertAlign w:val="superscript"/>
          <w14:ligatures w14:val="standardContextual"/>
        </w:rPr>
        <w:footnoteReference w:id="1"/>
      </w:r>
      <w:r w:rsidRPr="00166FE2">
        <w:rPr>
          <w:rFonts w:ascii="Arial" w:eastAsia="Times New Roman" w:hAnsi="Arial" w:cs="Calibri"/>
          <w:color w:val="000000"/>
          <w:kern w:val="2"/>
          <w:vertAlign w:val="superscript"/>
          <w14:ligatures w14:val="standardContextual"/>
        </w:rPr>
        <w:t xml:space="preserve">,2, </w:t>
      </w:r>
      <w:r w:rsidRPr="00166FE2">
        <w:rPr>
          <w:rFonts w:ascii="Arial" w:eastAsia="Times New Roman" w:hAnsi="Arial" w:cs="Calibri"/>
          <w:color w:val="000000"/>
          <w:kern w:val="2"/>
          <w14:ligatures w14:val="standardContextual"/>
        </w:rPr>
        <w:t>*</w:t>
      </w:r>
    </w:p>
    <w:p w14:paraId="6B1A07BA" w14:textId="77777777" w:rsidR="00166FE2" w:rsidRPr="00166FE2" w:rsidRDefault="00166FE2" w:rsidP="00166FE2">
      <w:pPr>
        <w:spacing w:before="120" w:line="360" w:lineRule="auto"/>
        <w:rPr>
          <w:rFonts w:ascii="Arial" w:eastAsia="Arial" w:hAnsi="Arial" w:cs="Calibri"/>
          <w:color w:val="000000"/>
          <w:kern w:val="2"/>
          <w14:ligatures w14:val="standardContextual"/>
        </w:rPr>
      </w:pPr>
    </w:p>
    <w:p w14:paraId="60A74D40" w14:textId="77777777" w:rsidR="00166FE2" w:rsidRPr="00166FE2" w:rsidRDefault="00166FE2" w:rsidP="00166FE2">
      <w:pPr>
        <w:spacing w:before="120" w:line="360" w:lineRule="auto"/>
        <w:rPr>
          <w:rFonts w:ascii="Arial" w:eastAsia="Arial" w:hAnsi="Arial" w:cs="Calibri"/>
          <w:color w:val="000000"/>
          <w:kern w:val="2"/>
          <w14:ligatures w14:val="standardContextual"/>
        </w:rPr>
      </w:pPr>
      <w:r w:rsidRPr="00166FE2">
        <w:rPr>
          <w:rFonts w:ascii="Arial" w:eastAsia="Arial" w:hAnsi="Arial" w:cs="Calibri"/>
          <w:color w:val="000000"/>
          <w:kern w:val="2"/>
          <w:vertAlign w:val="superscript"/>
          <w14:ligatures w14:val="standardContextual"/>
        </w:rPr>
        <w:t>1)</w:t>
      </w:r>
      <w:r w:rsidRPr="00166FE2">
        <w:rPr>
          <w:rFonts w:ascii="Arial" w:eastAsia="Arial" w:hAnsi="Arial" w:cs="Calibri"/>
          <w:color w:val="000000"/>
          <w:kern w:val="2"/>
          <w14:ligatures w14:val="standardContextual"/>
        </w:rPr>
        <w:t xml:space="preserve"> Epidemiology, Biostatistics and Prevention Institute, University of Zurich, Zurich, Switzerland</w:t>
      </w:r>
    </w:p>
    <w:p w14:paraId="0D4B72A2" w14:textId="77777777" w:rsidR="00166FE2" w:rsidRPr="00166FE2" w:rsidRDefault="00166FE2" w:rsidP="00166FE2">
      <w:pPr>
        <w:spacing w:before="120" w:line="360" w:lineRule="auto"/>
        <w:rPr>
          <w:rFonts w:ascii="Arial" w:eastAsia="Arial" w:hAnsi="Arial" w:cs="Calibri"/>
          <w:color w:val="000000"/>
          <w:kern w:val="2"/>
          <w14:ligatures w14:val="standardContextual"/>
        </w:rPr>
      </w:pPr>
      <w:r w:rsidRPr="00166FE2">
        <w:rPr>
          <w:rFonts w:ascii="Arial" w:eastAsia="Arial" w:hAnsi="Arial" w:cs="Calibri"/>
          <w:color w:val="000000"/>
          <w:kern w:val="2"/>
          <w:vertAlign w:val="superscript"/>
          <w14:ligatures w14:val="standardContextual"/>
        </w:rPr>
        <w:t>2)</w:t>
      </w:r>
      <w:r w:rsidRPr="00166FE2">
        <w:rPr>
          <w:rFonts w:ascii="Arial" w:eastAsia="Arial" w:hAnsi="Arial" w:cs="Calibri"/>
          <w:color w:val="000000"/>
          <w:kern w:val="2"/>
          <w14:ligatures w14:val="standardContextual"/>
        </w:rPr>
        <w:t xml:space="preserve"> Hub for Translational Research and Liver/GI Health, University of Zurich, ETH Zurich, and University of Fribourg, Switzerland</w:t>
      </w:r>
    </w:p>
    <w:p w14:paraId="22797749" w14:textId="77777777" w:rsidR="00166FE2" w:rsidRPr="00166FE2" w:rsidRDefault="00166FE2" w:rsidP="00166FE2">
      <w:pPr>
        <w:spacing w:before="120" w:line="360" w:lineRule="auto"/>
        <w:rPr>
          <w:rFonts w:ascii="Arial" w:eastAsia="Arial" w:hAnsi="Arial" w:cs="Calibri"/>
          <w:color w:val="000000"/>
          <w:kern w:val="2"/>
          <w14:ligatures w14:val="standardContextual"/>
        </w:rPr>
      </w:pPr>
      <w:r w:rsidRPr="00166FE2">
        <w:rPr>
          <w:rFonts w:ascii="Arial" w:eastAsia="Arial" w:hAnsi="Arial" w:cs="Calibri"/>
          <w:color w:val="000000"/>
          <w:kern w:val="2"/>
          <w:vertAlign w:val="superscript"/>
          <w14:ligatures w14:val="standardContextual"/>
        </w:rPr>
        <w:t>3)</w:t>
      </w:r>
      <w:r w:rsidRPr="00166FE2">
        <w:rPr>
          <w:rFonts w:ascii="Arial" w:eastAsia="Arial" w:hAnsi="Arial" w:cs="Calibri"/>
          <w:color w:val="000000"/>
          <w:kern w:val="2"/>
          <w14:ligatures w14:val="standardContextual"/>
        </w:rPr>
        <w:t xml:space="preserve"> Department of Surgery and Transplantation, University of Zurich, Zurich, Switzerland</w:t>
      </w:r>
    </w:p>
    <w:p w14:paraId="28E1FB78" w14:textId="77777777" w:rsidR="00166FE2" w:rsidRPr="00166FE2" w:rsidRDefault="00166FE2" w:rsidP="00166FE2">
      <w:pPr>
        <w:spacing w:before="120" w:line="480" w:lineRule="auto"/>
        <w:rPr>
          <w:rFonts w:ascii="Arial" w:eastAsia="Arial" w:hAnsi="Arial" w:cs="Calibri"/>
          <w:color w:val="000000"/>
          <w:kern w:val="2"/>
          <w14:ligatures w14:val="standardContextual"/>
        </w:rPr>
      </w:pPr>
    </w:p>
    <w:p w14:paraId="0078FD2B" w14:textId="77777777" w:rsidR="00166FE2" w:rsidRPr="00166FE2" w:rsidRDefault="00166FE2" w:rsidP="00166FE2">
      <w:pPr>
        <w:spacing w:before="120" w:line="360" w:lineRule="auto"/>
        <w:rPr>
          <w:rFonts w:ascii="Arial" w:eastAsia="Arial" w:hAnsi="Arial" w:cs="Calibri"/>
          <w:color w:val="000000"/>
          <w:kern w:val="2"/>
          <w14:ligatures w14:val="standardContextual"/>
        </w:rPr>
      </w:pPr>
      <w:r w:rsidRPr="00166FE2">
        <w:rPr>
          <w:rFonts w:ascii="Arial" w:eastAsia="Times New Roman" w:hAnsi="Arial" w:cs="Calibri"/>
          <w:color w:val="000000"/>
          <w:kern w:val="2"/>
          <w14:ligatures w14:val="standardContextual"/>
        </w:rPr>
        <w:t>*FA, MP and PAC contributed equally as senior authors.</w:t>
      </w:r>
    </w:p>
    <w:p w14:paraId="3C95148B" w14:textId="77777777" w:rsidR="00166FE2" w:rsidRPr="00166FE2" w:rsidRDefault="00166FE2" w:rsidP="00166FE2">
      <w:pPr>
        <w:spacing w:after="0" w:line="360" w:lineRule="auto"/>
        <w:ind w:left="142"/>
        <w:contextualSpacing/>
        <w:rPr>
          <w:rFonts w:ascii="Arial" w:eastAsia="MS PGothic" w:hAnsi="Arial" w:cs="Calibri"/>
          <w:b/>
          <w:color w:val="000000"/>
          <w:szCs w:val="22"/>
        </w:rPr>
      </w:pPr>
      <w:r w:rsidRPr="00166FE2">
        <w:rPr>
          <w:rFonts w:ascii="Times New Roman" w:eastAsia="MS PGothic" w:hAnsi="Times New Roman" w:cs="Times New Roman"/>
          <w:noProof/>
          <w:szCs w:val="22"/>
        </w:rPr>
        <w:drawing>
          <wp:inline distT="0" distB="0" distL="0" distR="0" wp14:anchorId="0118FF74" wp14:editId="370CBCBD">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166FE2">
        <w:rPr>
          <w:rFonts w:ascii="Arial" w:eastAsia="MS PGothic" w:hAnsi="Arial" w:cs="Calibri"/>
          <w:b/>
          <w:bCs/>
          <w:color w:val="000000"/>
          <w:szCs w:val="22"/>
        </w:rPr>
        <w:t xml:space="preserve"> </w:t>
      </w:r>
      <w:proofErr w:type="spellStart"/>
      <w:r w:rsidRPr="00166FE2">
        <w:rPr>
          <w:rFonts w:ascii="Arial" w:eastAsia="MS PGothic" w:hAnsi="Arial" w:cs="Calibri"/>
          <w:b/>
          <w:color w:val="000000"/>
          <w:szCs w:val="22"/>
        </w:rPr>
        <w:t>Correspondance</w:t>
      </w:r>
      <w:proofErr w:type="spellEnd"/>
      <w:r w:rsidRPr="00166FE2">
        <w:rPr>
          <w:rFonts w:ascii="Arial" w:eastAsia="MS PGothic" w:hAnsi="Arial" w:cs="Calibri"/>
          <w:b/>
          <w:color w:val="000000"/>
          <w:szCs w:val="22"/>
        </w:rPr>
        <w:t>:</w:t>
      </w:r>
      <w:r w:rsidRPr="00166FE2">
        <w:rPr>
          <w:rFonts w:ascii="Times New Roman" w:eastAsia="MS PGothic" w:hAnsi="Times New Roman" w:cs="Times New Roman"/>
          <w:szCs w:val="22"/>
        </w:rPr>
        <w:tab/>
      </w:r>
    </w:p>
    <w:tbl>
      <w:tblPr>
        <w:tblStyle w:val="TableGrid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4"/>
      </w:tblGrid>
      <w:tr w:rsidR="00166FE2" w:rsidRPr="00166FE2" w14:paraId="2F6DDAE9" w14:textId="77777777" w:rsidTr="00D700D9">
        <w:trPr>
          <w:trHeight w:val="300"/>
        </w:trPr>
        <w:tc>
          <w:tcPr>
            <w:tcW w:w="4820" w:type="dxa"/>
          </w:tcPr>
          <w:p w14:paraId="3E41DBA2" w14:textId="77777777" w:rsidR="00166FE2" w:rsidRPr="00166FE2" w:rsidRDefault="00166FE2" w:rsidP="00166FE2">
            <w:pPr>
              <w:spacing w:after="0" w:line="360" w:lineRule="auto"/>
              <w:outlineLvl w:val="0"/>
              <w:rPr>
                <w:rFonts w:ascii="Arial" w:eastAsia="Arial" w:hAnsi="Arial" w:cs="Calibri"/>
                <w:color w:val="000000"/>
                <w:kern w:val="2"/>
                <w:szCs w:val="22"/>
                <w14:ligatures w14:val="standardContextual"/>
              </w:rPr>
            </w:pPr>
            <w:r w:rsidRPr="00166FE2">
              <w:rPr>
                <w:rFonts w:ascii="Arial" w:eastAsia="Arial" w:hAnsi="Arial" w:cs="Calibri"/>
                <w:color w:val="000000"/>
                <w:kern w:val="2"/>
                <w:szCs w:val="22"/>
                <w14:ligatures w14:val="standardContextual"/>
              </w:rPr>
              <w:t>Prof. Pierre-Alain Clavien</w:t>
            </w:r>
          </w:p>
          <w:p w14:paraId="7F93B18F" w14:textId="77777777" w:rsidR="00166FE2" w:rsidRPr="00166FE2" w:rsidRDefault="00166FE2" w:rsidP="00166FE2">
            <w:pPr>
              <w:spacing w:after="0" w:line="360" w:lineRule="auto"/>
              <w:outlineLvl w:val="0"/>
              <w:rPr>
                <w:rFonts w:ascii="Arial" w:eastAsia="Arial" w:hAnsi="Arial" w:cs="Calibri"/>
                <w:color w:val="000000"/>
                <w:kern w:val="2"/>
                <w:szCs w:val="22"/>
                <w14:ligatures w14:val="standardContextual"/>
              </w:rPr>
            </w:pPr>
            <w:proofErr w:type="spellStart"/>
            <w:r w:rsidRPr="00166FE2">
              <w:rPr>
                <w:rFonts w:ascii="Arial" w:eastAsia="Arial" w:hAnsi="Arial" w:cs="Calibri"/>
                <w:color w:val="000000"/>
                <w:kern w:val="2"/>
                <w:szCs w:val="22"/>
                <w14:ligatures w14:val="standardContextual"/>
              </w:rPr>
              <w:t>Toblerstrasse</w:t>
            </w:r>
            <w:proofErr w:type="spellEnd"/>
            <w:r w:rsidRPr="00166FE2">
              <w:rPr>
                <w:rFonts w:ascii="Arial" w:eastAsia="Arial" w:hAnsi="Arial" w:cs="Calibri"/>
                <w:color w:val="000000"/>
                <w:kern w:val="2"/>
                <w:szCs w:val="22"/>
                <w14:ligatures w14:val="standardContextual"/>
              </w:rPr>
              <w:t xml:space="preserve"> 51</w:t>
            </w:r>
          </w:p>
          <w:p w14:paraId="600FC7BD" w14:textId="77777777" w:rsidR="00166FE2" w:rsidRPr="00166FE2" w:rsidRDefault="00166FE2" w:rsidP="00166FE2">
            <w:pPr>
              <w:spacing w:after="0" w:line="360" w:lineRule="auto"/>
              <w:outlineLvl w:val="0"/>
              <w:rPr>
                <w:rFonts w:ascii="Arial" w:eastAsia="Arial" w:hAnsi="Arial" w:cs="Calibri"/>
                <w:color w:val="000000"/>
                <w:kern w:val="2"/>
                <w:szCs w:val="22"/>
                <w14:ligatures w14:val="standardContextual"/>
              </w:rPr>
            </w:pPr>
            <w:r w:rsidRPr="00166FE2">
              <w:rPr>
                <w:rFonts w:ascii="Arial" w:eastAsia="Arial" w:hAnsi="Arial" w:cs="Calibri"/>
                <w:color w:val="000000"/>
                <w:kern w:val="2"/>
                <w:szCs w:val="22"/>
                <w14:ligatures w14:val="standardContextual"/>
              </w:rPr>
              <w:t>8044 Zurich, Switzerland</w:t>
            </w:r>
          </w:p>
          <w:p w14:paraId="586E8330" w14:textId="77777777" w:rsidR="00166FE2" w:rsidRPr="00166FE2" w:rsidRDefault="00166FE2" w:rsidP="00166FE2">
            <w:pPr>
              <w:tabs>
                <w:tab w:val="left" w:pos="2970"/>
                <w:tab w:val="left" w:pos="4860"/>
                <w:tab w:val="left" w:pos="5310"/>
              </w:tabs>
              <w:spacing w:after="0" w:line="360" w:lineRule="auto"/>
              <w:rPr>
                <w:rFonts w:ascii="Arial" w:eastAsia="Arial" w:hAnsi="Arial" w:cs="Calibri"/>
                <w:color w:val="000000"/>
                <w:kern w:val="2"/>
                <w:szCs w:val="22"/>
                <w:lang w:val="de-CH"/>
                <w14:ligatures w14:val="standardContextual"/>
              </w:rPr>
            </w:pPr>
            <w:r w:rsidRPr="00166FE2">
              <w:rPr>
                <w:rFonts w:ascii="Arial" w:eastAsia="Arial" w:hAnsi="Arial" w:cs="Calibri"/>
                <w:color w:val="000000"/>
                <w:kern w:val="2"/>
                <w:szCs w:val="22"/>
                <w:lang w:val="de-CH"/>
                <w14:ligatures w14:val="standardContextual"/>
              </w:rPr>
              <w:t>clavien@access.uzh.ch</w:t>
            </w:r>
          </w:p>
          <w:p w14:paraId="22ABA700" w14:textId="77777777" w:rsidR="00166FE2" w:rsidRPr="00166FE2" w:rsidRDefault="00166FE2" w:rsidP="00166FE2">
            <w:pPr>
              <w:tabs>
                <w:tab w:val="left" w:pos="2970"/>
                <w:tab w:val="left" w:pos="4860"/>
              </w:tabs>
              <w:spacing w:after="0" w:line="360" w:lineRule="auto"/>
              <w:rPr>
                <w:rFonts w:ascii="Arial" w:eastAsia="Arial" w:hAnsi="Arial" w:cs="Calibri"/>
                <w:color w:val="000000"/>
                <w:kern w:val="2"/>
                <w:sz w:val="24"/>
                <w14:ligatures w14:val="standardContextual"/>
              </w:rPr>
            </w:pPr>
            <w:r w:rsidRPr="00166FE2">
              <w:rPr>
                <w:rFonts w:ascii="Arial" w:eastAsia="Arial" w:hAnsi="Arial" w:cs="Calibri"/>
                <w:color w:val="000000"/>
                <w:kern w:val="2"/>
                <w:szCs w:val="22"/>
                <w14:ligatures w14:val="standardContextual"/>
              </w:rPr>
              <w:t>+41 43 268 28 80</w:t>
            </w:r>
          </w:p>
        </w:tc>
        <w:tc>
          <w:tcPr>
            <w:tcW w:w="4394" w:type="dxa"/>
          </w:tcPr>
          <w:p w14:paraId="2E326752" w14:textId="77777777" w:rsidR="00166FE2" w:rsidRPr="00166FE2" w:rsidRDefault="00166FE2" w:rsidP="00166FE2">
            <w:pPr>
              <w:spacing w:after="0" w:line="360" w:lineRule="auto"/>
              <w:outlineLvl w:val="0"/>
              <w:rPr>
                <w:rFonts w:ascii="Arial" w:eastAsia="Arial" w:hAnsi="Arial" w:cs="Arial"/>
                <w:kern w:val="2"/>
                <w14:ligatures w14:val="standardContextual"/>
              </w:rPr>
            </w:pPr>
            <w:r w:rsidRPr="00166FE2">
              <w:rPr>
                <w:rFonts w:ascii="Arial" w:eastAsia="Arial" w:hAnsi="Arial" w:cs="Arial"/>
                <w:kern w:val="2"/>
                <w14:ligatures w14:val="standardContextual"/>
              </w:rPr>
              <w:t>Prof. Milo Alan Puhan</w:t>
            </w:r>
          </w:p>
          <w:p w14:paraId="5EB270BB" w14:textId="77777777" w:rsidR="00166FE2" w:rsidRPr="00166FE2" w:rsidRDefault="00166FE2" w:rsidP="00166FE2">
            <w:pPr>
              <w:tabs>
                <w:tab w:val="left" w:pos="2970"/>
                <w:tab w:val="left" w:pos="4860"/>
              </w:tabs>
              <w:spacing w:after="0" w:line="360" w:lineRule="auto"/>
              <w:rPr>
                <w:rFonts w:ascii="Arial" w:eastAsia="Arial" w:hAnsi="Arial" w:cs="Arial"/>
                <w:kern w:val="2"/>
                <w14:ligatures w14:val="standardContextual"/>
              </w:rPr>
            </w:pPr>
            <w:r w:rsidRPr="00166FE2">
              <w:rPr>
                <w:rFonts w:ascii="Arial" w:eastAsia="Arial" w:hAnsi="Arial" w:cs="Arial"/>
                <w:kern w:val="2"/>
                <w14:ligatures w14:val="standardContextual"/>
              </w:rPr>
              <w:t>Hirschgraben 84</w:t>
            </w:r>
          </w:p>
          <w:p w14:paraId="7E9B9BC2" w14:textId="77777777" w:rsidR="00166FE2" w:rsidRPr="00166FE2" w:rsidRDefault="00166FE2" w:rsidP="00166FE2">
            <w:pPr>
              <w:tabs>
                <w:tab w:val="left" w:pos="2970"/>
                <w:tab w:val="left" w:pos="4860"/>
              </w:tabs>
              <w:spacing w:after="0" w:line="360" w:lineRule="auto"/>
              <w:rPr>
                <w:rFonts w:ascii="Arial" w:eastAsia="Arial" w:hAnsi="Arial" w:cs="Arial"/>
                <w:kern w:val="2"/>
                <w14:ligatures w14:val="standardContextual"/>
              </w:rPr>
            </w:pPr>
            <w:r w:rsidRPr="00166FE2">
              <w:rPr>
                <w:rFonts w:ascii="Arial" w:eastAsia="Arial" w:hAnsi="Arial" w:cs="Arial"/>
                <w:kern w:val="2"/>
                <w14:ligatures w14:val="standardContextual"/>
              </w:rPr>
              <w:t xml:space="preserve">8001 Zurich, Switzerland </w:t>
            </w:r>
          </w:p>
          <w:p w14:paraId="32B35BE9" w14:textId="77777777" w:rsidR="00166FE2" w:rsidRPr="00166FE2" w:rsidRDefault="00166FE2" w:rsidP="00166FE2">
            <w:pPr>
              <w:tabs>
                <w:tab w:val="left" w:pos="2970"/>
                <w:tab w:val="left" w:pos="4860"/>
                <w:tab w:val="left" w:pos="5310"/>
              </w:tabs>
              <w:spacing w:after="0" w:line="360" w:lineRule="auto"/>
              <w:rPr>
                <w:rFonts w:ascii="Arial" w:eastAsia="Arial" w:hAnsi="Arial" w:cs="Arial"/>
                <w:kern w:val="2"/>
                <w14:ligatures w14:val="standardContextual"/>
              </w:rPr>
            </w:pPr>
            <w:r w:rsidRPr="00166FE2">
              <w:rPr>
                <w:rFonts w:ascii="Arial" w:eastAsia="Arial" w:hAnsi="Arial" w:cs="Arial"/>
                <w:kern w:val="2"/>
                <w14:ligatures w14:val="standardContextual"/>
              </w:rPr>
              <w:t>miloalan.puhan@uzh.ch</w:t>
            </w:r>
          </w:p>
          <w:p w14:paraId="25D9CBD8" w14:textId="77777777" w:rsidR="00166FE2" w:rsidRPr="00166FE2" w:rsidRDefault="00166FE2" w:rsidP="00166FE2">
            <w:pPr>
              <w:spacing w:after="0" w:line="360" w:lineRule="auto"/>
              <w:outlineLvl w:val="0"/>
              <w:rPr>
                <w:rFonts w:ascii="Arial" w:eastAsia="Arial" w:hAnsi="Arial" w:cs="Calibri"/>
                <w:color w:val="000000"/>
                <w:kern w:val="2"/>
                <w:szCs w:val="22"/>
                <w14:ligatures w14:val="standardContextual"/>
              </w:rPr>
            </w:pPr>
            <w:r w:rsidRPr="00166FE2">
              <w:rPr>
                <w:rFonts w:ascii="Arial" w:eastAsia="Arial" w:hAnsi="Arial" w:cs="Arial"/>
                <w:kern w:val="2"/>
                <w14:ligatures w14:val="standardContextual"/>
              </w:rPr>
              <w:t>+41 44 634 46 1</w:t>
            </w:r>
          </w:p>
        </w:tc>
      </w:tr>
    </w:tbl>
    <w:p w14:paraId="2473F463" w14:textId="77777777" w:rsidR="00166FE2" w:rsidRPr="00166FE2" w:rsidRDefault="00166FE2" w:rsidP="00166FE2">
      <w:pPr>
        <w:spacing w:before="120" w:line="360" w:lineRule="auto"/>
        <w:rPr>
          <w:rFonts w:ascii="Arial" w:eastAsia="Arial" w:hAnsi="Arial" w:cs="Arial"/>
          <w:bCs/>
          <w:kern w:val="2"/>
          <w14:ligatures w14:val="standardContextual"/>
        </w:rPr>
      </w:pPr>
      <w:r w:rsidRPr="00166FE2">
        <w:rPr>
          <w:rFonts w:ascii="Arial" w:eastAsia="Arial" w:hAnsi="Arial" w:cs="Arial"/>
          <w:b/>
          <w:kern w:val="2"/>
          <w14:ligatures w14:val="standardContextual"/>
        </w:rPr>
        <w:t>Financial support and sponsorship</w:t>
      </w:r>
      <w:r w:rsidRPr="00166FE2">
        <w:rPr>
          <w:rFonts w:ascii="Arial" w:eastAsia="Arial" w:hAnsi="Arial" w:cs="Arial"/>
          <w:kern w:val="2"/>
          <w14:ligatures w14:val="standardContextual"/>
        </w:rPr>
        <w:t>: The authors received no commercial funding for this research. This study is supported by the LGID (Liver and Gastrointestinal Disease) Foundation and FZ-Healthcare Foundation.</w:t>
      </w:r>
    </w:p>
    <w:p w14:paraId="0F734858" w14:textId="77777777" w:rsidR="00166FE2" w:rsidRPr="00166FE2" w:rsidRDefault="00166FE2" w:rsidP="00166FE2">
      <w:pPr>
        <w:spacing w:before="120" w:line="360" w:lineRule="auto"/>
        <w:rPr>
          <w:rFonts w:ascii="Arial" w:eastAsia="Arial" w:hAnsi="Arial" w:cs="Arial"/>
          <w:kern w:val="2"/>
          <w14:ligatures w14:val="standardContextual"/>
        </w:rPr>
      </w:pPr>
      <w:r w:rsidRPr="00166FE2">
        <w:rPr>
          <w:rFonts w:ascii="Arial" w:eastAsia="Arial" w:hAnsi="Arial" w:cs="Arial"/>
          <w:b/>
          <w:kern w:val="2"/>
          <w14:ligatures w14:val="standardContextual"/>
        </w:rPr>
        <w:t>Conflict of interest:</w:t>
      </w:r>
      <w:r w:rsidRPr="00166FE2">
        <w:rPr>
          <w:rFonts w:ascii="Arial" w:eastAsia="Arial" w:hAnsi="Arial" w:cs="Arial"/>
          <w:kern w:val="2"/>
          <w14:ligatures w14:val="standardContextual"/>
        </w:rPr>
        <w:t xml:space="preserve"> The authors declare no conflicts of interest.</w:t>
      </w:r>
    </w:p>
    <w:p w14:paraId="54AB0B4B" w14:textId="77777777" w:rsidR="00166FE2" w:rsidRPr="00166FE2" w:rsidRDefault="00166FE2" w:rsidP="00166FE2">
      <w:pPr>
        <w:spacing w:before="120" w:line="360" w:lineRule="auto"/>
        <w:rPr>
          <w:rFonts w:ascii="Arial" w:eastAsia="Arial" w:hAnsi="Arial" w:cs="Arial"/>
          <w:kern w:val="2"/>
          <w14:ligatures w14:val="standardContextual"/>
        </w:rPr>
      </w:pPr>
      <w:r w:rsidRPr="00166FE2">
        <w:rPr>
          <w:rFonts w:ascii="Arial" w:eastAsia="Arial" w:hAnsi="Arial" w:cs="Arial"/>
          <w:b/>
          <w:kern w:val="2"/>
          <w14:ligatures w14:val="standardContextual"/>
        </w:rPr>
        <w:t xml:space="preserve">Running head: </w:t>
      </w:r>
      <w:r w:rsidRPr="00166FE2">
        <w:rPr>
          <w:rFonts w:ascii="Arial" w:eastAsia="Arial" w:hAnsi="Arial" w:cs="Arial"/>
          <w:kern w:val="2"/>
          <w14:ligatures w14:val="standardContextual"/>
        </w:rPr>
        <w:t xml:space="preserve"> Meaningful trials in surgery</w:t>
      </w:r>
    </w:p>
    <w:p w14:paraId="40DD2658" w14:textId="77777777" w:rsidR="00166FE2" w:rsidRPr="00166FE2" w:rsidRDefault="00166FE2" w:rsidP="00166FE2">
      <w:pPr>
        <w:spacing w:before="120" w:line="360" w:lineRule="auto"/>
        <w:rPr>
          <w:rFonts w:ascii="Arial" w:eastAsia="Arial" w:hAnsi="Arial" w:cs="Arial"/>
          <w:kern w:val="2"/>
          <w14:ligatures w14:val="standardContextual"/>
        </w:rPr>
      </w:pPr>
      <w:r w:rsidRPr="00166FE2">
        <w:rPr>
          <w:rFonts w:ascii="Arial" w:eastAsia="Arial" w:hAnsi="Arial" w:cs="Arial"/>
          <w:b/>
          <w:kern w:val="2"/>
          <w14:ligatures w14:val="standardContextual"/>
        </w:rPr>
        <w:lastRenderedPageBreak/>
        <w:t xml:space="preserve">Keywords: </w:t>
      </w:r>
      <w:r w:rsidRPr="00166FE2">
        <w:rPr>
          <w:rFonts w:ascii="Arial" w:eastAsia="Arial" w:hAnsi="Arial" w:cs="Arial"/>
          <w:kern w:val="2"/>
          <w14:ligatures w14:val="standardContextual"/>
        </w:rPr>
        <w:t>Surgery,</w:t>
      </w:r>
      <w:r w:rsidRPr="00166FE2">
        <w:rPr>
          <w:rFonts w:ascii="Arial" w:eastAsia="Arial" w:hAnsi="Arial" w:cs="Arial"/>
          <w:b/>
          <w:kern w:val="2"/>
          <w14:ligatures w14:val="standardContextual"/>
        </w:rPr>
        <w:t xml:space="preserve"> </w:t>
      </w:r>
      <w:r w:rsidRPr="00166FE2">
        <w:rPr>
          <w:rFonts w:ascii="Arial" w:eastAsia="Arial" w:hAnsi="Arial" w:cs="Arial"/>
          <w:kern w:val="2"/>
          <w14:ligatures w14:val="standardContextual"/>
        </w:rPr>
        <w:t>randomized controlled trials,</w:t>
      </w:r>
      <w:r w:rsidRPr="00166FE2">
        <w:rPr>
          <w:rFonts w:ascii="Arial" w:eastAsia="Arial" w:hAnsi="Arial" w:cs="Arial"/>
          <w:b/>
          <w:kern w:val="2"/>
          <w14:ligatures w14:val="standardContextual"/>
        </w:rPr>
        <w:t xml:space="preserve"> </w:t>
      </w:r>
      <w:r w:rsidRPr="00166FE2">
        <w:rPr>
          <w:rFonts w:ascii="Arial" w:eastAsia="Arial" w:hAnsi="Arial" w:cs="Arial"/>
          <w:kern w:val="2"/>
          <w14:ligatures w14:val="standardContextual"/>
        </w:rPr>
        <w:t>patient-centered research, outcomes research, clinical relevance, minimal important difference</w:t>
      </w:r>
    </w:p>
    <w:p w14:paraId="7F14DF99" w14:textId="77777777" w:rsidR="00166FE2" w:rsidRPr="00166FE2" w:rsidRDefault="00166FE2" w:rsidP="00166FE2">
      <w:pPr>
        <w:spacing w:before="120" w:line="360" w:lineRule="auto"/>
        <w:rPr>
          <w:rFonts w:ascii="Arial" w:eastAsia="Arial" w:hAnsi="Arial" w:cs="Arial"/>
          <w:kern w:val="2"/>
          <w14:ligatures w14:val="standardContextual"/>
        </w:rPr>
      </w:pPr>
    </w:p>
    <w:p w14:paraId="5ED2E46B" w14:textId="77777777" w:rsidR="00166FE2" w:rsidRPr="00166FE2" w:rsidRDefault="00166FE2" w:rsidP="00166FE2">
      <w:pPr>
        <w:spacing w:after="0" w:line="360" w:lineRule="auto"/>
        <w:outlineLvl w:val="0"/>
        <w:rPr>
          <w:rFonts w:ascii="Arial" w:eastAsia="Arial" w:hAnsi="Arial" w:cs="Calibri"/>
          <w:color w:val="000000"/>
          <w:kern w:val="2"/>
          <w14:ligatures w14:val="standardContextual"/>
        </w:rPr>
      </w:pPr>
    </w:p>
    <w:p w14:paraId="5B91D607" w14:textId="77777777" w:rsidR="00166FE2" w:rsidRPr="00166FE2" w:rsidRDefault="00166FE2" w:rsidP="00166FE2">
      <w:pPr>
        <w:spacing w:after="0" w:line="480" w:lineRule="auto"/>
        <w:outlineLvl w:val="0"/>
        <w:rPr>
          <w:rFonts w:ascii="Arial" w:eastAsia="Arial" w:hAnsi="Arial" w:cs="Calibri"/>
          <w:color w:val="000000"/>
          <w:kern w:val="2"/>
          <w14:ligatures w14:val="standardContextual"/>
        </w:rPr>
      </w:pPr>
    </w:p>
    <w:p w14:paraId="04CCBFBC" w14:textId="77777777" w:rsidR="00166FE2" w:rsidRPr="00166FE2" w:rsidRDefault="00166FE2" w:rsidP="00166FE2">
      <w:pPr>
        <w:spacing w:after="0" w:line="480" w:lineRule="auto"/>
        <w:outlineLvl w:val="0"/>
        <w:rPr>
          <w:rFonts w:ascii="Arial" w:eastAsia="MS PGothic" w:hAnsi="Arial" w:cs="Calibri"/>
          <w:b/>
          <w:color w:val="000000"/>
        </w:rPr>
      </w:pPr>
      <w:bookmarkStart w:id="0" w:name="_Toc398110525"/>
      <w:r w:rsidRPr="00166FE2">
        <w:rPr>
          <w:rFonts w:ascii="Arial" w:eastAsia="Arial" w:hAnsi="Arial" w:cs="Calibri"/>
          <w:color w:val="000000"/>
          <w:kern w:val="2"/>
          <w14:ligatures w14:val="standardContextual"/>
        </w:rPr>
        <w:br w:type="page"/>
      </w:r>
    </w:p>
    <w:p w14:paraId="3DE44612"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166FE2">
        <w:rPr>
          <w:rFonts w:ascii="Arial" w:eastAsia="Calibri" w:hAnsi="Arial" w:cs="Calibri"/>
          <w:b/>
          <w:bCs/>
          <w:iCs/>
          <w:color w:val="000000"/>
          <w:sz w:val="28"/>
          <w:szCs w:val="28"/>
        </w:rPr>
        <w:lastRenderedPageBreak/>
        <w:t>ABSTRACT</w:t>
      </w:r>
    </w:p>
    <w:p w14:paraId="7960F1E8"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b/>
          <w:color w:val="000000"/>
          <w:kern w:val="2"/>
          <w14:ligatures w14:val="standardContextual"/>
        </w:rPr>
        <w:t>Objective:</w:t>
      </w:r>
      <w:r w:rsidRPr="00166FE2">
        <w:rPr>
          <w:rFonts w:ascii="Arial" w:eastAsia="Arial" w:hAnsi="Arial" w:cs="Calibri"/>
          <w:color w:val="000000"/>
          <w:kern w:val="2"/>
          <w14:ligatures w14:val="standardContextual"/>
        </w:rPr>
        <w:t xml:space="preserve"> To examine the extent to which contemporary surgical randomized controlled trials (RCTs) incorporate core elements required to meaningfully inform clinical practice.</w:t>
      </w:r>
    </w:p>
    <w:p w14:paraId="172D5B87"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b/>
          <w:color w:val="000000"/>
          <w:kern w:val="2"/>
          <w14:ligatures w14:val="standardContextual"/>
        </w:rPr>
        <w:t>Summary Background Data:</w:t>
      </w:r>
      <w:r w:rsidRPr="00166FE2">
        <w:rPr>
          <w:rFonts w:ascii="Arial" w:eastAsia="Arial" w:hAnsi="Arial" w:cs="Calibri"/>
          <w:color w:val="000000"/>
          <w:kern w:val="2"/>
          <w14:ligatures w14:val="standardContextual"/>
        </w:rPr>
        <w:t xml:space="preserve"> Surgical RCTs are often reported incompletely and fail to convey clinically relevant results. We hypothesized that these shortcomings reflect deficiencies in trial conception and planning.</w:t>
      </w:r>
    </w:p>
    <w:p w14:paraId="421D0277"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b/>
          <w:bCs/>
          <w:color w:val="000000"/>
          <w:kern w:val="2"/>
          <w14:ligatures w14:val="standardContextual"/>
        </w:rPr>
        <w:t>Methods:</w:t>
      </w:r>
      <w:r w:rsidRPr="00166FE2">
        <w:rPr>
          <w:rFonts w:ascii="Arial" w:eastAsia="Arial" w:hAnsi="Arial" w:cs="Calibri"/>
          <w:color w:val="000000"/>
          <w:kern w:val="2"/>
          <w14:ligatures w14:val="standardContextual"/>
        </w:rPr>
        <w:t xml:space="preserve"> We conducted a meta-</w:t>
      </w:r>
      <w:r w:rsidRPr="003665C7">
        <w:rPr>
          <w:rFonts w:ascii="Arial" w:eastAsia="Arial" w:hAnsi="Arial" w:cs="Calibri"/>
          <w:color w:val="000000"/>
          <w:kern w:val="2"/>
          <w14:ligatures w14:val="standardContextual"/>
        </w:rPr>
        <w:t xml:space="preserve">research study. In the first phase, we developed and pilot-tested a tool using a set of systematically identified surgical RCTs that used the Comprehensive Complication Index® to report postoperative morbidity. In the second phase, we applied this tool to a sample of surgical RCTs published consecutively in 2024. </w:t>
      </w:r>
      <w:r w:rsidRPr="003665C7">
        <w:rPr>
          <w:rFonts w:ascii="Arial" w:eastAsia="Arial" w:hAnsi="Arial" w:cs="Arial"/>
          <w:kern w:val="2"/>
          <w14:ligatures w14:val="standardContextual"/>
        </w:rPr>
        <w:t>We extracted data from published articles and corresponding pre-trial documentation.</w:t>
      </w:r>
      <w:r w:rsidRPr="003665C7">
        <w:rPr>
          <w:rFonts w:ascii="Arial" w:eastAsia="Arial" w:hAnsi="Arial" w:cs="Calibri"/>
          <w:color w:val="000000"/>
          <w:kern w:val="2"/>
          <w14:ligatures w14:val="standardContextual"/>
        </w:rPr>
        <w:t xml:space="preserve"> Based on our tool, we</w:t>
      </w:r>
      <w:r w:rsidRPr="00166FE2">
        <w:rPr>
          <w:rFonts w:ascii="Arial" w:eastAsia="Arial" w:hAnsi="Arial" w:cs="Calibri"/>
          <w:color w:val="000000"/>
          <w:kern w:val="2"/>
          <w14:ligatures w14:val="standardContextual"/>
        </w:rPr>
        <w:t xml:space="preserve"> defined an RCT as clinically informative if it fulfilled all following criteria: (1) a specified trial hypothesis and/or a study design aligned with it; (2) specified primary endpoint(s); (3) </w:t>
      </w:r>
      <w:r w:rsidRPr="00166FE2">
        <w:rPr>
          <w:rFonts w:ascii="Arial" w:eastAsia="Arial" w:hAnsi="Arial" w:cs="Arial"/>
          <w:kern w:val="2"/>
          <w14:ligatures w14:val="standardContextual"/>
        </w:rPr>
        <w:t xml:space="preserve">use of a clinically relevant effect size informing sample size calculation; </w:t>
      </w:r>
      <w:r w:rsidRPr="00166FE2">
        <w:rPr>
          <w:rFonts w:ascii="Arial" w:eastAsia="Arial" w:hAnsi="Arial" w:cs="Calibri"/>
          <w:color w:val="000000"/>
          <w:kern w:val="2"/>
          <w14:ligatures w14:val="standardContextual"/>
        </w:rPr>
        <w:t>and (4)</w:t>
      </w:r>
      <w:r w:rsidRPr="00166FE2">
        <w:rPr>
          <w:rFonts w:ascii="Arial" w:eastAsia="Arial" w:hAnsi="Arial" w:cs="Arial"/>
          <w:kern w:val="2"/>
          <w14:ligatures w14:val="standardContextual"/>
        </w:rPr>
        <w:t xml:space="preserve"> consideration of patient-relevant clinical importance in interpreting results</w:t>
      </w:r>
      <w:r w:rsidRPr="00166FE2">
        <w:rPr>
          <w:rFonts w:ascii="Arial" w:eastAsia="Arial" w:hAnsi="Arial" w:cs="Calibri"/>
          <w:color w:val="000000"/>
          <w:kern w:val="2"/>
          <w14:ligatures w14:val="standardContextual"/>
        </w:rPr>
        <w:t>.</w:t>
      </w:r>
    </w:p>
    <w:p w14:paraId="6DF46073"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b/>
          <w:bCs/>
          <w:color w:val="000000"/>
          <w:kern w:val="2"/>
          <w14:ligatures w14:val="standardContextual"/>
        </w:rPr>
        <w:t>Results:</w:t>
      </w:r>
      <w:r w:rsidRPr="00166FE2">
        <w:rPr>
          <w:rFonts w:ascii="Arial" w:eastAsia="Arial" w:hAnsi="Arial" w:cs="Calibri"/>
          <w:color w:val="000000"/>
          <w:kern w:val="2"/>
          <w14:ligatures w14:val="standardContextual"/>
        </w:rPr>
        <w:t xml:space="preserve"> The pilot and main phases included 87 and 167 RCTs, respectively. In the main study, only one trial (0.6%) fulfilled all criteria. Common limitations were lack of considering clinical relevance in sample size calculations and results interpretation. </w:t>
      </w:r>
      <w:r w:rsidRPr="00166FE2">
        <w:rPr>
          <w:rFonts w:ascii="Arial" w:eastAsia="Arial" w:hAnsi="Arial" w:cs="Arial"/>
          <w:kern w:val="2"/>
          <w14:ligatures w14:val="standardContextual"/>
        </w:rPr>
        <w:t>Discrepancies between pre-trial documents and final publications mainly concerned primary endpoints.</w:t>
      </w:r>
    </w:p>
    <w:p w14:paraId="53251815" w14:textId="77777777" w:rsidR="00166FE2" w:rsidRPr="003665C7" w:rsidRDefault="00166FE2" w:rsidP="00166FE2">
      <w:pPr>
        <w:spacing w:after="0" w:line="480" w:lineRule="auto"/>
        <w:rPr>
          <w:rFonts w:ascii="Arial" w:eastAsia="Arial" w:hAnsi="Arial" w:cs="Calibri"/>
          <w:color w:val="000000"/>
          <w:kern w:val="2"/>
          <w14:ligatures w14:val="standardContextual"/>
        </w:rPr>
      </w:pPr>
      <w:r w:rsidRPr="00166FE2">
        <w:rPr>
          <w:rFonts w:ascii="Arial" w:eastAsia="Arial" w:hAnsi="Arial" w:cs="Calibri"/>
          <w:b/>
          <w:bCs/>
          <w:i/>
          <w:iCs/>
          <w:color w:val="000000"/>
          <w:kern w:val="2"/>
          <w14:ligatures w14:val="standardContextual"/>
        </w:rPr>
        <w:t xml:space="preserve">Conclusion: </w:t>
      </w:r>
      <w:r w:rsidRPr="003665C7">
        <w:rPr>
          <w:rFonts w:ascii="Arial" w:eastAsia="Arial" w:hAnsi="Arial" w:cs="Calibri"/>
          <w:color w:val="000000"/>
          <w:kern w:val="2"/>
          <w14:ligatures w14:val="standardContextual"/>
        </w:rPr>
        <w:t>We developed a novel tool to assess potential of RCTs to inform clinical practice, complementing established tools for risk of bias and reporting quality. Our findings raise concerns concerning ability of surgical RCTs to inform clinical decision-making.</w:t>
      </w:r>
    </w:p>
    <w:p w14:paraId="5119C4A8" w14:textId="7777777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br w:type="page"/>
      </w:r>
    </w:p>
    <w:p w14:paraId="649A3181"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166FE2">
        <w:rPr>
          <w:rFonts w:ascii="Arial" w:eastAsia="Calibri" w:hAnsi="Arial" w:cs="Calibri"/>
          <w:b/>
          <w:bCs/>
          <w:iCs/>
          <w:color w:val="000000"/>
          <w:sz w:val="28"/>
          <w:szCs w:val="28"/>
        </w:rPr>
        <w:lastRenderedPageBreak/>
        <w:t>INTRODUCTION</w:t>
      </w:r>
      <w:bookmarkEnd w:id="0"/>
    </w:p>
    <w:p w14:paraId="0A69FEDA" w14:textId="77777777" w:rsidR="00166FE2" w:rsidRPr="003665C7" w:rsidRDefault="00166FE2" w:rsidP="00166FE2">
      <w:pPr>
        <w:spacing w:before="120" w:line="480" w:lineRule="auto"/>
        <w:rPr>
          <w:rFonts w:ascii="Arial" w:eastAsia="Times New Roman" w:hAnsi="Arial" w:cs="Calibri"/>
          <w:color w:val="000000"/>
          <w:lang w:eastAsia="de-DE"/>
        </w:rPr>
      </w:pPr>
      <w:r w:rsidRPr="00166FE2">
        <w:rPr>
          <w:rFonts w:ascii="Arial" w:eastAsia="Arial" w:hAnsi="Arial" w:cs="Calibri"/>
          <w:color w:val="000000"/>
          <w:kern w:val="2"/>
          <w14:ligatures w14:val="standardContextual"/>
        </w:rPr>
        <w:t xml:space="preserve">Randomized controlled </w:t>
      </w:r>
      <w:r w:rsidRPr="003665C7">
        <w:rPr>
          <w:rFonts w:ascii="Arial" w:eastAsia="Arial" w:hAnsi="Arial" w:cs="Calibri"/>
          <w:color w:val="000000"/>
          <w:kern w:val="2"/>
          <w14:ligatures w14:val="standardContextual"/>
        </w:rPr>
        <w:t>trials (RCTs) are considered the gold standard for generating surgical evidence on treatments. Previous research showed that, as in other clinical areas, a substantial proportion of surgical RCTs are at increased r</w:t>
      </w:r>
      <w:r w:rsidRPr="003665C7">
        <w:rPr>
          <w:rFonts w:ascii="Arial" w:eastAsia="Times New Roman" w:hAnsi="Arial" w:cs="Calibri"/>
          <w:color w:val="000000"/>
          <w:kern w:val="2"/>
          <w:lang w:eastAsia="de-DE"/>
          <w14:ligatures w14:val="standardContextual"/>
        </w:rPr>
        <w:t>isk of bias and limited quality of reporting</w:t>
      </w:r>
      <w:r w:rsidRPr="003665C7">
        <w:rPr>
          <w:rFonts w:ascii="Arial" w:eastAsia="Times New Roman" w:hAnsi="Arial" w:cs="Calibri"/>
          <w:color w:val="000000"/>
          <w:kern w:val="2"/>
          <w:lang w:eastAsia="de-DE"/>
          <w14:ligatures w14:val="standardContextual"/>
        </w:rPr>
        <w:fldChar w:fldCharType="begin"/>
      </w:r>
      <w:r w:rsidRPr="003665C7">
        <w:rPr>
          <w:rFonts w:ascii="Arial" w:eastAsia="Times New Roman" w:hAnsi="Arial" w:cs="Calibri"/>
          <w:color w:val="000000"/>
          <w:kern w:val="2"/>
          <w:lang w:eastAsia="de-DE"/>
          <w14:ligatures w14:val="standardContextual"/>
        </w:rPr>
        <w:instrText xml:space="preserve"> ADDIN ZOTERO_ITEM CSL_CITATION {"citationID":"zsySslB7","properties":{"unsorted":false,"formattedCitation":"\\super 1\\uc0\\u8211{}7\\nosupersub{}","plainCitation":"1–7","noteIndex":0},"citationItems":[{"id":229197,"uris":["http://zotero.org/users/6583603/items/EVYAX43Z"],"itemData":{"id":229197,"type":"article-journal","abstract":"OBJECTIVE: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id":237809,"uris":["http://zotero.org/groups/6353616/items/FCB9KXSG"],"itemData":{"id":237809,"type":"article-journal","abstract":"An abstract is unavailable.","citation-key":"clavienNewPolicyImplement2014a","container-title":"Annals of Surgery","DOI":"10.1097/SLA.0000000000001057","ISSN":"0003-4932","issue":"6","language":"en-US","page":"947","source":"journals.lww.com","title":"A New Policy to Implement CONSORT Guidelines for Surgical Randomized Controlled Trials","volume":"260","author":[{"family":"Clavien","given":"Pierre-Alain"},{"family":"Lillemoe","given":"Keith D."}],"issued":{"date-parts":[["2014",12]]}}},{"id":237805,"uris":["http://zotero.org/groups/6353616/items/EN2V77WN"],"itemData":{"id":237805,"type":"article-journal","abstract":"Still problems with surgical studies","citation-key":"clavienBiasedReportingSurgerya","language":"en","source":"academic.oup.com","title":"Biased reporting in surgery","URL":"https://dx.doi.org/10.1002/bjs.9499","author":[{"family":"Clavien","given":"P.-A."},{"family":"Puhan","given":"M. A."}],"accessed":{"date-parts":[["2026",4,20]]}}}],"schema":"https://github.com/citation-style-language/schema/raw/master/csl-citation.json"} </w:instrText>
      </w:r>
      <w:r w:rsidRPr="003665C7">
        <w:rPr>
          <w:rFonts w:ascii="Arial" w:eastAsia="Times New Roman" w:hAnsi="Arial" w:cs="Calibri"/>
          <w:color w:val="000000"/>
          <w:kern w:val="2"/>
          <w:lang w:eastAsia="de-DE"/>
          <w14:ligatures w14:val="standardContextual"/>
        </w:rPr>
        <w:fldChar w:fldCharType="separate"/>
      </w:r>
      <w:r w:rsidRPr="003665C7">
        <w:rPr>
          <w:rFonts w:ascii="Arial" w:eastAsia="Arial" w:hAnsi="Arial" w:cs="Arial"/>
          <w:color w:val="000000"/>
          <w:vertAlign w:val="superscript"/>
          <w14:ligatures w14:val="standardContextual"/>
        </w:rPr>
        <w:t>1–7</w:t>
      </w:r>
      <w:r w:rsidRPr="003665C7">
        <w:rPr>
          <w:rFonts w:ascii="Arial" w:eastAsia="Times New Roman" w:hAnsi="Arial" w:cs="Calibri"/>
          <w:color w:val="000000"/>
          <w:kern w:val="2"/>
          <w:lang w:eastAsia="de-DE"/>
          <w14:ligatures w14:val="standardContextual"/>
        </w:rPr>
        <w:fldChar w:fldCharType="end"/>
      </w:r>
      <w:r w:rsidRPr="003665C7">
        <w:rPr>
          <w:rFonts w:ascii="Arial" w:eastAsia="Times New Roman" w:hAnsi="Arial" w:cs="Calibri"/>
          <w:color w:val="000000"/>
          <w:kern w:val="2"/>
          <w:lang w:eastAsia="de-DE"/>
          <w14:ligatures w14:val="standardContextual"/>
        </w:rPr>
        <w:t xml:space="preserve">. </w:t>
      </w:r>
      <w:r w:rsidRPr="003665C7">
        <w:rPr>
          <w:rFonts w:ascii="Arial" w:eastAsia="Times New Roman" w:hAnsi="Arial" w:cs="Calibri"/>
          <w:color w:val="000000"/>
          <w:lang w:eastAsia="de-DE"/>
        </w:rPr>
        <w:t>Consequently, a substantial proportion of the surgical evidence base does not adequately inform patient-focused decision-making at the bedside.</w:t>
      </w:r>
      <w:r w:rsidRPr="003665C7">
        <w:rPr>
          <w:rFonts w:ascii="Arial" w:eastAsia="Times New Roman" w:hAnsi="Arial" w:cs="Calibri"/>
          <w:color w:val="000000"/>
          <w:kern w:val="2"/>
          <w:lang w:eastAsia="de-DE"/>
          <w14:ligatures w14:val="standardContextual"/>
        </w:rPr>
        <w:t xml:space="preserve"> The great effort surgical scientists put into the conduct of trials may not pay off.</w:t>
      </w:r>
    </w:p>
    <w:p w14:paraId="1F62B4A2" w14:textId="77777777" w:rsidR="00166FE2" w:rsidRPr="003665C7" w:rsidRDefault="00166FE2" w:rsidP="00166FE2">
      <w:pPr>
        <w:spacing w:before="120" w:line="480" w:lineRule="auto"/>
        <w:rPr>
          <w:rFonts w:ascii="Arial" w:eastAsia="Times New Roman" w:hAnsi="Arial" w:cs="Calibri"/>
          <w:color w:val="000000"/>
          <w:lang w:eastAsia="de-DE"/>
        </w:rPr>
      </w:pPr>
      <w:r w:rsidRPr="003665C7">
        <w:rPr>
          <w:rFonts w:ascii="Arial" w:eastAsia="Times New Roman" w:hAnsi="Arial" w:cs="Calibri"/>
          <w:color w:val="000000"/>
          <w:lang w:eastAsia="de-DE"/>
        </w:rPr>
        <w:t>The underlying cause of this problem is likely fundamental, namely inadequate trial planning. For surgical trials to meaningfully inform clinical practice, several conditions must be fulfilled already at the planning stage. The most important include explicit specification of the hypothesis and the primary endpoint, selection of a study design aligned with that hypothesis, determination of a clinically relevant effect size such as a minimal important difference (MID)</w:t>
      </w:r>
      <w:r w:rsidRPr="003665C7">
        <w:rPr>
          <w:rFonts w:ascii="Arial" w:eastAsia="Times New Roman" w:hAnsi="Arial" w:cs="Calibri"/>
          <w:color w:val="000000"/>
          <w:lang w:eastAsia="de-DE"/>
        </w:rPr>
        <w:fldChar w:fldCharType="begin"/>
      </w:r>
      <w:r w:rsidRPr="003665C7">
        <w:rPr>
          <w:rFonts w:ascii="Arial" w:eastAsia="Times New Roman" w:hAnsi="Arial" w:cs="Calibri"/>
          <w:color w:val="000000"/>
          <w:lang w:eastAsia="de-DE"/>
        </w:rPr>
        <w:instrText xml:space="preserve"> ADDIN ZOTERO_ITEM CSL_CITATION {"citationID":"UnyEgsoR","properties":{"formattedCitation":"\\super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3665C7">
        <w:rPr>
          <w:rFonts w:ascii="Arial" w:eastAsia="Times New Roman" w:hAnsi="Arial" w:cs="Calibri"/>
          <w:color w:val="000000"/>
          <w:lang w:eastAsia="de-DE"/>
        </w:rPr>
        <w:fldChar w:fldCharType="separate"/>
      </w:r>
      <w:r w:rsidRPr="003665C7">
        <w:rPr>
          <w:rFonts w:ascii="Arial" w:eastAsia="Arial" w:hAnsi="Arial" w:cs="Arial"/>
          <w:color w:val="000000"/>
          <w:vertAlign w:val="superscript"/>
          <w14:ligatures w14:val="standardContextual"/>
        </w:rPr>
        <w:t>8</w:t>
      </w:r>
      <w:r w:rsidRPr="003665C7">
        <w:rPr>
          <w:rFonts w:ascii="Arial" w:eastAsia="Times New Roman" w:hAnsi="Arial" w:cs="Calibri"/>
          <w:color w:val="000000"/>
          <w:lang w:eastAsia="de-DE"/>
        </w:rPr>
        <w:fldChar w:fldCharType="end"/>
      </w:r>
      <w:r w:rsidRPr="003665C7">
        <w:rPr>
          <w:rFonts w:ascii="Arial" w:eastAsia="Times New Roman" w:hAnsi="Arial" w:cs="Calibri"/>
          <w:color w:val="000000"/>
          <w:lang w:eastAsia="de-DE"/>
        </w:rPr>
        <w:t xml:space="preserve"> to guide sample size calculations, and interpretation of results in terms of their clinical, rather than solely statistical, significance.</w:t>
      </w:r>
    </w:p>
    <w:p w14:paraId="28B8709D" w14:textId="77777777" w:rsidR="00166FE2" w:rsidRPr="003665C7" w:rsidRDefault="00166FE2" w:rsidP="00166FE2">
      <w:pPr>
        <w:spacing w:before="120" w:line="480" w:lineRule="auto"/>
        <w:rPr>
          <w:rFonts w:ascii="Arial" w:eastAsia="Times New Roman" w:hAnsi="Arial" w:cs="Calibri"/>
          <w:color w:val="000000"/>
          <w:lang w:eastAsia="de-DE"/>
        </w:rPr>
      </w:pPr>
      <w:r w:rsidRPr="003665C7">
        <w:rPr>
          <w:rFonts w:ascii="Arial" w:eastAsia="Times New Roman" w:hAnsi="Arial" w:cs="Calibri"/>
          <w:color w:val="000000"/>
          <w:lang w:eastAsia="de-DE"/>
        </w:rPr>
        <w:t xml:space="preserve">When the clinical question underlying a trial is insufficiently specified, downstream consequences do follow, including poorly defined primary endpoints, misaligned study designs, sample size calculations detached from clinical relevance, and interpretations that emphasize statistical significance over effects that are meaningful to patients. </w:t>
      </w:r>
    </w:p>
    <w:p w14:paraId="46C4EEA2" w14:textId="77777777" w:rsidR="00166FE2" w:rsidRPr="003665C7" w:rsidRDefault="00166FE2" w:rsidP="00166FE2">
      <w:pPr>
        <w:spacing w:before="120" w:line="480" w:lineRule="auto"/>
        <w:rPr>
          <w:rFonts w:ascii="Arial" w:eastAsia="MS PGothic" w:hAnsi="Arial" w:cs="Calibri"/>
          <w:color w:val="000000"/>
        </w:rPr>
      </w:pPr>
      <w:r w:rsidRPr="003665C7">
        <w:rPr>
          <w:rFonts w:ascii="Arial" w:eastAsia="Times New Roman" w:hAnsi="Arial" w:cs="Calibri"/>
          <w:color w:val="000000"/>
          <w:lang w:eastAsia="de-DE"/>
        </w:rPr>
        <w:t>Risk of bias and quality of reporting of surgical trials have been assessed previously</w:t>
      </w:r>
      <w:r w:rsidRPr="003665C7">
        <w:rPr>
          <w:rFonts w:ascii="Arial" w:eastAsia="Times New Roman" w:hAnsi="Arial" w:cs="Calibri"/>
          <w:color w:val="000000"/>
          <w:lang w:eastAsia="de-DE"/>
        </w:rPr>
        <w:fldChar w:fldCharType="begin"/>
      </w:r>
      <w:r w:rsidRPr="003665C7">
        <w:rPr>
          <w:rFonts w:ascii="Arial" w:eastAsia="Times New Roman" w:hAnsi="Arial" w:cs="Calibri"/>
          <w:color w:val="000000"/>
          <w:lang w:eastAsia="de-D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Pr="003665C7">
        <w:rPr>
          <w:rFonts w:ascii="Arial" w:eastAsia="Times New Roman" w:hAnsi="Arial" w:cs="Calibri"/>
          <w:color w:val="000000"/>
          <w:lang w:eastAsia="de-DE"/>
        </w:rPr>
        <w:fldChar w:fldCharType="separate"/>
      </w:r>
      <w:r w:rsidRPr="003665C7">
        <w:rPr>
          <w:rFonts w:ascii="Arial" w:eastAsia="Arial" w:hAnsi="Arial" w:cs="Arial"/>
          <w:color w:val="000000"/>
          <w:vertAlign w:val="superscript"/>
          <w14:ligatures w14:val="standardContextual"/>
        </w:rPr>
        <w:t>2–5</w:t>
      </w:r>
      <w:r w:rsidRPr="003665C7">
        <w:rPr>
          <w:rFonts w:ascii="Arial" w:eastAsia="Times New Roman" w:hAnsi="Arial" w:cs="Calibri"/>
          <w:color w:val="000000"/>
          <w:lang w:eastAsia="de-DE"/>
        </w:rPr>
        <w:fldChar w:fldCharType="end"/>
      </w:r>
      <w:r w:rsidRPr="003665C7">
        <w:rPr>
          <w:rFonts w:ascii="Arial" w:eastAsia="Times New Roman" w:hAnsi="Arial" w:cs="Calibri"/>
          <w:color w:val="000000"/>
          <w:lang w:eastAsia="de-DE"/>
        </w:rPr>
        <w:t>. However, contemporary surgical trials have not been systematically evaluated regarding core elements to inform practice across the full trajectory from trial conception to interpretation of results. Therefore, the</w:t>
      </w:r>
      <w:r w:rsidRPr="003665C7" w:rsidDel="00DF15B0">
        <w:rPr>
          <w:rFonts w:ascii="Arial" w:eastAsia="Times New Roman" w:hAnsi="Arial" w:cs="Calibri"/>
          <w:color w:val="000000"/>
          <w:lang w:eastAsia="de-DE"/>
        </w:rPr>
        <w:t xml:space="preserve"> </w:t>
      </w:r>
      <w:r w:rsidRPr="003665C7">
        <w:rPr>
          <w:rFonts w:ascii="Arial" w:eastAsia="Times New Roman" w:hAnsi="Arial" w:cs="Calibri"/>
          <w:color w:val="000000"/>
          <w:lang w:eastAsia="de-DE"/>
        </w:rPr>
        <w:t>objective of this study was to develop a tool to assess to what extent surgical RCTs were planned, reported, and interpreted in a manner that meaningfully informs clinical practice and to apply it to a representative sample of contemporary surgical RCTs.</w:t>
      </w:r>
    </w:p>
    <w:p w14:paraId="0C038E27"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166FE2">
        <w:rPr>
          <w:rFonts w:ascii="Arial" w:eastAsia="Calibri" w:hAnsi="Arial" w:cs="Calibri"/>
          <w:b/>
          <w:bCs/>
          <w:iCs/>
          <w:color w:val="000000"/>
          <w:sz w:val="28"/>
          <w:szCs w:val="28"/>
        </w:rPr>
        <w:lastRenderedPageBreak/>
        <w:t>MATERIALS AND METHODS</w:t>
      </w:r>
    </w:p>
    <w:p w14:paraId="7F7124B6"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t>Study design</w:t>
      </w:r>
    </w:p>
    <w:p w14:paraId="329A6350" w14:textId="77777777" w:rsidR="00166FE2" w:rsidRPr="003665C7" w:rsidRDefault="00166FE2" w:rsidP="00166FE2">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166FE2">
        <w:rPr>
          <w:rFonts w:ascii="Arial" w:eastAsia="Times New Roman" w:hAnsi="Arial" w:cs="Calibri"/>
          <w:color w:val="000000"/>
          <w:lang w:eastAsia="de-DE"/>
        </w:rPr>
        <w:t>This meta-research study comprised two phases. First</w:t>
      </w:r>
      <w:r w:rsidRPr="003665C7">
        <w:rPr>
          <w:rFonts w:ascii="Arial" w:eastAsia="Times New Roman" w:hAnsi="Arial" w:cs="Calibri"/>
          <w:color w:val="000000"/>
          <w:lang w:eastAsia="de-DE"/>
        </w:rPr>
        <w:t>, we developed the tool and conducted a pilot study focusing on English-written surgical RCTs that used the Comprehensive Complication Index (CCI®)</w:t>
      </w:r>
      <w:r w:rsidRPr="003665C7">
        <w:rPr>
          <w:rFonts w:ascii="Arial" w:eastAsia="Times New Roman" w:hAnsi="Arial" w:cs="Calibri"/>
          <w:color w:val="000000"/>
          <w:lang w:eastAsia="de-DE"/>
        </w:rPr>
        <w:fldChar w:fldCharType="begin"/>
      </w:r>
      <w:r w:rsidRPr="003665C7">
        <w:rPr>
          <w:rFonts w:ascii="Arial" w:eastAsia="Times New Roman" w:hAnsi="Arial" w:cs="Calibri"/>
          <w:color w:val="000000"/>
          <w:lang w:eastAsia="de-DE"/>
        </w:rPr>
        <w:instrText xml:space="preserve"> ADDIN ZOTERO_ITEM CSL_CITATION {"citationID":"OHOmCQi8","properties":{"formattedCitation":"\\super 9\\nosupersub{}","plainCitation":"9","noteIndex":0},"citationItems":[{"id":186233,"uris":["http://zotero.org/users/6583603/items/9W2EPXJP"],"itemData":{"id":186233,"type":"article-journal","abstract":"Objective: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Pr="003665C7">
        <w:rPr>
          <w:rFonts w:ascii="Arial" w:eastAsia="Times New Roman" w:hAnsi="Arial" w:cs="Calibri"/>
          <w:color w:val="000000"/>
          <w:lang w:eastAsia="de-DE"/>
        </w:rPr>
        <w:fldChar w:fldCharType="separate"/>
      </w:r>
      <w:r w:rsidRPr="003665C7">
        <w:rPr>
          <w:rFonts w:ascii="Arial" w:eastAsia="Arial" w:hAnsi="Arial" w:cs="Arial"/>
          <w:color w:val="000000"/>
          <w:vertAlign w:val="superscript"/>
          <w14:ligatures w14:val="standardContextual"/>
        </w:rPr>
        <w:t>9</w:t>
      </w:r>
      <w:r w:rsidRPr="003665C7">
        <w:rPr>
          <w:rFonts w:ascii="Arial" w:eastAsia="Times New Roman" w:hAnsi="Arial" w:cs="Calibri"/>
          <w:color w:val="000000"/>
          <w:lang w:eastAsia="de-DE"/>
        </w:rPr>
        <w:fldChar w:fldCharType="end"/>
      </w:r>
      <w:r w:rsidRPr="003665C7">
        <w:rPr>
          <w:rFonts w:ascii="Arial" w:eastAsia="Times New Roman" w:hAnsi="Arial" w:cs="Calibri"/>
          <w:color w:val="000000"/>
          <w:lang w:eastAsia="de-DE"/>
        </w:rPr>
        <w:t xml:space="preserve"> as an outcome. As the CCI® is a validated, patient-relevant measure of postoperative morbidity, trials using this endpoint were considered to have a high potential to inform clinically meaningful decision-making. </w:t>
      </w:r>
    </w:p>
    <w:p w14:paraId="67E0BE04" w14:textId="77777777" w:rsidR="00166FE2" w:rsidRPr="00166FE2" w:rsidRDefault="00166FE2" w:rsidP="00166FE2">
      <w:pPr>
        <w:spacing w:before="100" w:beforeAutospacing="1" w:after="100" w:afterAutospacing="1" w:line="480" w:lineRule="auto"/>
        <w:rPr>
          <w:rFonts w:ascii="Arial" w:eastAsia="Times New Roman" w:hAnsi="Arial" w:cs="Calibri"/>
          <w:color w:val="000000"/>
          <w:lang w:eastAsia="de-DE"/>
        </w:rPr>
      </w:pPr>
      <w:r w:rsidRPr="003665C7">
        <w:rPr>
          <w:rFonts w:ascii="Arial" w:eastAsia="Times New Roman" w:hAnsi="Arial" w:cs="Calibri"/>
          <w:color w:val="000000"/>
          <w:lang w:eastAsia="de-DE"/>
        </w:rPr>
        <w:t>The first phase was intended to pilot-test the novel tool and, as a basis for sample size calculation, explore how frequently core elements required for clinical relevance were adequately addressed. Since RCTs using the CCI® may</w:t>
      </w:r>
      <w:r w:rsidRPr="00166FE2">
        <w:rPr>
          <w:rFonts w:ascii="Arial" w:eastAsia="Times New Roman" w:hAnsi="Arial" w:cs="Calibri"/>
          <w:color w:val="000000"/>
          <w:lang w:eastAsia="de-DE"/>
        </w:rPr>
        <w:t xml:space="preserve"> overestimate the proportion of trials that are informative for clinical practice, we conducted a second phase where we assessed a representative set of consecutively </w:t>
      </w:r>
      <w:r w:rsidRPr="00166FE2">
        <w:rPr>
          <w:rFonts w:ascii="Arial" w:eastAsia="Times New Roman" w:hAnsi="Arial" w:cs="Calibri"/>
          <w:color w:val="000000"/>
          <w:kern w:val="2"/>
          <w:lang w:eastAsia="de-DE"/>
          <w14:ligatures w14:val="standardContextual"/>
        </w:rPr>
        <w:t xml:space="preserve">published </w:t>
      </w:r>
      <w:r w:rsidRPr="00166FE2">
        <w:rPr>
          <w:rFonts w:ascii="Arial" w:eastAsia="Times New Roman" w:hAnsi="Arial" w:cs="Calibri"/>
          <w:color w:val="000000"/>
          <w:lang w:eastAsia="de-DE"/>
        </w:rPr>
        <w:t>RCTs without the restriction of using the CCI®. In this second main part of the study, we included RCTs in the surgical field published consecutively in 2024, without language restrictions. We used ChatGPT (OpenAI; GPT-5.2) to translate original non-English articles into English.</w:t>
      </w:r>
    </w:p>
    <w:p w14:paraId="33E68402" w14:textId="77777777" w:rsidR="00166FE2" w:rsidRPr="00166FE2" w:rsidRDefault="00166FE2" w:rsidP="00166FE2">
      <w:pPr>
        <w:spacing w:before="100" w:beforeAutospacing="1" w:after="100" w:afterAutospacing="1" w:line="480" w:lineRule="auto"/>
        <w:rPr>
          <w:rFonts w:ascii="Arial" w:eastAsia="Times New Roman" w:hAnsi="Arial" w:cs="Calibri"/>
          <w:color w:val="000000"/>
          <w:lang w:eastAsia="de-DE"/>
        </w:rPr>
      </w:pPr>
      <w:r w:rsidRPr="00166FE2">
        <w:rPr>
          <w:rFonts w:ascii="Arial" w:eastAsia="Times New Roman" w:hAnsi="Arial" w:cs="Calibri"/>
          <w:color w:val="000000"/>
          <w:lang w:eastAsia="de-DE"/>
        </w:rPr>
        <w:t>For both the pilot and the main study, eligible trials involved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 secondary or pooled analyses, and abstracts</w:t>
      </w:r>
      <w:r w:rsidRPr="00166FE2">
        <w:rPr>
          <w:rFonts w:ascii="Arial" w:eastAsia="Times New Roman" w:hAnsi="Arial" w:cs="Calibri"/>
          <w:color w:val="000000"/>
          <w:kern w:val="2"/>
          <w:lang w:eastAsia="de-DE"/>
          <w14:ligatures w14:val="standardContextual"/>
        </w:rPr>
        <w:t>, posters</w:t>
      </w:r>
      <w:r w:rsidRPr="00166FE2">
        <w:rPr>
          <w:rFonts w:ascii="Arial" w:eastAsia="Times New Roman" w:hAnsi="Arial" w:cs="Calibri"/>
          <w:color w:val="000000"/>
          <w:lang w:eastAsia="de-DE"/>
        </w:rPr>
        <w:t xml:space="preserve"> or conference proceedings without a full-text publication. </w:t>
      </w:r>
    </w:p>
    <w:p w14:paraId="2D63116D"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lastRenderedPageBreak/>
        <w:t>Study selection</w:t>
      </w:r>
    </w:p>
    <w:p w14:paraId="4CA04E20" w14:textId="77777777" w:rsidR="00166FE2" w:rsidRPr="00166FE2" w:rsidRDefault="00166FE2" w:rsidP="00166FE2">
      <w:pPr>
        <w:spacing w:before="120" w:beforeAutospacing="1" w:afterAutospacing="1" w:line="480" w:lineRule="auto"/>
        <w:rPr>
          <w:rFonts w:ascii="Arial" w:eastAsia="Times New Roman" w:hAnsi="Arial" w:cs="Calibri"/>
          <w:color w:val="000000"/>
          <w:kern w:val="2"/>
          <w:lang w:eastAsia="de-DE"/>
          <w14:ligatures w14:val="standardContextual"/>
        </w:rPr>
      </w:pPr>
      <w:r w:rsidRPr="00166FE2">
        <w:rPr>
          <w:rFonts w:ascii="Arial" w:eastAsia="Times New Roman" w:hAnsi="Arial" w:cs="Calibri"/>
          <w:color w:val="000000"/>
          <w:lang w:eastAsia="de-DE"/>
        </w:rPr>
        <w:t xml:space="preserve">For </w:t>
      </w:r>
      <w:r w:rsidRPr="00166FE2">
        <w:rPr>
          <w:rFonts w:ascii="Arial" w:eastAsia="Times New Roman" w:hAnsi="Arial" w:cs="Calibri"/>
          <w:color w:val="000000"/>
          <w:kern w:val="2"/>
          <w:lang w:eastAsia="de-DE"/>
          <w14:ligatures w14:val="standardContextual"/>
        </w:rPr>
        <w:t xml:space="preserve">our </w:t>
      </w:r>
      <w:r w:rsidRPr="00166FE2">
        <w:rPr>
          <w:rFonts w:ascii="Arial" w:eastAsia="Times New Roman" w:hAnsi="Arial" w:cs="Calibri"/>
          <w:color w:val="000000"/>
          <w:lang w:eastAsia="de-DE"/>
        </w:rPr>
        <w:t>pilot study, we performed a systematic literature search in Scopus to identify all RCTs using the CCI® as an endpoint. Three reviewers (FA, MP and JRR) performed records screening and full-text selection using CADIMA®</w:t>
      </w:r>
      <w:r w:rsidRPr="00166FE2">
        <w:rPr>
          <w:rFonts w:ascii="Arial" w:eastAsia="Times New Roman" w:hAnsi="Arial" w:cs="Calibri"/>
          <w:color w:val="000000"/>
          <w:lang w:eastAsia="de-DE"/>
        </w:rPr>
        <w:fldChar w:fldCharType="begin"/>
      </w:r>
      <w:r w:rsidRPr="00166FE2">
        <w:rPr>
          <w:rFonts w:ascii="Arial" w:eastAsia="Times New Roman" w:hAnsi="Arial" w:cs="Calibri"/>
          <w:color w:val="000000"/>
          <w:lang w:eastAsia="de-DE"/>
        </w:rPr>
        <w:instrText xml:space="preserve"> ADDIN ZOTERO_ITEM CSL_CITATION {"citationID":"M8aPtcgf","properties":{"unsorted":false,"formattedCitation":"\\super 10\\nosupersub{}","plainCitation":"10","noteIndex":0},"citationItems":[{"id":187614,"uris":["http://zotero.org/users/6583603/items/GYKRDDFD"],"itemData":{"id":187614,"type":"article-journal","container-title":"Environmental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Pr="00166FE2">
        <w:rPr>
          <w:rFonts w:ascii="Arial" w:eastAsia="Times New Roman" w:hAnsi="Arial" w:cs="Calibri"/>
          <w:color w:val="000000"/>
          <w:lang w:eastAsia="de-DE"/>
        </w:rPr>
        <w:fldChar w:fldCharType="separate"/>
      </w:r>
      <w:r w:rsidRPr="00166FE2">
        <w:rPr>
          <w:rFonts w:ascii="Arial" w:eastAsia="Arial" w:hAnsi="Arial" w:cs="Arial"/>
          <w:color w:val="000000"/>
          <w:vertAlign w:val="superscript"/>
          <w14:ligatures w14:val="standardContextual"/>
        </w:rPr>
        <w:t>10</w:t>
      </w:r>
      <w:r w:rsidRPr="00166FE2">
        <w:rPr>
          <w:rFonts w:ascii="Arial" w:eastAsia="Times New Roman" w:hAnsi="Arial" w:cs="Calibri"/>
          <w:color w:val="000000"/>
          <w:lang w:eastAsia="de-DE"/>
        </w:rPr>
        <w:fldChar w:fldCharType="end"/>
      </w:r>
      <w:r w:rsidRPr="00166FE2">
        <w:rPr>
          <w:rFonts w:ascii="Arial" w:eastAsia="Times New Roman" w:hAnsi="Arial" w:cs="Calibri"/>
          <w:color w:val="000000"/>
          <w:lang w:eastAsia="de-DE"/>
        </w:rPr>
        <w:t xml:space="preserve">, with disagreements resolved by discussion or consultation with a fourth reviewer (MAP). Data were extracted independently by three reviewers (FA, MP and JRR). </w:t>
      </w:r>
    </w:p>
    <w:p w14:paraId="3CE1FF10" w14:textId="4C27DA08" w:rsidR="00166FE2" w:rsidRPr="00166FE2" w:rsidRDefault="00166FE2" w:rsidP="00166FE2">
      <w:pPr>
        <w:spacing w:before="120" w:beforeAutospacing="1" w:afterAutospacing="1" w:line="480" w:lineRule="auto"/>
        <w:rPr>
          <w:rFonts w:ascii="Arial" w:eastAsia="Times New Roman" w:hAnsi="Arial" w:cs="Calibri"/>
          <w:b/>
          <w:bCs/>
          <w:i/>
          <w:iCs/>
          <w:color w:val="000000"/>
          <w:kern w:val="2"/>
          <w:lang w:eastAsia="de-DE"/>
          <w14:ligatures w14:val="standardContextual"/>
        </w:rPr>
      </w:pPr>
      <w:r w:rsidRPr="00166FE2">
        <w:rPr>
          <w:rFonts w:ascii="Arial" w:eastAsia="Times New Roman" w:hAnsi="Arial" w:cs="Calibri"/>
          <w:color w:val="000000"/>
          <w:kern w:val="2"/>
          <w:lang w:eastAsia="de-DE"/>
          <w14:ligatures w14:val="standardContextual"/>
        </w:rPr>
        <w:t xml:space="preserve">For the main study, trials in the surgical field published in 2024 were identified through the Cochrane Central Register of Controlled Trials (CENTRAL), using Cochrane’s Centralized Search Service, which integrates records from </w:t>
      </w:r>
      <w:r w:rsidRPr="003665C7">
        <w:rPr>
          <w:rFonts w:ascii="Arial" w:eastAsia="Times New Roman" w:hAnsi="Arial" w:cs="Calibri"/>
          <w:color w:val="000000"/>
          <w:kern w:val="2"/>
          <w:lang w:eastAsia="de-DE"/>
          <w14:ligatures w14:val="standardContextual"/>
        </w:rPr>
        <w:t>multiple bibliographic databases and trial registries. As detailed in our study protocol, prospectively registered on the Open Science Framework (OSF) and made publicly accessible</w:t>
      </w:r>
      <w:r w:rsidRPr="003665C7">
        <w:rPr>
          <w:rFonts w:ascii="Arial" w:eastAsia="Times New Roman" w:hAnsi="Arial" w:cs="Calibri"/>
          <w:color w:val="000000"/>
          <w:kern w:val="2"/>
          <w:lang w:eastAsia="de-DE"/>
          <w14:ligatures w14:val="standardContextual"/>
        </w:rPr>
        <w:fldChar w:fldCharType="begin"/>
      </w:r>
      <w:r w:rsidRPr="003665C7">
        <w:rPr>
          <w:rFonts w:ascii="Arial" w:eastAsia="Times New Roman" w:hAnsi="Arial" w:cs="Calibri"/>
          <w:color w:val="000000"/>
          <w:kern w:val="2"/>
          <w:lang w:eastAsia="de-DE"/>
          <w14:ligatures w14:val="standardContextual"/>
        </w:rPr>
        <w:instrText xml:space="preserve"> ADDIN ZOTERO_ITEM CSL_CITATION {"citationID":"TS9gMXDT","properties":{"unsorted":false,"formattedCitation":"\\super 11\\nosupersub{}","plainCitation":"11","noteIndex":0},"citationItems":[{"id":229103,"uris":["http://zotero.org/groups/6353616/items/C4PHCJD7"],"itemData":{"id":229103,"type":"article-journal","abstract":"Medical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Pr="003665C7">
        <w:rPr>
          <w:rFonts w:ascii="Arial" w:eastAsia="Times New Roman" w:hAnsi="Arial" w:cs="Calibri"/>
          <w:color w:val="000000"/>
          <w:kern w:val="2"/>
          <w:lang w:eastAsia="de-DE"/>
          <w14:ligatures w14:val="standardContextual"/>
        </w:rPr>
        <w:fldChar w:fldCharType="separate"/>
      </w:r>
      <w:r w:rsidRPr="003665C7">
        <w:rPr>
          <w:rFonts w:ascii="Arial" w:eastAsia="Arial" w:hAnsi="Arial" w:cs="Arial"/>
          <w:color w:val="000000"/>
          <w:vertAlign w:val="superscript"/>
          <w14:ligatures w14:val="standardContextual"/>
        </w:rPr>
        <w:t>11</w:t>
      </w:r>
      <w:r w:rsidRPr="003665C7">
        <w:rPr>
          <w:rFonts w:ascii="Arial" w:eastAsia="Times New Roman" w:hAnsi="Arial" w:cs="Calibri"/>
          <w:color w:val="000000"/>
          <w:kern w:val="2"/>
          <w:lang w:eastAsia="de-DE"/>
          <w14:ligatures w14:val="standardContextual"/>
        </w:rPr>
        <w:fldChar w:fldCharType="end"/>
      </w:r>
      <w:r w:rsidRPr="003665C7">
        <w:rPr>
          <w:rFonts w:ascii="Arial" w:eastAsia="Times New Roman" w:hAnsi="Arial" w:cs="Calibri"/>
          <w:color w:val="000000"/>
          <w:kern w:val="2"/>
          <w:lang w:eastAsia="de-DE"/>
          <w14:ligatures w14:val="standardContextual"/>
        </w:rPr>
        <w:t xml:space="preserve">, </w:t>
      </w:r>
      <w:r w:rsidRPr="003665C7">
        <w:rPr>
          <w:rFonts w:ascii="Arial" w:eastAsia="Arial" w:hAnsi="Arial" w:cs="Arial"/>
          <w:color w:val="000000"/>
          <w:kern w:val="2"/>
          <w:szCs w:val="22"/>
          <w14:ligatures w14:val="standardContextual"/>
        </w:rPr>
        <w:t>we did not include</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all surgical RCTs</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identified. Instead, we performed a survey of</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a</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consecutively published (starting January 2024) and</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unbiased selection of RCTs</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with a target sample size based on the results of the pilot phase (see</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Sample size calculation for the main study</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 xml:space="preserve">section). Two reviewers (JRR and JP) independently screened records </w:t>
      </w:r>
      <w:r w:rsidRPr="003665C7">
        <w:rPr>
          <w:rFonts w:ascii="Arial" w:eastAsia="Times New Roman" w:hAnsi="Arial" w:cs="Calibri"/>
          <w:color w:val="000000"/>
          <w:kern w:val="2"/>
          <w:lang w:eastAsia="de-DE"/>
          <w14:ligatures w14:val="standardContextual"/>
        </w:rPr>
        <w:t>using Rayyan®</w:t>
      </w:r>
      <w:r w:rsidRPr="003665C7">
        <w:rPr>
          <w:rFonts w:ascii="Arial" w:eastAsia="Times New Roman" w:hAnsi="Arial" w:cs="Calibri"/>
          <w:color w:val="000000"/>
          <w:kern w:val="2"/>
          <w:lang w:eastAsia="de-DE"/>
          <w14:ligatures w14:val="standardContextual"/>
        </w:rPr>
        <w:fldChar w:fldCharType="begin"/>
      </w:r>
      <w:r w:rsidRPr="003665C7">
        <w:rPr>
          <w:rFonts w:ascii="Arial" w:eastAsia="Times New Roman" w:hAnsi="Arial" w:cs="Calibri"/>
          <w:color w:val="000000"/>
          <w:kern w:val="2"/>
          <w:lang w:eastAsia="de-DE"/>
          <w14:ligatures w14:val="standardContextual"/>
        </w:rPr>
        <w:instrText xml:space="preserve"> ADDIN ZOTERO_ITEM CSL_CITATION {"citationID":"ulZrOYRU","properties":{"unsorted":false,"formattedCitation":"\\super 12\\nosupersub{}","plainCitation":"12","noteIndex":0},"citationItems":[{"id":187616,"uris":["http://zotero.org/users/6583603/items/CL6RNGV4"],"itemData":{"id":187616,"type":"software","DOI":"10.1186/s13643-016-0384-4","note":"page: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Pr="003665C7">
        <w:rPr>
          <w:rFonts w:ascii="Arial" w:eastAsia="Times New Roman" w:hAnsi="Arial" w:cs="Calibri"/>
          <w:color w:val="000000"/>
          <w:kern w:val="2"/>
          <w:lang w:eastAsia="de-DE"/>
          <w14:ligatures w14:val="standardContextual"/>
        </w:rPr>
        <w:fldChar w:fldCharType="separate"/>
      </w:r>
      <w:r w:rsidRPr="003665C7">
        <w:rPr>
          <w:rFonts w:ascii="Arial" w:eastAsia="Arial" w:hAnsi="Arial" w:cs="Arial"/>
          <w:color w:val="000000"/>
          <w:vertAlign w:val="superscript"/>
          <w14:ligatures w14:val="standardContextual"/>
        </w:rPr>
        <w:t>12</w:t>
      </w:r>
      <w:r w:rsidRPr="003665C7">
        <w:rPr>
          <w:rFonts w:ascii="Arial" w:eastAsia="Times New Roman" w:hAnsi="Arial" w:cs="Calibri"/>
          <w:color w:val="000000"/>
          <w:kern w:val="2"/>
          <w:lang w:eastAsia="de-DE"/>
          <w14:ligatures w14:val="standardContextual"/>
        </w:rPr>
        <w:fldChar w:fldCharType="end"/>
      </w:r>
      <w:r w:rsidRPr="003665C7">
        <w:rPr>
          <w:rFonts w:ascii="Arial" w:eastAsia="Times New Roman" w:hAnsi="Arial" w:cs="Calibri"/>
          <w:color w:val="000000"/>
          <w:kern w:val="2"/>
          <w:lang w:eastAsia="de-DE"/>
          <w14:ligatures w14:val="standardContextual"/>
        </w:rPr>
        <w:t xml:space="preserve">. </w:t>
      </w:r>
      <w:r w:rsidRPr="003665C7">
        <w:rPr>
          <w:rFonts w:ascii="Arial" w:eastAsia="Arial" w:hAnsi="Arial" w:cs="Arial"/>
          <w:color w:val="000000"/>
          <w:kern w:val="2"/>
          <w:szCs w:val="22"/>
          <w14:ligatures w14:val="standardContextual"/>
        </w:rPr>
        <w:t>Abstract screening</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was continued until the number of potentially eligible</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RCTs</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approached the predefined target sample size.</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Full-text</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selection was then performed</w:t>
      </w:r>
      <w:r w:rsidR="003665C7">
        <w:rPr>
          <w:rFonts w:ascii="Arial" w:eastAsia="Arial" w:hAnsi="Arial" w:cs="Arial"/>
          <w:color w:val="000000"/>
          <w:kern w:val="2"/>
          <w:szCs w:val="22"/>
          <w14:ligatures w14:val="standardContextual"/>
        </w:rPr>
        <w:t xml:space="preserve">. </w:t>
      </w:r>
      <w:r w:rsidRPr="003665C7">
        <w:rPr>
          <w:rFonts w:ascii="Arial" w:eastAsia="Times New Roman" w:hAnsi="Arial" w:cs="Calibri"/>
          <w:color w:val="000000"/>
          <w:kern w:val="2"/>
          <w:lang w:eastAsia="de-DE"/>
          <w14:ligatures w14:val="standardContextual"/>
        </w:rPr>
        <w:t>Disagreements</w:t>
      </w:r>
      <w:r w:rsidRPr="00166FE2">
        <w:rPr>
          <w:rFonts w:ascii="Arial" w:eastAsia="Times New Roman" w:hAnsi="Arial" w:cs="Calibri"/>
          <w:color w:val="000000"/>
          <w:kern w:val="2"/>
          <w:lang w:eastAsia="de-DE"/>
          <w14:ligatures w14:val="standardContextual"/>
        </w:rPr>
        <w:t xml:space="preserve"> were resolved by discussion or, if necessary, by consultation with a third reviewer (FA). Data were independently extracted in Rayyan® 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502CFB2"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lastRenderedPageBreak/>
        <w:t>Data extraction</w:t>
      </w:r>
    </w:p>
    <w:p w14:paraId="17E6B310" w14:textId="77777777" w:rsidR="00166FE2" w:rsidRPr="003665C7" w:rsidRDefault="00166FE2" w:rsidP="00166FE2">
      <w:pPr>
        <w:spacing w:before="120" w:beforeAutospacing="1" w:afterAutospacing="1" w:line="480" w:lineRule="auto"/>
        <w:rPr>
          <w:rFonts w:ascii="Arial" w:eastAsia="Times New Roman" w:hAnsi="Arial" w:cs="Calibri"/>
          <w:color w:val="000000"/>
          <w:lang w:eastAsia="de-DE"/>
        </w:rPr>
      </w:pPr>
      <w:r w:rsidRPr="003665C7">
        <w:rPr>
          <w:rFonts w:ascii="Arial" w:eastAsia="Times New Roman" w:hAnsi="Arial" w:cs="Calibri"/>
          <w:color w:val="000000"/>
          <w:lang w:eastAsia="de-DE"/>
        </w:rPr>
        <w:t xml:space="preserve">For each eligible trial, we retrieved available pre-trial documentation, including published protocols, unpublished protocols, and registry records, as well as the corresponding final publication. We extracted for each pre-trial documentation and final publication the components of our primary composite endpoint (see below, Outcomes definition), including whether (1) they defined primary endpoint(s), (2) specified their hypothesis (superiority, non-inferiority, or equivalence), (3) described methods for a trial design aligned with a specific hypothesis and (4) reported a sample size calculation based on clinical relevance. Final publications were additionally examined about (5) consideration of clinical </w:t>
      </w:r>
      <w:r w:rsidRPr="003665C7">
        <w:rPr>
          <w:rFonts w:ascii="Arial" w:eastAsia="Times New Roman" w:hAnsi="Arial" w:cs="Calibri"/>
          <w:color w:val="000000"/>
          <w:kern w:val="2"/>
          <w:lang w:eastAsia="de-DE"/>
          <w14:ligatures w14:val="standardContextual"/>
        </w:rPr>
        <w:t xml:space="preserve">significance </w:t>
      </w:r>
      <w:r w:rsidRPr="003665C7">
        <w:rPr>
          <w:rFonts w:ascii="Arial" w:eastAsia="Times New Roman" w:hAnsi="Arial" w:cs="Calibri"/>
          <w:color w:val="000000"/>
          <w:lang w:eastAsia="de-DE"/>
        </w:rPr>
        <w:t xml:space="preserve">in the interpretation of results for the primary endpoint(s), as well as the statistical significance of the primary endpoint(s). We reported values as “yes”, “no”, “not available” (either not mentioned or not applicable) and “discordance between pre-trial document and final publication” for each item assessed in both pre-trial documentation and final publication. </w:t>
      </w:r>
    </w:p>
    <w:p w14:paraId="087026A9"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t>Minimal important difference (MID) definition</w:t>
      </w:r>
    </w:p>
    <w:p w14:paraId="5187DD90" w14:textId="77777777" w:rsidR="00166FE2" w:rsidRPr="003665C7" w:rsidRDefault="00166FE2" w:rsidP="00166FE2">
      <w:pPr>
        <w:spacing w:before="100" w:beforeAutospacing="1" w:after="100" w:afterAutospacing="1" w:line="480" w:lineRule="auto"/>
        <w:rPr>
          <w:rFonts w:ascii="Arial" w:eastAsia="Arial" w:hAnsi="Arial" w:cs="Arial"/>
          <w:kern w:val="2"/>
          <w14:ligatures w14:val="standardContextual"/>
        </w:rPr>
      </w:pPr>
      <w:r w:rsidRPr="003665C7">
        <w:rPr>
          <w:rFonts w:ascii="Arial" w:eastAsia="Times New Roman" w:hAnsi="Arial" w:cs="Arial"/>
          <w:color w:val="000000"/>
          <w:kern w:val="2"/>
          <w:lang w:eastAsia="de-DE"/>
          <w14:ligatures w14:val="standardContextual"/>
        </w:rPr>
        <w:t>To assess clinical relevance, we used the concept of MID. We adopted the original definition of the MID by Jaeschke et al.</w:t>
      </w:r>
      <w:r w:rsidRPr="003665C7">
        <w:rPr>
          <w:rFonts w:ascii="Arial" w:eastAsia="Times New Roman" w:hAnsi="Arial" w:cs="Arial"/>
          <w:color w:val="000000"/>
          <w:kern w:val="2"/>
          <w:lang w:eastAsia="de-DE"/>
          <w14:ligatures w14:val="standardContextual"/>
        </w:rPr>
        <w:fldChar w:fldCharType="begin"/>
      </w:r>
      <w:r w:rsidRPr="003665C7">
        <w:rPr>
          <w:rFonts w:ascii="Arial" w:eastAsia="Times New Roman" w:hAnsi="Arial" w:cs="Arial"/>
          <w:color w:val="000000"/>
          <w:kern w:val="2"/>
          <w:lang w:eastAsia="de-DE"/>
          <w14:ligatures w14:val="standardContextual"/>
        </w:rPr>
        <w:instrText xml:space="preserve"> ADDIN ZOTERO_ITEM CSL_CITATION {"citationID":"PgAalrpO","properties":{"unsorted":false,"formattedCitation":"\\super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3665C7">
        <w:rPr>
          <w:rFonts w:ascii="Arial" w:eastAsia="Times New Roman" w:hAnsi="Arial" w:cs="Arial"/>
          <w:color w:val="000000"/>
          <w:kern w:val="2"/>
          <w:lang w:eastAsia="de-DE"/>
          <w14:ligatures w14:val="standardContextual"/>
        </w:rPr>
        <w:fldChar w:fldCharType="separate"/>
      </w:r>
      <w:r w:rsidRPr="003665C7">
        <w:rPr>
          <w:rFonts w:ascii="Arial" w:eastAsia="Arial" w:hAnsi="Arial" w:cs="Arial"/>
          <w:color w:val="000000"/>
          <w:vertAlign w:val="superscript"/>
          <w14:ligatures w14:val="standardContextual"/>
        </w:rPr>
        <w:t>8</w:t>
      </w:r>
      <w:r w:rsidRPr="003665C7">
        <w:rPr>
          <w:rFonts w:ascii="Arial" w:eastAsia="Times New Roman" w:hAnsi="Arial" w:cs="Arial"/>
          <w:color w:val="000000"/>
          <w:kern w:val="2"/>
          <w:lang w:eastAsia="de-DE"/>
          <w14:ligatures w14:val="standardContextual"/>
        </w:rPr>
        <w:fldChar w:fldCharType="end"/>
      </w:r>
      <w:r w:rsidRPr="003665C7">
        <w:rPr>
          <w:rFonts w:ascii="Arial" w:eastAsia="Times New Roman" w:hAnsi="Arial" w:cs="Arial"/>
          <w:color w:val="000000"/>
          <w:kern w:val="2"/>
          <w:lang w:eastAsia="de-DE"/>
          <w14:ligatures w14:val="standardContextual"/>
        </w:rPr>
        <w:fldChar w:fldCharType="begin"/>
      </w:r>
      <w:r w:rsidRPr="003665C7">
        <w:rPr>
          <w:rFonts w:ascii="Arial" w:eastAsia="Times New Roman" w:hAnsi="Arial" w:cs="Arial"/>
          <w:color w:val="000000"/>
          <w:kern w:val="2"/>
          <w:lang w:eastAsia="de-DE"/>
          <w14:ligatures w14:val="standardContextual"/>
        </w:rPr>
        <w:instrText xml:space="preserve"> ADDIN ZOTERO_ITEM CSL_CITATION {"citationID":"1msq5fO6","properties":{"unsorted":false,"formattedCitation":"\\super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3665C7">
        <w:rPr>
          <w:rFonts w:ascii="Arial" w:eastAsia="Times New Roman" w:hAnsi="Arial" w:cs="Arial"/>
          <w:color w:val="000000"/>
          <w:kern w:val="2"/>
          <w:lang w:eastAsia="de-DE"/>
          <w14:ligatures w14:val="standardContextual"/>
        </w:rPr>
        <w:fldChar w:fldCharType="separate"/>
      </w:r>
      <w:r w:rsidRPr="003665C7">
        <w:rPr>
          <w:rFonts w:ascii="Arial" w:eastAsia="Arial" w:hAnsi="Arial" w:cs="Arial"/>
          <w:color w:val="000000"/>
          <w:vertAlign w:val="superscript"/>
          <w14:ligatures w14:val="standardContextual"/>
        </w:rPr>
        <w:t>8</w:t>
      </w:r>
      <w:r w:rsidRPr="003665C7">
        <w:rPr>
          <w:rFonts w:ascii="Arial" w:eastAsia="Times New Roman" w:hAnsi="Arial" w:cs="Arial"/>
          <w:color w:val="000000"/>
          <w:kern w:val="2"/>
          <w:lang w:eastAsia="de-DE"/>
          <w14:ligatures w14:val="standardContextual"/>
        </w:rPr>
        <w:fldChar w:fldCharType="end"/>
      </w:r>
      <w:r w:rsidRPr="003665C7">
        <w:rPr>
          <w:rFonts w:ascii="Arial" w:eastAsia="Times New Roman" w:hAnsi="Arial" w:cs="Arial"/>
          <w:color w:val="000000"/>
          <w:kern w:val="2"/>
          <w:lang w:eastAsia="de-DE"/>
          <w14:ligatures w14:val="standardContextual"/>
        </w:rPr>
        <w:t>, defined as the smallest difference of an outcome considered meaningful in clinical practice. For example, a trial evaluating the efficacy of an oncological treatment using five-year overall survival would specify a target effect size (e.g., an absolute difference in five-year overall survival of X%). That target effect size (also called “delta” or “difference”) constitutes the MID if judged meaningful for clinical decision-making. The MID can be defined for any outcome, any measurement scale or metric, and it can be estimated with different approaches</w:t>
      </w:r>
      <w:r w:rsidRPr="003665C7">
        <w:rPr>
          <w:rFonts w:ascii="Arial" w:eastAsia="Times New Roman" w:hAnsi="Arial" w:cs="Arial"/>
          <w:color w:val="000000"/>
          <w:kern w:val="2"/>
          <w:lang w:eastAsia="de-DE"/>
          <w14:ligatures w14:val="standardContextual"/>
        </w:rPr>
        <w:fldChar w:fldCharType="begin"/>
      </w:r>
      <w:r w:rsidRPr="003665C7">
        <w:rPr>
          <w:rFonts w:ascii="Arial" w:eastAsia="Times New Roman" w:hAnsi="Arial" w:cs="Arial"/>
          <w:color w:val="000000"/>
          <w:kern w:val="2"/>
          <w:lang w:eastAsia="de-DE"/>
          <w14:ligatures w14:val="standardContextual"/>
        </w:rPr>
        <w:instrText xml:space="preserve"> ADDIN ZOTERO_ITEM CSL_CITATION {"citationID":"yT4O4Xbu","properties":{"unsorted":false,"formattedCitation":"\\super 13\\nosupersub{}","plainCitation":"13","noteIndex":0},"citationItems":[{"id":229133,"uris":["http://zotero.org/groups/6353616/items/IBTRZA5C"],"itemData":{"id":229133,"type":"article-journal","citation-key":"guyattMethodsExplainClinical2002a","container-title":"Mayo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Pr="003665C7">
        <w:rPr>
          <w:rFonts w:ascii="Arial" w:eastAsia="Times New Roman" w:hAnsi="Arial" w:cs="Arial"/>
          <w:color w:val="000000"/>
          <w:kern w:val="2"/>
          <w:lang w:eastAsia="de-DE"/>
          <w14:ligatures w14:val="standardContextual"/>
        </w:rPr>
        <w:fldChar w:fldCharType="separate"/>
      </w:r>
      <w:r w:rsidRPr="003665C7">
        <w:rPr>
          <w:rFonts w:ascii="Arial" w:eastAsia="Arial" w:hAnsi="Arial" w:cs="Arial"/>
          <w:color w:val="000000"/>
          <w:vertAlign w:val="superscript"/>
          <w14:ligatures w14:val="standardContextual"/>
        </w:rPr>
        <w:t>13</w:t>
      </w:r>
      <w:r w:rsidRPr="003665C7">
        <w:rPr>
          <w:rFonts w:ascii="Arial" w:eastAsia="Times New Roman" w:hAnsi="Arial" w:cs="Arial"/>
          <w:color w:val="000000"/>
          <w:kern w:val="2"/>
          <w:lang w:eastAsia="de-DE"/>
          <w14:ligatures w14:val="standardContextual"/>
        </w:rPr>
        <w:fldChar w:fldCharType="end"/>
      </w:r>
      <w:r w:rsidRPr="003665C7">
        <w:rPr>
          <w:rFonts w:ascii="Arial" w:eastAsia="Times New Roman" w:hAnsi="Arial" w:cs="Arial"/>
          <w:color w:val="000000"/>
          <w:kern w:val="2"/>
          <w:lang w:eastAsia="de-DE"/>
          <w14:ligatures w14:val="standardContextual"/>
        </w:rPr>
        <w:t xml:space="preserve">. The most established and rigorous methods include </w:t>
      </w:r>
      <w:r w:rsidRPr="003665C7">
        <w:rPr>
          <w:rFonts w:ascii="Arial" w:eastAsia="Arial" w:hAnsi="Arial" w:cs="Arial"/>
          <w:kern w:val="2"/>
          <w14:ligatures w14:val="standardContextual"/>
        </w:rPr>
        <w:t>anchor-based</w:t>
      </w:r>
      <w:r w:rsidRPr="003665C7">
        <w:rPr>
          <w:rFonts w:ascii="Arial" w:eastAsia="Arial" w:hAnsi="Arial" w:cs="Arial"/>
          <w:kern w:val="2"/>
          <w14:ligatures w14:val="standardContextual"/>
        </w:rPr>
        <w:fldChar w:fldCharType="begin"/>
      </w:r>
      <w:r w:rsidRPr="003665C7">
        <w:rPr>
          <w:rFonts w:ascii="Arial" w:eastAsia="Arial" w:hAnsi="Arial" w:cs="Arial"/>
          <w:kern w:val="2"/>
          <w14:ligatures w14:val="standardContextual"/>
        </w:rPr>
        <w:instrText xml:space="preserve"> ADDIN ZOTERO_ITEM CSL_CITATION {"citationID":"VOyTmzpD","properties":{"unsorted":false,"formattedCitation":"\\super 14\\nosupersub{}","plainCitation":"14","noteIndex":0},"citationItems":[{"id":229135,"uris":["http://zotero.org/groups/6353616/items/BZWQSKK8"],"itemData":{"id":229135,"type":"article-journal","abstract":"The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Pr="003665C7">
        <w:rPr>
          <w:rFonts w:ascii="Arial" w:eastAsia="Arial" w:hAnsi="Arial" w:cs="Arial"/>
          <w:kern w:val="2"/>
          <w14:ligatures w14:val="standardContextual"/>
        </w:rPr>
        <w:fldChar w:fldCharType="separate"/>
      </w:r>
      <w:r w:rsidRPr="003665C7">
        <w:rPr>
          <w:rFonts w:ascii="Arial" w:eastAsia="Arial" w:hAnsi="Arial" w:cs="Arial"/>
          <w:vertAlign w:val="superscript"/>
          <w14:ligatures w14:val="standardContextual"/>
        </w:rPr>
        <w:t>14</w:t>
      </w:r>
      <w:r w:rsidRPr="003665C7">
        <w:rPr>
          <w:rFonts w:ascii="Arial" w:eastAsia="Arial" w:hAnsi="Arial" w:cs="Arial"/>
          <w:kern w:val="2"/>
          <w14:ligatures w14:val="standardContextual"/>
        </w:rPr>
        <w:fldChar w:fldCharType="end"/>
      </w:r>
      <w:r w:rsidRPr="003665C7">
        <w:rPr>
          <w:rFonts w:ascii="Arial" w:eastAsia="Arial" w:hAnsi="Arial" w:cs="Arial"/>
          <w:kern w:val="2"/>
          <w14:ligatures w14:val="standardContextual"/>
        </w:rPr>
        <w:t xml:space="preserve"> and distribution-based techniques, while alternative methods rely on consensus among experts</w:t>
      </w:r>
      <w:r w:rsidRPr="003665C7">
        <w:rPr>
          <w:rFonts w:ascii="Arial" w:eastAsia="Arial" w:hAnsi="Arial" w:cs="Arial"/>
          <w:kern w:val="2"/>
          <w14:ligatures w14:val="standardContextual"/>
        </w:rPr>
        <w:fldChar w:fldCharType="begin"/>
      </w:r>
      <w:r w:rsidRPr="003665C7">
        <w:rPr>
          <w:rFonts w:ascii="Arial" w:eastAsia="Arial" w:hAnsi="Arial" w:cs="Arial"/>
          <w:kern w:val="2"/>
          <w14:ligatures w14:val="standardContextual"/>
        </w:rPr>
        <w:instrText xml:space="preserve"> ADDIN ZOTERO_ITEM CSL_CITATION {"citationID":"AQuMWo5m","properties":{"unsorted":false,"formattedCitation":"\\super 15\\nosupersub{}","plainCitation":"15","noteIndex":0},"citationItems":[{"id":229137,"uris":["http://zotero.org/groups/6353616/items/STJARCW9"],"itemData":{"id":229137,"type":"article-journal","abstract":"Background:Although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Pr="003665C7">
        <w:rPr>
          <w:rFonts w:ascii="Arial" w:eastAsia="Arial" w:hAnsi="Arial" w:cs="Arial"/>
          <w:kern w:val="2"/>
          <w14:ligatures w14:val="standardContextual"/>
        </w:rPr>
        <w:fldChar w:fldCharType="separate"/>
      </w:r>
      <w:r w:rsidRPr="003665C7">
        <w:rPr>
          <w:rFonts w:ascii="Arial" w:eastAsia="Arial" w:hAnsi="Arial" w:cs="Arial"/>
          <w:vertAlign w:val="superscript"/>
          <w14:ligatures w14:val="standardContextual"/>
        </w:rPr>
        <w:t>15</w:t>
      </w:r>
      <w:r w:rsidRPr="003665C7">
        <w:rPr>
          <w:rFonts w:ascii="Arial" w:eastAsia="Arial" w:hAnsi="Arial" w:cs="Arial"/>
          <w:kern w:val="2"/>
          <w14:ligatures w14:val="standardContextual"/>
        </w:rPr>
        <w:fldChar w:fldCharType="end"/>
      </w:r>
      <w:r w:rsidRPr="003665C7">
        <w:rPr>
          <w:rFonts w:ascii="Arial" w:eastAsia="Arial" w:hAnsi="Arial" w:cs="Arial"/>
          <w:kern w:val="2"/>
          <w14:ligatures w14:val="standardContextual"/>
        </w:rPr>
        <w:t xml:space="preserve"> </w:t>
      </w:r>
      <w:r w:rsidRPr="003665C7">
        <w:rPr>
          <w:rFonts w:ascii="Arial" w:eastAsia="Arial" w:hAnsi="Arial" w:cs="Arial"/>
          <w:kern w:val="2"/>
          <w14:ligatures w14:val="standardContextual"/>
        </w:rPr>
        <w:lastRenderedPageBreak/>
        <w:t>(e.g., Delphi panels</w:t>
      </w:r>
      <w:r w:rsidRPr="003665C7">
        <w:rPr>
          <w:rFonts w:ascii="Arial" w:eastAsia="Arial" w:hAnsi="Arial" w:cs="Arial"/>
          <w:kern w:val="2"/>
          <w14:ligatures w14:val="standardContextual"/>
        </w:rPr>
        <w:fldChar w:fldCharType="begin"/>
      </w:r>
      <w:r w:rsidRPr="003665C7">
        <w:rPr>
          <w:rFonts w:ascii="Arial" w:eastAsia="Arial" w:hAnsi="Arial" w:cs="Arial"/>
          <w:kern w:val="2"/>
          <w14:ligatures w14:val="standardContextual"/>
        </w:rPr>
        <w:instrText xml:space="preserve"> ADDIN ZOTERO_ITEM CSL_CITATION {"citationID":"FsZaiCnW","properties":{"unsorted":false,"formattedCitation":"\\super 16,17\\nosupersub{}","plainCitation":"16,17","noteIndex":0},"citationItems":[{"id":229140,"uris":["http://zotero.org/groups/6353616/items/MJ8MXTSD"],"itemData":{"id":229140,"type":"article-journal","abstract":"Objectives\nGood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Pr="003665C7">
        <w:rPr>
          <w:rFonts w:ascii="Arial" w:eastAsia="Arial" w:hAnsi="Arial" w:cs="Arial"/>
          <w:kern w:val="2"/>
          <w14:ligatures w14:val="standardContextual"/>
        </w:rPr>
        <w:fldChar w:fldCharType="separate"/>
      </w:r>
      <w:r w:rsidRPr="003665C7">
        <w:rPr>
          <w:rFonts w:ascii="Arial" w:eastAsia="Arial" w:hAnsi="Arial" w:cs="Arial"/>
          <w:vertAlign w:val="superscript"/>
          <w14:ligatures w14:val="standardContextual"/>
        </w:rPr>
        <w:t>16,17</w:t>
      </w:r>
      <w:r w:rsidRPr="003665C7">
        <w:rPr>
          <w:rFonts w:ascii="Arial" w:eastAsia="Arial" w:hAnsi="Arial" w:cs="Arial"/>
          <w:kern w:val="2"/>
          <w14:ligatures w14:val="standardContextual"/>
        </w:rPr>
        <w:fldChar w:fldCharType="end"/>
      </w:r>
      <w:r w:rsidRPr="003665C7">
        <w:rPr>
          <w:rFonts w:ascii="Arial" w:eastAsia="Arial" w:hAnsi="Arial" w:cs="Arial"/>
          <w:kern w:val="2"/>
          <w14:ligatures w14:val="standardContextual"/>
        </w:rPr>
        <w:t>), surveys among clinicians and/or patients, and smaller-scale consensus in case of limited resources.</w:t>
      </w:r>
    </w:p>
    <w:p w14:paraId="644BB1AE"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t>Outcomes definition</w:t>
      </w:r>
    </w:p>
    <w:p w14:paraId="46EC4E48" w14:textId="77777777" w:rsidR="00166FE2" w:rsidRPr="003665C7" w:rsidRDefault="00166FE2" w:rsidP="00166FE2">
      <w:pPr>
        <w:spacing w:before="100" w:beforeAutospacing="1" w:after="100" w:afterAutospacing="1" w:line="480" w:lineRule="auto"/>
        <w:rPr>
          <w:rFonts w:ascii="Arial" w:eastAsia="Times New Roman" w:hAnsi="Arial" w:cs="Calibri"/>
          <w:color w:val="000000"/>
          <w:lang w:eastAsia="de-DE"/>
        </w:rPr>
      </w:pPr>
      <w:r w:rsidRPr="00166FE2">
        <w:rPr>
          <w:rFonts w:ascii="Arial" w:eastAsia="Times New Roman" w:hAnsi="Arial" w:cs="Calibri"/>
          <w:color w:val="000000"/>
          <w:lang w:eastAsia="de-DE"/>
        </w:rPr>
        <w:t xml:space="preserve">To reflect the potential of meaningfully inform clinical practice, we evaluated each RCT against the five predefined </w:t>
      </w:r>
      <w:r w:rsidRPr="00166FE2">
        <w:rPr>
          <w:rFonts w:ascii="Arial" w:eastAsia="Times New Roman" w:hAnsi="Arial" w:cs="Calibri"/>
          <w:bCs/>
          <w:color w:val="000000"/>
          <w:lang w:eastAsia="de-DE"/>
        </w:rPr>
        <w:t>characteristics</w:t>
      </w:r>
      <w:r w:rsidRPr="00166FE2">
        <w:rPr>
          <w:rFonts w:ascii="Arial" w:eastAsia="Times New Roman" w:hAnsi="Arial" w:cs="Calibri"/>
          <w:b/>
          <w:color w:val="000000"/>
          <w:lang w:eastAsia="de-DE"/>
        </w:rPr>
        <w:t xml:space="preserve"> (</w:t>
      </w:r>
      <w:r w:rsidRPr="00166FE2">
        <w:rPr>
          <w:rFonts w:ascii="Arial" w:eastAsia="Times New Roman" w:hAnsi="Arial" w:cs="Calibri"/>
          <w:bCs/>
          <w:color w:val="000000"/>
          <w:lang w:eastAsia="de-DE"/>
        </w:rPr>
        <w:t>also in</w:t>
      </w:r>
      <w:r w:rsidRPr="00166FE2">
        <w:rPr>
          <w:rFonts w:ascii="Arial" w:eastAsia="Times New Roman" w:hAnsi="Arial" w:cs="Calibri"/>
          <w:b/>
          <w:color w:val="000000"/>
          <w:lang w:eastAsia="de-DE"/>
        </w:rPr>
        <w:t xml:space="preserve"> Table 1)</w:t>
      </w:r>
      <w:r w:rsidRPr="00166FE2">
        <w:rPr>
          <w:rFonts w:ascii="Arial" w:eastAsia="Times New Roman" w:hAnsi="Arial" w:cs="Calibri"/>
          <w:color w:val="000000"/>
          <w:lang w:eastAsia="de-DE"/>
        </w:rPr>
        <w:t xml:space="preserve">. An RCT was classified as meaningfully informing clinical practice if four cumulative conditions were fulfilled: the specific primary outcome(s) was(were) reported AND the hypothesis of the trial was reported and/or the trial design described aligned with the reported specific hypothesis AND the calculation of the sample size was based on a clinically relevant effect </w:t>
      </w:r>
      <w:r w:rsidRPr="003665C7">
        <w:rPr>
          <w:rFonts w:ascii="Arial" w:eastAsia="Times New Roman" w:hAnsi="Arial" w:cs="Calibri"/>
          <w:color w:val="000000"/>
          <w:lang w:eastAsia="de-DE"/>
        </w:rPr>
        <w:t>AND the discussion of the primary results integrated clinical relevance.</w:t>
      </w:r>
    </w:p>
    <w:p w14:paraId="7283F379" w14:textId="77777777" w:rsidR="00166FE2" w:rsidRPr="003665C7" w:rsidRDefault="00166FE2" w:rsidP="00166FE2">
      <w:pPr>
        <w:spacing w:before="100" w:beforeAutospacing="1" w:after="100" w:afterAutospacing="1" w:line="480" w:lineRule="auto"/>
        <w:rPr>
          <w:rFonts w:ascii="Arial" w:eastAsia="Times New Roman" w:hAnsi="Arial" w:cs="Calibri"/>
          <w:color w:val="000000"/>
          <w:lang w:eastAsia="de-DE"/>
        </w:rPr>
      </w:pPr>
      <w:r w:rsidRPr="003665C7">
        <w:rPr>
          <w:rFonts w:ascii="Arial" w:eastAsia="Times New Roman" w:hAnsi="Arial" w:cs="Calibri"/>
          <w:color w:val="000000"/>
          <w:lang w:eastAsia="de-DE"/>
        </w:rPr>
        <w:t xml:space="preserve">A primary outcome was considered reported if specific endpoint(s) was(were) clearly defined; trials with multiple primary endpoints without adjustment were classified as “no”. A specific hypothesis was considered reported when authors defined the specific trial hypothesis (e.g., superiority, non-inferiority or equivalence). Alignment between the trial design and the reported hypothesis was considered present when the reported hypothesis matched the hypothesis deducible from the study design and analytical approach. The sample size calculation was deemed clinically relevant if based on a minimal important difference (MID) or equivalent justification, rather than solely statistical significance from prior studies. Finally, clinical relevance was considered addressed if authors interpreted results considering a meaningful effect size. Further details with decision rules are provided in </w:t>
      </w:r>
      <w:bookmarkStart w:id="1" w:name="_Hlk227257587"/>
      <w:r w:rsidRPr="003665C7">
        <w:rPr>
          <w:rFonts w:ascii="Arial" w:eastAsia="Times New Roman" w:hAnsi="Arial" w:cs="Calibri"/>
          <w:b/>
          <w:bCs/>
          <w:color w:val="000000"/>
          <w:lang w:eastAsia="de-DE"/>
        </w:rPr>
        <w:t>supplemental digital content</w:t>
      </w:r>
      <w:bookmarkEnd w:id="1"/>
      <w:r w:rsidRPr="003665C7">
        <w:rPr>
          <w:rFonts w:ascii="Arial" w:eastAsia="Times New Roman" w:hAnsi="Arial" w:cs="Calibri"/>
          <w:b/>
          <w:bCs/>
          <w:color w:val="000000"/>
          <w:lang w:eastAsia="de-DE"/>
        </w:rPr>
        <w:t>, Table 1</w:t>
      </w:r>
      <w:r w:rsidRPr="003665C7">
        <w:rPr>
          <w:rFonts w:ascii="Arial" w:eastAsia="Times New Roman" w:hAnsi="Arial" w:cs="Calibri"/>
          <w:color w:val="000000"/>
          <w:lang w:eastAsia="de-DE"/>
        </w:rPr>
        <w:t>.</w:t>
      </w:r>
    </w:p>
    <w:p w14:paraId="4B20688F"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lastRenderedPageBreak/>
        <w:t>Sample size calculation for the main study</w:t>
      </w:r>
    </w:p>
    <w:p w14:paraId="35581CAD" w14:textId="77777777" w:rsidR="00166FE2" w:rsidRPr="00166FE2" w:rsidRDefault="00166FE2" w:rsidP="00166FE2">
      <w:pPr>
        <w:spacing w:before="100" w:beforeAutospacing="1" w:after="100" w:afterAutospacing="1" w:line="480" w:lineRule="auto"/>
        <w:rPr>
          <w:rFonts w:ascii="Arial" w:eastAsia="Times New Roman" w:hAnsi="Arial" w:cs="Calibri"/>
          <w:color w:val="000000"/>
          <w:lang w:eastAsia="de-DE"/>
        </w:rPr>
      </w:pPr>
      <w:r w:rsidRPr="00166FE2">
        <w:rPr>
          <w:rFonts w:ascii="Arial" w:eastAsia="Arial" w:hAnsi="Arial" w:cs="Calibri"/>
          <w:color w:val="000000"/>
          <w:kern w:val="2"/>
          <w14:ligatures w14:val="standardContextual"/>
        </w:rPr>
        <w:t xml:space="preserve">Based on our pilot study, 4.6% (4/87) fulfilled the criteria to meaningfully inform practice. We based the sample size </w:t>
      </w:r>
      <w:r w:rsidRPr="003665C7">
        <w:rPr>
          <w:rFonts w:ascii="Arial" w:eastAsia="Arial" w:hAnsi="Arial" w:cs="Calibri"/>
          <w:color w:val="000000"/>
          <w:kern w:val="2"/>
          <w14:ligatures w14:val="standardContextual"/>
        </w:rPr>
        <w:t>calculation for our main study, i.e., the survey of RCTs, on</w:t>
      </w:r>
      <w:r w:rsidRPr="00166FE2">
        <w:rPr>
          <w:rFonts w:ascii="Arial" w:eastAsia="Arial" w:hAnsi="Arial" w:cs="Calibri"/>
          <w:color w:val="000000"/>
          <w:kern w:val="2"/>
          <w14:ligatures w14:val="standardContextual"/>
        </w:rPr>
        <w:t xml:space="preserve"> precision with the </w:t>
      </w:r>
      <w:proofErr w:type="spellStart"/>
      <w:r w:rsidRPr="00166FE2">
        <w:rPr>
          <w:rFonts w:ascii="Arial" w:eastAsia="Arial" w:hAnsi="Arial" w:cs="Calibri"/>
          <w:color w:val="000000"/>
          <w:kern w:val="2"/>
          <w14:ligatures w14:val="standardContextual"/>
        </w:rPr>
        <w:t>prec_prop</w:t>
      </w:r>
      <w:proofErr w:type="spellEnd"/>
      <w:r w:rsidRPr="00166FE2">
        <w:rPr>
          <w:rFonts w:ascii="Arial" w:eastAsia="Arial" w:hAnsi="Arial" w:cs="Calibri"/>
          <w:color w:val="000000"/>
          <w:kern w:val="2"/>
          <w14:ligatures w14:val="standardContextual"/>
        </w:rPr>
        <w:t xml:space="preserve"> package</w:t>
      </w:r>
      <w:r w:rsidRPr="00166FE2">
        <w:rPr>
          <w:rFonts w:ascii="Arial" w:eastAsia="Arial" w:hAnsi="Arial" w:cs="Calibri"/>
          <w:color w:val="000000"/>
          <w:kern w:val="2"/>
          <w14:ligatures w14:val="standardContextual"/>
        </w:rPr>
        <w:fldChar w:fldCharType="begin"/>
      </w:r>
      <w:r w:rsidRPr="00166FE2">
        <w:rPr>
          <w:rFonts w:ascii="Arial" w:eastAsia="Arial" w:hAnsi="Arial" w:cs="Calibri"/>
          <w:color w:val="000000"/>
          <w:kern w:val="2"/>
          <w14:ligatures w14:val="standardContextual"/>
        </w:rPr>
        <w:instrText xml:space="preserve"> ADDIN ZOTERO_ITEM CSL_CITATION {"citationID":"peLtSGEZ","properties":{"formattedCitation":"\\super 18\\nosupersub{}","plainCitation":"18","noteIndex":0},"citationItems":[{"id":186235,"uris":["http://zotero.org/users/6583603/items/BDDFPQFI"],"itemData":{"id":186235,"type":"software","publisher":"R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166FE2">
        <w:rPr>
          <w:rFonts w:ascii="Arial" w:eastAsia="Arial" w:hAnsi="Arial" w:cs="Calibri"/>
          <w:color w:val="000000"/>
          <w:kern w:val="2"/>
          <w14:ligatures w14:val="standardContextual"/>
        </w:rPr>
        <w:fldChar w:fldCharType="separate"/>
      </w:r>
      <w:r w:rsidRPr="00166FE2">
        <w:rPr>
          <w:rFonts w:ascii="Arial" w:eastAsia="Arial" w:hAnsi="Arial" w:cs="Arial"/>
          <w:color w:val="000000"/>
          <w:vertAlign w:val="superscript"/>
          <w14:ligatures w14:val="standardContextual"/>
        </w:rPr>
        <w:t>18</w:t>
      </w:r>
      <w:r w:rsidRPr="00166FE2">
        <w:rPr>
          <w:rFonts w:ascii="Arial" w:eastAsia="Arial" w:hAnsi="Arial" w:cs="Calibri"/>
          <w:color w:val="000000"/>
          <w:kern w:val="2"/>
          <w14:ligatures w14:val="standardContextual"/>
        </w:rPr>
        <w:fldChar w:fldCharType="end"/>
      </w:r>
      <w:r w:rsidRPr="00166FE2">
        <w:rPr>
          <w:rFonts w:ascii="Arial" w:eastAsia="Arial" w:hAnsi="Arial" w:cs="Calibri"/>
          <w:color w:val="000000"/>
          <w:kern w:val="2"/>
          <w14:ligatures w14:val="standardContextual"/>
        </w:rPr>
        <w:t>. Considering that 5.0% of trials would meet the criteria, with a prespecified 95% confidence interval (CI) of ±7.0%, we obtained a sample of 161 (Wilson 95%CI of 2.6% to 9.6%).</w:t>
      </w:r>
    </w:p>
    <w:p w14:paraId="1050F3D0"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t>Statistical analysis</w:t>
      </w:r>
    </w:p>
    <w:p w14:paraId="0CA639AC"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color w:val="000000"/>
          <w:kern w:val="2"/>
          <w14:ligatures w14:val="standardContextual"/>
        </w:rPr>
        <w:t xml:space="preserve">Analyses were descriptive. Categorical variables were summarized as counts and proportions. All statistical analyses and graphical representations were performed using the RStudio® statistical software package (version 2026.01.0+392). </w:t>
      </w:r>
      <w:r w:rsidRPr="00166FE2">
        <w:rPr>
          <w:rFonts w:ascii="Arial" w:eastAsia="Arial" w:hAnsi="Arial" w:cs="Calibri"/>
          <w:color w:val="000000"/>
          <w:kern w:val="2"/>
          <w14:ligatures w14:val="standardContextual"/>
        </w:rPr>
        <w:fldChar w:fldCharType="begin"/>
      </w:r>
      <w:r w:rsidRPr="00166FE2">
        <w:rPr>
          <w:rFonts w:ascii="Arial" w:eastAsia="Arial" w:hAnsi="Arial" w:cs="Calibri"/>
          <w:color w:val="000000"/>
          <w:kern w:val="2"/>
          <w14:ligatures w14:val="standardContextual"/>
        </w:rPr>
        <w:instrText xml:space="preserve"> ADDIN ZOTERO_ITEM CSL_CITATION {"citationID":"ZRWgdMgh","properties":{"formattedCitation":"\\super 19\\nosupersub{}","plainCitation":"19","noteIndex":0},"citationItems":[{"id":186385,"uris":["http://zotero.org/users/6583603/items/NN6S8CRC"],"itemData":{"id":186385,"type":"software","note":"volume: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Pr="00166FE2">
        <w:rPr>
          <w:rFonts w:ascii="Arial" w:eastAsia="Arial" w:hAnsi="Arial" w:cs="Calibri"/>
          <w:color w:val="000000"/>
          <w:kern w:val="2"/>
          <w14:ligatures w14:val="standardContextual"/>
        </w:rPr>
        <w:fldChar w:fldCharType="separate"/>
      </w:r>
      <w:r w:rsidRPr="00166FE2">
        <w:rPr>
          <w:rFonts w:ascii="Arial" w:eastAsia="Arial" w:hAnsi="Arial" w:cs="Arial"/>
          <w:color w:val="000000"/>
          <w:vertAlign w:val="superscript"/>
          <w14:ligatures w14:val="standardContextual"/>
        </w:rPr>
        <w:t>19</w:t>
      </w:r>
      <w:r w:rsidRPr="00166FE2">
        <w:rPr>
          <w:rFonts w:ascii="Arial" w:eastAsia="Arial" w:hAnsi="Arial" w:cs="Calibri"/>
          <w:color w:val="000000"/>
          <w:kern w:val="2"/>
          <w14:ligatures w14:val="standardContextual"/>
        </w:rPr>
        <w:fldChar w:fldCharType="end"/>
      </w:r>
    </w:p>
    <w:p w14:paraId="5FFF3D6B"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color w:val="000000"/>
          <w:kern w:val="2"/>
          <w14:ligatures w14:val="standardContextual"/>
        </w:rPr>
        <w:br w:type="page"/>
      </w:r>
    </w:p>
    <w:p w14:paraId="5DE42C14"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166FE2">
        <w:rPr>
          <w:rFonts w:ascii="Arial" w:eastAsia="Calibri" w:hAnsi="Arial" w:cs="Calibri"/>
          <w:b/>
          <w:bCs/>
          <w:iCs/>
          <w:color w:val="000000"/>
          <w:sz w:val="28"/>
          <w:szCs w:val="28"/>
        </w:rPr>
        <w:lastRenderedPageBreak/>
        <w:t>RESULTS</w:t>
      </w:r>
    </w:p>
    <w:p w14:paraId="157BDEEC" w14:textId="77777777" w:rsidR="00166FE2" w:rsidRPr="003665C7"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3665C7">
        <w:rPr>
          <w:rFonts w:ascii="Arial" w:eastAsia="Calibri" w:hAnsi="Arial" w:cs="Calibri"/>
          <w:b/>
          <w:bCs/>
          <w:i/>
          <w:iCs/>
          <w:color w:val="000000"/>
          <w:sz w:val="28"/>
          <w:lang w:eastAsia="de-DE"/>
        </w:rPr>
        <w:t>Pilot Study Results</w:t>
      </w:r>
    </w:p>
    <w:p w14:paraId="4C23CD8A" w14:textId="77777777" w:rsidR="00166FE2" w:rsidRPr="00166FE2" w:rsidRDefault="00166FE2" w:rsidP="00166FE2">
      <w:pPr>
        <w:spacing w:before="120" w:line="480" w:lineRule="auto"/>
        <w:rPr>
          <w:rFonts w:ascii="Arial" w:eastAsia="Arial" w:hAnsi="Arial" w:cs="Arial"/>
          <w:kern w:val="2"/>
          <w14:ligatures w14:val="standardContextual"/>
        </w:rPr>
      </w:pPr>
      <w:r w:rsidRPr="00166FE2">
        <w:rPr>
          <w:rFonts w:ascii="Arial" w:eastAsia="Arial" w:hAnsi="Arial" w:cs="Arial"/>
          <w:kern w:val="2"/>
          <w14:ligatures w14:val="standardContextual"/>
        </w:rPr>
        <w:t xml:space="preserve">In the pilot study, the systematic literature search identified 1,612 records citing the CCI®. After screening, 136 RCTs met the eligibility criteria, comprising 87 published RCTs and 49 ongoing trials </w:t>
      </w:r>
      <w:r w:rsidRPr="00166FE2">
        <w:rPr>
          <w:rFonts w:ascii="Arial" w:eastAsia="Arial" w:hAnsi="Arial" w:cs="Arial"/>
          <w:b/>
          <w:bCs/>
          <w:kern w:val="2"/>
          <w14:ligatures w14:val="standardContextual"/>
        </w:rPr>
        <w:t>(supplemental digital content, Figure 1)</w:t>
      </w:r>
      <w:r w:rsidRPr="00166FE2">
        <w:rPr>
          <w:rFonts w:ascii="Arial" w:eastAsia="Arial" w:hAnsi="Arial" w:cs="Arial"/>
          <w:kern w:val="2"/>
          <w14:ligatures w14:val="standardContextual"/>
        </w:rPr>
        <w:t>.</w:t>
      </w:r>
    </w:p>
    <w:p w14:paraId="1490FDC1" w14:textId="77777777" w:rsidR="00166FE2" w:rsidRPr="00166FE2" w:rsidRDefault="00166FE2" w:rsidP="00166FE2">
      <w:pPr>
        <w:spacing w:before="120" w:line="480" w:lineRule="auto"/>
        <w:rPr>
          <w:rFonts w:ascii="Arial" w:eastAsia="Arial" w:hAnsi="Arial" w:cs="Arial"/>
          <w:kern w:val="2"/>
          <w14:ligatures w14:val="standardContextual"/>
        </w:rPr>
      </w:pPr>
      <w:r w:rsidRPr="00166FE2">
        <w:rPr>
          <w:rFonts w:ascii="Arial" w:eastAsia="Arial" w:hAnsi="Arial" w:cs="Arial"/>
          <w:kern w:val="2"/>
          <w14:ligatures w14:val="standardContextual"/>
        </w:rPr>
        <w:t xml:space="preserve">Pre-trial documentation was available for 84 of the 87 published RCTs (96.6%). In these pre-trial documents, a primary endpoint was defined in all 84 trials (100%), and a secondary endpoint was defined in 81 trials (96.4%). However, the study hypothesis for the primary endpoint was specified in only 23 pre-trial documents (27.4%), and the hypothesis for the secondary endpoint in only three documents (3.6%) </w:t>
      </w:r>
      <w:r w:rsidRPr="00166FE2">
        <w:rPr>
          <w:rFonts w:ascii="Arial" w:eastAsia="Arial" w:hAnsi="Arial" w:cs="Arial"/>
          <w:b/>
          <w:kern w:val="2"/>
          <w14:ligatures w14:val="standardContextual"/>
        </w:rPr>
        <w:t>(Table 2)</w:t>
      </w:r>
      <w:r w:rsidRPr="00166FE2">
        <w:rPr>
          <w:rFonts w:ascii="Arial" w:eastAsia="Arial" w:hAnsi="Arial" w:cs="Arial"/>
          <w:kern w:val="2"/>
          <w14:ligatures w14:val="standardContextual"/>
        </w:rPr>
        <w:t>.</w:t>
      </w:r>
    </w:p>
    <w:p w14:paraId="196387B1" w14:textId="77777777" w:rsidR="00166FE2" w:rsidRPr="00166FE2" w:rsidRDefault="00166FE2" w:rsidP="00166FE2">
      <w:pPr>
        <w:spacing w:before="120" w:line="480" w:lineRule="auto"/>
        <w:rPr>
          <w:rFonts w:ascii="Arial" w:eastAsia="Arial" w:hAnsi="Arial" w:cs="Arial"/>
          <w:kern w:val="2"/>
          <w14:ligatures w14:val="standardContextual"/>
        </w:rPr>
      </w:pPr>
      <w:r w:rsidRPr="00166FE2">
        <w:rPr>
          <w:rFonts w:ascii="Arial" w:eastAsia="Arial" w:hAnsi="Arial" w:cs="Arial"/>
          <w:kern w:val="2"/>
          <w14:ligatures w14:val="standardContextual"/>
        </w:rPr>
        <w:t xml:space="preserve">Among the 87 final publications, we identified four RCTs (4.6%) fulfilling the predefined conditions to meaningfully inform clinical practice. Twenty trials (23.0%) specified a superiority </w:t>
      </w:r>
      <w:proofErr w:type="gramStart"/>
      <w:r w:rsidRPr="00166FE2">
        <w:rPr>
          <w:rFonts w:ascii="Arial" w:eastAsia="Arial" w:hAnsi="Arial" w:cs="Arial"/>
          <w:kern w:val="2"/>
          <w14:ligatures w14:val="standardContextual"/>
        </w:rPr>
        <w:t>design</w:t>
      </w:r>
      <w:proofErr w:type="gramEnd"/>
      <w:r w:rsidRPr="00166FE2">
        <w:rPr>
          <w:rFonts w:ascii="Arial" w:eastAsia="Arial" w:hAnsi="Arial" w:cs="Arial"/>
          <w:kern w:val="2"/>
          <w14:ligatures w14:val="standardContextual"/>
        </w:rPr>
        <w:t xml:space="preserve"> and 12 trials (13.8%) specified a non-inferiority design, whereas 55 trials did not report a study hypothesis at all. A sample size calculation was reported in 84 trials (96.6%). Statistical significance for the primary endpoint was achieved in 44 trials (50.7%); however, only nine trials (10.3%) discussed whether the observed effect could be interpreted as clinically meaningful.</w:t>
      </w:r>
    </w:p>
    <w:p w14:paraId="1A595C15" w14:textId="77777777" w:rsidR="00166FE2" w:rsidRPr="003665C7"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3665C7">
        <w:rPr>
          <w:rFonts w:ascii="Arial" w:eastAsia="Calibri" w:hAnsi="Arial" w:cs="Calibri"/>
          <w:b/>
          <w:bCs/>
          <w:i/>
          <w:iCs/>
          <w:color w:val="000000"/>
          <w:sz w:val="28"/>
          <w:lang w:eastAsia="de-DE"/>
        </w:rPr>
        <w:t>Main Study Results</w:t>
      </w:r>
    </w:p>
    <w:p w14:paraId="712E4FBE" w14:textId="77777777" w:rsidR="00166FE2" w:rsidRPr="003665C7" w:rsidRDefault="00166FE2" w:rsidP="00166FE2">
      <w:pPr>
        <w:spacing w:before="120" w:line="480" w:lineRule="auto"/>
        <w:rPr>
          <w:rFonts w:ascii="Arial" w:eastAsia="Arial" w:hAnsi="Arial" w:cs="Arial"/>
          <w:kern w:val="2"/>
          <w14:ligatures w14:val="standardContextual"/>
        </w:rPr>
      </w:pPr>
      <w:r w:rsidRPr="003665C7">
        <w:rPr>
          <w:rFonts w:ascii="Arial" w:eastAsia="Arial" w:hAnsi="Arial" w:cs="Arial"/>
          <w:kern w:val="2"/>
          <w14:ligatures w14:val="standardContextual"/>
        </w:rPr>
        <w:t>From 19,393 records published in 2024, 554 were screened after a total of three iterative rounds of the selection process previously described. We excluded a total of 303 records at the first screening stage, and 234 full-text articles assessed for eligibility. A total of 167 articles were excluded for different reasons, resulting in a final sample of 167 RCTs, slightly superior to the targeted value of 161 (</w:t>
      </w:r>
      <w:r w:rsidRPr="003665C7">
        <w:rPr>
          <w:rFonts w:ascii="Arial" w:eastAsia="Arial" w:hAnsi="Arial" w:cs="Arial"/>
          <w:b/>
          <w:bCs/>
          <w:color w:val="000000"/>
          <w:kern w:val="2"/>
          <w14:ligatures w14:val="standardContextual"/>
        </w:rPr>
        <w:t>supplemental digital content, Figure 2</w:t>
      </w:r>
      <w:r w:rsidRPr="003665C7">
        <w:rPr>
          <w:rFonts w:ascii="Arial" w:eastAsia="Arial" w:hAnsi="Arial" w:cs="Arial"/>
          <w:kern w:val="2"/>
          <w14:ligatures w14:val="standardContextual"/>
        </w:rPr>
        <w:t>).</w:t>
      </w:r>
    </w:p>
    <w:p w14:paraId="18B61C1E" w14:textId="77777777" w:rsidR="00166FE2" w:rsidRPr="003665C7" w:rsidRDefault="00166FE2" w:rsidP="00166FE2">
      <w:pPr>
        <w:spacing w:before="120" w:line="480" w:lineRule="auto"/>
        <w:rPr>
          <w:rFonts w:ascii="Arial" w:eastAsia="Arial" w:hAnsi="Arial" w:cs="Arial"/>
          <w:color w:val="000000"/>
          <w:kern w:val="2"/>
          <w14:ligatures w14:val="standardContextual"/>
        </w:rPr>
      </w:pPr>
      <w:r w:rsidRPr="003665C7">
        <w:rPr>
          <w:rFonts w:ascii="Arial" w:eastAsia="Arial" w:hAnsi="Arial" w:cs="Arial"/>
          <w:color w:val="000000"/>
          <w:kern w:val="2"/>
          <w14:ligatures w14:val="standardContextual"/>
        </w:rPr>
        <w:lastRenderedPageBreak/>
        <w:t>A</w:t>
      </w:r>
      <w:r w:rsidRPr="00166FE2">
        <w:rPr>
          <w:rFonts w:ascii="Arial" w:eastAsia="Arial" w:hAnsi="Arial" w:cs="Arial"/>
          <w:color w:val="000000"/>
          <w:kern w:val="2"/>
          <w14:ligatures w14:val="standardContextual"/>
        </w:rPr>
        <w:t xml:space="preserve"> pre-trial documentation was available for 164 of the 167 published RCTs (98.2%). All the pre-trial documents defined a primary endpoint. The study hypothesis for the primary endpoint was </w:t>
      </w:r>
      <w:r w:rsidRPr="003665C7">
        <w:rPr>
          <w:rFonts w:ascii="Arial" w:eastAsia="Arial" w:hAnsi="Arial" w:cs="Arial"/>
          <w:color w:val="000000"/>
          <w:kern w:val="2"/>
          <w14:ligatures w14:val="standardContextual"/>
        </w:rPr>
        <w:t>specified in 15 pre-trial documents (9.1%).</w:t>
      </w:r>
    </w:p>
    <w:p w14:paraId="1D617A8D" w14:textId="77777777" w:rsidR="00166FE2" w:rsidRPr="003665C7" w:rsidRDefault="00166FE2" w:rsidP="00166FE2">
      <w:pPr>
        <w:spacing w:before="120" w:line="480" w:lineRule="auto"/>
        <w:rPr>
          <w:rFonts w:ascii="Arial" w:eastAsia="Arial" w:hAnsi="Arial" w:cs="Arial"/>
          <w:color w:val="000000"/>
          <w:kern w:val="2"/>
          <w14:ligatures w14:val="standardContextual"/>
        </w:rPr>
      </w:pPr>
      <w:r w:rsidRPr="003665C7">
        <w:rPr>
          <w:rFonts w:ascii="Arial" w:eastAsia="Arial" w:hAnsi="Arial" w:cs="Arial"/>
          <w:color w:val="000000"/>
          <w:kern w:val="2"/>
          <w14:ligatures w14:val="standardContextual"/>
        </w:rPr>
        <w:t>We identified one RCT (0.6%, Wilson 95%CI: 0.1% to 3.3%) fulfilling the predefined conditions to meaningfully inform clinical practice (</w:t>
      </w:r>
      <w:r w:rsidRPr="003665C7">
        <w:rPr>
          <w:rFonts w:ascii="Arial" w:eastAsia="Arial" w:hAnsi="Arial" w:cs="Arial"/>
          <w:b/>
          <w:bCs/>
          <w:color w:val="000000"/>
          <w:kern w:val="2"/>
          <w14:ligatures w14:val="standardContextual"/>
        </w:rPr>
        <w:t>Table 3</w:t>
      </w:r>
      <w:r w:rsidRPr="003665C7">
        <w:rPr>
          <w:rFonts w:ascii="Arial" w:eastAsia="Arial" w:hAnsi="Arial" w:cs="Arial"/>
          <w:color w:val="000000"/>
          <w:kern w:val="2"/>
          <w14:ligatures w14:val="standardContextual"/>
        </w:rPr>
        <w:t>). While most RCTs reported specific primary endpoint(s) (n=</w:t>
      </w:r>
      <w:r w:rsidRPr="003665C7">
        <w:rPr>
          <w:rFonts w:ascii="Helvetica" w:eastAsia="Helvetica" w:hAnsi="Helvetica" w:cs="Helvetica"/>
          <w:color w:val="000000"/>
          <w:szCs w:val="22"/>
        </w:rPr>
        <w:t>77, 85.6%)</w:t>
      </w:r>
      <w:r w:rsidRPr="003665C7">
        <w:rPr>
          <w:rFonts w:ascii="Arial" w:eastAsia="Arial" w:hAnsi="Arial" w:cs="Arial"/>
          <w:color w:val="000000"/>
          <w:kern w:val="2"/>
          <w14:ligatures w14:val="standardContextual"/>
        </w:rPr>
        <w:t xml:space="preserve">, the majority failed at reporting the trial hypothesis (n=69, 76.7%) and only 17 (18.9%) had both reported hypothesis and study design aligned. All confirmed non-inferiority trials of our study pool (n=8, 100%) had defined a trial design aligned with the hypothesis reported. Clinical significance was only considered for sample size calculation in 17 RCTs (18.7%). Only 26 trials (15.7%) addressed clinical significance in addition to statistical significance when interpreting the trial results, including 14 trials with statistically significant results. Less than one third of RCTs (n=52) did achieve statistically significant results. </w:t>
      </w:r>
    </w:p>
    <w:p w14:paraId="3FA729EC" w14:textId="77777777" w:rsidR="00166FE2" w:rsidRPr="00166FE2" w:rsidRDefault="00166FE2" w:rsidP="00166FE2">
      <w:pPr>
        <w:spacing w:before="120" w:line="480" w:lineRule="auto"/>
        <w:rPr>
          <w:rFonts w:ascii="Arial" w:eastAsia="Arial" w:hAnsi="Arial" w:cs="Arial"/>
          <w:color w:val="000000"/>
          <w:kern w:val="2"/>
          <w14:ligatures w14:val="standardContextual"/>
        </w:rPr>
      </w:pPr>
      <w:r w:rsidRPr="003665C7">
        <w:rPr>
          <w:rFonts w:ascii="Arial" w:eastAsia="Arial" w:hAnsi="Arial" w:cs="Arial"/>
          <w:color w:val="000000"/>
          <w:kern w:val="2"/>
          <w14:ligatures w14:val="standardContextual"/>
        </w:rPr>
        <w:t>The concordance analysis between</w:t>
      </w:r>
      <w:r w:rsidRPr="00166FE2">
        <w:rPr>
          <w:rFonts w:ascii="Arial" w:eastAsia="Arial" w:hAnsi="Arial" w:cs="Arial"/>
          <w:color w:val="000000"/>
          <w:kern w:val="2"/>
          <w14:ligatures w14:val="standardContextual"/>
        </w:rPr>
        <w:t xml:space="preserve"> published RCTs and their respective pretrial document showed that most discordances concerned the primary endpoint(s) (in 11.1% of RCTs): final publications often selectively reported primary endpoints that yielded statistically significant results. Two RCTs claimed a non-inferiority hypothesis; however, their primary endpoint analyses were conducted using a superiority-based comparative approach. </w:t>
      </w:r>
    </w:p>
    <w:p w14:paraId="0B000D24"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166FE2" w:rsidRPr="00166FE2" w:rsidSect="00166FE2">
          <w:footerReference w:type="even" r:id="rId7"/>
          <w:footerReference w:type="default" r:id="rId8"/>
          <w:pgSz w:w="12240" w:h="15840"/>
          <w:pgMar w:top="1440" w:right="1440" w:bottom="1440" w:left="1440" w:header="720" w:footer="720" w:gutter="0"/>
          <w:cols w:space="720"/>
          <w:docGrid w:linePitch="360"/>
        </w:sectPr>
      </w:pPr>
    </w:p>
    <w:p w14:paraId="1C04DFB8"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166FE2">
        <w:rPr>
          <w:rFonts w:ascii="Arial" w:eastAsia="Calibri" w:hAnsi="Arial" w:cs="Calibri"/>
          <w:b/>
          <w:bCs/>
          <w:iCs/>
          <w:color w:val="000000"/>
          <w:sz w:val="28"/>
          <w:szCs w:val="28"/>
        </w:rPr>
        <w:lastRenderedPageBreak/>
        <w:t>DISCUSSION</w:t>
      </w:r>
    </w:p>
    <w:p w14:paraId="02074DD2" w14:textId="77777777" w:rsidR="00166FE2" w:rsidRPr="00166FE2" w:rsidRDefault="00166FE2" w:rsidP="00166FE2">
      <w:pPr>
        <w:spacing w:after="160" w:line="480" w:lineRule="auto"/>
        <w:rPr>
          <w:rFonts w:ascii="Arial" w:eastAsia="Arial" w:hAnsi="Arial" w:cs="Calibri"/>
          <w:color w:val="000000"/>
          <w:kern w:val="2"/>
          <w14:ligatures w14:val="standardContextual"/>
        </w:rPr>
      </w:pPr>
      <w:r w:rsidRPr="00166FE2">
        <w:rPr>
          <w:rFonts w:ascii="Arial" w:eastAsia="Arial" w:hAnsi="Arial" w:cs="Calibri"/>
          <w:color w:val="000000"/>
          <w:kern w:val="2"/>
          <w14:ligatures w14:val="standardContextual"/>
        </w:rPr>
        <w:t>This study suggests that the majority of surgical RCTs fail already at conception rather than at execution. In our study, which evaluated a total of 254 RCTs, substantial deficiencies were observed across all predefined criteria used to operationalize clinical relevance, including specification of the primary endpoint and associated hypothesis, alignment of study design, definition of clinically relevant effect sizes, and interpretation of results from a patient perspective. Across both assessments, similar patterns emerged, indicating that deficiencies observed in the pilot study are unlikely to be unique to trials using a specific outcome measure.</w:t>
      </w:r>
    </w:p>
    <w:p w14:paraId="6D4118B3" w14:textId="7777777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t>An additional finding of our study relates to the high proportion of RCTs designed for superiority and the high proportion of negative results.</w:t>
      </w:r>
      <w:r w:rsidRPr="00166FE2">
        <w:rPr>
          <w:rFonts w:ascii="Arial" w:eastAsia="Arial" w:hAnsi="Arial" w:cs="Calibri"/>
          <w:b/>
          <w:bCs/>
          <w:i/>
          <w:iCs/>
          <w:color w:val="000000"/>
          <w:kern w:val="2"/>
          <w14:ligatures w14:val="standardContextual"/>
        </w:rPr>
        <w:t xml:space="preserve"> </w:t>
      </w:r>
      <w:r w:rsidRPr="00166FE2">
        <w:rPr>
          <w:rFonts w:ascii="Arial" w:eastAsia="Arial" w:hAnsi="Arial" w:cs="Calibri"/>
          <w:color w:val="000000"/>
          <w:kern w:val="2"/>
          <w14:ligatures w14:val="standardContextual"/>
        </w:rPr>
        <w:t>This indicates that the problem with surgical RCTs 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w:t>
      </w:r>
      <w:r w:rsidRPr="003665C7">
        <w:rPr>
          <w:rFonts w:ascii="Arial" w:eastAsia="Arial" w:hAnsi="Arial" w:cs="Calibri"/>
          <w:color w:val="000000"/>
          <w:kern w:val="2"/>
          <w14:ligatures w14:val="standardContextual"/>
        </w:rPr>
        <w:t>offs faced by patients and clinicians.</w:t>
      </w:r>
    </w:p>
    <w:p w14:paraId="755D79B2" w14:textId="7777777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t>Additionally, 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As the MID represents the smallest change in an outcome that patients perceive as meaningful, that would justify a change in clinical management. For the CCI®, an MID o</w:t>
      </w:r>
      <w:r w:rsidRPr="00166FE2">
        <w:rPr>
          <w:rFonts w:ascii="Arial" w:eastAsia="Arial" w:hAnsi="Arial" w:cs="Calibri"/>
          <w:color w:val="000000"/>
          <w:kern w:val="2"/>
          <w14:ligatures w14:val="standardContextual"/>
        </w:rPr>
        <w:t>f 12 points has been established using an anchor-based approach</w:t>
      </w:r>
      <w:r w:rsidRPr="00166FE2">
        <w:rPr>
          <w:rFonts w:ascii="Arial" w:eastAsia="Arial" w:hAnsi="Arial" w:cs="Calibri"/>
          <w:color w:val="000000"/>
          <w:kern w:val="2"/>
          <w14:ligatures w14:val="standardContextual"/>
        </w:rPr>
        <w:fldChar w:fldCharType="begin"/>
      </w:r>
      <w:r w:rsidRPr="00166FE2">
        <w:rPr>
          <w:rFonts w:ascii="Arial" w:eastAsia="Arial" w:hAnsi="Arial" w:cs="Calibri"/>
          <w:color w:val="000000"/>
          <w:kern w:val="2"/>
          <w14:ligatures w14:val="standardContextual"/>
        </w:rPr>
        <w:instrText xml:space="preserve"> ADDIN ZOTERO_ITEM CSL_CITATION {"citationID":"2YkpQUXK","properties":{"formattedCitation":"\\super 20\\nosupersub{}","plainCitation":"20","noteIndex":0},"citationItems":[{"id":186226,"uris":["http://zotero.org/users/6583603/items/XN4ZUVAU"],"itemData":{"id":186226,"type":"article-journal","abstract":"OBJECTIVE: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Pr="00166FE2">
        <w:rPr>
          <w:rFonts w:ascii="Arial" w:eastAsia="Arial" w:hAnsi="Arial" w:cs="Calibri"/>
          <w:color w:val="000000"/>
          <w:kern w:val="2"/>
          <w14:ligatures w14:val="standardContextual"/>
        </w:rPr>
        <w:fldChar w:fldCharType="separate"/>
      </w:r>
      <w:r w:rsidRPr="00166FE2">
        <w:rPr>
          <w:rFonts w:ascii="Arial" w:eastAsia="Arial" w:hAnsi="Arial" w:cs="Arial"/>
          <w:color w:val="000000"/>
          <w:vertAlign w:val="superscript"/>
          <w14:ligatures w14:val="standardContextual"/>
        </w:rPr>
        <w:t>20</w:t>
      </w:r>
      <w:r w:rsidRPr="00166FE2">
        <w:rPr>
          <w:rFonts w:ascii="Arial" w:eastAsia="Arial" w:hAnsi="Arial" w:cs="Calibri"/>
          <w:color w:val="000000"/>
          <w:kern w:val="2"/>
          <w14:ligatures w14:val="standardContextual"/>
        </w:rPr>
        <w:fldChar w:fldCharType="end"/>
      </w:r>
      <w:r w:rsidRPr="00166FE2">
        <w:rPr>
          <w:rFonts w:ascii="Arial" w:eastAsia="Arial" w:hAnsi="Arial" w:cs="Calibri"/>
          <w:color w:val="000000"/>
          <w:kern w:val="2"/>
          <w14:ligatures w14:val="standardContextual"/>
        </w:rPr>
        <w:t xml:space="preserve">, providing a </w:t>
      </w:r>
      <w:r w:rsidRPr="00166FE2">
        <w:rPr>
          <w:rFonts w:ascii="Arial" w:eastAsia="Arial" w:hAnsi="Arial" w:cs="Calibri"/>
          <w:color w:val="000000"/>
          <w:kern w:val="2"/>
          <w14:ligatures w14:val="standardContextual"/>
        </w:rPr>
        <w:lastRenderedPageBreak/>
        <w:t xml:space="preserve">concrete benchmark for distinguishing clinically relevant effect sizes. Without this linkage between statistical planning and clinical meaning, trials risk achieving statistical </w:t>
      </w:r>
      <w:r w:rsidRPr="003665C7">
        <w:rPr>
          <w:rFonts w:ascii="Arial" w:eastAsia="Arial" w:hAnsi="Arial" w:cs="Calibri"/>
          <w:color w:val="000000"/>
          <w:kern w:val="2"/>
          <w14:ligatures w14:val="standardContextual"/>
        </w:rPr>
        <w:t xml:space="preserve">significance without providing results that are useful at the bedside. </w:t>
      </w:r>
    </w:p>
    <w:p w14:paraId="1E129D60" w14:textId="7777777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4B2C1B28" w14:textId="7777777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t>Taken together, these findings point to a broader, structural problem in surgical trial design that extends beyond individual studies or outcome measures and underscores the need to refocus surgical research on the decisions it is intended to inform.</w:t>
      </w:r>
    </w:p>
    <w:p w14:paraId="761A989B" w14:textId="7777777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t>Several meta-research studies have evaluated surgical RCTs, primarily focusing on reporting quality and internal validity. For example, systematic assessments using Cochrane’s revised tool for Risk of Bias 2 in RCTs tool (</w:t>
      </w:r>
      <w:proofErr w:type="spellStart"/>
      <w:r w:rsidRPr="003665C7">
        <w:rPr>
          <w:rFonts w:ascii="Arial" w:eastAsia="Arial" w:hAnsi="Arial" w:cs="Calibri"/>
          <w:color w:val="000000"/>
          <w:kern w:val="2"/>
          <w14:ligatures w14:val="standardContextual"/>
        </w:rPr>
        <w:t>RoB</w:t>
      </w:r>
      <w:proofErr w:type="spellEnd"/>
      <w:r w:rsidRPr="003665C7">
        <w:rPr>
          <w:rFonts w:ascii="Arial" w:eastAsia="Arial" w:hAnsi="Arial" w:cs="Calibri"/>
          <w:color w:val="000000"/>
          <w:kern w:val="2"/>
          <w14:ligatures w14:val="standardContextual"/>
        </w:rPr>
        <w:t xml:space="preserve"> 2)</w:t>
      </w:r>
      <w:r w:rsidRPr="003665C7">
        <w:rPr>
          <w:rFonts w:ascii="Arial" w:eastAsia="Arial" w:hAnsi="Arial" w:cs="Calibri"/>
          <w:color w:val="000000"/>
          <w:kern w:val="2"/>
          <w14:ligatures w14:val="standardContextual"/>
        </w:rPr>
        <w:fldChar w:fldCharType="begin"/>
      </w:r>
      <w:r w:rsidRPr="003665C7">
        <w:rPr>
          <w:rFonts w:ascii="Arial" w:eastAsia="Arial" w:hAnsi="Arial" w:cs="Calibri"/>
          <w:color w:val="000000"/>
          <w:kern w:val="2"/>
          <w14:ligatures w14:val="standardContextual"/>
        </w:rPr>
        <w:instrText xml:space="preserve"> ADDIN ZOTERO_ITEM CSL_CITATION {"citationID":"kK2mCv8M","properties":{"unsorted":false,"formattedCitation":"\\super 21\\nosupersub{}","plainCitation":"21","noteIndex":0},"citationItems":[{"id":21839,"uris":["http://zotero.org/groups/5983724/items/G5GBNPPE"],"itemData":{"id":21839,"type":"article-journal","abstract":"RoB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003665C7">
        <w:rPr>
          <w:rFonts w:ascii="Arial" w:eastAsia="Arial" w:hAnsi="Arial" w:cs="Calibri"/>
          <w:color w:val="000000"/>
          <w:kern w:val="2"/>
          <w14:ligatures w14:val="standardContextual"/>
        </w:rPr>
        <w:fldChar w:fldCharType="separate"/>
      </w:r>
      <w:r w:rsidRPr="003665C7">
        <w:rPr>
          <w:rFonts w:ascii="Arial" w:eastAsia="Arial" w:hAnsi="Arial" w:cs="Arial"/>
          <w:color w:val="000000"/>
          <w:vertAlign w:val="superscript"/>
          <w14:ligatures w14:val="standardContextual"/>
        </w:rPr>
        <w:t>21</w:t>
      </w:r>
      <w:r w:rsidRPr="003665C7">
        <w:rPr>
          <w:rFonts w:ascii="Arial" w:eastAsia="Arial" w:hAnsi="Arial" w:cs="Calibri"/>
          <w:color w:val="000000"/>
          <w:kern w:val="2"/>
          <w14:ligatures w14:val="standardContextual"/>
        </w:rPr>
        <w:fldChar w:fldCharType="end"/>
      </w:r>
      <w:r w:rsidRPr="003665C7">
        <w:rPr>
          <w:rFonts w:ascii="Arial" w:eastAsia="Arial" w:hAnsi="Arial" w:cs="Calibri"/>
          <w:color w:val="000000"/>
          <w:kern w:val="2"/>
          <w14:ligatures w14:val="standardContextual"/>
        </w:rPr>
        <w:t xml:space="preserve"> and Grading of Recommendations, Assessment, Development, and Evaluation (GRADE)</w:t>
      </w:r>
      <w:r w:rsidRPr="003665C7">
        <w:rPr>
          <w:rFonts w:ascii="Arial" w:eastAsia="Arial" w:hAnsi="Arial" w:cs="Calibri"/>
          <w:color w:val="000000"/>
          <w:kern w:val="2"/>
          <w14:ligatures w14:val="standardContextual"/>
        </w:rPr>
        <w:fldChar w:fldCharType="begin"/>
      </w:r>
      <w:r w:rsidRPr="003665C7">
        <w:rPr>
          <w:rFonts w:ascii="Arial" w:eastAsia="Arial" w:hAnsi="Arial" w:cs="Calibri"/>
          <w:color w:val="000000"/>
          <w:kern w:val="2"/>
          <w14:ligatures w14:val="standardContextual"/>
        </w:rPr>
        <w:instrText xml:space="preserve"> ADDIN ZOTERO_ITEM CSL_CITATION {"citationID":"l4AeNtEh","properties":{"unsorted":false,"formattedCitation":"\\super 22\\nosupersub{}","plainCitation":"22","noteIndex":0},"citationItems":[{"id":229154,"uris":["http://zotero.org/groups/6353616/items/62FT7SFV"],"itemData":{"id":229154,"type":"webpage","citation-key":"GRADEBook","title":"GRADE Book","URL":"https://book.gradepro.org/","accessed":{"date-parts":[["2026",4,6]]}}}],"schema":"https://github.com/citation-style-language/schema/raw/master/csl-citation.json"} </w:instrText>
      </w:r>
      <w:r w:rsidRPr="003665C7">
        <w:rPr>
          <w:rFonts w:ascii="Arial" w:eastAsia="Arial" w:hAnsi="Arial" w:cs="Calibri"/>
          <w:color w:val="000000"/>
          <w:kern w:val="2"/>
          <w14:ligatures w14:val="standardContextual"/>
        </w:rPr>
        <w:fldChar w:fldCharType="separate"/>
      </w:r>
      <w:r w:rsidRPr="003665C7">
        <w:rPr>
          <w:rFonts w:ascii="Arial" w:eastAsia="Arial" w:hAnsi="Arial" w:cs="Arial"/>
          <w:color w:val="000000"/>
          <w:vertAlign w:val="superscript"/>
          <w14:ligatures w14:val="standardContextual"/>
        </w:rPr>
        <w:t>22</w:t>
      </w:r>
      <w:r w:rsidRPr="003665C7">
        <w:rPr>
          <w:rFonts w:ascii="Arial" w:eastAsia="Arial" w:hAnsi="Arial" w:cs="Calibri"/>
          <w:color w:val="000000"/>
          <w:kern w:val="2"/>
          <w14:ligatures w14:val="standardContextual"/>
        </w:rPr>
        <w:fldChar w:fldCharType="end"/>
      </w:r>
      <w:r w:rsidRPr="003665C7">
        <w:rPr>
          <w:rFonts w:ascii="Arial" w:eastAsia="Arial" w:hAnsi="Arial" w:cs="Calibri"/>
          <w:color w:val="000000"/>
          <w:kern w:val="2"/>
          <w14:ligatures w14:val="standardContextual"/>
        </w:rPr>
        <w:t xml:space="preserve"> have examined trends in risk of bias and certainty of evidence across trials, with some suggesting improvements over time</w:t>
      </w:r>
      <w:r w:rsidRPr="003665C7">
        <w:rPr>
          <w:rFonts w:ascii="Arial" w:eastAsia="Arial" w:hAnsi="Arial" w:cs="Calibri"/>
          <w:color w:val="000000"/>
          <w:kern w:val="2"/>
          <w14:ligatures w14:val="standardContextual"/>
        </w:rPr>
        <w:fldChar w:fldCharType="begin"/>
      </w:r>
      <w:r w:rsidRPr="003665C7">
        <w:rPr>
          <w:rFonts w:ascii="Arial" w:eastAsia="Arial" w:hAnsi="Arial" w:cs="Calibri"/>
          <w:color w:val="000000"/>
          <w:kern w:val="2"/>
          <w14:ligatures w14:val="standardContextual"/>
        </w:rPr>
        <w:instrText xml:space="preserve"> ADDIN ZOTERO_ITEM CSL_CITATION {"citationID":"P3xYdnl5","properties":{"unsorted":false,"formattedCitation":"\\super 23,24\\nosupersub{}","plainCitation":"23,24","noteIndex":0},"citationItems":[{"id":229181,"uris":["http://zotero.org/groups/6353616/items/UFJGA4BL"],"itemData":{"id":229181,"type":"article-journal","abstract":"Objective: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003665C7">
        <w:rPr>
          <w:rFonts w:ascii="Arial" w:eastAsia="Arial" w:hAnsi="Arial" w:cs="Calibri"/>
          <w:color w:val="000000"/>
          <w:kern w:val="2"/>
          <w14:ligatures w14:val="standardContextual"/>
        </w:rPr>
        <w:fldChar w:fldCharType="separate"/>
      </w:r>
      <w:r w:rsidRPr="003665C7">
        <w:rPr>
          <w:rFonts w:ascii="Arial" w:eastAsia="Arial" w:hAnsi="Arial" w:cs="Arial"/>
          <w:color w:val="000000"/>
          <w:vertAlign w:val="superscript"/>
          <w14:ligatures w14:val="standardContextual"/>
        </w:rPr>
        <w:t>23,24</w:t>
      </w:r>
      <w:r w:rsidRPr="003665C7">
        <w:rPr>
          <w:rFonts w:ascii="Arial" w:eastAsia="Arial" w:hAnsi="Arial" w:cs="Calibri"/>
          <w:color w:val="000000"/>
          <w:kern w:val="2"/>
          <w14:ligatures w14:val="standardContextual"/>
        </w:rPr>
        <w:fldChar w:fldCharType="end"/>
      </w:r>
      <w:r w:rsidRPr="003665C7">
        <w:rPr>
          <w:rFonts w:ascii="Arial" w:eastAsia="Arial" w:hAnsi="Arial" w:cs="Calibri"/>
          <w:color w:val="000000"/>
          <w:kern w:val="2"/>
          <w14:ligatures w14:val="standardContextual"/>
        </w:rPr>
        <w:t>. Similar conclusions were shown in studies assessing reporting quality by the adherence to items of the Consolidated Standards Of Reporting Trials (CONSORT)</w:t>
      </w:r>
      <w:r w:rsidRPr="003665C7">
        <w:rPr>
          <w:rFonts w:ascii="Arial" w:eastAsia="Arial" w:hAnsi="Arial" w:cs="Calibri"/>
          <w:color w:val="000000"/>
          <w:kern w:val="2"/>
          <w14:ligatures w14:val="standardContextual"/>
        </w:rPr>
        <w:fldChar w:fldCharType="begin"/>
      </w:r>
      <w:r w:rsidRPr="003665C7">
        <w:rPr>
          <w:rFonts w:ascii="Arial" w:eastAsia="Arial" w:hAnsi="Arial" w:cs="Calibri"/>
          <w:color w:val="000000"/>
          <w:kern w:val="2"/>
          <w14:ligatures w14:val="standardContextual"/>
        </w:rPr>
        <w:instrText xml:space="preserve"> ADDIN ZOTERO_ITEM CSL_CITATION {"citationID":"VTjh73CV","properties":{"unsorted":false,"formattedCitation":"\\super 25\\uc0\\u8211{}28\\nosupersub{}","plainCitation":"25–28","noteIndex":0},"citationItems":[{"id":229168,"uris":["http://zotero.org/groups/6353616/items/P6EKDL6W"],"itemData":{"id":229168,"type":"article-journal","abstract":"Background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3665C7">
        <w:rPr>
          <w:rFonts w:ascii="Arial" w:eastAsia="Arial" w:hAnsi="Arial" w:cs="Calibri"/>
          <w:color w:val="000000"/>
          <w:kern w:val="2"/>
          <w14:ligatures w14:val="standardContextual"/>
        </w:rPr>
        <w:fldChar w:fldCharType="separate"/>
      </w:r>
      <w:r w:rsidRPr="003665C7">
        <w:rPr>
          <w:rFonts w:ascii="Arial" w:eastAsia="Arial" w:hAnsi="Arial" w:cs="Arial"/>
          <w:color w:val="000000"/>
          <w:vertAlign w:val="superscript"/>
          <w14:ligatures w14:val="standardContextual"/>
        </w:rPr>
        <w:t>25–28</w:t>
      </w:r>
      <w:r w:rsidRPr="003665C7">
        <w:rPr>
          <w:rFonts w:ascii="Arial" w:eastAsia="Arial" w:hAnsi="Arial" w:cs="Calibri"/>
          <w:color w:val="000000"/>
          <w:kern w:val="2"/>
          <w14:ligatures w14:val="standardContextual"/>
        </w:rPr>
        <w:fldChar w:fldCharType="end"/>
      </w:r>
      <w:r w:rsidRPr="003665C7">
        <w:rPr>
          <w:rFonts w:ascii="Arial" w:eastAsia="Arial" w:hAnsi="Arial" w:cs="Calibri"/>
          <w:color w:val="000000"/>
          <w:kern w:val="2"/>
          <w14:ligatures w14:val="standardContextual"/>
        </w:rPr>
        <w:t>. Beyond RCTs, Grosman et al.</w:t>
      </w:r>
      <w:r w:rsidRPr="003665C7">
        <w:rPr>
          <w:rFonts w:ascii="Arial" w:eastAsia="Arial" w:hAnsi="Arial" w:cs="Calibri"/>
          <w:color w:val="000000"/>
          <w:kern w:val="2"/>
          <w14:ligatures w14:val="standardContextual"/>
        </w:rPr>
        <w:fldChar w:fldCharType="begin"/>
      </w:r>
      <w:r w:rsidRPr="003665C7">
        <w:rPr>
          <w:rFonts w:ascii="Arial" w:eastAsia="Arial" w:hAnsi="Arial" w:cs="Calibri"/>
          <w:color w:val="000000"/>
          <w:kern w:val="2"/>
          <w14:ligatures w14:val="standardContextual"/>
        </w:rPr>
        <w:instrText xml:space="preserve"> ADDIN ZOTERO_ITEM CSL_CITATION {"citationID":"gQimMD5D","properties":{"unsorted":false,"formattedCitation":"\\super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3665C7">
        <w:rPr>
          <w:rFonts w:ascii="Arial" w:eastAsia="Arial" w:hAnsi="Arial" w:cs="Calibri"/>
          <w:color w:val="000000"/>
          <w:kern w:val="2"/>
          <w14:ligatures w14:val="standardContextual"/>
        </w:rPr>
        <w:fldChar w:fldCharType="separate"/>
      </w:r>
      <w:r w:rsidRPr="003665C7">
        <w:rPr>
          <w:rFonts w:ascii="Arial" w:eastAsia="Arial" w:hAnsi="Arial" w:cs="Arial"/>
          <w:color w:val="000000"/>
          <w:vertAlign w:val="superscript"/>
          <w14:ligatures w14:val="standardContextual"/>
        </w:rPr>
        <w:t>29</w:t>
      </w:r>
      <w:r w:rsidRPr="003665C7">
        <w:rPr>
          <w:rFonts w:ascii="Arial" w:eastAsia="Arial" w:hAnsi="Arial" w:cs="Calibri"/>
          <w:color w:val="000000"/>
          <w:kern w:val="2"/>
          <w14:ligatures w14:val="standardContextual"/>
        </w:rPr>
        <w:fldChar w:fldCharType="end"/>
      </w:r>
      <w:r w:rsidRPr="003665C7">
        <w:rPr>
          <w:rFonts w:ascii="Arial" w:eastAsia="Arial" w:hAnsi="Arial" w:cs="Calibri"/>
          <w:color w:val="000000"/>
          <w:kern w:val="2"/>
          <w14:ligatures w14:val="standardContextual"/>
        </w:rPr>
        <w:t xml:space="preserve"> underscored that most observational studies do not justify the use of their non-interventional design, equivalent to our findings that most RCTs do not incorporate core elements required to inform – and possibly change – clinical practice. However, such previous research does not directly </w:t>
      </w:r>
      <w:proofErr w:type="spellStart"/>
      <w:r w:rsidRPr="003665C7">
        <w:rPr>
          <w:rFonts w:ascii="Arial" w:eastAsia="Arial" w:hAnsi="Arial" w:cs="Calibri"/>
          <w:color w:val="000000"/>
          <w:kern w:val="2"/>
          <w14:ligatures w14:val="standardContextual"/>
        </w:rPr>
        <w:t>assess</w:t>
      </w:r>
      <w:proofErr w:type="spellEnd"/>
      <w:r w:rsidRPr="003665C7">
        <w:rPr>
          <w:rFonts w:ascii="Arial" w:eastAsia="Arial" w:hAnsi="Arial" w:cs="Calibri"/>
          <w:color w:val="000000"/>
          <w:kern w:val="2"/>
          <w14:ligatures w14:val="standardContextual"/>
        </w:rPr>
        <w:t xml:space="preserve"> to what extent surgical RCTs have the potential to inform clinical practice. And even if risk of bias was low and the quality of reporting high it can still be the case that such studies do not inform clinical practice in a meaningful way. Thus, our novel and complimentary tool fills this gap by assessing the potential of RCTs to inform clinical practice.</w:t>
      </w:r>
    </w:p>
    <w:p w14:paraId="755D72A8" w14:textId="77777777" w:rsidR="00166FE2" w:rsidRPr="00166FE2" w:rsidRDefault="00166FE2" w:rsidP="00166FE2">
      <w:pPr>
        <w:spacing w:after="160" w:line="480" w:lineRule="auto"/>
        <w:rPr>
          <w:rFonts w:ascii="Arial" w:eastAsia="Arial" w:hAnsi="Arial" w:cs="Calibri"/>
          <w:color w:val="000000"/>
          <w:kern w:val="2"/>
          <w14:ligatures w14:val="standardContextual"/>
        </w:rPr>
      </w:pPr>
    </w:p>
    <w:p w14:paraId="1D049D15" w14:textId="77777777" w:rsidR="00166FE2" w:rsidRPr="003665C7" w:rsidRDefault="00166FE2" w:rsidP="00166FE2">
      <w:pPr>
        <w:keepNext/>
        <w:keepLines/>
        <w:spacing w:before="240" w:after="240" w:line="480" w:lineRule="auto"/>
        <w:outlineLvl w:val="1"/>
        <w:rPr>
          <w:rFonts w:ascii="Arial" w:eastAsia="Calibri" w:hAnsi="Arial" w:cs="Calibri"/>
          <w:b/>
          <w:bCs/>
          <w:sz w:val="28"/>
          <w:lang w:eastAsia="de-DE"/>
        </w:rPr>
      </w:pPr>
      <w:r w:rsidRPr="003665C7">
        <w:rPr>
          <w:rFonts w:ascii="Arial" w:eastAsia="Calibri" w:hAnsi="Arial" w:cs="Calibri"/>
          <w:b/>
          <w:bCs/>
          <w:color w:val="000000"/>
          <w:sz w:val="28"/>
          <w:lang w:eastAsia="de-DE"/>
        </w:rPr>
        <w:t>Strengths</w:t>
      </w:r>
    </w:p>
    <w:p w14:paraId="550AE075" w14:textId="03822F67" w:rsidR="00166FE2" w:rsidRPr="003665C7" w:rsidRDefault="00166FE2" w:rsidP="00166FE2">
      <w:pPr>
        <w:spacing w:before="120" w:line="480" w:lineRule="auto"/>
        <w:rPr>
          <w:rFonts w:ascii="Arial" w:eastAsia="Times New Roman" w:hAnsi="Arial" w:cs="Arial"/>
          <w:kern w:val="2"/>
          <w14:ligatures w14:val="standardContextual"/>
        </w:rPr>
      </w:pPr>
      <w:r w:rsidRPr="003665C7">
        <w:rPr>
          <w:rFonts w:ascii="Arial" w:eastAsia="Times New Roman" w:hAnsi="Arial" w:cs="Arial"/>
          <w:kern w:val="2"/>
          <w:bdr w:val="none" w:sz="0" w:space="0" w:color="auto" w:frame="1"/>
          <w14:ligatures w14:val="standardContextual"/>
        </w:rPr>
        <w:t xml:space="preserve">First, we developed a novel tool to assess the extent to which RCTs can address clinical practice, a dimension which not currently captured by existing tools to assess risk of bias and quality of reporting. Our four-domain assessment focuses on potential clinical applicability. </w:t>
      </w:r>
      <w:r w:rsidRPr="003665C7">
        <w:rPr>
          <w:rFonts w:ascii="Arial" w:eastAsia="Times New Roman" w:hAnsi="Arial" w:cs="Arial"/>
          <w:kern w:val="2"/>
          <w14:ligatures w14:val="standardContextual"/>
        </w:rPr>
        <w:t>Our tool addresses</w:t>
      </w:r>
      <w:r w:rsidRPr="003665C7">
        <w:rPr>
          <w:rFonts w:ascii="Arial" w:eastAsia="Times New Roman" w:hAnsi="Arial" w:cs="Arial"/>
          <w:kern w:val="2"/>
          <w:bdr w:val="none" w:sz="0" w:space="0" w:color="auto" w:frame="1"/>
          <w14:ligatures w14:val="standardContextual"/>
        </w:rPr>
        <w:t xml:space="preserve"> a gap in medical meta-research, where standardized assessments are currently limited to internal validity, certainty of evidence and quality of reporting. </w:t>
      </w:r>
      <w:r w:rsidRPr="003665C7">
        <w:rPr>
          <w:rFonts w:ascii="Arial" w:eastAsia="Times New Roman" w:hAnsi="Arial" w:cs="Arial"/>
          <w:kern w:val="2"/>
          <w14:ligatures w14:val="standardContextual"/>
        </w:rPr>
        <w:t>Second</w:t>
      </w:r>
      <w:r w:rsidRPr="003665C7">
        <w:rPr>
          <w:rFonts w:ascii="Arial" w:eastAsia="Times New Roman" w:hAnsi="Arial" w:cs="Arial"/>
          <w:kern w:val="2"/>
          <w:bdr w:val="none" w:sz="0" w:space="0" w:color="auto" w:frame="1"/>
          <w14:ligatures w14:val="standardContextual"/>
        </w:rPr>
        <w:t xml:space="preserve">, we </w:t>
      </w:r>
      <w:r w:rsidRPr="003665C7">
        <w:rPr>
          <w:rFonts w:ascii="Arial" w:eastAsia="Times New Roman" w:hAnsi="Arial" w:cs="Arial"/>
          <w:color w:val="000000"/>
          <w:kern w:val="2"/>
          <w:bdr w:val="none" w:sz="0" w:space="0" w:color="auto" w:frame="1"/>
          <w14:ligatures w14:val="standardContextual"/>
        </w:rPr>
        <w:t xml:space="preserve">demonstrated the feasibility of our approach through a two-stage study. The pilot phase led to the development of </w:t>
      </w:r>
      <w:r w:rsidRPr="003665C7">
        <w:rPr>
          <w:rFonts w:ascii="Arial" w:eastAsia="Times New Roman" w:hAnsi="Arial" w:cs="Arial"/>
          <w:color w:val="000000"/>
          <w:kern w:val="2"/>
          <w14:ligatures w14:val="standardContextual"/>
        </w:rPr>
        <w:t>well-defined criteria</w:t>
      </w:r>
      <w:r w:rsidRPr="003665C7">
        <w:rPr>
          <w:rFonts w:ascii="Arial" w:eastAsia="Times New Roman" w:hAnsi="Arial" w:cs="Arial"/>
          <w:color w:val="000000"/>
          <w:kern w:val="2"/>
          <w:bdr w:val="none" w:sz="0" w:space="0" w:color="auto" w:frame="1"/>
          <w14:ligatures w14:val="standardContextual"/>
        </w:rPr>
        <w:t>, that</w:t>
      </w:r>
      <w:r w:rsidRPr="003665C7">
        <w:rPr>
          <w:rFonts w:ascii="Arial" w:eastAsia="Times New Roman" w:hAnsi="Arial" w:cs="Arial"/>
          <w:color w:val="000000"/>
          <w:kern w:val="2"/>
          <w14:ligatures w14:val="standardContextual"/>
        </w:rPr>
        <w:t xml:space="preserve"> we then applied in </w:t>
      </w:r>
      <w:r w:rsidRPr="003665C7">
        <w:rPr>
          <w:rFonts w:ascii="Arial" w:eastAsia="Times New Roman" w:hAnsi="Arial" w:cs="Arial"/>
          <w:color w:val="000000"/>
          <w:kern w:val="2"/>
          <w:bdr w:val="none" w:sz="0" w:space="0" w:color="auto" w:frame="1"/>
          <w14:ligatures w14:val="standardContextual"/>
        </w:rPr>
        <w:t>the main phase</w:t>
      </w:r>
      <w:r w:rsidRPr="003665C7">
        <w:rPr>
          <w:rFonts w:ascii="Arial" w:eastAsia="Times New Roman" w:hAnsi="Arial" w:cs="Arial"/>
          <w:color w:val="000000"/>
          <w:kern w:val="2"/>
          <w:bdr w:val="none" w:sz="0" w:space="0" w:color="auto" w:frame="1"/>
          <w14:ligatures w14:val="standardContextual"/>
        </w:rPr>
        <w:t xml:space="preserve"> to a representative sample of RCTs. </w:t>
      </w:r>
      <w:r w:rsidRPr="003665C7">
        <w:rPr>
          <w:rFonts w:ascii="Arial" w:eastAsia="Times New Roman" w:hAnsi="Arial" w:cs="Arial"/>
          <w:color w:val="000000"/>
          <w:kern w:val="2"/>
          <w14:ligatures w14:val="standardContextual"/>
        </w:rPr>
        <w:t>Third</w:t>
      </w:r>
      <w:r w:rsidRPr="003665C7">
        <w:rPr>
          <w:rFonts w:ascii="Arial" w:eastAsia="Times New Roman" w:hAnsi="Arial" w:cs="Arial"/>
          <w:color w:val="000000"/>
          <w:kern w:val="2"/>
          <w:bdr w:val="none" w:sz="0" w:space="0" w:color="auto" w:frame="1"/>
          <w14:ligatures w14:val="standardContextual"/>
        </w:rPr>
        <w:t xml:space="preserve">, the structured </w:t>
      </w:r>
      <w:r w:rsidRPr="003665C7">
        <w:rPr>
          <w:rFonts w:ascii="Arial" w:eastAsia="Times New Roman" w:hAnsi="Arial" w:cs="Arial"/>
          <w:color w:val="000000"/>
          <w:kern w:val="2"/>
          <w14:ligatures w14:val="standardContextual"/>
        </w:rPr>
        <w:t xml:space="preserve">approach with two independent reviewers </w:t>
      </w:r>
      <w:r w:rsidRPr="003665C7">
        <w:rPr>
          <w:rFonts w:ascii="Arial" w:eastAsia="Times New Roman" w:hAnsi="Arial" w:cs="Arial"/>
          <w:color w:val="000000"/>
          <w:kern w:val="2"/>
          <w:bdr w:val="none" w:sz="0" w:space="0" w:color="auto" w:frame="1"/>
          <w14:ligatures w14:val="standardContextual"/>
        </w:rPr>
        <w:t>and predefined criteria were designed to minimize subjectivity, enhancing usability, reproducibility and transparency. Finally</w:t>
      </w:r>
      <w:r w:rsidRPr="003665C7">
        <w:rPr>
          <w:rFonts w:ascii="Arial" w:eastAsia="Times New Roman" w:hAnsi="Arial" w:cs="Arial"/>
          <w:kern w:val="2"/>
          <w:bdr w:val="none" w:sz="0" w:space="0" w:color="auto" w:frame="1"/>
          <w14:ligatures w14:val="standardContextual"/>
        </w:rPr>
        <w:t xml:space="preserve">, although developed in the surgical field, the framework is not specialty-specific and may be applicable across other medical disciplines. External validation and larger and more diverse cohorts will be required to further establish its </w:t>
      </w:r>
      <w:r w:rsidRPr="003665C7">
        <w:rPr>
          <w:rFonts w:ascii="Arial" w:eastAsia="Times New Roman" w:hAnsi="Arial" w:cs="Arial"/>
          <w:kern w:val="2"/>
          <w14:ligatures w14:val="standardContextual"/>
        </w:rPr>
        <w:t>usability and informativeness</w:t>
      </w:r>
      <w:r w:rsidRPr="003665C7">
        <w:rPr>
          <w:rFonts w:ascii="Arial" w:eastAsia="Times New Roman" w:hAnsi="Arial" w:cs="Arial"/>
          <w:kern w:val="2"/>
          <w:bdr w:val="none" w:sz="0" w:space="0" w:color="auto" w:frame="1"/>
          <w14:ligatures w14:val="standardContextual"/>
        </w:rPr>
        <w:t>.</w:t>
      </w:r>
    </w:p>
    <w:p w14:paraId="1D51BA54" w14:textId="77777777" w:rsidR="00166FE2" w:rsidRPr="003665C7" w:rsidRDefault="00166FE2" w:rsidP="00166FE2">
      <w:pPr>
        <w:spacing w:after="160" w:line="480" w:lineRule="auto"/>
        <w:rPr>
          <w:rFonts w:ascii="Arial" w:eastAsia="Arial" w:hAnsi="Arial" w:cs="Calibri"/>
          <w:kern w:val="2"/>
          <w14:ligatures w14:val="standardContextual"/>
        </w:rPr>
      </w:pPr>
      <w:r w:rsidRPr="003665C7">
        <w:rPr>
          <w:rFonts w:ascii="Arial" w:eastAsia="Arial" w:hAnsi="Arial" w:cs="Calibri"/>
          <w:kern w:val="2"/>
          <w14:ligatures w14:val="standardContextual"/>
        </w:rPr>
        <w:br/>
      </w:r>
      <w:r w:rsidRPr="003665C7">
        <w:rPr>
          <w:rFonts w:ascii="Arial" w:eastAsia="Calibri" w:hAnsi="Arial" w:cs="Calibri"/>
          <w:b/>
          <w:bCs/>
          <w:sz w:val="28"/>
          <w:lang w:eastAsia="de-DE"/>
        </w:rPr>
        <w:t>Limitations</w:t>
      </w:r>
    </w:p>
    <w:p w14:paraId="6365E97A" w14:textId="77777777" w:rsidR="00166FE2" w:rsidRPr="00166FE2" w:rsidRDefault="00166FE2" w:rsidP="00166FE2">
      <w:pPr>
        <w:spacing w:after="160" w:line="480" w:lineRule="auto"/>
        <w:rPr>
          <w:rFonts w:ascii="Arial" w:eastAsia="Arial" w:hAnsi="Arial" w:cs="Arial"/>
          <w:kern w:val="2"/>
          <w14:ligatures w14:val="standardContextual"/>
        </w:rPr>
      </w:pPr>
      <w:r w:rsidRPr="00166FE2">
        <w:rPr>
          <w:rFonts w:ascii="Arial" w:eastAsia="Arial" w:hAnsi="Arial" w:cs="Arial"/>
          <w:kern w:val="2"/>
          <w14:ligatures w14:val="standardContextual"/>
        </w:rPr>
        <w:t xml:space="preserve">First, this meta-research study has limitations inherent to a non-systematic review, as the main phase relied on a representative sample rather than an exhaustive assessment of all eligible RCTs. Second, the pilot phase may have introduced selection bias due to the restrictive inclusion of RCTs using the CCI®; however, that phase primarily served to develop and refine the study procedures. In contrast, the main study included a consecutive sample of trials over a defined period without such restrictions. Third, even though records were screened in an unsorted order generated by Rayyan® and the sample size was prespecified, the analyzed </w:t>
      </w:r>
      <w:r w:rsidRPr="00166FE2">
        <w:rPr>
          <w:rFonts w:ascii="Arial" w:eastAsia="Arial" w:hAnsi="Arial" w:cs="Arial"/>
          <w:kern w:val="2"/>
          <w14:ligatures w14:val="standardContextual"/>
        </w:rPr>
        <w:lastRenderedPageBreak/>
        <w:t xml:space="preserve">sample may not be fully representative of all RCTs published in 2024. Finally, our analysis only captured RCTs, which represent only a small fraction of surgical research. While RCTs are considered the least biased and most robust study design for informing clinical practice, clinical relevance also has a meaningful place in other study designs. </w:t>
      </w:r>
      <w:r w:rsidRPr="00166FE2">
        <w:rPr>
          <w:rFonts w:ascii="Arial" w:eastAsia="Arial" w:hAnsi="Arial" w:cs="Arial"/>
          <w:kern w:val="2"/>
          <w14:ligatures w14:val="standardContextual"/>
        </w:rPr>
        <w:fldChar w:fldCharType="begin"/>
      </w:r>
      <w:r w:rsidRPr="00166FE2">
        <w:rPr>
          <w:rFonts w:ascii="Arial" w:eastAsia="Arial" w:hAnsi="Arial" w:cs="Arial"/>
          <w:kern w:val="2"/>
          <w14:ligatures w14:val="standardContextual"/>
        </w:rPr>
        <w:instrText xml:space="preserve"> ADDIN ZOTERO_ITEM CSL_CITATION {"citationID":"8xZ0bLsN","properties":{"formattedCitation":"\\super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166FE2">
        <w:rPr>
          <w:rFonts w:ascii="Arial" w:eastAsia="Arial" w:hAnsi="Arial" w:cs="Arial"/>
          <w:kern w:val="2"/>
          <w14:ligatures w14:val="standardContextual"/>
        </w:rPr>
        <w:fldChar w:fldCharType="separate"/>
      </w:r>
      <w:r w:rsidRPr="00166FE2">
        <w:rPr>
          <w:rFonts w:ascii="Arial" w:eastAsia="Arial" w:hAnsi="Arial" w:cs="Arial"/>
          <w:vertAlign w:val="superscript"/>
          <w14:ligatures w14:val="standardContextual"/>
        </w:rPr>
        <w:t>29</w:t>
      </w:r>
      <w:r w:rsidRPr="00166FE2">
        <w:rPr>
          <w:rFonts w:ascii="Arial" w:eastAsia="Arial" w:hAnsi="Arial" w:cs="Arial"/>
          <w:kern w:val="2"/>
          <w14:ligatures w14:val="standardContextual"/>
        </w:rPr>
        <w:fldChar w:fldCharType="end"/>
      </w:r>
    </w:p>
    <w:p w14:paraId="57BAD9AA" w14:textId="77777777" w:rsidR="00166FE2" w:rsidRPr="00166FE2" w:rsidRDefault="00166FE2" w:rsidP="00166FE2">
      <w:pPr>
        <w:spacing w:after="160" w:line="480" w:lineRule="auto"/>
        <w:rPr>
          <w:rFonts w:ascii="Arial" w:eastAsia="Arial" w:hAnsi="Arial" w:cs="Arial"/>
          <w:kern w:val="2"/>
          <w14:ligatures w14:val="standardContextual"/>
        </w:rPr>
      </w:pPr>
      <w:r w:rsidRPr="00166FE2">
        <w:rPr>
          <w:rFonts w:ascii="Arial" w:eastAsia="Arial" w:hAnsi="Arial" w:cs="Arial"/>
          <w:kern w:val="2"/>
          <w14:ligatures w14:val="standardContextual"/>
        </w:rPr>
        <w:br/>
      </w:r>
      <w:r w:rsidRPr="00166FE2">
        <w:rPr>
          <w:rFonts w:ascii="Arial" w:eastAsia="Calibri" w:hAnsi="Arial" w:cs="Calibri"/>
          <w:b/>
          <w:bCs/>
          <w:i/>
          <w:iCs/>
          <w:color w:val="000000"/>
          <w:sz w:val="28"/>
          <w:lang w:eastAsia="de-DE"/>
        </w:rPr>
        <w:t>Conclusion</w:t>
      </w:r>
    </w:p>
    <w:p w14:paraId="363D41A0" w14:textId="77777777" w:rsidR="00166FE2" w:rsidRPr="00166FE2" w:rsidRDefault="00166FE2" w:rsidP="00166FE2">
      <w:pPr>
        <w:spacing w:after="160" w:line="480" w:lineRule="auto"/>
        <w:rPr>
          <w:rFonts w:ascii="Arial" w:eastAsia="Arial" w:hAnsi="Arial" w:cs="Calibri"/>
          <w:color w:val="000000"/>
          <w:kern w:val="2"/>
          <w14:ligatures w14:val="standardContextual"/>
        </w:rPr>
      </w:pPr>
      <w:r w:rsidRPr="00166FE2">
        <w:rPr>
          <w:rFonts w:ascii="Arial" w:eastAsia="Arial" w:hAnsi="Arial" w:cs="Arial"/>
          <w:kern w:val="2"/>
          <w14:ligatures w14:val="standardContextual"/>
        </w:rPr>
        <w:t>In conclusion</w:t>
      </w:r>
      <w:r w:rsidRPr="00166FE2">
        <w:rPr>
          <w:rFonts w:ascii="Arial" w:eastAsia="Arial" w:hAnsi="Arial" w:cs="Calibri"/>
          <w:color w:val="000000"/>
          <w:kern w:val="2"/>
          <w14:ligatures w14:val="standardContextual"/>
        </w:rPr>
        <w:t>, most surgical RCTs may have limited capacity to inform patient-relevant decision-making. Using a novel, structured tool, we identified recurrent design limitations, including the prioritization of superiority hypotheses where non-inferiority or equivalence would be clinically appropriate, and insufficient use of MID for trial design and interpretation. These findings highlight a misalignment between trial design and real-world decision-making. External validation of this tool is warranted to refine its use and support the development of trials able to inform clinical practice.</w:t>
      </w:r>
    </w:p>
    <w:p w14:paraId="670B5C0F" w14:textId="77777777" w:rsidR="00166FE2" w:rsidRPr="00166FE2" w:rsidRDefault="00166FE2" w:rsidP="00166FE2">
      <w:pPr>
        <w:spacing w:after="160" w:line="480" w:lineRule="auto"/>
        <w:rPr>
          <w:rFonts w:ascii="Arial" w:eastAsia="Arial" w:hAnsi="Arial" w:cs="Calibri"/>
          <w:color w:val="000000"/>
          <w:kern w:val="2"/>
          <w14:ligatures w14:val="standardContextual"/>
        </w:rPr>
      </w:pPr>
    </w:p>
    <w:p w14:paraId="39D7897C" w14:textId="77777777" w:rsidR="00166FE2" w:rsidRPr="00166FE2" w:rsidRDefault="00166FE2" w:rsidP="00166FE2">
      <w:pPr>
        <w:spacing w:after="160" w:line="480" w:lineRule="auto"/>
        <w:rPr>
          <w:rFonts w:ascii="Arial" w:eastAsia="Arial" w:hAnsi="Arial" w:cs="Calibri"/>
          <w:color w:val="000000"/>
          <w:kern w:val="2"/>
          <w14:ligatures w14:val="standardContextual"/>
        </w:rPr>
      </w:pPr>
    </w:p>
    <w:p w14:paraId="1CC23251"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166FE2" w:rsidRPr="00166FE2" w:rsidSect="00166FE2">
          <w:pgSz w:w="12240" w:h="15840"/>
          <w:pgMar w:top="1440" w:right="1440" w:bottom="1440" w:left="1440" w:header="720" w:footer="720" w:gutter="0"/>
          <w:cols w:space="720"/>
          <w:docGrid w:linePitch="360"/>
        </w:sectPr>
      </w:pPr>
    </w:p>
    <w:p w14:paraId="6110FFDA"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lang w:val="fr-CH"/>
        </w:rPr>
      </w:pPr>
      <w:r w:rsidRPr="00166FE2">
        <w:rPr>
          <w:rFonts w:ascii="Arial" w:eastAsia="Calibri" w:hAnsi="Arial" w:cs="Calibri"/>
          <w:b/>
          <w:bCs/>
          <w:iCs/>
          <w:color w:val="000000"/>
          <w:sz w:val="28"/>
          <w:szCs w:val="28"/>
          <w:lang w:val="fr-CH"/>
        </w:rPr>
        <w:lastRenderedPageBreak/>
        <w:t>REFERENCES</w:t>
      </w:r>
    </w:p>
    <w:p w14:paraId="64343166"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szCs w:val="22"/>
          <w:lang w:val="fr-CH"/>
          <w14:ligatures w14:val="standardContextual"/>
        </w:rPr>
        <w:fldChar w:fldCharType="begin"/>
      </w:r>
      <w:r w:rsidRPr="00166FE2">
        <w:rPr>
          <w:rFonts w:ascii="Arial" w:eastAsia="Arial" w:hAnsi="Arial" w:cs="Arial"/>
          <w:color w:val="000000"/>
          <w:kern w:val="2"/>
          <w:szCs w:val="22"/>
          <w:lang w:val="it-CH"/>
          <w14:ligatures w14:val="standardContextual"/>
        </w:rPr>
        <w:instrText xml:space="preserve"> ADDIN ZOTERO_BIBL {"uncited":[],"omitted":[],"custom":[]} CSL_BIBLIOGRAPHY </w:instrText>
      </w:r>
      <w:r w:rsidRPr="00166FE2">
        <w:rPr>
          <w:rFonts w:ascii="Arial" w:eastAsia="Arial" w:hAnsi="Arial" w:cs="Arial"/>
          <w:color w:val="000000"/>
          <w:kern w:val="2"/>
          <w:szCs w:val="22"/>
          <w:lang w:val="fr-CH"/>
          <w14:ligatures w14:val="standardContextual"/>
        </w:rPr>
        <w:fldChar w:fldCharType="separate"/>
      </w:r>
      <w:r w:rsidRPr="00166FE2">
        <w:rPr>
          <w:rFonts w:ascii="Arial" w:eastAsia="Arial" w:hAnsi="Arial" w:cs="Arial"/>
          <w:color w:val="000000"/>
          <w:kern w:val="2"/>
          <w14:ligatures w14:val="standardContextual"/>
        </w:rPr>
        <w:t xml:space="preserve">1. </w:t>
      </w:r>
      <w:r w:rsidRPr="00166FE2">
        <w:rPr>
          <w:rFonts w:ascii="Arial" w:eastAsia="Arial" w:hAnsi="Arial" w:cs="Arial"/>
          <w:color w:val="000000"/>
          <w:kern w:val="2"/>
          <w14:ligatures w14:val="standardContextual"/>
        </w:rPr>
        <w:tab/>
        <w:t xml:space="preserve">Diallo S, Cour F, Josephson A, et al. Evaluating single-incision slings in female stress urinary incontinence: the usefulness of the CONSORT statement criteria. </w:t>
      </w:r>
      <w:r w:rsidRPr="00166FE2">
        <w:rPr>
          <w:rFonts w:ascii="Arial" w:eastAsia="Arial" w:hAnsi="Arial" w:cs="Arial"/>
          <w:i/>
          <w:iCs/>
          <w:color w:val="000000"/>
          <w:kern w:val="2"/>
          <w14:ligatures w14:val="standardContextual"/>
        </w:rPr>
        <w:t>Urology</w:t>
      </w:r>
      <w:r w:rsidRPr="00166FE2">
        <w:rPr>
          <w:rFonts w:ascii="Arial" w:eastAsia="Arial" w:hAnsi="Arial" w:cs="Arial"/>
          <w:color w:val="000000"/>
          <w:kern w:val="2"/>
          <w14:ligatures w14:val="standardContextual"/>
        </w:rPr>
        <w:t>. 2012;80:535–541.</w:t>
      </w:r>
    </w:p>
    <w:p w14:paraId="415802C7"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2. </w:t>
      </w:r>
      <w:r w:rsidRPr="00166FE2">
        <w:rPr>
          <w:rFonts w:ascii="Arial" w:eastAsia="Arial" w:hAnsi="Arial" w:cs="Arial"/>
          <w:color w:val="000000"/>
          <w:kern w:val="2"/>
          <w14:ligatures w14:val="standardContextual"/>
        </w:rPr>
        <w:tab/>
        <w:t xml:space="preserve">Balasubramanian SP, Wiener M, </w:t>
      </w:r>
      <w:proofErr w:type="spellStart"/>
      <w:r w:rsidRPr="00166FE2">
        <w:rPr>
          <w:rFonts w:ascii="Arial" w:eastAsia="Arial" w:hAnsi="Arial" w:cs="Arial"/>
          <w:color w:val="000000"/>
          <w:kern w:val="2"/>
          <w14:ligatures w14:val="standardContextual"/>
        </w:rPr>
        <w:t>Alshameeri</w:t>
      </w:r>
      <w:proofErr w:type="spellEnd"/>
      <w:r w:rsidRPr="00166FE2">
        <w:rPr>
          <w:rFonts w:ascii="Arial" w:eastAsia="Arial" w:hAnsi="Arial" w:cs="Arial"/>
          <w:color w:val="000000"/>
          <w:kern w:val="2"/>
          <w14:ligatures w14:val="standardContextual"/>
        </w:rPr>
        <w:t xml:space="preserve"> Z, et al. Standards of reporting of randomized controlled trials in general surgery: can we do better? </w:t>
      </w:r>
      <w:r w:rsidRPr="00166FE2">
        <w:rPr>
          <w:rFonts w:ascii="Arial" w:eastAsia="Arial" w:hAnsi="Arial" w:cs="Arial"/>
          <w:i/>
          <w:iCs/>
          <w:color w:val="000000"/>
          <w:kern w:val="2"/>
          <w14:ligatures w14:val="standardContextual"/>
        </w:rPr>
        <w:t>Ann Surg</w:t>
      </w:r>
      <w:r w:rsidRPr="00166FE2">
        <w:rPr>
          <w:rFonts w:ascii="Arial" w:eastAsia="Arial" w:hAnsi="Arial" w:cs="Arial"/>
          <w:color w:val="000000"/>
          <w:kern w:val="2"/>
          <w14:ligatures w14:val="standardContextual"/>
        </w:rPr>
        <w:t>. 2006;244:663–667.</w:t>
      </w:r>
    </w:p>
    <w:p w14:paraId="686F5545"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3. </w:t>
      </w:r>
      <w:r w:rsidRPr="00166FE2">
        <w:rPr>
          <w:rFonts w:ascii="Arial" w:eastAsia="Arial" w:hAnsi="Arial" w:cs="Arial"/>
          <w:color w:val="000000"/>
          <w:kern w:val="2"/>
          <w14:ligatures w14:val="standardContextual"/>
        </w:rPr>
        <w:tab/>
        <w:t xml:space="preserve">Lee S-Y, Teoh PJ, Camm CF, et al. Compliance of randomized controlled trials in trauma surgery with the CONSORT statement. </w:t>
      </w:r>
      <w:r w:rsidRPr="00166FE2">
        <w:rPr>
          <w:rFonts w:ascii="Arial" w:eastAsia="Arial" w:hAnsi="Arial" w:cs="Arial"/>
          <w:i/>
          <w:iCs/>
          <w:color w:val="000000"/>
          <w:kern w:val="2"/>
          <w14:ligatures w14:val="standardContextual"/>
        </w:rPr>
        <w:t>J Trauma Acute Care Surg</w:t>
      </w:r>
      <w:r w:rsidRPr="00166FE2">
        <w:rPr>
          <w:rFonts w:ascii="Arial" w:eastAsia="Arial" w:hAnsi="Arial" w:cs="Arial"/>
          <w:color w:val="000000"/>
          <w:kern w:val="2"/>
          <w14:ligatures w14:val="standardContextual"/>
        </w:rPr>
        <w:t>. 2013;75:562–572.</w:t>
      </w:r>
    </w:p>
    <w:p w14:paraId="12273520"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4. </w:t>
      </w:r>
      <w:r w:rsidRPr="00166FE2">
        <w:rPr>
          <w:rFonts w:ascii="Arial" w:eastAsia="Arial" w:hAnsi="Arial" w:cs="Arial"/>
          <w:color w:val="000000"/>
          <w:kern w:val="2"/>
          <w14:ligatures w14:val="standardContextual"/>
        </w:rPr>
        <w:tab/>
      </w:r>
      <w:proofErr w:type="spellStart"/>
      <w:r w:rsidRPr="00166FE2">
        <w:rPr>
          <w:rFonts w:ascii="Arial" w:eastAsia="Arial" w:hAnsi="Arial" w:cs="Arial"/>
          <w:color w:val="000000"/>
          <w:kern w:val="2"/>
          <w14:ligatures w14:val="standardContextual"/>
        </w:rPr>
        <w:t>Voineskos</w:t>
      </w:r>
      <w:proofErr w:type="spellEnd"/>
      <w:r w:rsidRPr="00166FE2">
        <w:rPr>
          <w:rFonts w:ascii="Arial" w:eastAsia="Arial" w:hAnsi="Arial" w:cs="Arial"/>
          <w:color w:val="000000"/>
          <w:kern w:val="2"/>
          <w14:ligatures w14:val="standardContextual"/>
        </w:rPr>
        <w:t xml:space="preserve"> SH, Coroneos CJ, Ziolkowski NI, et al. A Systematic Review of Surgical Randomized Controlled Trials: Part I. Risk of Bias and Outcomes: Common Pitfalls Plastic Surgeons Can Overcome. </w:t>
      </w:r>
      <w:r w:rsidRPr="00166FE2">
        <w:rPr>
          <w:rFonts w:ascii="Arial" w:eastAsia="Arial" w:hAnsi="Arial" w:cs="Arial"/>
          <w:i/>
          <w:iCs/>
          <w:color w:val="000000"/>
          <w:kern w:val="2"/>
          <w14:ligatures w14:val="standardContextual"/>
        </w:rPr>
        <w:t xml:space="preserve">Plast </w:t>
      </w:r>
      <w:proofErr w:type="spellStart"/>
      <w:r w:rsidRPr="00166FE2">
        <w:rPr>
          <w:rFonts w:ascii="Arial" w:eastAsia="Arial" w:hAnsi="Arial" w:cs="Arial"/>
          <w:i/>
          <w:iCs/>
          <w:color w:val="000000"/>
          <w:kern w:val="2"/>
          <w14:ligatures w14:val="standardContextual"/>
        </w:rPr>
        <w:t>Reconstr</w:t>
      </w:r>
      <w:proofErr w:type="spellEnd"/>
      <w:r w:rsidRPr="00166FE2">
        <w:rPr>
          <w:rFonts w:ascii="Arial" w:eastAsia="Arial" w:hAnsi="Arial" w:cs="Arial"/>
          <w:i/>
          <w:iCs/>
          <w:color w:val="000000"/>
          <w:kern w:val="2"/>
          <w14:ligatures w14:val="standardContextual"/>
        </w:rPr>
        <w:t xml:space="preserve"> Surg</w:t>
      </w:r>
      <w:r w:rsidRPr="00166FE2">
        <w:rPr>
          <w:rFonts w:ascii="Arial" w:eastAsia="Arial" w:hAnsi="Arial" w:cs="Arial"/>
          <w:color w:val="000000"/>
          <w:kern w:val="2"/>
          <w14:ligatures w14:val="standardContextual"/>
        </w:rPr>
        <w:t>. 2016;137:696–706.</w:t>
      </w:r>
    </w:p>
    <w:p w14:paraId="052DC62D"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5. </w:t>
      </w:r>
      <w:r w:rsidRPr="00166FE2">
        <w:rPr>
          <w:rFonts w:ascii="Arial" w:eastAsia="Arial" w:hAnsi="Arial" w:cs="Arial"/>
          <w:color w:val="000000"/>
          <w:kern w:val="2"/>
          <w14:ligatures w14:val="standardContextual"/>
        </w:rPr>
        <w:tab/>
        <w:t xml:space="preserve">Zhai X, Cui J, Wang Y, et al. Quality of Reporting Randomized Controlled Trials in Five Leading Neurology Journals in 2008 and 2013 Using the Modified “Risk of Bias” Tool. </w:t>
      </w:r>
      <w:r w:rsidRPr="00166FE2">
        <w:rPr>
          <w:rFonts w:ascii="Arial" w:eastAsia="Arial" w:hAnsi="Arial" w:cs="Arial"/>
          <w:i/>
          <w:iCs/>
          <w:color w:val="000000"/>
          <w:kern w:val="2"/>
          <w14:ligatures w14:val="standardContextual"/>
        </w:rPr>
        <w:t xml:space="preserve">World </w:t>
      </w:r>
      <w:proofErr w:type="spellStart"/>
      <w:r w:rsidRPr="00166FE2">
        <w:rPr>
          <w:rFonts w:ascii="Arial" w:eastAsia="Arial" w:hAnsi="Arial" w:cs="Arial"/>
          <w:i/>
          <w:iCs/>
          <w:color w:val="000000"/>
          <w:kern w:val="2"/>
          <w14:ligatures w14:val="standardContextual"/>
        </w:rPr>
        <w:t>Neurosurg</w:t>
      </w:r>
      <w:proofErr w:type="spellEnd"/>
      <w:r w:rsidRPr="00166FE2">
        <w:rPr>
          <w:rFonts w:ascii="Arial" w:eastAsia="Arial" w:hAnsi="Arial" w:cs="Arial"/>
          <w:color w:val="000000"/>
          <w:kern w:val="2"/>
          <w14:ligatures w14:val="standardContextual"/>
        </w:rPr>
        <w:t>. 2017;99:687-694.e7.</w:t>
      </w:r>
    </w:p>
    <w:p w14:paraId="48184CA4"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6. </w:t>
      </w:r>
      <w:r w:rsidRPr="00166FE2">
        <w:rPr>
          <w:rFonts w:ascii="Arial" w:eastAsia="Arial" w:hAnsi="Arial" w:cs="Arial"/>
          <w:color w:val="000000"/>
          <w:kern w:val="2"/>
          <w14:ligatures w14:val="standardContextual"/>
        </w:rPr>
        <w:tab/>
      </w:r>
      <w:proofErr w:type="spellStart"/>
      <w:r w:rsidRPr="00166FE2">
        <w:rPr>
          <w:rFonts w:ascii="Arial" w:eastAsia="Arial" w:hAnsi="Arial" w:cs="Arial"/>
          <w:color w:val="000000"/>
          <w:kern w:val="2"/>
          <w14:ligatures w14:val="standardContextual"/>
        </w:rPr>
        <w:t>Clavien</w:t>
      </w:r>
      <w:proofErr w:type="spellEnd"/>
      <w:r w:rsidRPr="00166FE2">
        <w:rPr>
          <w:rFonts w:ascii="Arial" w:eastAsia="Arial" w:hAnsi="Arial" w:cs="Arial"/>
          <w:color w:val="000000"/>
          <w:kern w:val="2"/>
          <w14:ligatures w14:val="standardContextual"/>
        </w:rPr>
        <w:t xml:space="preserve"> P-A, </w:t>
      </w:r>
      <w:proofErr w:type="spellStart"/>
      <w:r w:rsidRPr="00166FE2">
        <w:rPr>
          <w:rFonts w:ascii="Arial" w:eastAsia="Arial" w:hAnsi="Arial" w:cs="Arial"/>
          <w:color w:val="000000"/>
          <w:kern w:val="2"/>
          <w14:ligatures w14:val="standardContextual"/>
        </w:rPr>
        <w:t>Lillemoe</w:t>
      </w:r>
      <w:proofErr w:type="spellEnd"/>
      <w:r w:rsidRPr="00166FE2">
        <w:rPr>
          <w:rFonts w:ascii="Arial" w:eastAsia="Arial" w:hAnsi="Arial" w:cs="Arial"/>
          <w:color w:val="000000"/>
          <w:kern w:val="2"/>
          <w14:ligatures w14:val="standardContextual"/>
        </w:rPr>
        <w:t xml:space="preserve"> KD. A New Policy to Implement CONSORT Guidelines for Surgical Randomized Controlled Trials. </w:t>
      </w:r>
      <w:r w:rsidRPr="00166FE2">
        <w:rPr>
          <w:rFonts w:ascii="Arial" w:eastAsia="Arial" w:hAnsi="Arial" w:cs="Arial"/>
          <w:i/>
          <w:iCs/>
          <w:color w:val="000000"/>
          <w:kern w:val="2"/>
          <w14:ligatures w14:val="standardContextual"/>
        </w:rPr>
        <w:t>Annals of Surgery</w:t>
      </w:r>
      <w:r w:rsidRPr="00166FE2">
        <w:rPr>
          <w:rFonts w:ascii="Arial" w:eastAsia="Arial" w:hAnsi="Arial" w:cs="Arial"/>
          <w:color w:val="000000"/>
          <w:kern w:val="2"/>
          <w14:ligatures w14:val="standardContextual"/>
        </w:rPr>
        <w:t>. 2014;260:947.</w:t>
      </w:r>
    </w:p>
    <w:p w14:paraId="6741146E"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7. </w:t>
      </w:r>
      <w:r w:rsidRPr="00166FE2">
        <w:rPr>
          <w:rFonts w:ascii="Arial" w:eastAsia="Arial" w:hAnsi="Arial" w:cs="Arial"/>
          <w:color w:val="000000"/>
          <w:kern w:val="2"/>
          <w14:ligatures w14:val="standardContextual"/>
        </w:rPr>
        <w:tab/>
      </w:r>
      <w:proofErr w:type="spellStart"/>
      <w:r w:rsidRPr="00166FE2">
        <w:rPr>
          <w:rFonts w:ascii="Arial" w:eastAsia="Arial" w:hAnsi="Arial" w:cs="Arial"/>
          <w:color w:val="000000"/>
          <w:kern w:val="2"/>
          <w14:ligatures w14:val="standardContextual"/>
        </w:rPr>
        <w:t>Clavien</w:t>
      </w:r>
      <w:proofErr w:type="spellEnd"/>
      <w:r w:rsidRPr="00166FE2">
        <w:rPr>
          <w:rFonts w:ascii="Arial" w:eastAsia="Arial" w:hAnsi="Arial" w:cs="Arial"/>
          <w:color w:val="000000"/>
          <w:kern w:val="2"/>
          <w14:ligatures w14:val="standardContextual"/>
        </w:rPr>
        <w:t xml:space="preserve"> P-A, </w:t>
      </w:r>
      <w:proofErr w:type="spellStart"/>
      <w:r w:rsidRPr="00166FE2">
        <w:rPr>
          <w:rFonts w:ascii="Arial" w:eastAsia="Arial" w:hAnsi="Arial" w:cs="Arial"/>
          <w:color w:val="000000"/>
          <w:kern w:val="2"/>
          <w14:ligatures w14:val="standardContextual"/>
        </w:rPr>
        <w:t>Puhan</w:t>
      </w:r>
      <w:proofErr w:type="spellEnd"/>
      <w:r w:rsidRPr="00166FE2">
        <w:rPr>
          <w:rFonts w:ascii="Arial" w:eastAsia="Arial" w:hAnsi="Arial" w:cs="Arial"/>
          <w:color w:val="000000"/>
          <w:kern w:val="2"/>
          <w14:ligatures w14:val="standardContextual"/>
        </w:rPr>
        <w:t xml:space="preserve"> MA. Biased reporting in surgery Available from: https://dx.doi.org/10.1002/bjs.9499. Accessed April 20, 2026.</w:t>
      </w:r>
    </w:p>
    <w:p w14:paraId="46B9AC88"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8. </w:t>
      </w:r>
      <w:r w:rsidRPr="00166FE2">
        <w:rPr>
          <w:rFonts w:ascii="Arial" w:eastAsia="Arial" w:hAnsi="Arial" w:cs="Arial"/>
          <w:color w:val="000000"/>
          <w:kern w:val="2"/>
          <w14:ligatures w14:val="standardContextual"/>
        </w:rPr>
        <w:tab/>
        <w:t xml:space="preserve">Jaeschke R, Singer J, Guyatt GH. Measurement of health status. Ascertaining the minimal clinically important difference. </w:t>
      </w:r>
      <w:r w:rsidRPr="00166FE2">
        <w:rPr>
          <w:rFonts w:ascii="Arial" w:eastAsia="Arial" w:hAnsi="Arial" w:cs="Arial"/>
          <w:i/>
          <w:iCs/>
          <w:color w:val="000000"/>
          <w:kern w:val="2"/>
          <w14:ligatures w14:val="standardContextual"/>
        </w:rPr>
        <w:t>Control Clin Trials</w:t>
      </w:r>
      <w:r w:rsidRPr="00166FE2">
        <w:rPr>
          <w:rFonts w:ascii="Arial" w:eastAsia="Arial" w:hAnsi="Arial" w:cs="Arial"/>
          <w:color w:val="000000"/>
          <w:kern w:val="2"/>
          <w14:ligatures w14:val="standardContextual"/>
        </w:rPr>
        <w:t>. 1989;10:407–415.</w:t>
      </w:r>
    </w:p>
    <w:p w14:paraId="5C1CBED0"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9. </w:t>
      </w:r>
      <w:r w:rsidRPr="00166FE2">
        <w:rPr>
          <w:rFonts w:ascii="Arial" w:eastAsia="Arial" w:hAnsi="Arial" w:cs="Arial"/>
          <w:color w:val="000000"/>
          <w:kern w:val="2"/>
          <w14:ligatures w14:val="standardContextual"/>
        </w:rPr>
        <w:tab/>
      </w:r>
      <w:proofErr w:type="spellStart"/>
      <w:r w:rsidRPr="00166FE2">
        <w:rPr>
          <w:rFonts w:ascii="Arial" w:eastAsia="Arial" w:hAnsi="Arial" w:cs="Arial"/>
          <w:color w:val="000000"/>
          <w:kern w:val="2"/>
          <w14:ligatures w14:val="standardContextual"/>
        </w:rPr>
        <w:t>Slankamenac</w:t>
      </w:r>
      <w:proofErr w:type="spellEnd"/>
      <w:r w:rsidRPr="00166FE2">
        <w:rPr>
          <w:rFonts w:ascii="Arial" w:eastAsia="Arial" w:hAnsi="Arial" w:cs="Arial"/>
          <w:color w:val="000000"/>
          <w:kern w:val="2"/>
          <w14:ligatures w14:val="standardContextual"/>
        </w:rPr>
        <w:t xml:space="preserve"> K, Graf R, </w:t>
      </w:r>
      <w:proofErr w:type="spellStart"/>
      <w:r w:rsidRPr="00166FE2">
        <w:rPr>
          <w:rFonts w:ascii="Arial" w:eastAsia="Arial" w:hAnsi="Arial" w:cs="Arial"/>
          <w:color w:val="000000"/>
          <w:kern w:val="2"/>
          <w14:ligatures w14:val="standardContextual"/>
        </w:rPr>
        <w:t>Barkun</w:t>
      </w:r>
      <w:proofErr w:type="spellEnd"/>
      <w:r w:rsidRPr="00166FE2">
        <w:rPr>
          <w:rFonts w:ascii="Arial" w:eastAsia="Arial" w:hAnsi="Arial" w:cs="Arial"/>
          <w:color w:val="000000"/>
          <w:kern w:val="2"/>
          <w14:ligatures w14:val="standardContextual"/>
        </w:rPr>
        <w:t xml:space="preserve"> J, et al. The Comprehensive Complication Index: A Novel Continuous Scale to Measure Surgical Morbidity. </w:t>
      </w:r>
      <w:r w:rsidRPr="00166FE2">
        <w:rPr>
          <w:rFonts w:ascii="Arial" w:eastAsia="Arial" w:hAnsi="Arial" w:cs="Arial"/>
          <w:i/>
          <w:iCs/>
          <w:color w:val="000000"/>
          <w:kern w:val="2"/>
          <w14:ligatures w14:val="standardContextual"/>
        </w:rPr>
        <w:t>Annals of Surgery</w:t>
      </w:r>
      <w:r w:rsidRPr="00166FE2">
        <w:rPr>
          <w:rFonts w:ascii="Arial" w:eastAsia="Arial" w:hAnsi="Arial" w:cs="Arial"/>
          <w:color w:val="000000"/>
          <w:kern w:val="2"/>
          <w14:ligatures w14:val="standardContextual"/>
        </w:rPr>
        <w:t>. 2013;258:1.</w:t>
      </w:r>
    </w:p>
    <w:p w14:paraId="55D1107F"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10. </w:t>
      </w:r>
      <w:r w:rsidRPr="00166FE2">
        <w:rPr>
          <w:rFonts w:ascii="Arial" w:eastAsia="Arial" w:hAnsi="Arial" w:cs="Arial"/>
          <w:color w:val="000000"/>
          <w:kern w:val="2"/>
          <w14:ligatures w14:val="standardContextual"/>
        </w:rPr>
        <w:tab/>
        <w:t xml:space="preserve">Kohl C, McIntosh EJ, Unger S, et al. Online tools supporting the conduct and reporting of systematic reviews and systematic maps: a case study on CADIMA. </w:t>
      </w:r>
      <w:r w:rsidRPr="00166FE2">
        <w:rPr>
          <w:rFonts w:ascii="Arial" w:eastAsia="Arial" w:hAnsi="Arial" w:cs="Arial"/>
          <w:i/>
          <w:iCs/>
          <w:color w:val="000000"/>
          <w:kern w:val="2"/>
          <w14:ligatures w14:val="standardContextual"/>
        </w:rPr>
        <w:t>Environmental Evidence</w:t>
      </w:r>
      <w:r w:rsidRPr="00166FE2">
        <w:rPr>
          <w:rFonts w:ascii="Arial" w:eastAsia="Arial" w:hAnsi="Arial" w:cs="Arial"/>
          <w:color w:val="000000"/>
          <w:kern w:val="2"/>
          <w14:ligatures w14:val="standardContextual"/>
        </w:rPr>
        <w:t>. 2018;7:8.</w:t>
      </w:r>
    </w:p>
    <w:p w14:paraId="5072B74C"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11. </w:t>
      </w:r>
      <w:r w:rsidRPr="00166FE2">
        <w:rPr>
          <w:rFonts w:ascii="Arial" w:eastAsia="Arial" w:hAnsi="Arial" w:cs="Arial"/>
          <w:color w:val="000000"/>
          <w:kern w:val="2"/>
          <w14:ligatures w14:val="standardContextual"/>
        </w:rPr>
        <w:tab/>
        <w:t xml:space="preserve">Rodrigues Ribeiro J, </w:t>
      </w:r>
      <w:proofErr w:type="spellStart"/>
      <w:r w:rsidRPr="00166FE2">
        <w:rPr>
          <w:rFonts w:ascii="Arial" w:eastAsia="Arial" w:hAnsi="Arial" w:cs="Arial"/>
          <w:color w:val="000000"/>
          <w:kern w:val="2"/>
          <w14:ligatures w14:val="standardContextual"/>
        </w:rPr>
        <w:t>Puhan</w:t>
      </w:r>
      <w:proofErr w:type="spellEnd"/>
      <w:r w:rsidRPr="00166FE2">
        <w:rPr>
          <w:rFonts w:ascii="Arial" w:eastAsia="Arial" w:hAnsi="Arial" w:cs="Arial"/>
          <w:color w:val="000000"/>
          <w:kern w:val="2"/>
          <w14:ligatures w14:val="standardContextual"/>
        </w:rPr>
        <w:t xml:space="preserve"> M, Abbassi F, et al. Clinical Relevance of Surgical Trials – an analysis of planning, reporting and interpretation of surgical trials Available from: https://osf.io/xqs3t/overview. 2025. Accessed March 31, 2026.</w:t>
      </w:r>
    </w:p>
    <w:p w14:paraId="5BEEAC4F"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lastRenderedPageBreak/>
        <w:t xml:space="preserve">12. </w:t>
      </w:r>
      <w:r w:rsidRPr="00166FE2">
        <w:rPr>
          <w:rFonts w:ascii="Arial" w:eastAsia="Arial" w:hAnsi="Arial" w:cs="Arial"/>
          <w:color w:val="000000"/>
          <w:kern w:val="2"/>
          <w14:ligatures w14:val="standardContextual"/>
        </w:rPr>
        <w:tab/>
      </w:r>
      <w:proofErr w:type="spellStart"/>
      <w:r w:rsidRPr="00166FE2">
        <w:rPr>
          <w:rFonts w:ascii="Arial" w:eastAsia="Arial" w:hAnsi="Arial" w:cs="Arial"/>
          <w:color w:val="000000"/>
          <w:kern w:val="2"/>
          <w14:ligatures w14:val="standardContextual"/>
        </w:rPr>
        <w:t>Ouzzani</w:t>
      </w:r>
      <w:proofErr w:type="spellEnd"/>
      <w:r w:rsidRPr="00166FE2">
        <w:rPr>
          <w:rFonts w:ascii="Arial" w:eastAsia="Arial" w:hAnsi="Arial" w:cs="Arial"/>
          <w:color w:val="000000"/>
          <w:kern w:val="2"/>
          <w14:ligatures w14:val="standardContextual"/>
        </w:rPr>
        <w:t xml:space="preserve"> M, Hammady H, Fedorowicz Z, et al. Rayyan: A web and mobile app for systematic reviews. 2016;5:210.</w:t>
      </w:r>
    </w:p>
    <w:p w14:paraId="6E553A66"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13. </w:t>
      </w:r>
      <w:r w:rsidRPr="00166FE2">
        <w:rPr>
          <w:rFonts w:ascii="Arial" w:eastAsia="Arial" w:hAnsi="Arial" w:cs="Arial"/>
          <w:color w:val="000000"/>
          <w:kern w:val="2"/>
          <w14:ligatures w14:val="standardContextual"/>
        </w:rPr>
        <w:tab/>
        <w:t xml:space="preserve">Guyatt GH, Osoba D, Wu AW, et al. Methods to Explain the Clinical Significance of Health Status Measures. </w:t>
      </w:r>
      <w:r w:rsidRPr="00166FE2">
        <w:rPr>
          <w:rFonts w:ascii="Arial" w:eastAsia="Arial" w:hAnsi="Arial" w:cs="Arial"/>
          <w:i/>
          <w:iCs/>
          <w:color w:val="000000"/>
          <w:kern w:val="2"/>
          <w14:ligatures w14:val="standardContextual"/>
        </w:rPr>
        <w:t>Mayo Clinic Proceedings</w:t>
      </w:r>
      <w:r w:rsidRPr="00166FE2">
        <w:rPr>
          <w:rFonts w:ascii="Arial" w:eastAsia="Arial" w:hAnsi="Arial" w:cs="Arial"/>
          <w:color w:val="000000"/>
          <w:kern w:val="2"/>
          <w14:ligatures w14:val="standardContextual"/>
        </w:rPr>
        <w:t>. 2002;77:371–383.</w:t>
      </w:r>
    </w:p>
    <w:p w14:paraId="56AE43E1"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14. </w:t>
      </w:r>
      <w:r w:rsidRPr="00166FE2">
        <w:rPr>
          <w:rFonts w:ascii="Arial" w:eastAsia="Arial" w:hAnsi="Arial" w:cs="Arial"/>
          <w:color w:val="000000"/>
          <w:kern w:val="2"/>
          <w14:ligatures w14:val="standardContextual"/>
        </w:rPr>
        <w:tab/>
        <w:t xml:space="preserve">Lydick E, Epstein RS. Interpretation of </w:t>
      </w:r>
      <w:proofErr w:type="gramStart"/>
      <w:r w:rsidRPr="00166FE2">
        <w:rPr>
          <w:rFonts w:ascii="Arial" w:eastAsia="Arial" w:hAnsi="Arial" w:cs="Arial"/>
          <w:color w:val="000000"/>
          <w:kern w:val="2"/>
          <w14:ligatures w14:val="standardContextual"/>
        </w:rPr>
        <w:t>quality of life</w:t>
      </w:r>
      <w:proofErr w:type="gramEnd"/>
      <w:r w:rsidRPr="00166FE2">
        <w:rPr>
          <w:rFonts w:ascii="Arial" w:eastAsia="Arial" w:hAnsi="Arial" w:cs="Arial"/>
          <w:color w:val="000000"/>
          <w:kern w:val="2"/>
          <w14:ligatures w14:val="standardContextual"/>
        </w:rPr>
        <w:t xml:space="preserve"> changes. </w:t>
      </w:r>
      <w:r w:rsidRPr="00166FE2">
        <w:rPr>
          <w:rFonts w:ascii="Arial" w:eastAsia="Arial" w:hAnsi="Arial" w:cs="Arial"/>
          <w:i/>
          <w:iCs/>
          <w:color w:val="000000"/>
          <w:kern w:val="2"/>
          <w14:ligatures w14:val="standardContextual"/>
        </w:rPr>
        <w:t>Qual Life Res</w:t>
      </w:r>
      <w:r w:rsidRPr="00166FE2">
        <w:rPr>
          <w:rFonts w:ascii="Arial" w:eastAsia="Arial" w:hAnsi="Arial" w:cs="Arial"/>
          <w:color w:val="000000"/>
          <w:kern w:val="2"/>
          <w14:ligatures w14:val="standardContextual"/>
        </w:rPr>
        <w:t>. 1993;2:221–226.</w:t>
      </w:r>
    </w:p>
    <w:p w14:paraId="766EED12"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15. </w:t>
      </w:r>
      <w:r w:rsidRPr="00166FE2">
        <w:rPr>
          <w:rFonts w:ascii="Arial" w:eastAsia="Arial" w:hAnsi="Arial" w:cs="Arial"/>
          <w:color w:val="000000"/>
          <w:kern w:val="2"/>
          <w14:ligatures w14:val="standardContextual"/>
        </w:rPr>
        <w:tab/>
        <w:t xml:space="preserve">Black N, Murphy M, Lamping D, et al. Consensus Development Methods: A Review of Best Practice in Creating Clinical Guidelines. </w:t>
      </w:r>
      <w:r w:rsidRPr="00166FE2">
        <w:rPr>
          <w:rFonts w:ascii="Arial" w:eastAsia="Arial" w:hAnsi="Arial" w:cs="Arial"/>
          <w:i/>
          <w:iCs/>
          <w:color w:val="000000"/>
          <w:kern w:val="2"/>
          <w14:ligatures w14:val="standardContextual"/>
        </w:rPr>
        <w:t>J Health Serv Res Policy</w:t>
      </w:r>
      <w:r w:rsidRPr="00166FE2">
        <w:rPr>
          <w:rFonts w:ascii="Arial" w:eastAsia="Arial" w:hAnsi="Arial" w:cs="Arial"/>
          <w:color w:val="000000"/>
          <w:kern w:val="2"/>
          <w14:ligatures w14:val="standardContextual"/>
        </w:rPr>
        <w:t>. 1999;4:236–248.</w:t>
      </w:r>
    </w:p>
    <w:p w14:paraId="1889BFAE"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16. </w:t>
      </w:r>
      <w:r w:rsidRPr="00166FE2">
        <w:rPr>
          <w:rFonts w:ascii="Arial" w:eastAsia="Arial" w:hAnsi="Arial" w:cs="Arial"/>
          <w:color w:val="000000"/>
          <w:kern w:val="2"/>
          <w14:ligatures w14:val="standardContextual"/>
        </w:rPr>
        <w:tab/>
        <w:t xml:space="preserve">Levene T, Livingston G, Banerjee S, et al. Minimum clinically important difference of the Social Functioning in Dementia Scale (SF-DEM): cross-sectional study and Delphi survey. </w:t>
      </w:r>
      <w:r w:rsidRPr="00166FE2">
        <w:rPr>
          <w:rFonts w:ascii="Arial" w:eastAsia="Arial" w:hAnsi="Arial" w:cs="Arial"/>
          <w:i/>
          <w:iCs/>
          <w:color w:val="000000"/>
          <w:kern w:val="2"/>
          <w14:ligatures w14:val="standardContextual"/>
        </w:rPr>
        <w:t>BMJ Open</w:t>
      </w:r>
      <w:r w:rsidRPr="00166FE2">
        <w:rPr>
          <w:rFonts w:ascii="Arial" w:eastAsia="Arial" w:hAnsi="Arial" w:cs="Arial"/>
          <w:color w:val="000000"/>
          <w:kern w:val="2"/>
          <w14:ligatures w14:val="standardContextual"/>
        </w:rPr>
        <w:t>. 2022;12:e058252.</w:t>
      </w:r>
    </w:p>
    <w:p w14:paraId="778B3E84"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17. </w:t>
      </w:r>
      <w:r w:rsidRPr="00166FE2">
        <w:rPr>
          <w:rFonts w:ascii="Arial" w:eastAsia="Arial" w:hAnsi="Arial" w:cs="Arial"/>
          <w:color w:val="000000"/>
          <w:kern w:val="2"/>
          <w14:ligatures w14:val="standardContextual"/>
        </w:rPr>
        <w:tab/>
        <w:t xml:space="preserve">McKenna HP. The Delphi technique: a worthwhile research approach for nursing? </w:t>
      </w:r>
      <w:r w:rsidRPr="00166FE2">
        <w:rPr>
          <w:rFonts w:ascii="Arial" w:eastAsia="Arial" w:hAnsi="Arial" w:cs="Arial"/>
          <w:i/>
          <w:iCs/>
          <w:color w:val="000000"/>
          <w:kern w:val="2"/>
          <w14:ligatures w14:val="standardContextual"/>
        </w:rPr>
        <w:t>J Adv Nurs</w:t>
      </w:r>
      <w:r w:rsidRPr="00166FE2">
        <w:rPr>
          <w:rFonts w:ascii="Arial" w:eastAsia="Arial" w:hAnsi="Arial" w:cs="Arial"/>
          <w:color w:val="000000"/>
          <w:kern w:val="2"/>
          <w14:ligatures w14:val="standardContextual"/>
        </w:rPr>
        <w:t>. 1994;19:1221–1225.</w:t>
      </w:r>
    </w:p>
    <w:p w14:paraId="33EA32A8"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18. </w:t>
      </w:r>
      <w:r w:rsidRPr="00166FE2">
        <w:rPr>
          <w:rFonts w:ascii="Arial" w:eastAsia="Arial" w:hAnsi="Arial" w:cs="Arial"/>
          <w:color w:val="000000"/>
          <w:kern w:val="2"/>
          <w14:ligatures w14:val="standardContextual"/>
        </w:rPr>
        <w:tab/>
        <w:t xml:space="preserve">Jaeschke A, Haller B, Egger M. </w:t>
      </w:r>
      <w:proofErr w:type="spellStart"/>
      <w:r w:rsidRPr="00166FE2">
        <w:rPr>
          <w:rFonts w:ascii="Arial" w:eastAsia="Arial" w:hAnsi="Arial" w:cs="Arial"/>
          <w:color w:val="000000"/>
          <w:kern w:val="2"/>
          <w14:ligatures w14:val="standardContextual"/>
        </w:rPr>
        <w:t>presize</w:t>
      </w:r>
      <w:proofErr w:type="spellEnd"/>
      <w:r w:rsidRPr="00166FE2">
        <w:rPr>
          <w:rFonts w:ascii="Arial" w:eastAsia="Arial" w:hAnsi="Arial" w:cs="Arial"/>
          <w:color w:val="000000"/>
          <w:kern w:val="2"/>
          <w14:ligatures w14:val="standardContextual"/>
        </w:rPr>
        <w:t>: Sample size and precision for clinical trials (R package) Available from: https://ctu-bern.r-universe.dev/presize. 2025.</w:t>
      </w:r>
    </w:p>
    <w:p w14:paraId="3AA635AB"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19. </w:t>
      </w:r>
      <w:r w:rsidRPr="00166FE2">
        <w:rPr>
          <w:rFonts w:ascii="Arial" w:eastAsia="Arial" w:hAnsi="Arial" w:cs="Arial"/>
          <w:color w:val="000000"/>
          <w:kern w:val="2"/>
          <w14:ligatures w14:val="standardContextual"/>
        </w:rPr>
        <w:tab/>
        <w:t>RStudio Team. RStudio. 2026 Available from: https://www.rstudio.com/. 2026.</w:t>
      </w:r>
    </w:p>
    <w:p w14:paraId="1565A469"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20. </w:t>
      </w:r>
      <w:r w:rsidRPr="00166FE2">
        <w:rPr>
          <w:rFonts w:ascii="Arial" w:eastAsia="Arial" w:hAnsi="Arial" w:cs="Arial"/>
          <w:color w:val="000000"/>
          <w:kern w:val="2"/>
          <w14:ligatures w14:val="standardContextual"/>
        </w:rPr>
        <w:tab/>
        <w:t xml:space="preserve">Abbassi F, Pfister M, Braun J, et al. Beyond P Values : Novel Minimal Important Difference of the Comprehensive Complication Index That Reflects a Meaningful Outcome for Patients Undergoing Major Abdominal Surgery. </w:t>
      </w:r>
      <w:r w:rsidRPr="00166FE2">
        <w:rPr>
          <w:rFonts w:ascii="Arial" w:eastAsia="Arial" w:hAnsi="Arial" w:cs="Arial"/>
          <w:i/>
          <w:iCs/>
          <w:color w:val="000000"/>
          <w:kern w:val="2"/>
          <w14:ligatures w14:val="standardContextual"/>
        </w:rPr>
        <w:t>Ann Surg</w:t>
      </w:r>
      <w:r w:rsidRPr="00166FE2">
        <w:rPr>
          <w:rFonts w:ascii="Arial" w:eastAsia="Arial" w:hAnsi="Arial" w:cs="Arial"/>
          <w:color w:val="000000"/>
          <w:kern w:val="2"/>
          <w14:ligatures w14:val="standardContextual"/>
        </w:rPr>
        <w:t>. 2025;282:670–677.</w:t>
      </w:r>
    </w:p>
    <w:p w14:paraId="776107F7"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21. </w:t>
      </w:r>
      <w:r w:rsidRPr="00166FE2">
        <w:rPr>
          <w:rFonts w:ascii="Arial" w:eastAsia="Arial" w:hAnsi="Arial" w:cs="Arial"/>
          <w:color w:val="000000"/>
          <w:kern w:val="2"/>
          <w14:ligatures w14:val="standardContextual"/>
        </w:rPr>
        <w:tab/>
        <w:t xml:space="preserve">Jac S, J S, </w:t>
      </w:r>
      <w:proofErr w:type="spellStart"/>
      <w:r w:rsidRPr="00166FE2">
        <w:rPr>
          <w:rFonts w:ascii="Arial" w:eastAsia="Arial" w:hAnsi="Arial" w:cs="Arial"/>
          <w:color w:val="000000"/>
          <w:kern w:val="2"/>
          <w14:ligatures w14:val="standardContextual"/>
        </w:rPr>
        <w:t>Mj</w:t>
      </w:r>
      <w:proofErr w:type="spellEnd"/>
      <w:r w:rsidRPr="00166FE2">
        <w:rPr>
          <w:rFonts w:ascii="Arial" w:eastAsia="Arial" w:hAnsi="Arial" w:cs="Arial"/>
          <w:color w:val="000000"/>
          <w:kern w:val="2"/>
          <w14:ligatures w14:val="standardContextual"/>
        </w:rPr>
        <w:t xml:space="preserve"> P, et al. </w:t>
      </w:r>
      <w:proofErr w:type="spellStart"/>
      <w:r w:rsidRPr="00166FE2">
        <w:rPr>
          <w:rFonts w:ascii="Arial" w:eastAsia="Arial" w:hAnsi="Arial" w:cs="Arial"/>
          <w:color w:val="000000"/>
          <w:kern w:val="2"/>
          <w14:ligatures w14:val="standardContextual"/>
        </w:rPr>
        <w:t>RoB</w:t>
      </w:r>
      <w:proofErr w:type="spellEnd"/>
      <w:r w:rsidRPr="00166FE2">
        <w:rPr>
          <w:rFonts w:ascii="Arial" w:eastAsia="Arial" w:hAnsi="Arial" w:cs="Arial"/>
          <w:color w:val="000000"/>
          <w:kern w:val="2"/>
          <w14:ligatures w14:val="standardContextual"/>
        </w:rPr>
        <w:t xml:space="preserve"> 2: a revised tool for assessing risk of bias in </w:t>
      </w:r>
      <w:proofErr w:type="spellStart"/>
      <w:r w:rsidRPr="00166FE2">
        <w:rPr>
          <w:rFonts w:ascii="Arial" w:eastAsia="Arial" w:hAnsi="Arial" w:cs="Arial"/>
          <w:color w:val="000000"/>
          <w:kern w:val="2"/>
          <w14:ligatures w14:val="standardContextual"/>
        </w:rPr>
        <w:t>randomised</w:t>
      </w:r>
      <w:proofErr w:type="spellEnd"/>
      <w:r w:rsidRPr="00166FE2">
        <w:rPr>
          <w:rFonts w:ascii="Arial" w:eastAsia="Arial" w:hAnsi="Arial" w:cs="Arial"/>
          <w:color w:val="000000"/>
          <w:kern w:val="2"/>
          <w14:ligatures w14:val="standardContextual"/>
        </w:rPr>
        <w:t xml:space="preserve"> trials. </w:t>
      </w:r>
      <w:r w:rsidRPr="00166FE2">
        <w:rPr>
          <w:rFonts w:ascii="Arial" w:eastAsia="Arial" w:hAnsi="Arial" w:cs="Arial"/>
          <w:i/>
          <w:iCs/>
          <w:color w:val="000000"/>
          <w:kern w:val="2"/>
          <w14:ligatures w14:val="standardContextual"/>
        </w:rPr>
        <w:t>BMJ (Clinical research ed)</w:t>
      </w:r>
      <w:r w:rsidRPr="00166FE2">
        <w:rPr>
          <w:rFonts w:ascii="Arial" w:eastAsia="Arial" w:hAnsi="Arial" w:cs="Arial"/>
          <w:color w:val="000000"/>
          <w:kern w:val="2"/>
          <w14:ligatures w14:val="standardContextual"/>
        </w:rPr>
        <w:t xml:space="preserve">.;366 . </w:t>
      </w:r>
      <w:proofErr w:type="spellStart"/>
      <w:r w:rsidRPr="00166FE2">
        <w:rPr>
          <w:rFonts w:ascii="Arial" w:eastAsia="Arial" w:hAnsi="Arial" w:cs="Arial"/>
          <w:color w:val="000000"/>
          <w:kern w:val="2"/>
          <w14:ligatures w14:val="standardContextual"/>
        </w:rPr>
        <w:t>Epub</w:t>
      </w:r>
      <w:proofErr w:type="spellEnd"/>
      <w:r w:rsidRPr="00166FE2">
        <w:rPr>
          <w:rFonts w:ascii="Arial" w:eastAsia="Arial" w:hAnsi="Arial" w:cs="Arial"/>
          <w:color w:val="000000"/>
          <w:kern w:val="2"/>
          <w14:ligatures w14:val="standardContextual"/>
        </w:rPr>
        <w:t xml:space="preserve"> ahead of print August 28, 2019. DOI: 10.1136/bmj.l4898.</w:t>
      </w:r>
    </w:p>
    <w:p w14:paraId="607B74EE"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22. </w:t>
      </w:r>
      <w:r w:rsidRPr="00166FE2">
        <w:rPr>
          <w:rFonts w:ascii="Arial" w:eastAsia="Arial" w:hAnsi="Arial" w:cs="Arial"/>
          <w:color w:val="000000"/>
          <w:kern w:val="2"/>
          <w14:ligatures w14:val="standardContextual"/>
        </w:rPr>
        <w:tab/>
        <w:t>GRADE Book Available from: https://book.gradepro.org/. Accessed April 6, 2026.</w:t>
      </w:r>
    </w:p>
    <w:p w14:paraId="7B41C55E"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23. </w:t>
      </w:r>
      <w:r w:rsidRPr="00166FE2">
        <w:rPr>
          <w:rFonts w:ascii="Arial" w:eastAsia="Arial" w:hAnsi="Arial" w:cs="Arial"/>
          <w:color w:val="000000"/>
          <w:kern w:val="2"/>
          <w14:ligatures w14:val="standardContextual"/>
        </w:rPr>
        <w:tab/>
        <w:t xml:space="preserve">Ahmed Ali U, van der Sluis PC, Issa Y, et al. Trends in Worldwide Volume and Methodological Quality of Surgical Randomized Controlled Trials. </w:t>
      </w:r>
      <w:r w:rsidRPr="00166FE2">
        <w:rPr>
          <w:rFonts w:ascii="Arial" w:eastAsia="Arial" w:hAnsi="Arial" w:cs="Arial"/>
          <w:i/>
          <w:iCs/>
          <w:color w:val="000000"/>
          <w:kern w:val="2"/>
          <w14:ligatures w14:val="standardContextual"/>
        </w:rPr>
        <w:t>Annals of Surgery</w:t>
      </w:r>
      <w:r w:rsidRPr="00166FE2">
        <w:rPr>
          <w:rFonts w:ascii="Arial" w:eastAsia="Arial" w:hAnsi="Arial" w:cs="Arial"/>
          <w:color w:val="000000"/>
          <w:kern w:val="2"/>
          <w14:ligatures w14:val="standardContextual"/>
        </w:rPr>
        <w:t>. 2013;258:199.</w:t>
      </w:r>
    </w:p>
    <w:p w14:paraId="253DB178"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24. </w:t>
      </w:r>
      <w:r w:rsidRPr="00166FE2">
        <w:rPr>
          <w:rFonts w:ascii="Arial" w:eastAsia="Arial" w:hAnsi="Arial" w:cs="Arial"/>
          <w:color w:val="000000"/>
          <w:kern w:val="2"/>
          <w14:ligatures w14:val="standardContextual"/>
        </w:rPr>
        <w:tab/>
        <w:t xml:space="preserve">Pronk AJM, Roelofs A, Flum DR, et al. Two decades of surgical randomized controlled trials: worldwide trends in volume and methodological quality. </w:t>
      </w:r>
      <w:r w:rsidRPr="00166FE2">
        <w:rPr>
          <w:rFonts w:ascii="Arial" w:eastAsia="Arial" w:hAnsi="Arial" w:cs="Arial"/>
          <w:i/>
          <w:iCs/>
          <w:color w:val="000000"/>
          <w:kern w:val="2"/>
          <w14:ligatures w14:val="standardContextual"/>
        </w:rPr>
        <w:t>Br J Surg</w:t>
      </w:r>
      <w:r w:rsidRPr="00166FE2">
        <w:rPr>
          <w:rFonts w:ascii="Arial" w:eastAsia="Arial" w:hAnsi="Arial" w:cs="Arial"/>
          <w:color w:val="000000"/>
          <w:kern w:val="2"/>
          <w14:ligatures w14:val="standardContextual"/>
        </w:rPr>
        <w:t>. 2023;110:1300–1308.</w:t>
      </w:r>
    </w:p>
    <w:p w14:paraId="4ACE07E8"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25. </w:t>
      </w:r>
      <w:r w:rsidRPr="00166FE2">
        <w:rPr>
          <w:rFonts w:ascii="Arial" w:eastAsia="Arial" w:hAnsi="Arial" w:cs="Arial"/>
          <w:color w:val="000000"/>
          <w:kern w:val="2"/>
          <w14:ligatures w14:val="standardContextual"/>
        </w:rPr>
        <w:tab/>
        <w:t xml:space="preserve">Hopewell S, Chan A-W, Collins GS, et al. CONSORT 2025 statement: updated guideline for reporting </w:t>
      </w:r>
      <w:proofErr w:type="spellStart"/>
      <w:r w:rsidRPr="00166FE2">
        <w:rPr>
          <w:rFonts w:ascii="Arial" w:eastAsia="Arial" w:hAnsi="Arial" w:cs="Arial"/>
          <w:color w:val="000000"/>
          <w:kern w:val="2"/>
          <w14:ligatures w14:val="standardContextual"/>
        </w:rPr>
        <w:t>randomised</w:t>
      </w:r>
      <w:proofErr w:type="spellEnd"/>
      <w:r w:rsidRPr="00166FE2">
        <w:rPr>
          <w:rFonts w:ascii="Arial" w:eastAsia="Arial" w:hAnsi="Arial" w:cs="Arial"/>
          <w:color w:val="000000"/>
          <w:kern w:val="2"/>
          <w14:ligatures w14:val="standardContextual"/>
        </w:rPr>
        <w:t xml:space="preserve"> trials. </w:t>
      </w:r>
      <w:r w:rsidRPr="00166FE2">
        <w:rPr>
          <w:rFonts w:ascii="Arial" w:eastAsia="Arial" w:hAnsi="Arial" w:cs="Arial"/>
          <w:i/>
          <w:iCs/>
          <w:color w:val="000000"/>
          <w:kern w:val="2"/>
          <w14:ligatures w14:val="standardContextual"/>
        </w:rPr>
        <w:t>BMJ</w:t>
      </w:r>
      <w:r w:rsidRPr="00166FE2">
        <w:rPr>
          <w:rFonts w:ascii="Arial" w:eastAsia="Arial" w:hAnsi="Arial" w:cs="Arial"/>
          <w:color w:val="000000"/>
          <w:kern w:val="2"/>
          <w14:ligatures w14:val="standardContextual"/>
        </w:rPr>
        <w:t>. 2025;389:e081123.</w:t>
      </w:r>
    </w:p>
    <w:p w14:paraId="5D123BC7"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lastRenderedPageBreak/>
        <w:t xml:space="preserve">26. </w:t>
      </w:r>
      <w:r w:rsidRPr="00166FE2">
        <w:rPr>
          <w:rFonts w:ascii="Arial" w:eastAsia="Arial" w:hAnsi="Arial" w:cs="Arial"/>
          <w:color w:val="000000"/>
          <w:kern w:val="2"/>
          <w14:ligatures w14:val="standardContextual"/>
        </w:rPr>
        <w:tab/>
        <w:t xml:space="preserve">Yin Y, Shi F, Zhang Y, et al. Evaluation of reporting quality of randomized controlled trials in patients with COVID-19 using the CONSORT statement. </w:t>
      </w:r>
      <w:r w:rsidRPr="00166FE2">
        <w:rPr>
          <w:rFonts w:ascii="Arial" w:eastAsia="Arial" w:hAnsi="Arial" w:cs="Arial"/>
          <w:i/>
          <w:iCs/>
          <w:color w:val="000000"/>
          <w:kern w:val="2"/>
          <w14:ligatures w14:val="standardContextual"/>
        </w:rPr>
        <w:t>PLOS ONE</w:t>
      </w:r>
      <w:r w:rsidRPr="00166FE2">
        <w:rPr>
          <w:rFonts w:ascii="Arial" w:eastAsia="Arial" w:hAnsi="Arial" w:cs="Arial"/>
          <w:color w:val="000000"/>
          <w:kern w:val="2"/>
          <w14:ligatures w14:val="standardContextual"/>
        </w:rPr>
        <w:t>. 2021;16:e0257093.</w:t>
      </w:r>
    </w:p>
    <w:p w14:paraId="1F8C1BBC"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27. </w:t>
      </w:r>
      <w:r w:rsidRPr="00166FE2">
        <w:rPr>
          <w:rFonts w:ascii="Arial" w:eastAsia="Arial" w:hAnsi="Arial" w:cs="Arial"/>
          <w:color w:val="000000"/>
          <w:kern w:val="2"/>
          <w14:ligatures w14:val="standardContextual"/>
        </w:rPr>
        <w:tab/>
      </w:r>
      <w:proofErr w:type="spellStart"/>
      <w:r w:rsidRPr="00166FE2">
        <w:rPr>
          <w:rFonts w:ascii="Arial" w:eastAsia="Arial" w:hAnsi="Arial" w:cs="Arial"/>
          <w:color w:val="000000"/>
          <w:kern w:val="2"/>
          <w14:ligatures w14:val="standardContextual"/>
        </w:rPr>
        <w:t>Hajibandeh</w:t>
      </w:r>
      <w:proofErr w:type="spellEnd"/>
      <w:r w:rsidRPr="00166FE2">
        <w:rPr>
          <w:rFonts w:ascii="Arial" w:eastAsia="Arial" w:hAnsi="Arial" w:cs="Arial"/>
          <w:color w:val="000000"/>
          <w:kern w:val="2"/>
          <w14:ligatures w14:val="standardContextual"/>
        </w:rPr>
        <w:t xml:space="preserve"> S, </w:t>
      </w:r>
      <w:proofErr w:type="spellStart"/>
      <w:r w:rsidRPr="00166FE2">
        <w:rPr>
          <w:rFonts w:ascii="Arial" w:eastAsia="Arial" w:hAnsi="Arial" w:cs="Arial"/>
          <w:color w:val="000000"/>
          <w:kern w:val="2"/>
          <w14:ligatures w14:val="standardContextual"/>
        </w:rPr>
        <w:t>Hajibandeh</w:t>
      </w:r>
      <w:proofErr w:type="spellEnd"/>
      <w:r w:rsidRPr="00166FE2">
        <w:rPr>
          <w:rFonts w:ascii="Arial" w:eastAsia="Arial" w:hAnsi="Arial" w:cs="Arial"/>
          <w:color w:val="000000"/>
          <w:kern w:val="2"/>
          <w14:ligatures w14:val="standardContextual"/>
        </w:rPr>
        <w:t xml:space="preserve"> S, Antoniou GA, et al. Reporting and Methodological Quality of </w:t>
      </w:r>
      <w:proofErr w:type="spellStart"/>
      <w:r w:rsidRPr="00166FE2">
        <w:rPr>
          <w:rFonts w:ascii="Arial" w:eastAsia="Arial" w:hAnsi="Arial" w:cs="Arial"/>
          <w:color w:val="000000"/>
          <w:kern w:val="2"/>
          <w14:ligatures w14:val="standardContextual"/>
        </w:rPr>
        <w:t>Randomised</w:t>
      </w:r>
      <w:proofErr w:type="spellEnd"/>
      <w:r w:rsidRPr="00166FE2">
        <w:rPr>
          <w:rFonts w:ascii="Arial" w:eastAsia="Arial" w:hAnsi="Arial" w:cs="Arial"/>
          <w:color w:val="000000"/>
          <w:kern w:val="2"/>
          <w14:ligatures w14:val="standardContextual"/>
        </w:rPr>
        <w:t xml:space="preserve"> Controlled Trials in Vascular and Endovascular Surgery. </w:t>
      </w:r>
      <w:r w:rsidRPr="00166FE2">
        <w:rPr>
          <w:rFonts w:ascii="Arial" w:eastAsia="Arial" w:hAnsi="Arial" w:cs="Arial"/>
          <w:i/>
          <w:iCs/>
          <w:color w:val="000000"/>
          <w:kern w:val="2"/>
          <w14:ligatures w14:val="standardContextual"/>
        </w:rPr>
        <w:t>European Journal of Vascular and Endovascular Surgery</w:t>
      </w:r>
      <w:r w:rsidRPr="00166FE2">
        <w:rPr>
          <w:rFonts w:ascii="Arial" w:eastAsia="Arial" w:hAnsi="Arial" w:cs="Arial"/>
          <w:color w:val="000000"/>
          <w:kern w:val="2"/>
          <w14:ligatures w14:val="standardContextual"/>
        </w:rPr>
        <w:t>. 2015;50:664–670.</w:t>
      </w:r>
    </w:p>
    <w:p w14:paraId="5D10B7FD"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28. </w:t>
      </w:r>
      <w:r w:rsidRPr="00166FE2">
        <w:rPr>
          <w:rFonts w:ascii="Arial" w:eastAsia="Arial" w:hAnsi="Arial" w:cs="Arial"/>
          <w:color w:val="000000"/>
          <w:kern w:val="2"/>
          <w14:ligatures w14:val="standardContextual"/>
        </w:rPr>
        <w:tab/>
        <w:t xml:space="preserve">Antoniou SA, Andreou A, Antoniou GA, et al. Volume and methodological quality of randomized controlled trials in laparoscopic surgery: assessment over a 10-year period. </w:t>
      </w:r>
      <w:r w:rsidRPr="00166FE2">
        <w:rPr>
          <w:rFonts w:ascii="Arial" w:eastAsia="Arial" w:hAnsi="Arial" w:cs="Arial"/>
          <w:i/>
          <w:iCs/>
          <w:color w:val="000000"/>
          <w:kern w:val="2"/>
          <w14:ligatures w14:val="standardContextual"/>
        </w:rPr>
        <w:t>The American Journal of Surgery</w:t>
      </w:r>
      <w:r w:rsidRPr="00166FE2">
        <w:rPr>
          <w:rFonts w:ascii="Arial" w:eastAsia="Arial" w:hAnsi="Arial" w:cs="Arial"/>
          <w:color w:val="000000"/>
          <w:kern w:val="2"/>
          <w14:ligatures w14:val="standardContextual"/>
        </w:rPr>
        <w:t>. 2015;210:922–929.</w:t>
      </w:r>
    </w:p>
    <w:p w14:paraId="656F43B1" w14:textId="77777777" w:rsidR="00166FE2" w:rsidRPr="00166FE2" w:rsidRDefault="00166FE2" w:rsidP="00166FE2">
      <w:pPr>
        <w:spacing w:before="120" w:line="360" w:lineRule="auto"/>
        <w:rPr>
          <w:rFonts w:ascii="Arial" w:eastAsia="Arial" w:hAnsi="Arial" w:cs="Arial"/>
          <w:color w:val="000000"/>
          <w:kern w:val="2"/>
          <w14:ligatures w14:val="standardContextual"/>
        </w:rPr>
      </w:pPr>
      <w:r w:rsidRPr="00166FE2">
        <w:rPr>
          <w:rFonts w:ascii="Arial" w:eastAsia="Arial" w:hAnsi="Arial" w:cs="Arial"/>
          <w:color w:val="000000"/>
          <w:kern w:val="2"/>
          <w14:ligatures w14:val="standardContextual"/>
        </w:rPr>
        <w:t xml:space="preserve">29. </w:t>
      </w:r>
      <w:r w:rsidRPr="00166FE2">
        <w:rPr>
          <w:rFonts w:ascii="Arial" w:eastAsia="Arial" w:hAnsi="Arial" w:cs="Arial"/>
          <w:color w:val="000000"/>
          <w:kern w:val="2"/>
          <w14:ligatures w14:val="standardContextual"/>
        </w:rPr>
        <w:tab/>
        <w:t xml:space="preserve">Grosman S, Scott IA. Quality of observational studies of clinical interventions: a meta-epidemiological review. </w:t>
      </w:r>
      <w:r w:rsidRPr="00166FE2">
        <w:rPr>
          <w:rFonts w:ascii="Arial" w:eastAsia="Arial" w:hAnsi="Arial" w:cs="Arial"/>
          <w:i/>
          <w:iCs/>
          <w:color w:val="000000"/>
          <w:kern w:val="2"/>
          <w14:ligatures w14:val="standardContextual"/>
        </w:rPr>
        <w:t xml:space="preserve">BMC Med Res </w:t>
      </w:r>
      <w:proofErr w:type="spellStart"/>
      <w:r w:rsidRPr="00166FE2">
        <w:rPr>
          <w:rFonts w:ascii="Arial" w:eastAsia="Arial" w:hAnsi="Arial" w:cs="Arial"/>
          <w:i/>
          <w:iCs/>
          <w:color w:val="000000"/>
          <w:kern w:val="2"/>
          <w14:ligatures w14:val="standardContextual"/>
        </w:rPr>
        <w:t>Methodol</w:t>
      </w:r>
      <w:proofErr w:type="spellEnd"/>
      <w:r w:rsidRPr="00166FE2">
        <w:rPr>
          <w:rFonts w:ascii="Arial" w:eastAsia="Arial" w:hAnsi="Arial" w:cs="Arial"/>
          <w:color w:val="000000"/>
          <w:kern w:val="2"/>
          <w14:ligatures w14:val="standardContextual"/>
        </w:rPr>
        <w:t>. 2022;22:313.</w:t>
      </w:r>
    </w:p>
    <w:p w14:paraId="7884D4E2" w14:textId="77777777" w:rsidR="00166FE2" w:rsidRPr="00166FE2" w:rsidRDefault="00166FE2" w:rsidP="00166FE2">
      <w:pPr>
        <w:spacing w:before="120" w:line="360" w:lineRule="auto"/>
        <w:rPr>
          <w:rFonts w:ascii="Arial" w:eastAsia="Arial" w:hAnsi="Arial" w:cs="Arial"/>
          <w:color w:val="000000"/>
          <w:kern w:val="2"/>
          <w:szCs w:val="22"/>
          <w14:ligatures w14:val="standardContextual"/>
        </w:rPr>
        <w:sectPr w:rsidR="00166FE2" w:rsidRPr="00166FE2" w:rsidSect="00166FE2">
          <w:pgSz w:w="12240" w:h="15840"/>
          <w:pgMar w:top="1440" w:right="1440" w:bottom="1440" w:left="1440" w:header="720" w:footer="720" w:gutter="0"/>
          <w:cols w:space="720"/>
          <w:docGrid w:linePitch="360"/>
        </w:sectPr>
      </w:pPr>
      <w:r w:rsidRPr="00166FE2">
        <w:rPr>
          <w:rFonts w:ascii="Arial" w:eastAsia="Arial" w:hAnsi="Arial" w:cs="Arial"/>
          <w:color w:val="000000"/>
          <w:kern w:val="2"/>
          <w:szCs w:val="22"/>
          <w:lang w:val="fr-CH"/>
          <w14:ligatures w14:val="standardContextual"/>
        </w:rPr>
        <w:fldChar w:fldCharType="end"/>
      </w:r>
    </w:p>
    <w:p w14:paraId="1AE7DE69" w14:textId="77777777" w:rsidR="00166FE2" w:rsidRPr="00166FE2" w:rsidRDefault="00166FE2" w:rsidP="00166FE2">
      <w:pPr>
        <w:tabs>
          <w:tab w:val="left" w:pos="960"/>
        </w:tabs>
        <w:spacing w:after="160" w:line="480" w:lineRule="auto"/>
        <w:rPr>
          <w:rFonts w:ascii="Arial" w:eastAsia="Arial" w:hAnsi="Arial" w:cs="Arial"/>
          <w:kern w:val="2"/>
          <w:lang w:val="fr-CH"/>
          <w14:ligatures w14:val="standardContextual"/>
        </w:rPr>
      </w:pPr>
    </w:p>
    <w:p w14:paraId="6BD8BE56" w14:textId="77777777" w:rsidR="002A61FC" w:rsidRDefault="002A61FC"/>
    <w:sectPr w:rsidR="002A61FC" w:rsidSect="00166FE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0533" w14:textId="77777777" w:rsidR="001F5C4F" w:rsidRDefault="001F5C4F" w:rsidP="00166FE2">
      <w:pPr>
        <w:spacing w:after="0"/>
      </w:pPr>
      <w:r>
        <w:separator/>
      </w:r>
    </w:p>
  </w:endnote>
  <w:endnote w:type="continuationSeparator" w:id="0">
    <w:p w14:paraId="23742066" w14:textId="77777777" w:rsidR="001F5C4F" w:rsidRDefault="001F5C4F" w:rsidP="00166F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ndale Sans U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7820F260" w14:textId="77777777" w:rsidR="00166FE2" w:rsidRDefault="00166FE2">
        <w:pPr>
          <w:pStyle w:val="Footer1"/>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2FF4E21" w14:textId="77777777" w:rsidR="00166FE2" w:rsidRDefault="00166FE2" w:rsidP="0076522E">
    <w:pPr>
      <w:pStyle w:val="Footer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39F87FEB" w14:textId="77777777" w:rsidR="00166FE2" w:rsidRDefault="00166FE2">
        <w:pPr>
          <w:pStyle w:val="Footer1"/>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0D5029B9" w14:textId="77777777" w:rsidR="00166FE2" w:rsidRDefault="00166FE2" w:rsidP="0076522E">
    <w:pPr>
      <w:pStyle w:val="Footer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08C59" w14:textId="77777777" w:rsidR="001F5C4F" w:rsidRDefault="001F5C4F" w:rsidP="00166FE2">
      <w:pPr>
        <w:spacing w:after="0"/>
      </w:pPr>
      <w:r>
        <w:separator/>
      </w:r>
    </w:p>
  </w:footnote>
  <w:footnote w:type="continuationSeparator" w:id="0">
    <w:p w14:paraId="432EBF56" w14:textId="77777777" w:rsidR="001F5C4F" w:rsidRDefault="001F5C4F" w:rsidP="00166FE2">
      <w:pPr>
        <w:spacing w:after="0"/>
      </w:pPr>
      <w:r>
        <w:continuationSeparator/>
      </w:r>
    </w:p>
  </w:footnote>
  <w:footnote w:id="1">
    <w:p w14:paraId="7EB16FF4" w14:textId="77777777" w:rsidR="00166FE2" w:rsidRPr="00C2377A" w:rsidRDefault="00166FE2" w:rsidP="00166FE2">
      <w:pPr>
        <w:pStyle w:val="FootnoteText1"/>
        <w:rPr>
          <w:lang w:val="fr-CH"/>
        </w:rPr>
      </w:pPr>
      <w:r>
        <w:rPr>
          <w:rStyle w:val="FootnoteReference"/>
        </w:rPr>
        <w:footnoteRef/>
      </w:r>
      <w:r>
        <w:t xml:space="preserve"> The current affiliation of Dr. Matthias Pfister is </w:t>
      </w:r>
      <w:r w:rsidRPr="00166FE2">
        <w:rPr>
          <w:rFonts w:eastAsia="Times New Roman" w:cs="Calibri"/>
          <w:color w:val="000000"/>
        </w:rPr>
        <w:t xml:space="preserve">Department of Surgery, Spital Thurgau, </w:t>
      </w:r>
      <w:proofErr w:type="spellStart"/>
      <w:r w:rsidRPr="00166FE2">
        <w:rPr>
          <w:rFonts w:eastAsia="Times New Roman" w:cs="Calibri"/>
          <w:color w:val="000000"/>
        </w:rPr>
        <w:t>Frauenfeld</w:t>
      </w:r>
      <w:proofErr w:type="spellEnd"/>
      <w:r w:rsidRPr="00166FE2">
        <w:rPr>
          <w:rFonts w:eastAsia="Times New Roman" w:cs="Calibri"/>
          <w:color w:val="000000"/>
        </w:rPr>
        <w:t>, Switzerland.</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2"/>
    <w:rsid w:val="00091C9B"/>
    <w:rsid w:val="00166FE2"/>
    <w:rsid w:val="001F5C4F"/>
    <w:rsid w:val="0021099A"/>
    <w:rsid w:val="00230F0E"/>
    <w:rsid w:val="002A61FC"/>
    <w:rsid w:val="00352DB6"/>
    <w:rsid w:val="003665C7"/>
    <w:rsid w:val="003A71CE"/>
    <w:rsid w:val="004065DE"/>
    <w:rsid w:val="004A265B"/>
    <w:rsid w:val="0059269F"/>
    <w:rsid w:val="00595AAA"/>
    <w:rsid w:val="005D5F3F"/>
    <w:rsid w:val="005F5E58"/>
    <w:rsid w:val="005F7E03"/>
    <w:rsid w:val="00632EB7"/>
    <w:rsid w:val="00733990"/>
    <w:rsid w:val="00755BC4"/>
    <w:rsid w:val="00804D5D"/>
    <w:rsid w:val="009548A9"/>
    <w:rsid w:val="00975985"/>
    <w:rsid w:val="009E184A"/>
    <w:rsid w:val="00A246C8"/>
    <w:rsid w:val="00C021DE"/>
    <w:rsid w:val="00C470E2"/>
    <w:rsid w:val="00CD0842"/>
    <w:rsid w:val="00D139CC"/>
    <w:rsid w:val="00D81AB4"/>
    <w:rsid w:val="00DA5E9E"/>
    <w:rsid w:val="00E10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6C8C87"/>
  <w15:chartTrackingRefBased/>
  <w15:docId w15:val="{F91BBE56-9E9A-3E4A-AF53-C2C54016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DB6"/>
    <w:pPr>
      <w:spacing w:after="120" w:line="240" w:lineRule="auto"/>
    </w:pPr>
    <w:rPr>
      <w:kern w:val="0"/>
      <w:sz w:val="22"/>
      <w14:ligatures w14:val="none"/>
    </w:rPr>
  </w:style>
  <w:style w:type="paragraph" w:styleId="Heading1">
    <w:name w:val="heading 1"/>
    <w:basedOn w:val="IntenseQuote"/>
    <w:next w:val="Normal"/>
    <w:link w:val="Heading1Char"/>
    <w:autoRedefine/>
    <w:uiPriority w:val="9"/>
    <w:qFormat/>
    <w:rsid w:val="00975985"/>
    <w:pPr>
      <w:pBdr>
        <w:top w:val="none" w:sz="0" w:space="0" w:color="auto"/>
        <w:bottom w:val="single" w:sz="4" w:space="4" w:color="156082" w:themeColor="accent1"/>
      </w:pBdr>
      <w:spacing w:before="80" w:after="120"/>
      <w:ind w:left="0" w:right="936"/>
      <w:jc w:val="left"/>
      <w:outlineLvl w:val="0"/>
    </w:pPr>
    <w:rPr>
      <w:rFonts w:ascii="Arial" w:eastAsiaTheme="minorEastAsia" w:hAnsi="Arial" w:cs="Arial"/>
      <w:b/>
      <w:bCs/>
      <w:i w:val="0"/>
      <w:iCs w:val="0"/>
      <w:color w:val="000000" w:themeColor="text1"/>
      <w:lang w:eastAsia="fr-FR"/>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BodyText"/>
    <w:link w:val="Heading3Char"/>
    <w:autoRedefine/>
    <w:uiPriority w:val="9"/>
    <w:unhideWhenUsed/>
    <w:qFormat/>
    <w:rsid w:val="00352DB6"/>
    <w:pPr>
      <w:keepNext/>
      <w:keepLines/>
      <w:spacing w:before="160" w:after="80"/>
      <w:outlineLvl w:val="2"/>
    </w:pPr>
    <w:rPr>
      <w:rFonts w:eastAsiaTheme="majorEastAsia" w:cstheme="majorBidi"/>
      <w:b/>
      <w:color w:val="153D63" w:themeColor="text2" w:themeTint="E6"/>
      <w:kern w:val="2"/>
      <w:szCs w:val="28"/>
      <w14:ligatures w14:val="standardContextual"/>
    </w:rPr>
  </w:style>
  <w:style w:type="paragraph" w:styleId="Heading4">
    <w:name w:val="heading 4"/>
    <w:basedOn w:val="Normal"/>
    <w:next w:val="Normal"/>
    <w:link w:val="Heading4Char"/>
    <w:uiPriority w:val="9"/>
    <w:semiHidden/>
    <w:unhideWhenUsed/>
    <w:qFormat/>
    <w:rsid w:val="0016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985"/>
    <w:rPr>
      <w:rFonts w:ascii="Arial" w:eastAsiaTheme="minorEastAsia" w:hAnsi="Arial" w:cs="Arial"/>
      <w:b/>
      <w:bCs/>
      <w:color w:val="000000" w:themeColor="text1"/>
      <w:kern w:val="0"/>
      <w:sz w:val="22"/>
      <w:lang w:eastAsia="fr-FR"/>
    </w:rPr>
  </w:style>
  <w:style w:type="paragraph" w:styleId="Title">
    <w:name w:val="Title"/>
    <w:basedOn w:val="Normal"/>
    <w:next w:val="BodyText"/>
    <w:link w:val="TitleChar"/>
    <w:autoRedefine/>
    <w:uiPriority w:val="10"/>
    <w:qFormat/>
    <w:rsid w:val="005D5F3F"/>
    <w:pPr>
      <w:pBdr>
        <w:bottom w:val="single" w:sz="8" w:space="1" w:color="173986"/>
      </w:pBdr>
      <w:shd w:val="clear" w:color="153D63" w:themeColor="text2" w:themeTint="E6" w:fill="auto"/>
      <w:spacing w:after="80"/>
      <w:contextualSpacing/>
      <w:jc w:val="center"/>
    </w:pPr>
    <w:rPr>
      <w:rFonts w:asciiTheme="majorHAnsi" w:eastAsiaTheme="majorEastAsia" w:hAnsiTheme="majorHAnsi" w:cs="Times New Roman (Headings CS)"/>
      <w:b/>
      <w:caps/>
      <w:kern w:val="2"/>
      <w:sz w:val="36"/>
      <w:szCs w:val="52"/>
      <w14:ligatures w14:val="standardContextual"/>
    </w:rPr>
  </w:style>
  <w:style w:type="character" w:customStyle="1" w:styleId="TitleChar">
    <w:name w:val="Title Char"/>
    <w:basedOn w:val="DefaultParagraphFont"/>
    <w:link w:val="Title"/>
    <w:uiPriority w:val="10"/>
    <w:rsid w:val="005D5F3F"/>
    <w:rPr>
      <w:rFonts w:asciiTheme="majorHAnsi" w:eastAsiaTheme="majorEastAsia" w:hAnsiTheme="majorHAnsi" w:cs="Times New Roman (Headings CS)"/>
      <w:b/>
      <w:caps/>
      <w:sz w:val="36"/>
      <w:szCs w:val="52"/>
      <w:shd w:val="clear" w:color="153D63" w:themeColor="text2" w:themeTint="E6" w:fill="auto"/>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basedOn w:val="DefaultParagraphFont"/>
    <w:link w:val="Heading3"/>
    <w:uiPriority w:val="9"/>
    <w:rsid w:val="00352DB6"/>
    <w:rPr>
      <w:rFonts w:eastAsiaTheme="majorEastAsia" w:cstheme="majorBidi"/>
      <w:b/>
      <w:color w:val="153D63" w:themeColor="text2" w:themeTint="E6"/>
      <w:sz w:val="22"/>
      <w:szCs w:val="28"/>
    </w:rPr>
  </w:style>
  <w:style w:type="paragraph" w:styleId="BodyText">
    <w:name w:val="Body Text"/>
    <w:basedOn w:val="Normal"/>
    <w:link w:val="BodyTextChar"/>
    <w:uiPriority w:val="99"/>
    <w:semiHidden/>
    <w:unhideWhenUsed/>
    <w:rsid w:val="00C470E2"/>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A246C8"/>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A246C8"/>
    <w:rPr>
      <w:rFonts w:asciiTheme="majorHAnsi" w:eastAsia="Calibri" w:hAnsiTheme="majorHAnsi" w:cs="Calibri"/>
      <w:b/>
      <w:bCs/>
      <w:color w:val="000000" w:themeColor="text1"/>
      <w:kern w:val="0"/>
      <w:sz w:val="28"/>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pPr>
    <w:rPr>
      <w:rFonts w:eastAsia="Calibri" w:cs="Calibri"/>
      <w:bCs w:val="0"/>
      <w:iCs/>
      <w:smallCaps/>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after="0"/>
      <w:jc w:val="center"/>
    </w:pPr>
    <w:rPr>
      <w:b/>
    </w:rPr>
  </w:style>
  <w:style w:type="paragraph" w:styleId="Header">
    <w:name w:val="header"/>
    <w:basedOn w:val="Normal"/>
    <w:link w:val="HeaderChar"/>
    <w:autoRedefine/>
    <w:qFormat/>
    <w:rsid w:val="00975985"/>
    <w:pPr>
      <w:widowControl w:val="0"/>
      <w:suppressLineNumbers/>
      <w:tabs>
        <w:tab w:val="center" w:pos="4818"/>
        <w:tab w:val="right" w:pos="9637"/>
      </w:tabs>
      <w:suppressAutoHyphens/>
      <w:autoSpaceDN w:val="0"/>
      <w:spacing w:after="0"/>
      <w:jc w:val="right"/>
      <w:textAlignment w:val="baseline"/>
    </w:pPr>
    <w:rPr>
      <w:rFonts w:eastAsia="Andale Sans UI" w:cs="Tahoma"/>
      <w:i/>
      <w:kern w:val="3"/>
      <w:sz w:val="24"/>
      <w:lang w:val="de-DE" w:eastAsia="ja-JP" w:bidi="fa-IR"/>
    </w:rPr>
  </w:style>
  <w:style w:type="character" w:customStyle="1" w:styleId="HeaderChar">
    <w:name w:val="Header Char"/>
    <w:basedOn w:val="DefaultParagraphFont"/>
    <w:link w:val="Header"/>
    <w:rsid w:val="00975985"/>
    <w:rPr>
      <w:rFonts w:eastAsia="Andale Sans UI" w:cs="Tahoma"/>
      <w:i/>
      <w:kern w:val="3"/>
      <w:lang w:val="de-DE" w:eastAsia="ja-JP" w:bidi="fa-IR"/>
      <w14:ligatures w14:val="none"/>
    </w:rPr>
  </w:style>
  <w:style w:type="paragraph" w:customStyle="1" w:styleId="Heading">
    <w:name w:val="Heading"/>
    <w:basedOn w:val="IntenseQuote"/>
    <w:next w:val="Normal"/>
    <w:autoRedefine/>
    <w:qFormat/>
    <w:rsid w:val="00975985"/>
    <w:pPr>
      <w:pBdr>
        <w:top w:val="none" w:sz="0" w:space="0" w:color="auto"/>
        <w:bottom w:val="single" w:sz="4" w:space="5" w:color="156082" w:themeColor="accent1"/>
      </w:pBdr>
      <w:spacing w:before="0" w:after="160"/>
      <w:ind w:left="0" w:right="936"/>
    </w:pPr>
    <w:rPr>
      <w:rFonts w:ascii="Arial" w:eastAsiaTheme="minorEastAsia" w:hAnsi="Arial" w:cs="Arial"/>
      <w:b/>
      <w:bCs/>
      <w:i w:val="0"/>
      <w:iCs w:val="0"/>
      <w:color w:val="000000" w:themeColor="text1"/>
      <w:sz w:val="28"/>
      <w:lang w:eastAsia="fr-FR"/>
    </w:rPr>
  </w:style>
  <w:style w:type="paragraph" w:styleId="IntenseQuote">
    <w:name w:val="Intense Quote"/>
    <w:basedOn w:val="Normal"/>
    <w:next w:val="Normal"/>
    <w:link w:val="IntenseQuoteChar"/>
    <w:uiPriority w:val="30"/>
    <w:qFormat/>
    <w:rsid w:val="00975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985"/>
    <w:rPr>
      <w:rFonts w:ascii="Arial" w:hAnsi="Arial"/>
      <w:i/>
      <w:iCs/>
      <w:color w:val="0F4761" w:themeColor="accent1" w:themeShade="BF"/>
      <w:sz w:val="22"/>
    </w:rPr>
  </w:style>
  <w:style w:type="paragraph" w:customStyle="1" w:styleId="TableHeading">
    <w:name w:val="Table Heading"/>
    <w:basedOn w:val="NormalWeb"/>
    <w:autoRedefine/>
    <w:qFormat/>
    <w:rsid w:val="00975985"/>
    <w:rPr>
      <w:rFonts w:ascii="Arial" w:hAnsi="Arial" w:cs="Arial"/>
      <w:b/>
      <w:bCs/>
      <w:color w:val="000000" w:themeColor="text1"/>
      <w:sz w:val="22"/>
      <w:szCs w:val="22"/>
      <w:lang w:eastAsia="en-GB"/>
    </w:rPr>
  </w:style>
  <w:style w:type="paragraph" w:styleId="NormalWeb">
    <w:name w:val="Normal (Web)"/>
    <w:basedOn w:val="Normal"/>
    <w:uiPriority w:val="99"/>
    <w:semiHidden/>
    <w:unhideWhenUsed/>
    <w:rsid w:val="00975985"/>
    <w:rPr>
      <w:rFonts w:ascii="Times New Roman" w:hAnsi="Times New Roman"/>
      <w:sz w:val="24"/>
    </w:rPr>
  </w:style>
  <w:style w:type="paragraph" w:customStyle="1" w:styleId="TableContents">
    <w:name w:val="Table Contents"/>
    <w:basedOn w:val="NormalWeb"/>
    <w:autoRedefine/>
    <w:qFormat/>
    <w:rsid w:val="00975985"/>
    <w:rPr>
      <w:rFonts w:ascii="Arial" w:hAnsi="Arial" w:cs="Arial"/>
      <w:color w:val="000000" w:themeColor="text1"/>
      <w:sz w:val="22"/>
      <w:szCs w:val="22"/>
      <w:lang w:eastAsia="en-GB"/>
    </w:rPr>
  </w:style>
  <w:style w:type="character" w:customStyle="1" w:styleId="Heading4Char">
    <w:name w:val="Heading 4 Char"/>
    <w:basedOn w:val="DefaultParagraphFont"/>
    <w:link w:val="Heading4"/>
    <w:uiPriority w:val="9"/>
    <w:semiHidden/>
    <w:rsid w:val="00166FE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166FE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166FE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166FE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166FE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166FE2"/>
    <w:rPr>
      <w:rFonts w:eastAsiaTheme="majorEastAsia" w:cstheme="majorBidi"/>
      <w:color w:val="272727" w:themeColor="text1" w:themeTint="D8"/>
      <w:kern w:val="0"/>
      <w:sz w:val="22"/>
      <w14:ligatures w14:val="none"/>
    </w:rPr>
  </w:style>
  <w:style w:type="paragraph" w:styleId="Subtitle">
    <w:name w:val="Subtitle"/>
    <w:basedOn w:val="Normal"/>
    <w:next w:val="Normal"/>
    <w:link w:val="SubtitleChar"/>
    <w:uiPriority w:val="11"/>
    <w:qFormat/>
    <w:rsid w:val="00166F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FE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66F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6FE2"/>
    <w:rPr>
      <w:i/>
      <w:iCs/>
      <w:color w:val="404040" w:themeColor="text1" w:themeTint="BF"/>
      <w:kern w:val="0"/>
      <w:sz w:val="22"/>
      <w14:ligatures w14:val="none"/>
    </w:rPr>
  </w:style>
  <w:style w:type="paragraph" w:styleId="ListParagraph">
    <w:name w:val="List Paragraph"/>
    <w:basedOn w:val="Normal"/>
    <w:uiPriority w:val="34"/>
    <w:qFormat/>
    <w:rsid w:val="00166FE2"/>
    <w:pPr>
      <w:ind w:left="720"/>
      <w:contextualSpacing/>
    </w:pPr>
  </w:style>
  <w:style w:type="character" w:styleId="IntenseEmphasis">
    <w:name w:val="Intense Emphasis"/>
    <w:basedOn w:val="DefaultParagraphFont"/>
    <w:uiPriority w:val="21"/>
    <w:qFormat/>
    <w:rsid w:val="00166FE2"/>
    <w:rPr>
      <w:i/>
      <w:iCs/>
      <w:color w:val="0F4761" w:themeColor="accent1" w:themeShade="BF"/>
    </w:rPr>
  </w:style>
  <w:style w:type="character" w:styleId="IntenseReference">
    <w:name w:val="Intense Reference"/>
    <w:basedOn w:val="DefaultParagraphFont"/>
    <w:uiPriority w:val="32"/>
    <w:qFormat/>
    <w:rsid w:val="00166FE2"/>
    <w:rPr>
      <w:b/>
      <w:bCs/>
      <w:smallCaps/>
      <w:color w:val="0F4761" w:themeColor="accent1" w:themeShade="BF"/>
      <w:spacing w:val="5"/>
    </w:rPr>
  </w:style>
  <w:style w:type="paragraph" w:customStyle="1" w:styleId="Footer1">
    <w:name w:val="Footer1"/>
    <w:basedOn w:val="Normal"/>
    <w:next w:val="Footer"/>
    <w:link w:val="FooterChar"/>
    <w:uiPriority w:val="99"/>
    <w:unhideWhenUsed/>
    <w:rsid w:val="00166FE2"/>
    <w:pPr>
      <w:tabs>
        <w:tab w:val="center" w:pos="4680"/>
        <w:tab w:val="right" w:pos="9360"/>
      </w:tabs>
      <w:spacing w:after="0"/>
    </w:pPr>
    <w:rPr>
      <w:rFonts w:ascii="Arial" w:hAnsi="Arial"/>
      <w:kern w:val="2"/>
      <w14:ligatures w14:val="standardContextual"/>
    </w:rPr>
  </w:style>
  <w:style w:type="character" w:customStyle="1" w:styleId="FooterChar">
    <w:name w:val="Footer Char"/>
    <w:basedOn w:val="DefaultParagraphFont"/>
    <w:link w:val="Footer1"/>
    <w:uiPriority w:val="99"/>
    <w:rsid w:val="00166FE2"/>
    <w:rPr>
      <w:rFonts w:ascii="Arial" w:hAnsi="Arial"/>
      <w:sz w:val="22"/>
    </w:rPr>
  </w:style>
  <w:style w:type="paragraph" w:customStyle="1" w:styleId="FootnoteText1">
    <w:name w:val="Footnote Text1"/>
    <w:basedOn w:val="Normal"/>
    <w:next w:val="FootnoteText"/>
    <w:link w:val="FootnoteTextChar"/>
    <w:uiPriority w:val="99"/>
    <w:semiHidden/>
    <w:unhideWhenUsed/>
    <w:rsid w:val="00166FE2"/>
    <w:pPr>
      <w:spacing w:after="0"/>
    </w:pPr>
    <w:rPr>
      <w:rFonts w:ascii="Arial" w:hAnsi="Arial"/>
      <w:kern w:val="2"/>
      <w:sz w:val="20"/>
      <w:szCs w:val="20"/>
      <w14:ligatures w14:val="standardContextual"/>
    </w:rPr>
  </w:style>
  <w:style w:type="character" w:customStyle="1" w:styleId="FootnoteTextChar">
    <w:name w:val="Footnote Text Char"/>
    <w:basedOn w:val="DefaultParagraphFont"/>
    <w:link w:val="FootnoteText1"/>
    <w:uiPriority w:val="99"/>
    <w:semiHidden/>
    <w:rsid w:val="00166FE2"/>
    <w:rPr>
      <w:rFonts w:ascii="Arial" w:hAnsi="Arial"/>
      <w:sz w:val="20"/>
      <w:szCs w:val="20"/>
    </w:rPr>
  </w:style>
  <w:style w:type="character" w:styleId="FootnoteReference">
    <w:name w:val="footnote reference"/>
    <w:basedOn w:val="DefaultParagraphFont"/>
    <w:uiPriority w:val="99"/>
    <w:semiHidden/>
    <w:unhideWhenUsed/>
    <w:rsid w:val="00166FE2"/>
    <w:rPr>
      <w:vertAlign w:val="superscript"/>
    </w:rPr>
  </w:style>
  <w:style w:type="table" w:customStyle="1" w:styleId="TableGrid1">
    <w:name w:val="Table Grid1"/>
    <w:basedOn w:val="TableNormal"/>
    <w:next w:val="TableGrid"/>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66FE2"/>
  </w:style>
  <w:style w:type="paragraph" w:styleId="Footer">
    <w:name w:val="footer"/>
    <w:basedOn w:val="Normal"/>
    <w:link w:val="FooterChar1"/>
    <w:uiPriority w:val="99"/>
    <w:semiHidden/>
    <w:unhideWhenUsed/>
    <w:rsid w:val="00166FE2"/>
    <w:pPr>
      <w:tabs>
        <w:tab w:val="center" w:pos="4680"/>
        <w:tab w:val="right" w:pos="9360"/>
      </w:tabs>
      <w:spacing w:after="0"/>
    </w:pPr>
  </w:style>
  <w:style w:type="character" w:customStyle="1" w:styleId="FooterChar1">
    <w:name w:val="Footer Char1"/>
    <w:basedOn w:val="DefaultParagraphFont"/>
    <w:link w:val="Footer"/>
    <w:uiPriority w:val="99"/>
    <w:semiHidden/>
    <w:rsid w:val="00166FE2"/>
    <w:rPr>
      <w:kern w:val="0"/>
      <w:sz w:val="22"/>
      <w14:ligatures w14:val="none"/>
    </w:rPr>
  </w:style>
  <w:style w:type="paragraph" w:styleId="FootnoteText">
    <w:name w:val="footnote text"/>
    <w:basedOn w:val="Normal"/>
    <w:link w:val="FootnoteTextChar1"/>
    <w:uiPriority w:val="99"/>
    <w:semiHidden/>
    <w:unhideWhenUsed/>
    <w:rsid w:val="00166FE2"/>
    <w:pPr>
      <w:spacing w:after="0"/>
    </w:pPr>
    <w:rPr>
      <w:sz w:val="20"/>
      <w:szCs w:val="20"/>
    </w:rPr>
  </w:style>
  <w:style w:type="character" w:customStyle="1" w:styleId="FootnoteTextChar1">
    <w:name w:val="Footnote Text Char1"/>
    <w:basedOn w:val="DefaultParagraphFont"/>
    <w:link w:val="FootnoteText"/>
    <w:uiPriority w:val="99"/>
    <w:semiHidden/>
    <w:rsid w:val="00166FE2"/>
    <w:rPr>
      <w:kern w:val="0"/>
      <w:sz w:val="20"/>
      <w:szCs w:val="20"/>
      <w14:ligatures w14:val="none"/>
    </w:rPr>
  </w:style>
  <w:style w:type="table" w:styleId="TableGrid">
    <w:name w:val="Table Grid"/>
    <w:basedOn w:val="TableNormal"/>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15851</Words>
  <Characters>90355</Characters>
  <Application>Microsoft Office Word</Application>
  <DocSecurity>0</DocSecurity>
  <Lines>752</Lines>
  <Paragraphs>211</Paragraphs>
  <ScaleCrop>false</ScaleCrop>
  <Company/>
  <LinksUpToDate>false</LinksUpToDate>
  <CharactersWithSpaces>105995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2026-04-20T12:55:00Z</dcterms:created>
  <dcterms:modified xsi:type="dcterms:W3CDTF">2026-04-20T13:01:00Z</dcterms:modified>
</cp:coreProperties>
</file>