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D07A" w14:textId="06D3FBBF" w:rsidR="00F709D4" w:rsidRPr="00AA067F" w:rsidRDefault="00F3169C" w:rsidP="00F3169C">
      <w:pPr>
        <w:pStyle w:val="Title"/>
        <w:jc w:val="left"/>
      </w:pPr>
      <w:r>
        <w:t xml:space="preserve">Getting to the Root of the Problem: </w:t>
      </w:r>
      <w:r w:rsidR="00F709D4">
        <w:t xml:space="preserve">Surgical </w:t>
      </w:r>
      <w:r w:rsidR="00896A19">
        <w:t xml:space="preserve">Randomized Controlled Trials </w:t>
      </w:r>
      <w:r w:rsidR="00F709D4">
        <w:t>Are Poorly Designed Preventing Conclusive Decision Making</w:t>
      </w:r>
    </w:p>
    <w:p w14:paraId="37503DFD" w14:textId="127815DC" w:rsidR="00273C22" w:rsidRPr="00AA067F" w:rsidRDefault="00203336" w:rsidP="00BB4931">
      <w:pPr>
        <w:spacing w:line="480" w:lineRule="auto"/>
        <w:rPr>
          <w:rFonts w:cs="Calibri"/>
          <w:color w:val="000000" w:themeColor="text1"/>
        </w:rPr>
      </w:pPr>
      <w:r w:rsidRPr="7052A300">
        <w:rPr>
          <w:rFonts w:eastAsia="Times New Roman" w:cs="Calibri"/>
          <w:color w:val="000000" w:themeColor="text1"/>
        </w:rPr>
        <w:t>Joana Rodrigues Ribeiro</w:t>
      </w:r>
      <w:r w:rsidR="004753FE" w:rsidRPr="7052A300">
        <w:rPr>
          <w:rFonts w:eastAsia="Times New Roman" w:cs="Calibri"/>
          <w:color w:val="000000" w:themeColor="text1"/>
        </w:rPr>
        <w:t>, M</w:t>
      </w:r>
      <w:r w:rsidR="00EB64AC" w:rsidRPr="7052A300">
        <w:rPr>
          <w:rFonts w:eastAsia="Times New Roman" w:cs="Calibri"/>
          <w:color w:val="000000" w:themeColor="text1"/>
        </w:rPr>
        <w:t>D</w:t>
      </w:r>
      <w:r w:rsidRPr="7052A300">
        <w:rPr>
          <w:rFonts w:eastAsia="Times New Roman" w:cs="Calibri"/>
          <w:color w:val="000000" w:themeColor="text1"/>
          <w:vertAlign w:val="superscript"/>
        </w:rPr>
        <w:t>1</w:t>
      </w:r>
      <w:r w:rsidR="006D3C03" w:rsidRPr="7052A300">
        <w:rPr>
          <w:rFonts w:eastAsia="Times New Roman" w:cs="Calibri"/>
          <w:color w:val="000000" w:themeColor="text1"/>
          <w:vertAlign w:val="superscript"/>
        </w:rPr>
        <w:t>,2</w:t>
      </w:r>
      <w:r w:rsidR="0A171A1B" w:rsidRPr="7052A300">
        <w:rPr>
          <w:rFonts w:eastAsia="Times New Roman" w:cs="Calibri"/>
          <w:color w:val="000000" w:themeColor="text1"/>
        </w:rPr>
        <w:t>;</w:t>
      </w:r>
      <w:r w:rsidR="00FE58D2" w:rsidRPr="7052A300">
        <w:rPr>
          <w:rFonts w:eastAsia="Times New Roman" w:cs="Calibri"/>
          <w:color w:val="000000" w:themeColor="text1"/>
        </w:rPr>
        <w:t xml:space="preserve"> Milo Alan Puhan, MD, PhD</w:t>
      </w:r>
      <w:r w:rsidR="00FE58D2" w:rsidRPr="7052A300">
        <w:rPr>
          <w:rFonts w:eastAsia="Times New Roman" w:cs="Calibri"/>
          <w:color w:val="000000" w:themeColor="text1"/>
          <w:vertAlign w:val="superscript"/>
        </w:rPr>
        <w:t>1,2,</w:t>
      </w:r>
      <w:r w:rsidR="00FE58D2" w:rsidRPr="7052A300">
        <w:rPr>
          <w:rFonts w:cs="Calibri"/>
          <w:b/>
          <w:color w:val="000000" w:themeColor="text1"/>
        </w:rPr>
        <w:t xml:space="preserve"> </w:t>
      </w:r>
      <w:r w:rsidR="00FE58D2">
        <w:rPr>
          <w:noProof/>
        </w:rPr>
        <w:drawing>
          <wp:inline distT="0" distB="0" distL="0" distR="0" wp14:anchorId="68655204" wp14:editId="60676975">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A171A1B" w:rsidRPr="7052A300">
        <w:rPr>
          <w:rFonts w:eastAsia="Times New Roman" w:cs="Calibri"/>
          <w:color w:val="000000" w:themeColor="text1"/>
        </w:rPr>
        <w:t>;</w:t>
      </w:r>
      <w:r w:rsidRPr="7052A300">
        <w:rPr>
          <w:rFonts w:eastAsia="Times New Roman" w:cs="Calibri"/>
          <w:color w:val="000000" w:themeColor="text1"/>
        </w:rPr>
        <w:t xml:space="preserve"> </w:t>
      </w:r>
      <w:r w:rsidR="00906A04" w:rsidRPr="7052A300">
        <w:rPr>
          <w:rFonts w:eastAsia="Times New Roman" w:cs="Calibri"/>
          <w:color w:val="000000" w:themeColor="text1"/>
        </w:rPr>
        <w:t xml:space="preserve">Juliette </w:t>
      </w:r>
      <w:r w:rsidR="7E74E31D" w:rsidRPr="7052A300">
        <w:rPr>
          <w:rFonts w:eastAsia="Times New Roman" w:cs="Calibri"/>
          <w:color w:val="000000" w:themeColor="text1"/>
        </w:rPr>
        <w:t>Preisig, MSc</w:t>
      </w:r>
      <w:r w:rsidR="38475B20" w:rsidRPr="7052A300">
        <w:rPr>
          <w:rFonts w:eastAsia="Times New Roman" w:cs="Calibri"/>
          <w:color w:val="000000" w:themeColor="text1"/>
          <w:vertAlign w:val="superscript"/>
        </w:rPr>
        <w:t>1</w:t>
      </w:r>
      <w:r w:rsidR="00906A04" w:rsidRPr="7052A300">
        <w:rPr>
          <w:rFonts w:eastAsia="Times New Roman" w:cs="Calibri"/>
          <w:color w:val="000000" w:themeColor="text1"/>
        </w:rPr>
        <w:t xml:space="preserve">; </w:t>
      </w:r>
      <w:r w:rsidR="00F709D4" w:rsidRPr="7052A300">
        <w:rPr>
          <w:rFonts w:eastAsia="Times New Roman" w:cs="Calibri"/>
          <w:color w:val="000000" w:themeColor="text1"/>
        </w:rPr>
        <w:t>Matthias Pfister, MD</w:t>
      </w:r>
      <w:r w:rsidR="00F709D4" w:rsidRPr="7052A300">
        <w:rPr>
          <w:rFonts w:eastAsia="Times New Roman" w:cs="Calibri"/>
          <w:color w:val="000000" w:themeColor="text1"/>
          <w:vertAlign w:val="superscript"/>
        </w:rPr>
        <w:t>2,</w:t>
      </w:r>
      <w:r w:rsidR="008806AE" w:rsidRPr="7052A300">
        <w:rPr>
          <w:rFonts w:eastAsia="Times New Roman" w:cs="Calibri"/>
          <w:color w:val="000000" w:themeColor="text1"/>
          <w:vertAlign w:val="superscript"/>
        </w:rPr>
        <w:t>3</w:t>
      </w:r>
      <w:r w:rsidR="00F709D4" w:rsidRPr="7052A300">
        <w:rPr>
          <w:rFonts w:eastAsia="Times New Roman" w:cs="Calibri"/>
          <w:color w:val="000000" w:themeColor="text1"/>
        </w:rPr>
        <w:t xml:space="preserve">; </w:t>
      </w:r>
      <w:r w:rsidR="006D3C03" w:rsidRPr="7052A300">
        <w:rPr>
          <w:rFonts w:eastAsia="Times New Roman" w:cs="Calibri"/>
          <w:color w:val="000000" w:themeColor="text1"/>
        </w:rPr>
        <w:t>Pierre-Alain Clavien</w:t>
      </w:r>
      <w:r w:rsidR="00273C22" w:rsidRPr="7052A300">
        <w:rPr>
          <w:rFonts w:eastAsia="Times New Roman" w:cs="Calibri"/>
          <w:color w:val="000000" w:themeColor="text1"/>
        </w:rPr>
        <w:t>, MD, PhD</w:t>
      </w:r>
      <w:r w:rsidR="00273C22" w:rsidRPr="7052A300">
        <w:rPr>
          <w:rFonts w:eastAsia="Times New Roman" w:cs="Calibri"/>
          <w:color w:val="000000" w:themeColor="text1"/>
          <w:vertAlign w:val="superscript"/>
        </w:rPr>
        <w:t xml:space="preserve"> </w:t>
      </w:r>
      <w:r w:rsidR="006F6E6E" w:rsidRPr="7052A300">
        <w:rPr>
          <w:rFonts w:eastAsia="Times New Roman" w:cs="Calibri"/>
          <w:color w:val="000000" w:themeColor="text1"/>
          <w:vertAlign w:val="superscript"/>
        </w:rPr>
        <w:t>2</w:t>
      </w:r>
      <w:r w:rsidR="00BB5B1F" w:rsidRPr="7052A300">
        <w:rPr>
          <w:rFonts w:eastAsia="Times New Roman" w:cs="Calibri"/>
          <w:color w:val="000000" w:themeColor="text1"/>
          <w:vertAlign w:val="superscript"/>
        </w:rPr>
        <w:t>,</w:t>
      </w:r>
      <w:r w:rsidR="00C2377A">
        <w:rPr>
          <w:rFonts w:eastAsia="Times New Roman" w:cs="Calibri"/>
          <w:color w:val="000000" w:themeColor="text1"/>
          <w:vertAlign w:val="superscript"/>
        </w:rPr>
        <w:t>3</w:t>
      </w:r>
      <w:r w:rsidR="12588DAE" w:rsidRPr="7052A300">
        <w:rPr>
          <w:rFonts w:eastAsia="Times New Roman" w:cs="Calibri"/>
          <w:color w:val="000000" w:themeColor="text1"/>
          <w:vertAlign w:val="superscript"/>
        </w:rPr>
        <w:t>,</w:t>
      </w:r>
      <w:r w:rsidR="00F709D4">
        <w:rPr>
          <w:noProof/>
        </w:rPr>
        <w:drawing>
          <wp:inline distT="0" distB="0" distL="0" distR="0" wp14:anchorId="177E53B7" wp14:editId="7A45A1A4">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4709E0C" w:rsidRPr="7052A300">
        <w:rPr>
          <w:rFonts w:eastAsia="Times New Roman" w:cs="Calibri"/>
          <w:color w:val="000000" w:themeColor="text1"/>
          <w:vertAlign w:val="superscript"/>
        </w:rPr>
        <w:t>,</w:t>
      </w:r>
      <w:r w:rsidR="04709E0C" w:rsidRPr="7052A300">
        <w:rPr>
          <w:rFonts w:eastAsia="Times New Roman" w:cs="Calibri"/>
          <w:color w:val="000000" w:themeColor="text1"/>
        </w:rPr>
        <w:t>*</w:t>
      </w:r>
      <w:r w:rsidR="0A171A1B" w:rsidRPr="7052A300">
        <w:rPr>
          <w:rFonts w:eastAsia="Times New Roman" w:cs="Calibri"/>
          <w:color w:val="000000" w:themeColor="text1"/>
        </w:rPr>
        <w:t>;</w:t>
      </w:r>
      <w:r w:rsidR="006D3C03" w:rsidRPr="7052A300">
        <w:rPr>
          <w:rFonts w:eastAsia="Times New Roman" w:cs="Calibri"/>
          <w:color w:val="000000" w:themeColor="text1"/>
        </w:rPr>
        <w:t xml:space="preserve"> </w:t>
      </w:r>
      <w:r w:rsidR="00FE58D2" w:rsidRPr="7052A300">
        <w:rPr>
          <w:rFonts w:eastAsia="Times New Roman" w:cs="Calibri"/>
          <w:color w:val="000000" w:themeColor="text1"/>
        </w:rPr>
        <w:t>Fariba Abbassi, MD, PhD</w:t>
      </w:r>
      <w:r w:rsidR="00C2377A">
        <w:rPr>
          <w:rStyle w:val="FootnoteReference"/>
          <w:rFonts w:eastAsia="Times New Roman" w:cs="Calibri"/>
          <w:color w:val="000000" w:themeColor="text1"/>
        </w:rPr>
        <w:footnoteReference w:id="1"/>
      </w:r>
      <w:r w:rsidR="39C09665" w:rsidRPr="7052A300">
        <w:rPr>
          <w:rFonts w:eastAsia="Times New Roman" w:cs="Calibri"/>
          <w:color w:val="000000" w:themeColor="text1"/>
          <w:vertAlign w:val="superscript"/>
        </w:rPr>
        <w:t>,</w:t>
      </w:r>
      <w:r w:rsidR="00C2377A">
        <w:rPr>
          <w:rFonts w:eastAsia="Times New Roman" w:cs="Calibri"/>
          <w:color w:val="000000" w:themeColor="text1"/>
          <w:vertAlign w:val="superscript"/>
        </w:rPr>
        <w:t>2,</w:t>
      </w:r>
      <w:r w:rsidR="00906A04" w:rsidRPr="7052A300">
        <w:rPr>
          <w:rFonts w:eastAsia="Times New Roman" w:cs="Calibri"/>
          <w:color w:val="000000" w:themeColor="text1"/>
          <w:vertAlign w:val="superscript"/>
        </w:rPr>
        <w:t xml:space="preserve"> </w:t>
      </w:r>
      <w:r w:rsidR="00906A04" w:rsidRPr="7052A300">
        <w:rPr>
          <w:rFonts w:eastAsia="Times New Roman" w:cs="Calibri"/>
          <w:color w:val="000000" w:themeColor="text1"/>
        </w:rPr>
        <w:t>*</w:t>
      </w:r>
    </w:p>
    <w:p w14:paraId="19FDEDE3" w14:textId="77777777" w:rsidR="00203336" w:rsidRPr="00AA067F" w:rsidRDefault="00203336" w:rsidP="00BB4931">
      <w:pPr>
        <w:rPr>
          <w:rFonts w:cs="Calibri"/>
          <w:color w:val="000000" w:themeColor="text1"/>
        </w:rPr>
      </w:pPr>
    </w:p>
    <w:p w14:paraId="3D9BEDA3" w14:textId="51D3E44B" w:rsidR="00203336" w:rsidRPr="00AA067F" w:rsidRDefault="00203336" w:rsidP="00BB4931">
      <w:pPr>
        <w:rPr>
          <w:rFonts w:cs="Calibri"/>
          <w:color w:val="000000" w:themeColor="text1"/>
        </w:rPr>
      </w:pPr>
      <w:r w:rsidRPr="7052A300">
        <w:rPr>
          <w:rFonts w:cs="Calibri"/>
          <w:color w:val="000000" w:themeColor="text1"/>
          <w:vertAlign w:val="superscript"/>
        </w:rPr>
        <w:t>1)</w:t>
      </w:r>
      <w:r w:rsidR="006D3C03" w:rsidRPr="7052A300">
        <w:rPr>
          <w:rFonts w:cs="Calibri"/>
          <w:color w:val="000000" w:themeColor="text1"/>
        </w:rPr>
        <w:t xml:space="preserve"> Epidemiology, Biostatistics and Prevention Institute</w:t>
      </w:r>
      <w:r w:rsidRPr="7052A300">
        <w:rPr>
          <w:rFonts w:cs="Calibri"/>
          <w:color w:val="000000" w:themeColor="text1"/>
        </w:rPr>
        <w:t xml:space="preserve">, </w:t>
      </w:r>
      <w:r w:rsidR="006D3C03" w:rsidRPr="7052A300">
        <w:rPr>
          <w:rFonts w:cs="Calibri"/>
          <w:color w:val="000000" w:themeColor="text1"/>
        </w:rPr>
        <w:t>University of Zurich,</w:t>
      </w:r>
      <w:r w:rsidRPr="7052A300">
        <w:rPr>
          <w:rFonts w:cs="Calibri"/>
          <w:color w:val="000000" w:themeColor="text1"/>
        </w:rPr>
        <w:t xml:space="preserve"> </w:t>
      </w:r>
      <w:r w:rsidR="00273C22" w:rsidRPr="7052A300">
        <w:rPr>
          <w:rFonts w:cs="Calibri"/>
          <w:color w:val="000000" w:themeColor="text1"/>
        </w:rPr>
        <w:t xml:space="preserve">Zurich, </w:t>
      </w:r>
      <w:r w:rsidRPr="7052A300">
        <w:rPr>
          <w:rFonts w:cs="Calibri"/>
          <w:color w:val="000000" w:themeColor="text1"/>
        </w:rPr>
        <w:t>Switzerland</w:t>
      </w:r>
    </w:p>
    <w:p w14:paraId="0A730852" w14:textId="608E3DA0" w:rsidR="006D3C03" w:rsidRPr="00AA067F" w:rsidRDefault="00203336" w:rsidP="001F61C0">
      <w:pPr>
        <w:rPr>
          <w:rFonts w:cs="Calibri"/>
          <w:color w:val="000000" w:themeColor="text1"/>
        </w:rPr>
      </w:pPr>
      <w:r w:rsidRPr="7052A300">
        <w:rPr>
          <w:rFonts w:cs="Calibri"/>
          <w:color w:val="000000" w:themeColor="text1"/>
          <w:vertAlign w:val="superscript"/>
        </w:rPr>
        <w:t>2)</w:t>
      </w:r>
      <w:r w:rsidR="006D3C03" w:rsidRPr="7052A300">
        <w:rPr>
          <w:rFonts w:cs="Calibri"/>
          <w:color w:val="000000" w:themeColor="text1"/>
        </w:rPr>
        <w:t xml:space="preserve"> Hub for Translational Research and Liver/GI Health, </w:t>
      </w:r>
      <w:r w:rsidR="009236F0">
        <w:rPr>
          <w:rFonts w:cs="Calibri"/>
          <w:color w:val="000000" w:themeColor="text1"/>
        </w:rPr>
        <w:t xml:space="preserve">University of Zurich, ETH Zurich, and </w:t>
      </w:r>
      <w:r w:rsidR="001F61C0">
        <w:rPr>
          <w:rFonts w:cs="Calibri"/>
          <w:color w:val="000000" w:themeColor="text1"/>
        </w:rPr>
        <w:t>University of Fribourg, Switzerland</w:t>
      </w:r>
    </w:p>
    <w:p w14:paraId="0001FD6E" w14:textId="5A0BEB84" w:rsidR="00BB5B1F" w:rsidRPr="00AA067F" w:rsidRDefault="00E01778" w:rsidP="00A92ED2">
      <w:pPr>
        <w:rPr>
          <w:rFonts w:cs="Calibri"/>
          <w:color w:val="000000" w:themeColor="text1"/>
        </w:rPr>
      </w:pPr>
      <w:r>
        <w:rPr>
          <w:rFonts w:cs="Calibri"/>
          <w:color w:val="000000" w:themeColor="text1"/>
          <w:vertAlign w:val="superscript"/>
        </w:rPr>
        <w:t>3</w:t>
      </w:r>
      <w:r w:rsidR="00BB5B1F" w:rsidRPr="7052A300">
        <w:rPr>
          <w:rFonts w:cs="Calibri"/>
          <w:color w:val="000000" w:themeColor="text1"/>
          <w:vertAlign w:val="superscript"/>
        </w:rPr>
        <w:t>)</w:t>
      </w:r>
      <w:r w:rsidR="00BB5B1F" w:rsidRPr="7052A300">
        <w:rPr>
          <w:rFonts w:cs="Calibri"/>
          <w:color w:val="000000" w:themeColor="text1"/>
        </w:rPr>
        <w:t xml:space="preserve"> Department of Surgery and Transplantation, University of Zurich, </w:t>
      </w:r>
      <w:r w:rsidR="00273C22" w:rsidRPr="7052A300">
        <w:rPr>
          <w:rFonts w:cs="Calibri"/>
          <w:color w:val="000000" w:themeColor="text1"/>
        </w:rPr>
        <w:t xml:space="preserve">Zurich, </w:t>
      </w:r>
      <w:r w:rsidR="00BB5B1F" w:rsidRPr="7052A300">
        <w:rPr>
          <w:rFonts w:cs="Calibri"/>
          <w:color w:val="000000" w:themeColor="text1"/>
        </w:rPr>
        <w:t>Switzerland</w:t>
      </w:r>
    </w:p>
    <w:p w14:paraId="36DD10C7" w14:textId="77777777" w:rsidR="00203336" w:rsidRPr="00AA067F" w:rsidRDefault="00203336" w:rsidP="00A92ED2">
      <w:pPr>
        <w:spacing w:line="480" w:lineRule="auto"/>
        <w:rPr>
          <w:rFonts w:cs="Calibri"/>
          <w:color w:val="000000" w:themeColor="text1"/>
        </w:rPr>
      </w:pPr>
    </w:p>
    <w:p w14:paraId="7E727A0C" w14:textId="68F35E3D" w:rsidR="00750BCE" w:rsidRPr="00AA067F" w:rsidRDefault="00750BCE" w:rsidP="00A92ED2">
      <w:pPr>
        <w:rPr>
          <w:rFonts w:cs="Calibri"/>
          <w:color w:val="000000" w:themeColor="text1"/>
        </w:rPr>
      </w:pPr>
      <w:r w:rsidRPr="7052A300">
        <w:rPr>
          <w:rFonts w:eastAsia="Times New Roman" w:cs="Calibri"/>
          <w:color w:val="000000" w:themeColor="text1"/>
        </w:rPr>
        <w:t>*</w:t>
      </w:r>
      <w:r w:rsidR="00E807D3">
        <w:rPr>
          <w:rFonts w:eastAsia="Times New Roman" w:cs="Calibri"/>
          <w:color w:val="000000" w:themeColor="text1"/>
        </w:rPr>
        <w:t>FA</w:t>
      </w:r>
      <w:r w:rsidR="009236F0">
        <w:rPr>
          <w:rFonts w:eastAsia="Times New Roman" w:cs="Calibri"/>
          <w:color w:val="000000" w:themeColor="text1"/>
        </w:rPr>
        <w:t xml:space="preserve"> and PAC</w:t>
      </w:r>
      <w:r w:rsidR="009236F0" w:rsidRPr="7052A300">
        <w:rPr>
          <w:rFonts w:eastAsia="Times New Roman" w:cs="Calibri"/>
          <w:color w:val="000000" w:themeColor="text1"/>
        </w:rPr>
        <w:t xml:space="preserve"> </w:t>
      </w:r>
      <w:r w:rsidRPr="7052A300">
        <w:rPr>
          <w:rFonts w:eastAsia="Times New Roman" w:cs="Calibri"/>
          <w:color w:val="000000" w:themeColor="text1"/>
        </w:rPr>
        <w:t xml:space="preserve">contributed equally as </w:t>
      </w:r>
      <w:r w:rsidR="009236F0">
        <w:rPr>
          <w:rFonts w:eastAsia="Times New Roman" w:cs="Calibri"/>
          <w:color w:val="000000" w:themeColor="text1"/>
        </w:rPr>
        <w:t>senior</w:t>
      </w:r>
      <w:r w:rsidR="009236F0" w:rsidRPr="7052A300">
        <w:rPr>
          <w:rFonts w:eastAsia="Times New Roman" w:cs="Calibri"/>
          <w:color w:val="000000" w:themeColor="text1"/>
        </w:rPr>
        <w:t xml:space="preserve"> </w:t>
      </w:r>
      <w:r w:rsidRPr="7052A300">
        <w:rPr>
          <w:rFonts w:eastAsia="Times New Roman" w:cs="Calibri"/>
          <w:color w:val="000000" w:themeColor="text1"/>
        </w:rPr>
        <w:t>authors.</w:t>
      </w:r>
    </w:p>
    <w:p w14:paraId="59D97949" w14:textId="0E58253F" w:rsidR="00203336" w:rsidRPr="00A92ED2" w:rsidRDefault="774C9282" w:rsidP="00BB5783">
      <w:pPr>
        <w:pStyle w:val="ListParagraph"/>
        <w:ind w:left="142"/>
        <w:rPr>
          <w:rFonts w:ascii="Arial" w:hAnsi="Arial" w:cs="Calibri"/>
          <w:b/>
          <w:color w:val="000000" w:themeColor="text1"/>
        </w:rPr>
      </w:pPr>
      <w:r w:rsidRPr="00A92ED2">
        <w:rPr>
          <w:noProof/>
        </w:rPr>
        <w:drawing>
          <wp:inline distT="0" distB="0" distL="0" distR="0" wp14:anchorId="03D057A0" wp14:editId="1430BAC8">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A92ED2">
        <w:rPr>
          <w:rFonts w:ascii="Arial" w:hAnsi="Arial" w:cs="Calibri"/>
          <w:b/>
          <w:bCs/>
          <w:color w:val="000000" w:themeColor="text1"/>
        </w:rPr>
        <w:t xml:space="preserve"> </w:t>
      </w:r>
      <w:r w:rsidR="00203336" w:rsidRPr="00A92ED2">
        <w:rPr>
          <w:rFonts w:ascii="Arial" w:hAnsi="Arial" w:cs="Calibri"/>
          <w:b/>
          <w:color w:val="000000" w:themeColor="text1"/>
        </w:rPr>
        <w:t>Correspond</w:t>
      </w:r>
      <w:r w:rsidR="009236F0" w:rsidRPr="00A92ED2">
        <w:rPr>
          <w:rFonts w:ascii="Arial" w:hAnsi="Arial" w:cs="Calibri"/>
          <w:b/>
          <w:color w:val="000000" w:themeColor="text1"/>
        </w:rPr>
        <w:t>ance</w:t>
      </w:r>
      <w:r w:rsidR="00203336" w:rsidRPr="00A92ED2">
        <w:rPr>
          <w:rFonts w:ascii="Arial" w:hAnsi="Arial" w:cs="Calibri"/>
          <w:b/>
          <w:color w:val="000000" w:themeColor="text1"/>
        </w:rPr>
        <w:t>:</w:t>
      </w:r>
      <w:r w:rsidR="00203336" w:rsidRPr="00A92ED2">
        <w:tab/>
      </w:r>
    </w:p>
    <w:tbl>
      <w:tblPr>
        <w:tblStyle w:val="TableGrid"/>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073C82" w:rsidRPr="00D00040" w14:paraId="7B10E777" w14:textId="77777777" w:rsidTr="00927C6A">
        <w:trPr>
          <w:trHeight w:val="300"/>
        </w:trPr>
        <w:tc>
          <w:tcPr>
            <w:tcW w:w="9640" w:type="dxa"/>
          </w:tcPr>
          <w:p w14:paraId="0601585F" w14:textId="77777777" w:rsidR="00073C82" w:rsidRPr="00D21EB0" w:rsidRDefault="00073C82" w:rsidP="00A92ED2">
            <w:pPr>
              <w:spacing w:before="0" w:after="0"/>
              <w:outlineLvl w:val="0"/>
              <w:rPr>
                <w:rFonts w:cs="Calibri"/>
                <w:color w:val="000000" w:themeColor="text1"/>
                <w:szCs w:val="22"/>
              </w:rPr>
            </w:pPr>
            <w:r w:rsidRPr="00D21EB0">
              <w:rPr>
                <w:rFonts w:cs="Calibri"/>
                <w:color w:val="000000" w:themeColor="text1"/>
                <w:szCs w:val="22"/>
              </w:rPr>
              <w:t>Prof. Pierre-Alain Clavien</w:t>
            </w:r>
          </w:p>
          <w:p w14:paraId="3A6FD636" w14:textId="77777777" w:rsidR="00BB036E" w:rsidRPr="00D21EB0" w:rsidRDefault="00BB036E" w:rsidP="00BB036E">
            <w:pPr>
              <w:spacing w:before="0" w:after="0"/>
              <w:outlineLvl w:val="0"/>
              <w:rPr>
                <w:rFonts w:cs="Calibri"/>
                <w:color w:val="000000" w:themeColor="text1"/>
                <w:szCs w:val="22"/>
              </w:rPr>
            </w:pPr>
            <w:r w:rsidRPr="00D21EB0">
              <w:rPr>
                <w:rFonts w:cs="Calibri"/>
                <w:color w:val="000000" w:themeColor="text1"/>
                <w:szCs w:val="22"/>
              </w:rPr>
              <w:t>Toblerstrasse 51</w:t>
            </w:r>
          </w:p>
          <w:p w14:paraId="123E4030" w14:textId="235C2473" w:rsidR="00BB036E" w:rsidRPr="00D21EB0" w:rsidRDefault="00BB036E" w:rsidP="00A92ED2">
            <w:pPr>
              <w:spacing w:before="0" w:after="0"/>
              <w:outlineLvl w:val="0"/>
              <w:rPr>
                <w:rFonts w:cs="Calibri"/>
                <w:color w:val="000000" w:themeColor="text1"/>
                <w:szCs w:val="22"/>
              </w:rPr>
            </w:pPr>
            <w:r w:rsidRPr="00D21EB0">
              <w:rPr>
                <w:rFonts w:cs="Calibri"/>
                <w:color w:val="000000" w:themeColor="text1"/>
                <w:szCs w:val="22"/>
              </w:rPr>
              <w:t>8044 Zurich, Switzerland</w:t>
            </w:r>
          </w:p>
          <w:p w14:paraId="1C9D50FA" w14:textId="77777777" w:rsidR="00073C82" w:rsidRPr="00A92ED2" w:rsidRDefault="00073C82" w:rsidP="00A92ED2">
            <w:pPr>
              <w:tabs>
                <w:tab w:val="left" w:pos="2970"/>
                <w:tab w:val="left" w:pos="4860"/>
                <w:tab w:val="left" w:pos="5310"/>
              </w:tabs>
              <w:spacing w:before="0" w:after="0"/>
              <w:rPr>
                <w:rFonts w:cs="Calibri"/>
                <w:color w:val="000000" w:themeColor="text1"/>
                <w:szCs w:val="22"/>
                <w:lang w:val="de-CH"/>
              </w:rPr>
            </w:pPr>
            <w:r w:rsidRPr="00A92ED2">
              <w:rPr>
                <w:rFonts w:cs="Calibri"/>
                <w:color w:val="000000" w:themeColor="text1"/>
                <w:szCs w:val="22"/>
                <w:lang w:val="de-CH"/>
              </w:rPr>
              <w:t>clavien@access.uzh.ch</w:t>
            </w:r>
          </w:p>
          <w:p w14:paraId="4804CBF2" w14:textId="24A13672" w:rsidR="00073C82" w:rsidRPr="00AA067F" w:rsidRDefault="00D21EB0" w:rsidP="00BB5783">
            <w:pPr>
              <w:tabs>
                <w:tab w:val="left" w:pos="2970"/>
                <w:tab w:val="left" w:pos="4860"/>
              </w:tabs>
              <w:spacing w:before="0" w:after="0"/>
              <w:rPr>
                <w:rFonts w:cs="Calibri"/>
                <w:color w:val="000000" w:themeColor="text1"/>
                <w:sz w:val="24"/>
              </w:rPr>
            </w:pPr>
            <w:r w:rsidRPr="00D21EB0">
              <w:rPr>
                <w:rFonts w:cs="Calibri"/>
                <w:color w:val="000000" w:themeColor="text1"/>
                <w:szCs w:val="22"/>
              </w:rPr>
              <w:t>+41 43 268 28 80</w:t>
            </w:r>
          </w:p>
        </w:tc>
      </w:tr>
    </w:tbl>
    <w:p w14:paraId="51729638" w14:textId="63BD912E" w:rsidR="00203336" w:rsidRPr="00AA067F" w:rsidRDefault="00203336" w:rsidP="00A92ED2">
      <w:pPr>
        <w:rPr>
          <w:bCs/>
        </w:rPr>
      </w:pPr>
      <w:r w:rsidRPr="7052A300">
        <w:rPr>
          <w:b/>
        </w:rPr>
        <w:t>Financial support and sponsorship</w:t>
      </w:r>
      <w:r>
        <w:t xml:space="preserve">: </w:t>
      </w:r>
      <w:r w:rsidR="00722096">
        <w:t>The authors received no commercial funding for this research. This study is supported by the LGID (Liver and Gastrointestinal Disease) Foundation and FZ-Healthcare Foundation.</w:t>
      </w:r>
    </w:p>
    <w:p w14:paraId="33F9D07D" w14:textId="4E576897" w:rsidR="00203336" w:rsidRPr="00AA067F" w:rsidRDefault="00203336" w:rsidP="00A92ED2">
      <w:r w:rsidRPr="7052A300">
        <w:rPr>
          <w:b/>
        </w:rPr>
        <w:t>Conflict of interest:</w:t>
      </w:r>
      <w:r>
        <w:t xml:space="preserve"> </w:t>
      </w:r>
      <w:r w:rsidR="001C4DED">
        <w:t>The authors declare no conflicts of interest.</w:t>
      </w:r>
    </w:p>
    <w:p w14:paraId="4D1AD1FF" w14:textId="7E2826C1" w:rsidR="00273C22" w:rsidRPr="00AA067F" w:rsidRDefault="00203336" w:rsidP="00A92ED2">
      <w:r w:rsidRPr="7052A300">
        <w:rPr>
          <w:b/>
        </w:rPr>
        <w:t xml:space="preserve">Running head: </w:t>
      </w:r>
      <w:r>
        <w:t xml:space="preserve"> </w:t>
      </w:r>
      <w:r w:rsidR="008712BA">
        <w:t>Meaningful trials in surgery</w:t>
      </w:r>
    </w:p>
    <w:p w14:paraId="3947190E" w14:textId="1EBA69B7" w:rsidR="00273C22" w:rsidRPr="00AA067F" w:rsidRDefault="00273C22" w:rsidP="00A92ED2">
      <w:r w:rsidRPr="7052A300">
        <w:rPr>
          <w:b/>
        </w:rPr>
        <w:lastRenderedPageBreak/>
        <w:t xml:space="preserve">Keywords: </w:t>
      </w:r>
      <w:r w:rsidR="52DE339B">
        <w:t>S</w:t>
      </w:r>
      <w:r w:rsidR="3B644A2A">
        <w:t>urgery</w:t>
      </w:r>
      <w:r w:rsidR="006012AD">
        <w:t>,</w:t>
      </w:r>
      <w:r w:rsidR="006012AD" w:rsidRPr="7052A300">
        <w:rPr>
          <w:b/>
        </w:rPr>
        <w:t xml:space="preserve"> </w:t>
      </w:r>
      <w:r w:rsidR="006012AD">
        <w:t xml:space="preserve">Randomized </w:t>
      </w:r>
      <w:r w:rsidR="52DE339B">
        <w:t>c</w:t>
      </w:r>
      <w:r w:rsidR="3B644A2A">
        <w:t xml:space="preserve">ontrolled </w:t>
      </w:r>
      <w:r w:rsidR="52DE339B">
        <w:t>t</w:t>
      </w:r>
      <w:r w:rsidR="3B644A2A">
        <w:t>rials</w:t>
      </w:r>
      <w:r w:rsidR="006012AD">
        <w:t>,</w:t>
      </w:r>
      <w:r w:rsidR="006012AD" w:rsidRPr="7052A300">
        <w:rPr>
          <w:b/>
        </w:rPr>
        <w:t xml:space="preserve"> </w:t>
      </w:r>
      <w:r>
        <w:t>Patient-centered research</w:t>
      </w:r>
      <w:r w:rsidR="002C16D8">
        <w:t xml:space="preserve">, </w:t>
      </w:r>
      <w:r>
        <w:t>Outcomes research, Clinical relevance, Minimal important difference</w:t>
      </w:r>
    </w:p>
    <w:p w14:paraId="1434ED47" w14:textId="77777777" w:rsidR="00273C22" w:rsidRPr="00AA067F" w:rsidRDefault="00273C22" w:rsidP="00A92ED2"/>
    <w:p w14:paraId="5316E7AE" w14:textId="77777777" w:rsidR="008B6FB2" w:rsidRPr="00AA067F" w:rsidRDefault="008B6FB2" w:rsidP="00A92ED2">
      <w:pPr>
        <w:spacing w:before="0" w:after="0"/>
        <w:outlineLvl w:val="0"/>
        <w:rPr>
          <w:rFonts w:cs="Calibri"/>
          <w:color w:val="000000" w:themeColor="text1"/>
        </w:rPr>
      </w:pPr>
    </w:p>
    <w:p w14:paraId="61D625B1" w14:textId="77777777" w:rsidR="008B6FB2" w:rsidRPr="00AA067F" w:rsidRDefault="008B6FB2" w:rsidP="00A92ED2">
      <w:pPr>
        <w:spacing w:before="0" w:after="0" w:line="480" w:lineRule="auto"/>
        <w:outlineLvl w:val="0"/>
        <w:rPr>
          <w:rFonts w:cs="Calibri"/>
          <w:color w:val="000000" w:themeColor="text1"/>
        </w:rPr>
      </w:pPr>
    </w:p>
    <w:p w14:paraId="6B41AC8A" w14:textId="0432E311" w:rsidR="001C4DED" w:rsidRPr="00AA067F" w:rsidRDefault="001C4DED" w:rsidP="00A92ED2">
      <w:pPr>
        <w:spacing w:before="0" w:after="0" w:line="480" w:lineRule="auto"/>
        <w:outlineLvl w:val="0"/>
        <w:rPr>
          <w:rFonts w:eastAsiaTheme="majorEastAsia" w:cs="Calibri"/>
          <w:b/>
          <w:color w:val="000000" w:themeColor="text1"/>
          <w:kern w:val="0"/>
          <w14:ligatures w14:val="none"/>
        </w:rPr>
      </w:pPr>
      <w:bookmarkStart w:id="0" w:name="_Toc398110525"/>
      <w:r w:rsidRPr="7052A300">
        <w:rPr>
          <w:rFonts w:cs="Calibri"/>
          <w:color w:val="000000" w:themeColor="text1"/>
        </w:rPr>
        <w:br w:type="page"/>
      </w:r>
    </w:p>
    <w:p w14:paraId="632B95A0" w14:textId="0F15CA67" w:rsidR="00324894" w:rsidRPr="004B1C6A" w:rsidRDefault="0BF8D7BD" w:rsidP="00BB5783">
      <w:pPr>
        <w:pStyle w:val="Titre11"/>
        <w:rPr>
          <w:highlight w:val="yellow"/>
          <w:lang w:val="en-US"/>
        </w:rPr>
      </w:pPr>
      <w:r w:rsidRPr="004B1C6A">
        <w:rPr>
          <w:lang w:val="en-US"/>
        </w:rPr>
        <w:lastRenderedPageBreak/>
        <w:t>ABSTRACT</w:t>
      </w:r>
    </w:p>
    <w:p w14:paraId="43275ECB" w14:textId="40841BF8" w:rsidR="00D96158" w:rsidRPr="00AA067F" w:rsidRDefault="00324894" w:rsidP="004B1C6A">
      <w:pPr>
        <w:spacing w:line="480" w:lineRule="auto"/>
        <w:rPr>
          <w:rFonts w:cs="Calibri"/>
          <w:color w:val="000000" w:themeColor="text1"/>
        </w:rPr>
      </w:pPr>
      <w:r w:rsidRPr="7052A300">
        <w:rPr>
          <w:rFonts w:cs="Calibri"/>
          <w:b/>
          <w:color w:val="000000" w:themeColor="text1"/>
        </w:rPr>
        <w:t>Objective:</w:t>
      </w:r>
      <w:r w:rsidRPr="7052A300">
        <w:rPr>
          <w:rFonts w:cs="Calibri"/>
          <w:color w:val="000000" w:themeColor="text1"/>
        </w:rPr>
        <w:t xml:space="preserve"> </w:t>
      </w:r>
      <w:r w:rsidR="00D96158" w:rsidRPr="7052A300">
        <w:rPr>
          <w:rFonts w:cs="Calibri"/>
          <w:color w:val="000000" w:themeColor="text1"/>
        </w:rPr>
        <w:t xml:space="preserve">To examine the extent to which </w:t>
      </w:r>
      <w:r w:rsidR="4B47007C" w:rsidRPr="7052A300">
        <w:rPr>
          <w:rFonts w:cs="Calibri"/>
          <w:color w:val="000000" w:themeColor="text1"/>
        </w:rPr>
        <w:t xml:space="preserve">contemporary </w:t>
      </w:r>
      <w:r w:rsidR="005A035A" w:rsidRPr="7052A300">
        <w:rPr>
          <w:rFonts w:cs="Calibri"/>
          <w:color w:val="000000" w:themeColor="text1"/>
        </w:rPr>
        <w:t xml:space="preserve">surgical randomized controlled trials (RCTs) incorporate core elements </w:t>
      </w:r>
      <w:r w:rsidR="704E9D18" w:rsidRPr="7052A300">
        <w:rPr>
          <w:rFonts w:cs="Calibri"/>
          <w:color w:val="000000" w:themeColor="text1"/>
        </w:rPr>
        <w:t xml:space="preserve">required </w:t>
      </w:r>
      <w:r w:rsidR="005A035A" w:rsidRPr="7052A300">
        <w:rPr>
          <w:rFonts w:cs="Calibri"/>
          <w:color w:val="000000" w:themeColor="text1"/>
        </w:rPr>
        <w:t xml:space="preserve">to </w:t>
      </w:r>
      <w:r w:rsidR="1586F7DA" w:rsidRPr="7052A300">
        <w:rPr>
          <w:rFonts w:cs="Calibri"/>
          <w:color w:val="000000" w:themeColor="text1"/>
        </w:rPr>
        <w:t xml:space="preserve">meaningfully inform </w:t>
      </w:r>
      <w:r w:rsidR="005A035A" w:rsidRPr="7052A300">
        <w:rPr>
          <w:rFonts w:cs="Calibri"/>
          <w:color w:val="000000" w:themeColor="text1"/>
        </w:rPr>
        <w:t>clinical practice.</w:t>
      </w:r>
    </w:p>
    <w:p w14:paraId="321EF936" w14:textId="357C171C" w:rsidR="00D96158" w:rsidRPr="00AA067F" w:rsidRDefault="00D96158" w:rsidP="004B1C6A">
      <w:pPr>
        <w:spacing w:line="480" w:lineRule="auto"/>
        <w:rPr>
          <w:rFonts w:cs="Calibri"/>
          <w:color w:val="000000" w:themeColor="text1"/>
        </w:rPr>
      </w:pPr>
      <w:r w:rsidRPr="7052A300">
        <w:rPr>
          <w:rFonts w:cs="Calibri"/>
          <w:b/>
          <w:color w:val="000000" w:themeColor="text1"/>
        </w:rPr>
        <w:t>Summary Background Data:</w:t>
      </w:r>
      <w:r w:rsidRPr="7052A300">
        <w:rPr>
          <w:rFonts w:cs="Calibri"/>
          <w:color w:val="000000" w:themeColor="text1"/>
        </w:rPr>
        <w:t xml:space="preserve"> Surgical</w:t>
      </w:r>
      <w:r w:rsidR="005A035A" w:rsidRPr="7052A300">
        <w:rPr>
          <w:rFonts w:cs="Calibri"/>
          <w:color w:val="000000" w:themeColor="text1"/>
        </w:rPr>
        <w:t xml:space="preserve"> </w:t>
      </w:r>
      <w:r w:rsidRPr="7052A300">
        <w:rPr>
          <w:rFonts w:cs="Calibri"/>
          <w:color w:val="000000" w:themeColor="text1"/>
        </w:rPr>
        <w:t xml:space="preserve">RCTs are often reported incompletely </w:t>
      </w:r>
      <w:r w:rsidR="005A035A" w:rsidRPr="7052A300">
        <w:rPr>
          <w:rFonts w:cs="Calibri"/>
          <w:color w:val="000000" w:themeColor="text1"/>
        </w:rPr>
        <w:t>and fail to transmit clinically relevant results</w:t>
      </w:r>
      <w:r w:rsidRPr="7052A300">
        <w:rPr>
          <w:rFonts w:cs="Calibri"/>
          <w:color w:val="000000" w:themeColor="text1"/>
        </w:rPr>
        <w:t xml:space="preserve">. </w:t>
      </w:r>
      <w:r w:rsidR="5A951BE3" w:rsidRPr="7052A300">
        <w:rPr>
          <w:rFonts w:cs="Calibri"/>
          <w:color w:val="000000" w:themeColor="text1"/>
        </w:rPr>
        <w:t>We hypothesize</w:t>
      </w:r>
      <w:r w:rsidR="23C24192" w:rsidRPr="7052A300">
        <w:rPr>
          <w:rFonts w:cs="Calibri"/>
          <w:color w:val="000000" w:themeColor="text1"/>
        </w:rPr>
        <w:t>d</w:t>
      </w:r>
      <w:r w:rsidRPr="7052A300">
        <w:rPr>
          <w:rFonts w:cs="Calibri"/>
          <w:color w:val="000000" w:themeColor="text1"/>
        </w:rPr>
        <w:t xml:space="preserve"> that poor reporting </w:t>
      </w:r>
      <w:r w:rsidR="4D7D0EC8" w:rsidRPr="7052A300">
        <w:rPr>
          <w:rFonts w:cs="Calibri"/>
          <w:color w:val="000000" w:themeColor="text1"/>
        </w:rPr>
        <w:t>primarily</w:t>
      </w:r>
      <w:r w:rsidRPr="7052A300" w:rsidDel="004B0752">
        <w:rPr>
          <w:rFonts w:cs="Calibri"/>
          <w:color w:val="000000" w:themeColor="text1"/>
        </w:rPr>
        <w:t xml:space="preserve"> </w:t>
      </w:r>
      <w:r w:rsidRPr="7052A300">
        <w:rPr>
          <w:rFonts w:cs="Calibri"/>
          <w:color w:val="000000" w:themeColor="text1"/>
        </w:rPr>
        <w:t>reflect</w:t>
      </w:r>
      <w:r w:rsidR="004B0752" w:rsidRPr="7052A300">
        <w:rPr>
          <w:rFonts w:cs="Calibri"/>
          <w:color w:val="000000" w:themeColor="text1"/>
        </w:rPr>
        <w:t>s</w:t>
      </w:r>
      <w:r w:rsidRPr="7052A300">
        <w:rPr>
          <w:rFonts w:cs="Calibri"/>
          <w:color w:val="000000" w:themeColor="text1"/>
        </w:rPr>
        <w:t xml:space="preserve"> </w:t>
      </w:r>
      <w:r w:rsidR="28E490B3" w:rsidRPr="7052A300">
        <w:rPr>
          <w:rFonts w:cs="Calibri"/>
          <w:color w:val="000000" w:themeColor="text1"/>
        </w:rPr>
        <w:t>deficiencies</w:t>
      </w:r>
      <w:r w:rsidR="00F66FD2" w:rsidRPr="7052A300">
        <w:rPr>
          <w:rFonts w:cs="Calibri"/>
          <w:color w:val="000000" w:themeColor="text1"/>
        </w:rPr>
        <w:t xml:space="preserve"> in trial conception and planning, rather than reporting alone</w:t>
      </w:r>
      <w:r w:rsidRPr="7052A300">
        <w:rPr>
          <w:rFonts w:cs="Calibri"/>
          <w:color w:val="000000" w:themeColor="text1"/>
        </w:rPr>
        <w:t>.</w:t>
      </w:r>
    </w:p>
    <w:p w14:paraId="28DAA641" w14:textId="6529B63C" w:rsidR="00D96158" w:rsidRPr="00DA5579" w:rsidRDefault="5A951BE3" w:rsidP="004B1C6A">
      <w:pPr>
        <w:spacing w:line="480" w:lineRule="auto"/>
        <w:rPr>
          <w:rFonts w:cs="Calibri"/>
          <w:color w:val="000000" w:themeColor="text1"/>
        </w:rPr>
      </w:pPr>
      <w:r w:rsidRPr="7052A300">
        <w:rPr>
          <w:rFonts w:cs="Calibri"/>
          <w:b/>
          <w:bCs/>
          <w:color w:val="000000" w:themeColor="text1"/>
        </w:rPr>
        <w:t>Methods:</w:t>
      </w:r>
      <w:r w:rsidRPr="7052A300">
        <w:rPr>
          <w:rFonts w:cs="Calibri"/>
          <w:color w:val="000000" w:themeColor="text1"/>
        </w:rPr>
        <w:t xml:space="preserve"> We conducted </w:t>
      </w:r>
      <w:r w:rsidR="30F753B5" w:rsidRPr="7052A300">
        <w:rPr>
          <w:rFonts w:cs="Calibri"/>
          <w:color w:val="000000" w:themeColor="text1"/>
        </w:rPr>
        <w:t>a</w:t>
      </w:r>
      <w:r w:rsidR="28E490B3" w:rsidRPr="7052A300">
        <w:rPr>
          <w:rFonts w:cs="Calibri"/>
          <w:color w:val="000000" w:themeColor="text1"/>
        </w:rPr>
        <w:t xml:space="preserve"> </w:t>
      </w:r>
      <w:r w:rsidR="2F7D4A27" w:rsidRPr="5E1912A0">
        <w:rPr>
          <w:rFonts w:cs="Calibri"/>
          <w:color w:val="000000" w:themeColor="text1"/>
        </w:rPr>
        <w:t>meta-research study comprising two sequential assessments.</w:t>
      </w:r>
      <w:r w:rsidR="2F7D4A27" w:rsidRPr="2C91BCFF">
        <w:rPr>
          <w:rFonts w:cs="Calibri"/>
          <w:color w:val="000000" w:themeColor="text1"/>
        </w:rPr>
        <w:t xml:space="preserve"> </w:t>
      </w:r>
      <w:r w:rsidR="114048A8" w:rsidRPr="7052A300">
        <w:rPr>
          <w:rFonts w:cs="Calibri"/>
          <w:color w:val="000000" w:themeColor="text1"/>
        </w:rPr>
        <w:t>I</w:t>
      </w:r>
      <w:r w:rsidR="769B55B3" w:rsidRPr="7052A300">
        <w:rPr>
          <w:rFonts w:cs="Calibri"/>
          <w:color w:val="000000" w:themeColor="text1"/>
        </w:rPr>
        <w:t>n</w:t>
      </w:r>
      <w:r w:rsidR="114048A8" w:rsidRPr="7052A300">
        <w:rPr>
          <w:rFonts w:cs="Calibri"/>
          <w:color w:val="000000" w:themeColor="text1"/>
        </w:rPr>
        <w:t xml:space="preserve"> </w:t>
      </w:r>
      <w:r w:rsidR="00FE14F0">
        <w:rPr>
          <w:rFonts w:cs="Calibri"/>
          <w:color w:val="000000" w:themeColor="text1"/>
        </w:rPr>
        <w:t>the</w:t>
      </w:r>
      <w:r w:rsidR="5BFAE33F" w:rsidRPr="2C91BCFF">
        <w:rPr>
          <w:rFonts w:cs="Calibri"/>
          <w:color w:val="000000" w:themeColor="text1"/>
        </w:rPr>
        <w:t xml:space="preserve"> </w:t>
      </w:r>
      <w:r w:rsidR="114048A8" w:rsidRPr="7052A300">
        <w:rPr>
          <w:rFonts w:cs="Calibri"/>
          <w:color w:val="000000" w:themeColor="text1"/>
        </w:rPr>
        <w:t xml:space="preserve">pilot phase, we </w:t>
      </w:r>
      <w:r w:rsidR="47E12D68" w:rsidRPr="7052A300">
        <w:rPr>
          <w:rFonts w:cs="Calibri"/>
          <w:color w:val="000000" w:themeColor="text1"/>
        </w:rPr>
        <w:t xml:space="preserve">systematically </w:t>
      </w:r>
      <w:r w:rsidR="2E3ADD84" w:rsidRPr="2C91BCFF">
        <w:rPr>
          <w:rFonts w:cs="Calibri"/>
          <w:color w:val="000000" w:themeColor="text1"/>
        </w:rPr>
        <w:t xml:space="preserve">identified </w:t>
      </w:r>
      <w:r w:rsidR="56AECC8B" w:rsidRPr="7052A300">
        <w:rPr>
          <w:rFonts w:cs="Calibri"/>
          <w:color w:val="000000" w:themeColor="text1"/>
        </w:rPr>
        <w:t xml:space="preserve">surgical </w:t>
      </w:r>
      <w:r w:rsidRPr="7052A300">
        <w:rPr>
          <w:rFonts w:cs="Calibri"/>
          <w:color w:val="000000" w:themeColor="text1"/>
        </w:rPr>
        <w:t xml:space="preserve">RCTs </w:t>
      </w:r>
      <w:r w:rsidR="114048A8" w:rsidRPr="7052A300">
        <w:rPr>
          <w:rFonts w:cs="Calibri"/>
          <w:color w:val="000000" w:themeColor="text1"/>
        </w:rPr>
        <w:t>using the Comprehensive Complication Index</w:t>
      </w:r>
      <w:r w:rsidR="003E5B95">
        <w:rPr>
          <w:rFonts w:cs="Calibri"/>
          <w:color w:val="000000" w:themeColor="text1"/>
        </w:rPr>
        <w:t xml:space="preserve">® </w:t>
      </w:r>
      <w:r w:rsidR="7822C208" w:rsidRPr="7052A300">
        <w:rPr>
          <w:rFonts w:cs="Calibri"/>
          <w:color w:val="000000" w:themeColor="text1"/>
        </w:rPr>
        <w:t xml:space="preserve">to report postoperative </w:t>
      </w:r>
      <w:r w:rsidR="0E09CB63" w:rsidRPr="2C91BCFF">
        <w:rPr>
          <w:rFonts w:cs="Calibri"/>
          <w:color w:val="000000" w:themeColor="text1"/>
        </w:rPr>
        <w:t>morbidity</w:t>
      </w:r>
      <w:r w:rsidR="7822C208" w:rsidRPr="2C91BCFF">
        <w:rPr>
          <w:rFonts w:cs="Calibri"/>
          <w:color w:val="000000" w:themeColor="text1"/>
        </w:rPr>
        <w:t>.</w:t>
      </w:r>
      <w:r w:rsidR="769B55B3" w:rsidRPr="7052A300">
        <w:rPr>
          <w:rFonts w:cs="Calibri"/>
          <w:color w:val="000000" w:themeColor="text1"/>
        </w:rPr>
        <w:t xml:space="preserve">  </w:t>
      </w:r>
      <w:r w:rsidR="03577C50" w:rsidRPr="2C91BCFF">
        <w:rPr>
          <w:rFonts w:cs="Calibri"/>
          <w:color w:val="000000" w:themeColor="text1"/>
        </w:rPr>
        <w:t xml:space="preserve">In </w:t>
      </w:r>
      <w:r w:rsidR="00FE14F0">
        <w:rPr>
          <w:rFonts w:cs="Calibri"/>
          <w:color w:val="000000" w:themeColor="text1"/>
        </w:rPr>
        <w:t>the</w:t>
      </w:r>
      <w:r w:rsidR="03577C50" w:rsidRPr="2C91BCFF">
        <w:rPr>
          <w:rFonts w:cs="Calibri"/>
          <w:color w:val="000000" w:themeColor="text1"/>
        </w:rPr>
        <w:t xml:space="preserve"> second </w:t>
      </w:r>
      <w:r w:rsidR="769B55B3" w:rsidRPr="7052A300">
        <w:rPr>
          <w:rFonts w:cs="Calibri"/>
          <w:color w:val="000000" w:themeColor="text1"/>
        </w:rPr>
        <w:t>phase</w:t>
      </w:r>
      <w:r w:rsidR="00FE14F0">
        <w:rPr>
          <w:rFonts w:cs="Calibri"/>
          <w:color w:val="000000" w:themeColor="text1"/>
        </w:rPr>
        <w:t>,</w:t>
      </w:r>
      <w:r w:rsidR="45320254" w:rsidRPr="7052A300">
        <w:rPr>
          <w:rFonts w:cs="Calibri"/>
          <w:color w:val="000000" w:themeColor="text1"/>
        </w:rPr>
        <w:t xml:space="preserve"> </w:t>
      </w:r>
      <w:r w:rsidR="0E040063" w:rsidRPr="2C91BCFF">
        <w:rPr>
          <w:rFonts w:cs="Calibri"/>
          <w:color w:val="000000" w:themeColor="text1"/>
        </w:rPr>
        <w:t xml:space="preserve">we included a </w:t>
      </w:r>
      <w:r w:rsidR="18E29988" w:rsidRPr="2C91BCFF">
        <w:rPr>
          <w:rFonts w:cs="Calibri"/>
          <w:color w:val="000000" w:themeColor="text1"/>
        </w:rPr>
        <w:t xml:space="preserve">consecutive, unselected sample </w:t>
      </w:r>
      <w:r w:rsidR="769B55B3" w:rsidRPr="7052A300">
        <w:rPr>
          <w:rFonts w:cs="Calibri"/>
          <w:color w:val="000000" w:themeColor="text1"/>
        </w:rPr>
        <w:t xml:space="preserve">of surgical RCTs </w:t>
      </w:r>
      <w:r w:rsidR="56AECC8B" w:rsidRPr="7052A300">
        <w:rPr>
          <w:rFonts w:cs="Calibri"/>
          <w:color w:val="000000" w:themeColor="text1"/>
        </w:rPr>
        <w:t xml:space="preserve">published in 2024. </w:t>
      </w:r>
      <w:r w:rsidR="48DA8CAC" w:rsidRPr="1DC9499A">
        <w:rPr>
          <w:rFonts w:eastAsia="Arial" w:cs="Arial"/>
        </w:rPr>
        <w:t>For both phases, data were extracted from published articles and corresponding pre-trial documentation.</w:t>
      </w:r>
      <w:r w:rsidR="48DA8CAC" w:rsidRPr="2C91BCFF">
        <w:rPr>
          <w:rFonts w:cs="Calibri"/>
          <w:color w:val="000000" w:themeColor="text1"/>
        </w:rPr>
        <w:t xml:space="preserve"> </w:t>
      </w:r>
      <w:r w:rsidR="6F52FF34" w:rsidRPr="1DC9499A">
        <w:rPr>
          <w:rFonts w:cs="Calibri"/>
          <w:color w:val="000000" w:themeColor="text1"/>
        </w:rPr>
        <w:t>W</w:t>
      </w:r>
      <w:r w:rsidR="5F3B76AF" w:rsidRPr="1DC9499A">
        <w:rPr>
          <w:rFonts w:cs="Calibri"/>
          <w:color w:val="000000" w:themeColor="text1"/>
        </w:rPr>
        <w:t>e</w:t>
      </w:r>
      <w:r w:rsidR="4E6254D3" w:rsidRPr="7052A300">
        <w:rPr>
          <w:rFonts w:cs="Calibri"/>
          <w:color w:val="000000" w:themeColor="text1"/>
        </w:rPr>
        <w:t xml:space="preserve"> </w:t>
      </w:r>
      <w:r w:rsidR="46A079B4" w:rsidRPr="7052A300">
        <w:rPr>
          <w:rFonts w:cs="Calibri"/>
          <w:color w:val="000000" w:themeColor="text1"/>
        </w:rPr>
        <w:t xml:space="preserve">applied an original </w:t>
      </w:r>
      <w:r w:rsidR="62408DAC" w:rsidRPr="7052A300">
        <w:rPr>
          <w:rFonts w:cs="Calibri"/>
          <w:color w:val="000000" w:themeColor="text1"/>
        </w:rPr>
        <w:t xml:space="preserve">composite </w:t>
      </w:r>
      <w:r w:rsidR="5F3B76AF" w:rsidRPr="7052A300">
        <w:rPr>
          <w:rFonts w:cs="Calibri"/>
          <w:color w:val="000000" w:themeColor="text1"/>
        </w:rPr>
        <w:t xml:space="preserve">definition of </w:t>
      </w:r>
      <w:r w:rsidR="5F3B76AF" w:rsidRPr="1DC9499A">
        <w:rPr>
          <w:rFonts w:cs="Calibri"/>
          <w:color w:val="000000" w:themeColor="text1"/>
        </w:rPr>
        <w:t>a</w:t>
      </w:r>
      <w:r w:rsidR="05B1A6D3" w:rsidRPr="1DC9499A">
        <w:rPr>
          <w:rFonts w:cs="Calibri"/>
          <w:color w:val="000000" w:themeColor="text1"/>
        </w:rPr>
        <w:t>n</w:t>
      </w:r>
      <w:r w:rsidR="5F3B76AF" w:rsidRPr="7052A300">
        <w:rPr>
          <w:rFonts w:cs="Calibri"/>
          <w:color w:val="000000" w:themeColor="text1"/>
        </w:rPr>
        <w:t xml:space="preserve"> RCT meaningfully informing clinical practice</w:t>
      </w:r>
      <w:r w:rsidR="4A19175E" w:rsidRPr="7052A300">
        <w:rPr>
          <w:rFonts w:cs="Calibri"/>
          <w:color w:val="000000" w:themeColor="text1"/>
        </w:rPr>
        <w:t>,</w:t>
      </w:r>
      <w:r w:rsidR="5F3B76AF" w:rsidRPr="7052A300">
        <w:rPr>
          <w:rFonts w:cs="Calibri"/>
          <w:color w:val="000000" w:themeColor="text1"/>
        </w:rPr>
        <w:t xml:space="preserve"> </w:t>
      </w:r>
      <w:r w:rsidR="4A19175E" w:rsidRPr="7052A300">
        <w:rPr>
          <w:rFonts w:cs="Calibri"/>
          <w:color w:val="000000" w:themeColor="text1"/>
        </w:rPr>
        <w:t>requiring</w:t>
      </w:r>
      <w:r w:rsidR="7B5C0773" w:rsidRPr="204C1029">
        <w:rPr>
          <w:rFonts w:cs="Calibri"/>
          <w:color w:val="000000" w:themeColor="text1"/>
        </w:rPr>
        <w:t>:</w:t>
      </w:r>
      <w:r w:rsidR="62408DAC" w:rsidRPr="7052A300">
        <w:rPr>
          <w:rFonts w:cs="Calibri"/>
          <w:color w:val="000000" w:themeColor="text1"/>
        </w:rPr>
        <w:t xml:space="preserve"> (1) </w:t>
      </w:r>
      <w:r w:rsidR="00E459DE">
        <w:rPr>
          <w:rFonts w:cs="Calibri"/>
          <w:color w:val="000000" w:themeColor="text1"/>
        </w:rPr>
        <w:t>clearly specified</w:t>
      </w:r>
      <w:r w:rsidR="35D6BD62" w:rsidRPr="204C1029">
        <w:rPr>
          <w:rFonts w:cs="Calibri"/>
          <w:color w:val="000000" w:themeColor="text1"/>
        </w:rPr>
        <w:t xml:space="preserve"> </w:t>
      </w:r>
      <w:r w:rsidR="0989EB38" w:rsidRPr="7052A300">
        <w:rPr>
          <w:rFonts w:cs="Calibri"/>
          <w:color w:val="000000" w:themeColor="text1"/>
        </w:rPr>
        <w:t xml:space="preserve">trial </w:t>
      </w:r>
      <w:r w:rsidR="20F5015E" w:rsidRPr="7052A300">
        <w:rPr>
          <w:rFonts w:cs="Calibri"/>
          <w:color w:val="000000" w:themeColor="text1"/>
        </w:rPr>
        <w:t xml:space="preserve">hypothesis </w:t>
      </w:r>
      <w:r w:rsidR="4C171B15" w:rsidRPr="204C1029">
        <w:rPr>
          <w:rFonts w:cs="Calibri"/>
          <w:color w:val="000000" w:themeColor="text1"/>
        </w:rPr>
        <w:t>and/</w:t>
      </w:r>
      <w:r w:rsidR="20F5015E" w:rsidRPr="7052A300">
        <w:rPr>
          <w:rFonts w:cs="Calibri"/>
          <w:color w:val="000000" w:themeColor="text1"/>
        </w:rPr>
        <w:t xml:space="preserve">or a </w:t>
      </w:r>
      <w:r w:rsidR="3A6FAC5B" w:rsidRPr="325A5A50">
        <w:rPr>
          <w:rFonts w:cs="Calibri"/>
          <w:color w:val="000000" w:themeColor="text1"/>
        </w:rPr>
        <w:t xml:space="preserve">study </w:t>
      </w:r>
      <w:r w:rsidR="20F5015E" w:rsidRPr="7052A300">
        <w:rPr>
          <w:rFonts w:cs="Calibri"/>
          <w:color w:val="000000" w:themeColor="text1"/>
        </w:rPr>
        <w:t xml:space="preserve">design </w:t>
      </w:r>
      <w:r w:rsidR="4A19175E" w:rsidRPr="7052A300">
        <w:rPr>
          <w:rFonts w:cs="Calibri"/>
          <w:color w:val="000000" w:themeColor="text1"/>
        </w:rPr>
        <w:t>aligned</w:t>
      </w:r>
      <w:r w:rsidR="20F5015E" w:rsidRPr="7052A300">
        <w:rPr>
          <w:rFonts w:cs="Calibri"/>
          <w:color w:val="000000" w:themeColor="text1"/>
        </w:rPr>
        <w:t xml:space="preserve"> </w:t>
      </w:r>
      <w:r w:rsidR="6D1E69D9" w:rsidRPr="7052A300">
        <w:rPr>
          <w:rFonts w:cs="Calibri"/>
          <w:color w:val="000000" w:themeColor="text1"/>
        </w:rPr>
        <w:t>with</w:t>
      </w:r>
      <w:r w:rsidR="20F5015E" w:rsidRPr="7052A300">
        <w:rPr>
          <w:rFonts w:cs="Calibri"/>
          <w:color w:val="000000" w:themeColor="text1"/>
        </w:rPr>
        <w:t xml:space="preserve"> </w:t>
      </w:r>
      <w:r w:rsidR="00E459DE">
        <w:rPr>
          <w:rFonts w:cs="Calibri"/>
          <w:color w:val="000000" w:themeColor="text1"/>
        </w:rPr>
        <w:t>it</w:t>
      </w:r>
      <w:r w:rsidR="39D6B2C8" w:rsidRPr="325A5A50">
        <w:rPr>
          <w:rFonts w:cs="Calibri"/>
          <w:color w:val="000000" w:themeColor="text1"/>
        </w:rPr>
        <w:t>;</w:t>
      </w:r>
      <w:r w:rsidR="62408DAC" w:rsidRPr="7052A300">
        <w:rPr>
          <w:rFonts w:cs="Calibri"/>
          <w:color w:val="000000" w:themeColor="text1"/>
        </w:rPr>
        <w:t xml:space="preserve"> (2) </w:t>
      </w:r>
      <w:r w:rsidR="3C27BBA1" w:rsidRPr="325A5A50">
        <w:rPr>
          <w:rFonts w:cs="Calibri"/>
          <w:color w:val="000000" w:themeColor="text1"/>
        </w:rPr>
        <w:t>specifi</w:t>
      </w:r>
      <w:r w:rsidR="00E459DE">
        <w:rPr>
          <w:rFonts w:cs="Calibri"/>
          <w:color w:val="000000" w:themeColor="text1"/>
        </w:rPr>
        <w:t>ed</w:t>
      </w:r>
      <w:r w:rsidR="5B9C50BC" w:rsidRPr="325A5A50">
        <w:rPr>
          <w:rFonts w:cs="Calibri"/>
          <w:color w:val="000000" w:themeColor="text1"/>
        </w:rPr>
        <w:t xml:space="preserve"> </w:t>
      </w:r>
      <w:r w:rsidR="56AECC8B" w:rsidRPr="7052A300">
        <w:rPr>
          <w:rFonts w:cs="Calibri"/>
          <w:color w:val="000000" w:themeColor="text1"/>
        </w:rPr>
        <w:t xml:space="preserve">primary </w:t>
      </w:r>
      <w:r w:rsidRPr="325A5A50">
        <w:rPr>
          <w:rFonts w:cs="Calibri"/>
          <w:color w:val="000000" w:themeColor="text1"/>
        </w:rPr>
        <w:t>endpoin</w:t>
      </w:r>
      <w:r w:rsidR="7C58FE17" w:rsidRPr="325A5A50">
        <w:rPr>
          <w:rFonts w:cs="Calibri"/>
          <w:color w:val="000000" w:themeColor="text1"/>
        </w:rPr>
        <w:t>t</w:t>
      </w:r>
      <w:r w:rsidR="00E459DE">
        <w:rPr>
          <w:rFonts w:cs="Calibri"/>
          <w:color w:val="000000" w:themeColor="text1"/>
        </w:rPr>
        <w:t>(s)</w:t>
      </w:r>
      <w:r w:rsidR="55A4AE01" w:rsidRPr="325A5A50">
        <w:rPr>
          <w:rFonts w:cs="Calibri"/>
          <w:color w:val="000000" w:themeColor="text1"/>
        </w:rPr>
        <w:t>;</w:t>
      </w:r>
      <w:r w:rsidRPr="7052A300">
        <w:rPr>
          <w:rFonts w:cs="Calibri"/>
          <w:color w:val="000000" w:themeColor="text1"/>
        </w:rPr>
        <w:t xml:space="preserve"> </w:t>
      </w:r>
      <w:r w:rsidR="6EA3B9FB" w:rsidRPr="7052A300">
        <w:rPr>
          <w:rFonts w:cs="Calibri"/>
          <w:color w:val="000000" w:themeColor="text1"/>
        </w:rPr>
        <w:t xml:space="preserve">(3) </w:t>
      </w:r>
      <w:r w:rsidR="7EB4F6F9" w:rsidRPr="6BD70F4E">
        <w:rPr>
          <w:rFonts w:eastAsia="Arial" w:cs="Arial"/>
        </w:rPr>
        <w:t xml:space="preserve">use of a clinically relevant effect size </w:t>
      </w:r>
      <w:r w:rsidR="00E459DE">
        <w:rPr>
          <w:rFonts w:eastAsia="Arial" w:cs="Arial"/>
        </w:rPr>
        <w:t>informing</w:t>
      </w:r>
      <w:r w:rsidR="7EB4F6F9" w:rsidRPr="6BD70F4E">
        <w:rPr>
          <w:rFonts w:eastAsia="Arial" w:cs="Arial"/>
        </w:rPr>
        <w:t xml:space="preserve"> sample size calculation; </w:t>
      </w:r>
      <w:r w:rsidR="56AECC8B" w:rsidRPr="7052A300">
        <w:rPr>
          <w:rFonts w:cs="Calibri"/>
          <w:color w:val="000000" w:themeColor="text1"/>
        </w:rPr>
        <w:t xml:space="preserve">and </w:t>
      </w:r>
      <w:r w:rsidR="62408DAC" w:rsidRPr="7052A300">
        <w:rPr>
          <w:rFonts w:cs="Calibri"/>
          <w:color w:val="000000" w:themeColor="text1"/>
        </w:rPr>
        <w:t>(4)</w:t>
      </w:r>
      <w:r w:rsidR="256314A2" w:rsidRPr="25D98C32">
        <w:rPr>
          <w:rFonts w:eastAsia="Arial" w:cs="Arial"/>
        </w:rPr>
        <w:t xml:space="preserve"> consideration of </w:t>
      </w:r>
      <w:r w:rsidR="00E459DE">
        <w:rPr>
          <w:rFonts w:eastAsia="Arial" w:cs="Arial"/>
        </w:rPr>
        <w:t>patient-</w:t>
      </w:r>
      <w:r w:rsidR="256314A2" w:rsidRPr="25D98C32">
        <w:rPr>
          <w:rFonts w:eastAsia="Arial" w:cs="Arial"/>
        </w:rPr>
        <w:t>relevan</w:t>
      </w:r>
      <w:r w:rsidR="00E459DE">
        <w:rPr>
          <w:rFonts w:eastAsia="Arial" w:cs="Arial"/>
        </w:rPr>
        <w:t>t clinical importance</w:t>
      </w:r>
      <w:r w:rsidR="256314A2" w:rsidRPr="25D98C32">
        <w:rPr>
          <w:rFonts w:eastAsia="Arial" w:cs="Arial"/>
        </w:rPr>
        <w:t xml:space="preserve"> in interpre</w:t>
      </w:r>
      <w:r w:rsidR="00E459DE">
        <w:rPr>
          <w:rFonts w:eastAsia="Arial" w:cs="Arial"/>
        </w:rPr>
        <w:t>ting</w:t>
      </w:r>
      <w:r w:rsidR="256314A2" w:rsidRPr="25D98C32">
        <w:rPr>
          <w:rFonts w:eastAsia="Arial" w:cs="Arial"/>
        </w:rPr>
        <w:t xml:space="preserve"> results</w:t>
      </w:r>
      <w:r w:rsidRPr="6BD70F4E">
        <w:rPr>
          <w:rFonts w:cs="Calibri"/>
          <w:color w:val="000000" w:themeColor="text1"/>
        </w:rPr>
        <w:t>.</w:t>
      </w:r>
    </w:p>
    <w:p w14:paraId="44533CBC" w14:textId="2A288B45" w:rsidR="00D96158" w:rsidRPr="00211B95" w:rsidRDefault="00D96158" w:rsidP="004B1C6A">
      <w:pPr>
        <w:spacing w:line="480" w:lineRule="auto"/>
        <w:rPr>
          <w:rFonts w:cs="Calibri"/>
          <w:color w:val="000000" w:themeColor="text1"/>
        </w:rPr>
      </w:pPr>
      <w:r w:rsidRPr="019C1EFE">
        <w:rPr>
          <w:rFonts w:cs="Calibri"/>
          <w:b/>
          <w:bCs/>
          <w:color w:val="000000" w:themeColor="text1"/>
        </w:rPr>
        <w:t>Results:</w:t>
      </w:r>
      <w:r w:rsidRPr="019C1EFE">
        <w:rPr>
          <w:rFonts w:cs="Calibri"/>
          <w:color w:val="000000" w:themeColor="text1"/>
        </w:rPr>
        <w:t xml:space="preserve"> </w:t>
      </w:r>
      <w:r w:rsidR="0BE6755B" w:rsidRPr="019C1EFE">
        <w:rPr>
          <w:rFonts w:cs="Calibri"/>
          <w:color w:val="000000" w:themeColor="text1"/>
        </w:rPr>
        <w:t>The</w:t>
      </w:r>
      <w:r w:rsidR="001D55C5" w:rsidRPr="019C1EFE">
        <w:rPr>
          <w:rFonts w:cs="Calibri"/>
          <w:color w:val="000000" w:themeColor="text1"/>
        </w:rPr>
        <w:t xml:space="preserve"> pilot </w:t>
      </w:r>
      <w:r w:rsidR="00D55840" w:rsidRPr="00DA5579">
        <w:rPr>
          <w:rFonts w:cs="Calibri"/>
          <w:color w:val="000000" w:themeColor="text1"/>
        </w:rPr>
        <w:t>phase</w:t>
      </w:r>
      <w:r w:rsidR="001D55C5" w:rsidRPr="00DA5579">
        <w:rPr>
          <w:rFonts w:cs="Calibri"/>
          <w:color w:val="000000" w:themeColor="text1"/>
        </w:rPr>
        <w:t xml:space="preserve"> </w:t>
      </w:r>
      <w:r w:rsidR="00D55840" w:rsidRPr="00DA5579">
        <w:rPr>
          <w:rFonts w:cs="Calibri"/>
          <w:color w:val="000000" w:themeColor="text1"/>
        </w:rPr>
        <w:t>included</w:t>
      </w:r>
      <w:r w:rsidR="001D55C5" w:rsidRPr="00DA5579">
        <w:rPr>
          <w:rFonts w:cs="Calibri"/>
          <w:color w:val="000000" w:themeColor="text1"/>
        </w:rPr>
        <w:t xml:space="preserve"> 87 RCTs</w:t>
      </w:r>
      <w:r w:rsidR="00AA532E" w:rsidRPr="00DA5579">
        <w:rPr>
          <w:rFonts w:cs="Calibri"/>
          <w:color w:val="000000" w:themeColor="text1"/>
        </w:rPr>
        <w:t xml:space="preserve"> and the </w:t>
      </w:r>
      <w:r w:rsidR="7850CD5E" w:rsidRPr="00211B95">
        <w:rPr>
          <w:rFonts w:cs="Calibri"/>
          <w:color w:val="000000" w:themeColor="text1"/>
        </w:rPr>
        <w:t xml:space="preserve">main </w:t>
      </w:r>
      <w:r w:rsidR="00D55840" w:rsidRPr="00DA5579">
        <w:rPr>
          <w:rFonts w:cs="Calibri"/>
          <w:color w:val="000000" w:themeColor="text1"/>
        </w:rPr>
        <w:t>phase</w:t>
      </w:r>
      <w:r w:rsidR="00AA532E" w:rsidRPr="00DA5579">
        <w:rPr>
          <w:rFonts w:cs="Calibri"/>
          <w:color w:val="000000" w:themeColor="text1"/>
        </w:rPr>
        <w:t xml:space="preserve"> </w:t>
      </w:r>
      <w:r w:rsidR="00D55840" w:rsidRPr="00DA5579">
        <w:rPr>
          <w:rFonts w:cs="Calibri"/>
          <w:color w:val="000000" w:themeColor="text1"/>
        </w:rPr>
        <w:t>included</w:t>
      </w:r>
      <w:r w:rsidR="00AA532E" w:rsidRPr="00DA5579">
        <w:rPr>
          <w:rFonts w:cs="Calibri"/>
          <w:color w:val="000000" w:themeColor="text1"/>
        </w:rPr>
        <w:t xml:space="preserve"> 167 RCTs</w:t>
      </w:r>
      <w:r w:rsidR="1B556DA8" w:rsidRPr="00DA5579">
        <w:rPr>
          <w:rFonts w:cs="Calibri"/>
          <w:color w:val="000000" w:themeColor="text1"/>
        </w:rPr>
        <w:t>.</w:t>
      </w:r>
      <w:r w:rsidR="003475AE" w:rsidRPr="00DA5579">
        <w:rPr>
          <w:rFonts w:cs="Calibri"/>
          <w:color w:val="000000" w:themeColor="text1"/>
        </w:rPr>
        <w:t xml:space="preserve"> </w:t>
      </w:r>
      <w:r w:rsidR="6518F81A" w:rsidRPr="00DA5579">
        <w:rPr>
          <w:rFonts w:cs="Calibri"/>
          <w:color w:val="000000" w:themeColor="text1"/>
        </w:rPr>
        <w:t>O</w:t>
      </w:r>
      <w:r w:rsidR="000A7F7F" w:rsidRPr="00DA5579">
        <w:rPr>
          <w:rFonts w:cs="Calibri"/>
          <w:color w:val="000000" w:themeColor="text1"/>
        </w:rPr>
        <w:t xml:space="preserve">nly </w:t>
      </w:r>
      <w:r w:rsidR="00D55840" w:rsidRPr="00DA5579">
        <w:rPr>
          <w:rFonts w:cs="Calibri"/>
          <w:color w:val="000000" w:themeColor="text1"/>
        </w:rPr>
        <w:t xml:space="preserve">four </w:t>
      </w:r>
      <w:r w:rsidR="003475AE" w:rsidRPr="00DA5579">
        <w:rPr>
          <w:rFonts w:cs="Calibri"/>
          <w:color w:val="000000" w:themeColor="text1"/>
        </w:rPr>
        <w:t xml:space="preserve">trials </w:t>
      </w:r>
      <w:r w:rsidR="00D55840" w:rsidRPr="00DA5579">
        <w:rPr>
          <w:rFonts w:cs="Calibri"/>
          <w:color w:val="000000" w:themeColor="text1"/>
        </w:rPr>
        <w:t xml:space="preserve">(4.6%) </w:t>
      </w:r>
      <w:r w:rsidR="6128FC8C" w:rsidRPr="00DA5579">
        <w:rPr>
          <w:rFonts w:cs="Calibri"/>
          <w:color w:val="000000" w:themeColor="text1"/>
        </w:rPr>
        <w:t xml:space="preserve">in the pilot </w:t>
      </w:r>
      <w:r w:rsidR="361C3015" w:rsidRPr="00211B95">
        <w:rPr>
          <w:rFonts w:cs="Calibri"/>
          <w:color w:val="000000" w:themeColor="text1"/>
        </w:rPr>
        <w:t>phase</w:t>
      </w:r>
      <w:r w:rsidR="6128FC8C" w:rsidRPr="00211B95">
        <w:rPr>
          <w:rFonts w:cs="Calibri"/>
          <w:color w:val="000000" w:themeColor="text1"/>
        </w:rPr>
        <w:t xml:space="preserve"> </w:t>
      </w:r>
      <w:r w:rsidR="00D55840" w:rsidRPr="00DA5579">
        <w:rPr>
          <w:rFonts w:cs="Calibri"/>
          <w:color w:val="000000" w:themeColor="text1"/>
        </w:rPr>
        <w:t>and one trial (0.6%)</w:t>
      </w:r>
      <w:r w:rsidR="003475AE" w:rsidRPr="00DA5579">
        <w:rPr>
          <w:rFonts w:cs="Calibri"/>
          <w:color w:val="000000" w:themeColor="text1"/>
        </w:rPr>
        <w:t xml:space="preserve"> </w:t>
      </w:r>
      <w:r w:rsidR="3ABC56E9" w:rsidRPr="00DA5579">
        <w:rPr>
          <w:rFonts w:cs="Calibri"/>
          <w:color w:val="000000" w:themeColor="text1"/>
        </w:rPr>
        <w:t xml:space="preserve">in the main phase </w:t>
      </w:r>
      <w:r w:rsidR="003475AE" w:rsidRPr="00DA5579">
        <w:rPr>
          <w:rFonts w:cs="Calibri"/>
          <w:color w:val="000000" w:themeColor="text1"/>
        </w:rPr>
        <w:t xml:space="preserve">fulfilled </w:t>
      </w:r>
      <w:r w:rsidR="4B77A4C4" w:rsidRPr="00DA5579">
        <w:rPr>
          <w:rFonts w:cs="Calibri"/>
          <w:color w:val="000000" w:themeColor="text1"/>
        </w:rPr>
        <w:t>criteria</w:t>
      </w:r>
      <w:r w:rsidR="3F3B5C9B" w:rsidRPr="00DA5579">
        <w:rPr>
          <w:rFonts w:cs="Calibri"/>
          <w:color w:val="000000" w:themeColor="text1"/>
        </w:rPr>
        <w:t xml:space="preserve"> </w:t>
      </w:r>
      <w:r w:rsidR="3C2D90A7" w:rsidRPr="00DA5579">
        <w:rPr>
          <w:rFonts w:cs="Calibri"/>
          <w:color w:val="000000" w:themeColor="text1"/>
        </w:rPr>
        <w:t xml:space="preserve">to </w:t>
      </w:r>
      <w:r w:rsidR="3F3B5C9B" w:rsidRPr="00DA5579">
        <w:rPr>
          <w:rFonts w:cs="Calibri"/>
          <w:color w:val="000000" w:themeColor="text1"/>
        </w:rPr>
        <w:t>meaningfully informing clinical practice</w:t>
      </w:r>
      <w:r w:rsidR="4B77A4C4" w:rsidRPr="00DA5579">
        <w:rPr>
          <w:rFonts w:cs="Calibri"/>
          <w:color w:val="000000" w:themeColor="text1"/>
        </w:rPr>
        <w:t>.</w:t>
      </w:r>
      <w:r w:rsidR="003475AE" w:rsidRPr="00DA5579">
        <w:rPr>
          <w:rFonts w:cs="Calibri"/>
          <w:color w:val="000000" w:themeColor="text1"/>
        </w:rPr>
        <w:t xml:space="preserve"> The most </w:t>
      </w:r>
      <w:r w:rsidR="20A17677" w:rsidRPr="00211B95">
        <w:rPr>
          <w:rFonts w:cs="Calibri"/>
          <w:color w:val="000000" w:themeColor="text1"/>
        </w:rPr>
        <w:t xml:space="preserve">frequent </w:t>
      </w:r>
      <w:r w:rsidR="4B77A4C4" w:rsidRPr="00DA5579">
        <w:rPr>
          <w:rFonts w:cs="Calibri"/>
          <w:color w:val="000000" w:themeColor="text1"/>
        </w:rPr>
        <w:t>deficiencies</w:t>
      </w:r>
      <w:r w:rsidR="003475AE" w:rsidRPr="00DA5579">
        <w:rPr>
          <w:rFonts w:cs="Calibri"/>
          <w:color w:val="000000" w:themeColor="text1"/>
        </w:rPr>
        <w:t xml:space="preserve"> </w:t>
      </w:r>
      <w:r w:rsidR="10409A46" w:rsidRPr="00211B95">
        <w:rPr>
          <w:rFonts w:cs="Calibri"/>
          <w:color w:val="000000" w:themeColor="text1"/>
        </w:rPr>
        <w:t xml:space="preserve">concerned </w:t>
      </w:r>
      <w:r w:rsidR="003475AE" w:rsidRPr="00DA5579">
        <w:rPr>
          <w:rFonts w:cs="Calibri"/>
          <w:color w:val="000000" w:themeColor="text1"/>
        </w:rPr>
        <w:t>the</w:t>
      </w:r>
      <w:r w:rsidR="00425A80" w:rsidRPr="00DA5579">
        <w:rPr>
          <w:rFonts w:cs="Calibri"/>
          <w:color w:val="000000" w:themeColor="text1"/>
        </w:rPr>
        <w:t xml:space="preserve"> i</w:t>
      </w:r>
      <w:r w:rsidR="00E839E4" w:rsidRPr="00DA5579">
        <w:rPr>
          <w:rFonts w:cs="Calibri"/>
          <w:color w:val="000000" w:themeColor="text1"/>
        </w:rPr>
        <w:t>ncorporati</w:t>
      </w:r>
      <w:r w:rsidR="003475AE" w:rsidRPr="00DA5579">
        <w:rPr>
          <w:rFonts w:cs="Calibri"/>
          <w:color w:val="000000" w:themeColor="text1"/>
        </w:rPr>
        <w:t>on of</w:t>
      </w:r>
      <w:r w:rsidR="00E839E4" w:rsidRPr="00DA5579">
        <w:rPr>
          <w:rFonts w:cs="Calibri"/>
          <w:color w:val="000000" w:themeColor="text1"/>
        </w:rPr>
        <w:t xml:space="preserve"> clinical relevance in sample size </w:t>
      </w:r>
      <w:r w:rsidR="0004C030" w:rsidRPr="00DA5579">
        <w:rPr>
          <w:rFonts w:cs="Calibri"/>
          <w:color w:val="000000" w:themeColor="text1"/>
        </w:rPr>
        <w:t>calculation</w:t>
      </w:r>
      <w:r w:rsidR="2E736DB3" w:rsidRPr="00DA5579">
        <w:rPr>
          <w:rFonts w:cs="Calibri"/>
          <w:color w:val="000000" w:themeColor="text1"/>
        </w:rPr>
        <w:t>s</w:t>
      </w:r>
      <w:r w:rsidR="00E839E4" w:rsidRPr="00DA5579">
        <w:rPr>
          <w:rFonts w:cs="Calibri"/>
          <w:color w:val="000000" w:themeColor="text1"/>
        </w:rPr>
        <w:t xml:space="preserve"> and </w:t>
      </w:r>
      <w:r w:rsidR="1FE5A463" w:rsidRPr="00DA5579">
        <w:rPr>
          <w:rFonts w:cs="Calibri"/>
          <w:color w:val="000000" w:themeColor="text1"/>
        </w:rPr>
        <w:t xml:space="preserve">in </w:t>
      </w:r>
      <w:r w:rsidR="0004C030" w:rsidRPr="00DA5579">
        <w:rPr>
          <w:rFonts w:cs="Calibri"/>
          <w:color w:val="000000" w:themeColor="text1"/>
        </w:rPr>
        <w:t>results</w:t>
      </w:r>
      <w:r w:rsidR="00E839E4" w:rsidRPr="00DA5579">
        <w:rPr>
          <w:rFonts w:cs="Calibri"/>
          <w:color w:val="000000" w:themeColor="text1"/>
        </w:rPr>
        <w:t xml:space="preserve"> interpretation</w:t>
      </w:r>
      <w:r w:rsidR="00425A80" w:rsidRPr="00DA5579">
        <w:rPr>
          <w:rFonts w:cs="Calibri"/>
          <w:color w:val="000000" w:themeColor="text1"/>
        </w:rPr>
        <w:t xml:space="preserve">. </w:t>
      </w:r>
      <w:r w:rsidR="1F954F77" w:rsidRPr="00DA5579">
        <w:rPr>
          <w:rFonts w:eastAsia="Arial" w:cs="Arial"/>
          <w:szCs w:val="22"/>
        </w:rPr>
        <w:t>Discordances between pre-trial documents and final publications most involved the specification of primary endpoints.</w:t>
      </w:r>
    </w:p>
    <w:p w14:paraId="59AFACE6" w14:textId="7B4738BC" w:rsidR="00D7190A" w:rsidRPr="00424702" w:rsidRDefault="5A951BE3" w:rsidP="004B1C6A">
      <w:pPr>
        <w:spacing w:before="0" w:after="0" w:line="480" w:lineRule="auto"/>
        <w:rPr>
          <w:rFonts w:cs="Calibri"/>
          <w:b/>
          <w:bCs/>
          <w:i/>
          <w:iCs/>
          <w:color w:val="000000" w:themeColor="text1"/>
        </w:rPr>
      </w:pPr>
      <w:r w:rsidRPr="00424702">
        <w:rPr>
          <w:rFonts w:cs="Calibri"/>
          <w:b/>
          <w:bCs/>
          <w:i/>
          <w:iCs/>
          <w:color w:val="000000" w:themeColor="text1"/>
          <w:highlight w:val="yellow"/>
        </w:rPr>
        <w:t xml:space="preserve">Conclusion: </w:t>
      </w:r>
      <w:r w:rsidR="00424702" w:rsidRPr="00424702">
        <w:rPr>
          <w:rFonts w:cs="Calibri"/>
          <w:b/>
          <w:bCs/>
          <w:i/>
          <w:iCs/>
          <w:color w:val="000000" w:themeColor="text1"/>
          <w:highlight w:val="yellow"/>
        </w:rPr>
        <w:t>Our results suggest concerns in the ability of</w:t>
      </w:r>
      <w:r w:rsidR="00324C75" w:rsidRPr="00424702">
        <w:rPr>
          <w:rFonts w:cs="Calibri"/>
          <w:b/>
          <w:bCs/>
          <w:i/>
          <w:iCs/>
          <w:color w:val="000000" w:themeColor="text1"/>
          <w:highlight w:val="yellow"/>
        </w:rPr>
        <w:t xml:space="preserve"> surgical</w:t>
      </w:r>
      <w:r w:rsidR="436EFB0D" w:rsidRPr="00424702">
        <w:rPr>
          <w:rFonts w:cs="Calibri"/>
          <w:b/>
          <w:bCs/>
          <w:i/>
          <w:iCs/>
          <w:color w:val="000000" w:themeColor="text1"/>
          <w:highlight w:val="yellow"/>
        </w:rPr>
        <w:t xml:space="preserve"> RCTs</w:t>
      </w:r>
      <w:r w:rsidR="00324C75" w:rsidRPr="00424702">
        <w:rPr>
          <w:rFonts w:cs="Calibri"/>
          <w:b/>
          <w:bCs/>
          <w:i/>
          <w:iCs/>
          <w:color w:val="000000" w:themeColor="text1"/>
          <w:highlight w:val="yellow"/>
        </w:rPr>
        <w:t xml:space="preserve"> to inform clinical decision-making</w:t>
      </w:r>
      <w:r w:rsidR="00424702" w:rsidRPr="00424702">
        <w:rPr>
          <w:rFonts w:cs="Calibri"/>
          <w:b/>
          <w:bCs/>
          <w:i/>
          <w:iCs/>
          <w:color w:val="000000" w:themeColor="text1"/>
          <w:highlight w:val="yellow"/>
        </w:rPr>
        <w:t>.</w:t>
      </w:r>
    </w:p>
    <w:p w14:paraId="21AB7F0E" w14:textId="56D8A8C1" w:rsidR="00203336" w:rsidRPr="004B1C6A" w:rsidRDefault="00203336" w:rsidP="00BB5783">
      <w:pPr>
        <w:pStyle w:val="Titre11"/>
        <w:rPr>
          <w:lang w:val="en-US"/>
        </w:rPr>
      </w:pPr>
      <w:r w:rsidRPr="004B1C6A">
        <w:rPr>
          <w:lang w:val="en-US"/>
        </w:rPr>
        <w:lastRenderedPageBreak/>
        <w:t>INTRODUCTION</w:t>
      </w:r>
      <w:bookmarkEnd w:id="0"/>
    </w:p>
    <w:p w14:paraId="0EDB53AB" w14:textId="5FBC3B98" w:rsidR="00626B74" w:rsidRPr="00F32460" w:rsidRDefault="00626B74" w:rsidP="004B1C6A">
      <w:pPr>
        <w:spacing w:line="480" w:lineRule="auto"/>
        <w:rPr>
          <w:rFonts w:eastAsia="Times New Roman" w:cs="Calibri"/>
          <w:color w:val="000000" w:themeColor="text1"/>
          <w:kern w:val="0"/>
          <w:lang w:eastAsia="de-DE"/>
          <w14:ligatures w14:val="none"/>
        </w:rPr>
      </w:pPr>
      <w:r w:rsidRPr="7052A300">
        <w:rPr>
          <w:rFonts w:cs="Calibri"/>
          <w:color w:val="000000" w:themeColor="text1"/>
        </w:rPr>
        <w:t>Randomized controlled trials (RCTs) are considered the gold standard for generating surgical evidence</w:t>
      </w:r>
      <w:r w:rsidR="006012AD" w:rsidRPr="7052A300">
        <w:rPr>
          <w:rFonts w:cs="Calibri"/>
          <w:color w:val="000000" w:themeColor="text1"/>
        </w:rPr>
        <w:t xml:space="preserve"> on treatments</w:t>
      </w:r>
      <w:r w:rsidRPr="7052A300">
        <w:rPr>
          <w:rFonts w:cs="Calibri"/>
          <w:color w:val="000000" w:themeColor="text1"/>
        </w:rPr>
        <w:t xml:space="preserve">. </w:t>
      </w:r>
      <w:r w:rsidR="00FE6B7C">
        <w:rPr>
          <w:rFonts w:cs="Calibri"/>
          <w:color w:val="000000" w:themeColor="text1"/>
        </w:rPr>
        <w:t>S</w:t>
      </w:r>
      <w:r w:rsidRPr="7052A300">
        <w:rPr>
          <w:rFonts w:cs="Calibri"/>
          <w:color w:val="000000" w:themeColor="text1"/>
        </w:rPr>
        <w:t>urgical RCTs are</w:t>
      </w:r>
      <w:r w:rsidR="00FE6B7C">
        <w:rPr>
          <w:rFonts w:cs="Calibri"/>
          <w:color w:val="000000" w:themeColor="text1"/>
        </w:rPr>
        <w:t>, however,</w:t>
      </w:r>
      <w:r w:rsidRPr="7052A300">
        <w:rPr>
          <w:rFonts w:cs="Calibri"/>
          <w:color w:val="000000" w:themeColor="text1"/>
        </w:rPr>
        <w:t xml:space="preserve"> frequently incompletely and inconsistently reported and often fail to place patients and patient-relevant outcomes at the center of their research</w:t>
      </w:r>
      <w:r w:rsidR="00B67CAF" w:rsidRPr="7052A300">
        <w:rPr>
          <w:rFonts w:cs="Calibri"/>
          <w:color w:val="000000" w:themeColor="text1"/>
        </w:rPr>
        <w:fldChar w:fldCharType="begin"/>
      </w:r>
      <w:r w:rsidR="00A33E1D">
        <w:rPr>
          <w:rFonts w:cs="Calibri"/>
          <w:color w:val="000000" w:themeColor="text1"/>
        </w:rPr>
        <w:instrText xml:space="preserve"> ADDIN ZOTERO_ITEM CSL_CITATION {"citationID":"uVDf9Wa8","properties":{"formattedCitation":"\\super 1\\nosupersub{}","plainCitation":"1","noteIndex":0},"citationItems":[{"id":186224,"uris":["http://zotero.org/users/6583603/items/Y9TVA3KE"],"itemData":{"id":186224,"type":"article-journal","abstract":"OBJECTIVES: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Surg","language":"eng","page":"248-252","PMID":"38323468","source":"PubMed","title":"Surgical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00B67CAF" w:rsidRPr="7052A300">
        <w:rPr>
          <w:rFonts w:cs="Calibri"/>
          <w:color w:val="000000" w:themeColor="text1"/>
        </w:rPr>
        <w:fldChar w:fldCharType="separate"/>
      </w:r>
      <w:r w:rsidR="00A33E1D" w:rsidRPr="00A33E1D">
        <w:rPr>
          <w:rFonts w:cs="Arial"/>
          <w:color w:val="000000"/>
          <w:kern w:val="0"/>
          <w:vertAlign w:val="superscript"/>
        </w:rPr>
        <w:t>1</w:t>
      </w:r>
      <w:r w:rsidR="00B67CAF" w:rsidRPr="7052A300">
        <w:rPr>
          <w:rFonts w:cs="Calibri"/>
          <w:color w:val="000000" w:themeColor="text1"/>
        </w:rPr>
        <w:fldChar w:fldCharType="end"/>
      </w:r>
      <w:r w:rsidR="2B5BFA7D" w:rsidRPr="7052A300">
        <w:rPr>
          <w:rFonts w:eastAsia="Times New Roman" w:cs="Calibri"/>
          <w:color w:val="000000" w:themeColor="text1"/>
          <w:kern w:val="0"/>
          <w:lang w:eastAsia="de-DE"/>
          <w14:ligatures w14:val="none"/>
        </w:rPr>
        <w:t>.</w:t>
      </w:r>
      <w:r w:rsidR="5AB2E3A8" w:rsidRPr="7052A300">
        <w:rPr>
          <w:rFonts w:eastAsia="Times New Roman" w:cs="Calibri"/>
          <w:color w:val="000000" w:themeColor="text1"/>
          <w:kern w:val="0"/>
          <w:lang w:eastAsia="de-DE"/>
          <w14:ligatures w14:val="none"/>
        </w:rPr>
        <w:t xml:space="preserve"> </w:t>
      </w:r>
      <w:r w:rsidR="00FE6B7C" w:rsidRPr="7052A300">
        <w:rPr>
          <w:rFonts w:eastAsia="Times New Roman" w:cs="Calibri"/>
          <w:color w:val="000000" w:themeColor="text1"/>
          <w:kern w:val="0"/>
          <w:lang w:eastAsia="de-DE"/>
          <w14:ligatures w14:val="none"/>
        </w:rPr>
        <w:t>Consequently</w:t>
      </w:r>
      <w:r w:rsidR="070A1448" w:rsidRPr="7052A300">
        <w:rPr>
          <w:rFonts w:eastAsia="Times New Roman" w:cs="Calibri"/>
          <w:color w:val="000000" w:themeColor="text1"/>
          <w:kern w:val="0"/>
          <w:lang w:eastAsia="de-DE"/>
          <w14:ligatures w14:val="none"/>
        </w:rPr>
        <w:t>, a substantial proportion of the surgical evidence base does not adequately inform patient-focused decision-making at the bedside.</w:t>
      </w:r>
      <w:r w:rsidR="2B5BFA7D" w:rsidRPr="7052A300">
        <w:rPr>
          <w:rFonts w:eastAsia="Times New Roman" w:cs="Calibri"/>
          <w:color w:val="000000" w:themeColor="text1"/>
          <w:kern w:val="0"/>
          <w:lang w:eastAsia="de-DE"/>
          <w14:ligatures w14:val="none"/>
        </w:rPr>
        <w:t xml:space="preserve"> The great effort surgical scientists put into the conduct of trials may not pay off.</w:t>
      </w:r>
    </w:p>
    <w:p w14:paraId="0F257069" w14:textId="26641318" w:rsidR="00626B74"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underlying cause of this problem is likely fundamental, namely inadequate trial planning. For surgical trials to meaningfully inform clinical practice, several conditions must be fulfilled </w:t>
      </w:r>
      <w:r w:rsidR="7D863F26" w:rsidRPr="7052A300">
        <w:rPr>
          <w:rFonts w:eastAsia="Times New Roman" w:cs="Calibri"/>
          <w:color w:val="000000" w:themeColor="text1"/>
          <w:kern w:val="0"/>
          <w:lang w:eastAsia="de-DE"/>
          <w14:ligatures w14:val="none"/>
        </w:rPr>
        <w:t xml:space="preserve">already </w:t>
      </w:r>
      <w:r w:rsidRPr="7052A300">
        <w:rPr>
          <w:rFonts w:eastAsia="Times New Roman" w:cs="Calibri"/>
          <w:color w:val="000000" w:themeColor="text1"/>
          <w:kern w:val="0"/>
          <w:lang w:eastAsia="de-DE"/>
          <w14:ligatures w14:val="none"/>
        </w:rPr>
        <w:t xml:space="preserve">at the planning stage. The most important include explicit specification of the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xml:space="preserve"> and the primary endpoint, selection of a study design aligned with that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determination of a clinically relevant effect size such as a minimal important difference (MID)</w:t>
      </w:r>
      <w:r w:rsidR="00131630" w:rsidRPr="7052A30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{"citationID":"UnyEgsoR","properties":{"formattedCitation":"\\super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131630" w:rsidRPr="7052A300">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2</w:t>
      </w:r>
      <w:r w:rsidR="00131630" w:rsidRPr="7052A300">
        <w:rPr>
          <w:rFonts w:eastAsia="Times New Roman" w:cs="Calibri"/>
          <w:color w:val="000000" w:themeColor="text1"/>
          <w:kern w:val="0"/>
          <w:lang w:eastAsia="de-DE"/>
          <w14:ligatures w14:val="none"/>
        </w:rPr>
        <w:fldChar w:fldCharType="end"/>
      </w:r>
      <w:r w:rsidRPr="7052A300">
        <w:rPr>
          <w:rFonts w:eastAsia="Times New Roman" w:cs="Calibri"/>
          <w:color w:val="000000" w:themeColor="text1"/>
          <w:kern w:val="0"/>
          <w:lang w:eastAsia="de-DE"/>
          <w14:ligatures w14:val="none"/>
        </w:rPr>
        <w:t xml:space="preserve"> to guide sample size calculations, and interpretation of results in terms of their clinical, rather than solely statistical, significance.</w:t>
      </w:r>
    </w:p>
    <w:p w14:paraId="6A8A35E7" w14:textId="037AA4B7" w:rsidR="001A67F1"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When the clinical question underlying a trial is insufficiently specified, downstream</w:t>
      </w:r>
      <w:r w:rsidR="00DD468E">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consequences </w:t>
      </w:r>
      <w:r w:rsidR="00FE6B7C">
        <w:rPr>
          <w:rFonts w:eastAsia="Times New Roman" w:cs="Calibri"/>
          <w:color w:val="000000" w:themeColor="text1"/>
          <w:kern w:val="0"/>
          <w:lang w:eastAsia="de-DE"/>
          <w14:ligatures w14:val="none"/>
        </w:rPr>
        <w:t>do</w:t>
      </w:r>
      <w:r w:rsidR="00FE6B7C"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follow, including poorly defined primary endpoints, misaligned study designs, sample size calculations detached from clinical relevance, and interpretations that emphasize statistical significance over effects that are meaningful to patients.</w:t>
      </w:r>
      <w:r w:rsidR="20C7521F" w:rsidRPr="7052A300">
        <w:rPr>
          <w:rFonts w:eastAsia="Times New Roman" w:cs="Calibri"/>
          <w:color w:val="000000" w:themeColor="text1"/>
          <w:kern w:val="0"/>
          <w:lang w:eastAsia="de-DE"/>
          <w14:ligatures w14:val="none"/>
        </w:rPr>
        <w:t xml:space="preserve"> </w:t>
      </w:r>
    </w:p>
    <w:p w14:paraId="2D147BFB" w14:textId="74D256A5" w:rsidR="00701AEC" w:rsidRPr="00C43EB2" w:rsidRDefault="70E5F1C7"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Despite the central role of RCTs in shaping surgical practice, contemporary surgical trials have not been systematically evaluated </w:t>
      </w:r>
      <w:r w:rsidR="00FE6B7C" w:rsidRPr="7052A300">
        <w:rPr>
          <w:rFonts w:eastAsia="Times New Roman" w:cs="Calibri"/>
          <w:color w:val="000000" w:themeColor="text1"/>
          <w:kern w:val="0"/>
          <w:lang w:eastAsia="de-DE"/>
          <w14:ligatures w14:val="none"/>
        </w:rPr>
        <w:t>regarding</w:t>
      </w:r>
      <w:r w:rsidRPr="7052A300">
        <w:rPr>
          <w:rFonts w:eastAsia="Times New Roman" w:cs="Calibri"/>
          <w:color w:val="000000" w:themeColor="text1"/>
          <w:kern w:val="0"/>
          <w:lang w:eastAsia="de-DE"/>
          <w14:ligatures w14:val="none"/>
        </w:rPr>
        <w:t xml:space="preserve"> these core elements across the full trajectory from trial conception to interpretation of results. </w:t>
      </w:r>
      <w:r w:rsidR="3CB976F6" w:rsidRPr="7052A300">
        <w:rPr>
          <w:rFonts w:eastAsia="Times New Roman" w:cs="Calibri"/>
          <w:color w:val="000000" w:themeColor="text1"/>
          <w:kern w:val="0"/>
          <w:lang w:eastAsia="de-DE"/>
          <w14:ligatures w14:val="none"/>
        </w:rPr>
        <w:t>Therefore, the</w:t>
      </w:r>
      <w:r w:rsidR="0DEDF809" w:rsidRPr="7052A300" w:rsidDel="00DF15B0">
        <w:rPr>
          <w:rFonts w:eastAsia="Times New Roman" w:cs="Calibri"/>
          <w:color w:val="000000" w:themeColor="text1"/>
          <w:kern w:val="0"/>
          <w:lang w:eastAsia="de-DE"/>
          <w14:ligatures w14:val="none"/>
        </w:rPr>
        <w:t xml:space="preserve"> </w:t>
      </w:r>
      <w:r w:rsidR="63B5A265" w:rsidRPr="7052A300">
        <w:rPr>
          <w:rFonts w:eastAsia="Times New Roman" w:cs="Calibri"/>
          <w:color w:val="000000" w:themeColor="text1"/>
          <w:kern w:val="0"/>
          <w:lang w:eastAsia="de-DE"/>
          <w14:ligatures w14:val="none"/>
        </w:rPr>
        <w:t>objective</w:t>
      </w:r>
      <w:r w:rsidR="3CB976F6" w:rsidRPr="7052A300">
        <w:rPr>
          <w:rFonts w:eastAsia="Times New Roman" w:cs="Calibri"/>
          <w:color w:val="000000" w:themeColor="text1"/>
          <w:kern w:val="0"/>
          <w:lang w:eastAsia="de-DE"/>
          <w14:ligatures w14:val="none"/>
        </w:rPr>
        <w:t xml:space="preserve"> of this study</w:t>
      </w:r>
      <w:r w:rsidR="63B5A265"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was </w:t>
      </w:r>
      <w:r w:rsidR="63B5A265" w:rsidRPr="7052A300">
        <w:rPr>
          <w:rFonts w:eastAsia="Times New Roman" w:cs="Calibri"/>
          <w:color w:val="000000" w:themeColor="text1"/>
          <w:kern w:val="0"/>
          <w:lang w:eastAsia="de-DE"/>
          <w14:ligatures w14:val="none"/>
        </w:rPr>
        <w:t xml:space="preserve">to assess to what extent </w:t>
      </w:r>
      <w:r w:rsidRPr="7052A300">
        <w:rPr>
          <w:rFonts w:eastAsia="Times New Roman" w:cs="Calibri"/>
          <w:color w:val="000000" w:themeColor="text1"/>
          <w:kern w:val="0"/>
          <w:lang w:eastAsia="de-DE"/>
          <w14:ligatures w14:val="none"/>
        </w:rPr>
        <w:t>surgical RCTs were</w:t>
      </w:r>
      <w:r w:rsidR="63B5A265" w:rsidRPr="7052A300">
        <w:rPr>
          <w:rFonts w:eastAsia="Times New Roman" w:cs="Calibri"/>
          <w:color w:val="000000" w:themeColor="text1"/>
          <w:kern w:val="0"/>
          <w:lang w:eastAsia="de-DE"/>
          <w14:ligatures w14:val="none"/>
        </w:rPr>
        <w:t xml:space="preserve"> planned, reported, and interpreted in a manner that meaningfully informs clinical practice.</w:t>
      </w:r>
    </w:p>
    <w:p w14:paraId="6A969434" w14:textId="77777777" w:rsidR="00203336" w:rsidRPr="00C43EB2" w:rsidRDefault="00203336" w:rsidP="004B1C6A">
      <w:pPr>
        <w:spacing w:before="0" w:after="0" w:line="480" w:lineRule="auto"/>
        <w:rPr>
          <w:rFonts w:eastAsiaTheme="majorEastAsia" w:cs="Calibri"/>
          <w:color w:val="000000" w:themeColor="text1"/>
          <w:kern w:val="0"/>
          <w14:ligatures w14:val="none"/>
        </w:rPr>
      </w:pPr>
      <w:r w:rsidRPr="7052A300">
        <w:rPr>
          <w:rFonts w:cs="Calibri"/>
          <w:color w:val="000000" w:themeColor="text1"/>
        </w:rPr>
        <w:br w:type="page"/>
      </w:r>
    </w:p>
    <w:p w14:paraId="2DC07D69" w14:textId="564B06CD" w:rsidR="00203336" w:rsidRPr="00BB4931" w:rsidRDefault="00203336" w:rsidP="00BB5783">
      <w:pPr>
        <w:pStyle w:val="Titre11"/>
        <w:rPr>
          <w:rFonts w:ascii="Arial" w:hAnsi="Arial"/>
          <w:lang w:val="en-US"/>
        </w:rPr>
      </w:pPr>
      <w:r w:rsidRPr="00BB4931">
        <w:rPr>
          <w:lang w:val="en-US"/>
        </w:rPr>
        <w:lastRenderedPageBreak/>
        <w:t>MATERIALS AND METHODS</w:t>
      </w:r>
    </w:p>
    <w:p w14:paraId="6FD064F7" w14:textId="6B160BFB" w:rsidR="007A090A" w:rsidRPr="003732B0" w:rsidRDefault="007A090A" w:rsidP="00BB5783">
      <w:pPr>
        <w:pStyle w:val="Titre21"/>
      </w:pPr>
      <w:r w:rsidRPr="003732B0">
        <w:t xml:space="preserve">Study </w:t>
      </w:r>
      <w:r w:rsidR="0054525C">
        <w:t>d</w:t>
      </w:r>
      <w:r w:rsidRPr="003732B0">
        <w:t>esign</w:t>
      </w:r>
    </w:p>
    <w:p w14:paraId="3EBCEB63" w14:textId="64BD6305" w:rsidR="001A67F1" w:rsidRPr="00F32460" w:rsidRDefault="3C44974F" w:rsidP="00BB4931">
      <w:pPr>
        <w:spacing w:before="100" w:beforeAutospacing="1" w:after="100"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This meta-research study </w:t>
      </w:r>
      <w:r w:rsidR="70E5F1C7" w:rsidRPr="7052A300">
        <w:rPr>
          <w:rFonts w:eastAsia="Times New Roman" w:cs="Calibri"/>
          <w:color w:val="000000" w:themeColor="text1"/>
          <w:kern w:val="0"/>
          <w:lang w:eastAsia="de-DE"/>
          <w14:ligatures w14:val="none"/>
        </w:rPr>
        <w:t xml:space="preserve">comprised </w:t>
      </w:r>
      <w:r w:rsidR="501B8BBE" w:rsidRPr="7052A300">
        <w:rPr>
          <w:rFonts w:eastAsia="Times New Roman" w:cs="Calibri"/>
          <w:color w:val="000000" w:themeColor="text1"/>
          <w:kern w:val="0"/>
          <w:lang w:eastAsia="de-DE"/>
          <w14:ligatures w14:val="none"/>
        </w:rPr>
        <w:t xml:space="preserve">two </w:t>
      </w:r>
      <w:r w:rsidR="70E5F1C7" w:rsidRPr="7052A300">
        <w:rPr>
          <w:rFonts w:eastAsia="Times New Roman" w:cs="Calibri"/>
          <w:color w:val="000000" w:themeColor="text1"/>
          <w:kern w:val="0"/>
          <w:lang w:eastAsia="de-DE"/>
          <w14:ligatures w14:val="none"/>
        </w:rPr>
        <w:t xml:space="preserve">sequential </w:t>
      </w:r>
      <w:r w:rsidR="51C0EB4B" w:rsidRPr="7052A300">
        <w:rPr>
          <w:rFonts w:eastAsia="Times New Roman" w:cs="Calibri"/>
          <w:color w:val="000000" w:themeColor="text1"/>
          <w:kern w:val="0"/>
          <w:lang w:eastAsia="de-DE"/>
          <w14:ligatures w14:val="none"/>
        </w:rPr>
        <w:t>assessments</w:t>
      </w:r>
      <w:r w:rsidR="501B8BBE" w:rsidRPr="7052A300">
        <w:rPr>
          <w:rFonts w:eastAsia="Times New Roman" w:cs="Calibri"/>
          <w:color w:val="000000" w:themeColor="text1"/>
          <w:kern w:val="0"/>
          <w:lang w:eastAsia="de-DE"/>
          <w14:ligatures w14:val="none"/>
        </w:rPr>
        <w:t xml:space="preserve"> of </w:t>
      </w:r>
      <w:r w:rsidR="70E5F1C7" w:rsidRPr="7052A300">
        <w:rPr>
          <w:rFonts w:eastAsia="Times New Roman" w:cs="Calibri"/>
          <w:color w:val="000000" w:themeColor="text1"/>
          <w:kern w:val="0"/>
          <w:lang w:eastAsia="de-DE"/>
          <w14:ligatures w14:val="none"/>
        </w:rPr>
        <w:t xml:space="preserve">surgical </w:t>
      </w:r>
      <w:r w:rsidR="501B8BBE" w:rsidRPr="7052A300">
        <w:rPr>
          <w:rFonts w:eastAsia="Times New Roman" w:cs="Calibri"/>
          <w:color w:val="000000" w:themeColor="text1"/>
          <w:kern w:val="0"/>
          <w:lang w:eastAsia="de-DE"/>
          <w14:ligatures w14:val="none"/>
        </w:rPr>
        <w:t>RCTs</w:t>
      </w:r>
      <w:r w:rsidR="51C0EB4B"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First, we conducted a pilot study focusing on </w:t>
      </w:r>
      <w:r w:rsidR="000D408F">
        <w:rPr>
          <w:rFonts w:eastAsia="Times New Roman" w:cs="Calibri"/>
          <w:color w:val="000000" w:themeColor="text1"/>
          <w:kern w:val="0"/>
          <w:lang w:eastAsia="de-DE"/>
          <w14:ligatures w14:val="none"/>
        </w:rPr>
        <w:t xml:space="preserve">English-written </w:t>
      </w:r>
      <w:r w:rsidR="70E5F1C7" w:rsidRPr="7052A300">
        <w:rPr>
          <w:rFonts w:eastAsia="Times New Roman" w:cs="Calibri"/>
          <w:color w:val="000000" w:themeColor="text1"/>
          <w:kern w:val="0"/>
          <w:lang w:eastAsia="de-DE"/>
          <w14:ligatures w14:val="none"/>
        </w:rPr>
        <w:t>surgical RCTs that used the Comprehensive Complication Index (CCI®)</w:t>
      </w:r>
      <w:r w:rsidR="004B7C70" w:rsidRPr="7052A30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{"citationID":"OHOmCQi8","properties":{"formattedCitation":"\\super 3\\nosupersub{}","plainCitation":"3","noteIndex":0},"citationItems":[{"id":186233,"uris":["http://zotero.org/users/6583603/items/9W2EPXJP"],"itemData":{"id":186233,"type":"article-journal","abstract":"Objective: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4B7C70" w:rsidRPr="7052A300">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3</w:t>
      </w:r>
      <w:r w:rsidR="004B7C70" w:rsidRPr="7052A300">
        <w:rPr>
          <w:rFonts w:eastAsia="Times New Roman" w:cs="Calibri"/>
          <w:color w:val="000000" w:themeColor="text1"/>
          <w:kern w:val="0"/>
          <w:lang w:eastAsia="de-DE"/>
          <w14:ligatures w14:val="none"/>
        </w:rPr>
        <w:fldChar w:fldCharType="end"/>
      </w:r>
      <w:r w:rsidR="70E5F1C7" w:rsidRPr="7052A300">
        <w:rPr>
          <w:rFonts w:eastAsia="Times New Roman" w:cs="Calibri"/>
          <w:color w:val="000000" w:themeColor="text1"/>
          <w:kern w:val="0"/>
          <w:lang w:eastAsia="de-DE"/>
          <w14:ligatures w14:val="none"/>
        </w:rPr>
        <w:t xml:space="preserve"> as an outcome. </w:t>
      </w:r>
      <w:r w:rsidR="4BE3D8DD" w:rsidRPr="7052A300">
        <w:rPr>
          <w:rFonts w:eastAsia="Times New Roman" w:cs="Calibri"/>
          <w:color w:val="000000" w:themeColor="text1"/>
          <w:kern w:val="0"/>
          <w:lang w:eastAsia="de-DE"/>
          <w14:ligatures w14:val="none"/>
        </w:rPr>
        <w:t xml:space="preserve">As the CCI® </w:t>
      </w:r>
      <w:r w:rsidR="70E5F1C7" w:rsidRPr="7052A300">
        <w:rPr>
          <w:rFonts w:eastAsia="Times New Roman" w:cs="Calibri"/>
          <w:color w:val="000000" w:themeColor="text1"/>
          <w:kern w:val="0"/>
          <w:lang w:eastAsia="de-DE"/>
          <w14:ligatures w14:val="none"/>
        </w:rPr>
        <w:t xml:space="preserve">is a </w:t>
      </w:r>
      <w:r w:rsidR="4BE3D8DD" w:rsidRPr="7052A300">
        <w:rPr>
          <w:rFonts w:eastAsia="Times New Roman" w:cs="Calibri"/>
          <w:color w:val="000000" w:themeColor="text1"/>
          <w:kern w:val="0"/>
          <w:lang w:eastAsia="de-DE"/>
          <w14:ligatures w14:val="none"/>
        </w:rPr>
        <w:t>validated</w:t>
      </w:r>
      <w:r w:rsidR="70E5F1C7" w:rsidRPr="7052A300">
        <w:rPr>
          <w:rFonts w:eastAsia="Times New Roman" w:cs="Calibri"/>
          <w:color w:val="000000" w:themeColor="text1"/>
          <w:kern w:val="0"/>
          <w:lang w:eastAsia="de-DE"/>
          <w14:ligatures w14:val="none"/>
        </w:rPr>
        <w:t xml:space="preserve">, </w:t>
      </w:r>
      <w:r w:rsidR="4BE3D8DD" w:rsidRPr="7052A300">
        <w:rPr>
          <w:rFonts w:eastAsia="Times New Roman" w:cs="Calibri"/>
          <w:color w:val="000000" w:themeColor="text1"/>
          <w:kern w:val="0"/>
          <w:lang w:eastAsia="de-DE"/>
          <w14:ligatures w14:val="none"/>
        </w:rPr>
        <w:t xml:space="preserve">patient-relevant measure of postoperative morbidity, </w:t>
      </w:r>
      <w:r w:rsidR="70E5F1C7" w:rsidRPr="7052A300">
        <w:rPr>
          <w:rFonts w:eastAsia="Times New Roman" w:cs="Calibri"/>
          <w:color w:val="000000" w:themeColor="text1"/>
          <w:kern w:val="0"/>
          <w:lang w:eastAsia="de-DE"/>
          <w14:ligatures w14:val="none"/>
        </w:rPr>
        <w:t>trials using this endpoint were considered</w:t>
      </w:r>
      <w:r w:rsidR="4BE3D8DD"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to</w:t>
      </w:r>
      <w:r w:rsidR="4BE3D8DD" w:rsidRPr="7052A300">
        <w:rPr>
          <w:rFonts w:eastAsia="Times New Roman" w:cs="Calibri"/>
          <w:color w:val="000000" w:themeColor="text1"/>
          <w:kern w:val="0"/>
          <w:lang w:eastAsia="de-DE"/>
          <w14:ligatures w14:val="none"/>
        </w:rPr>
        <w:t xml:space="preserve"> have a </w:t>
      </w:r>
      <w:r w:rsidR="70E5F1C7" w:rsidRPr="7052A300">
        <w:rPr>
          <w:rFonts w:eastAsia="Times New Roman" w:cs="Calibri"/>
          <w:color w:val="000000" w:themeColor="text1"/>
          <w:kern w:val="0"/>
          <w:lang w:eastAsia="de-DE"/>
          <w14:ligatures w14:val="none"/>
        </w:rPr>
        <w:t xml:space="preserve">high </w:t>
      </w:r>
      <w:r w:rsidR="4BE3D8DD" w:rsidRPr="7052A300">
        <w:rPr>
          <w:rFonts w:eastAsia="Times New Roman" w:cs="Calibri"/>
          <w:color w:val="000000" w:themeColor="text1"/>
          <w:kern w:val="0"/>
          <w:lang w:eastAsia="de-DE"/>
          <w14:ligatures w14:val="none"/>
        </w:rPr>
        <w:t xml:space="preserve">potential to inform </w:t>
      </w:r>
      <w:r w:rsidR="70E5F1C7" w:rsidRPr="7052A300">
        <w:rPr>
          <w:rFonts w:eastAsia="Times New Roman" w:cs="Calibri"/>
          <w:color w:val="000000" w:themeColor="text1"/>
          <w:kern w:val="0"/>
          <w:lang w:eastAsia="de-DE"/>
          <w14:ligatures w14:val="none"/>
        </w:rPr>
        <w:t xml:space="preserve">clinically </w:t>
      </w:r>
      <w:r w:rsidR="4BE3D8DD" w:rsidRPr="7052A300">
        <w:rPr>
          <w:rFonts w:eastAsia="Times New Roman" w:cs="Calibri"/>
          <w:color w:val="000000" w:themeColor="text1"/>
          <w:kern w:val="0"/>
          <w:lang w:eastAsia="de-DE"/>
          <w14:ligatures w14:val="none"/>
        </w:rPr>
        <w:t>meaningful decision</w:t>
      </w:r>
      <w:r w:rsidR="70E5F1C7" w:rsidRPr="7052A300">
        <w:rPr>
          <w:rFonts w:eastAsia="Times New Roman" w:cs="Calibri"/>
          <w:color w:val="000000" w:themeColor="text1"/>
          <w:kern w:val="0"/>
          <w:lang w:eastAsia="de-DE"/>
          <w14:ligatures w14:val="none"/>
        </w:rPr>
        <w:t>-</w:t>
      </w:r>
      <w:r w:rsidR="4BE3D8DD" w:rsidRPr="7052A300">
        <w:rPr>
          <w:rFonts w:eastAsia="Times New Roman" w:cs="Calibri"/>
          <w:color w:val="000000" w:themeColor="text1"/>
          <w:kern w:val="0"/>
          <w:lang w:eastAsia="de-DE"/>
          <w14:ligatures w14:val="none"/>
        </w:rPr>
        <w:t>making.</w:t>
      </w:r>
      <w:r w:rsidR="3DDE24CD" w:rsidRPr="7052A300">
        <w:rPr>
          <w:rFonts w:eastAsia="Times New Roman" w:cs="Calibri"/>
          <w:color w:val="000000" w:themeColor="text1"/>
          <w:kern w:val="0"/>
          <w:lang w:eastAsia="de-DE"/>
          <w14:ligatures w14:val="none"/>
        </w:rPr>
        <w:t xml:space="preserve"> </w:t>
      </w:r>
    </w:p>
    <w:p w14:paraId="04505AA5" w14:textId="767C4D70" w:rsidR="00CE4CC0" w:rsidRPr="00C43EB2" w:rsidRDefault="70E5F1C7"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The pilot study was intended to explore whether core elements required for clinical relevance were adequately addressed even under these favorable conditions.</w:t>
      </w:r>
      <w:r w:rsidR="17601CCD" w:rsidRPr="7052A300">
        <w:rPr>
          <w:rFonts w:eastAsia="Times New Roman" w:cs="Calibri"/>
          <w:color w:val="000000" w:themeColor="text1"/>
          <w:kern w:val="0"/>
          <w:lang w:eastAsia="de-DE"/>
          <w14:ligatures w14:val="none"/>
        </w:rPr>
        <w:t xml:space="preserve"> </w:t>
      </w:r>
      <w:r w:rsidR="359D179A" w:rsidRPr="7052A300">
        <w:rPr>
          <w:rFonts w:eastAsia="Times New Roman" w:cs="Calibri"/>
          <w:color w:val="000000" w:themeColor="text1"/>
          <w:kern w:val="0"/>
          <w:lang w:eastAsia="de-DE"/>
          <w14:ligatures w14:val="none"/>
        </w:rPr>
        <w:t xml:space="preserve">Since RCTs using the </w:t>
      </w:r>
      <w:r w:rsidR="059029D5" w:rsidRPr="7052A300">
        <w:rPr>
          <w:rFonts w:eastAsia="Times New Roman" w:cs="Calibri"/>
          <w:color w:val="000000" w:themeColor="text1"/>
          <w:kern w:val="0"/>
          <w:lang w:eastAsia="de-DE"/>
          <w14:ligatures w14:val="none"/>
        </w:rPr>
        <w:t>CCI</w:t>
      </w:r>
      <w:r w:rsidR="00E342CC" w:rsidRPr="7052A300">
        <w:rPr>
          <w:rFonts w:eastAsia="Times New Roman" w:cs="Calibri"/>
          <w:color w:val="000000" w:themeColor="text1"/>
          <w:kern w:val="0"/>
          <w:lang w:eastAsia="de-DE"/>
          <w14:ligatures w14:val="none"/>
        </w:rPr>
        <w:t>® may</w:t>
      </w:r>
      <w:r w:rsidR="359D179A" w:rsidRPr="7052A300">
        <w:rPr>
          <w:rFonts w:eastAsia="Times New Roman" w:cs="Calibri"/>
          <w:color w:val="000000" w:themeColor="text1"/>
          <w:kern w:val="0"/>
          <w:lang w:eastAsia="de-DE"/>
          <w14:ligatures w14:val="none"/>
        </w:rPr>
        <w:t xml:space="preserve"> overestimate </w:t>
      </w:r>
      <w:r w:rsidR="300967C2" w:rsidRPr="7052A300">
        <w:rPr>
          <w:rFonts w:eastAsia="Times New Roman" w:cs="Calibri"/>
          <w:color w:val="000000" w:themeColor="text1"/>
          <w:kern w:val="0"/>
          <w:lang w:eastAsia="de-DE"/>
          <w14:ligatures w14:val="none"/>
        </w:rPr>
        <w:t>the proportion of trials that are informative for clinical practice</w:t>
      </w:r>
      <w:r w:rsidR="58627E92" w:rsidRPr="7052A300">
        <w:rPr>
          <w:rFonts w:eastAsia="Times New Roman" w:cs="Calibri"/>
          <w:color w:val="000000" w:themeColor="text1"/>
          <w:kern w:val="0"/>
          <w:lang w:eastAsia="de-DE"/>
          <w14:ligatures w14:val="none"/>
        </w:rPr>
        <w:t>,</w:t>
      </w:r>
      <w:r w:rsidR="300967C2" w:rsidRPr="7052A300">
        <w:rPr>
          <w:rFonts w:eastAsia="Times New Roman" w:cs="Calibri"/>
          <w:color w:val="000000" w:themeColor="text1"/>
          <w:kern w:val="0"/>
          <w:lang w:eastAsia="de-DE"/>
          <w14:ligatures w14:val="none"/>
        </w:rPr>
        <w:t xml:space="preserve"> we </w:t>
      </w:r>
      <w:r w:rsidR="3E7B17A8" w:rsidRPr="7052A300">
        <w:rPr>
          <w:rFonts w:eastAsia="Times New Roman" w:cs="Calibri"/>
          <w:color w:val="000000" w:themeColor="text1"/>
          <w:kern w:val="0"/>
          <w:lang w:eastAsia="de-DE"/>
          <w14:ligatures w14:val="none"/>
        </w:rPr>
        <w:t xml:space="preserve">conducted a second assessment of a </w:t>
      </w:r>
      <w:r w:rsidR="0054525C">
        <w:rPr>
          <w:rFonts w:eastAsia="Times New Roman" w:cs="Calibri"/>
          <w:color w:val="000000" w:themeColor="text1"/>
          <w:kern w:val="0"/>
          <w:lang w:eastAsia="de-DE"/>
          <w14:ligatures w14:val="none"/>
        </w:rPr>
        <w:t>random</w:t>
      </w:r>
      <w:r w:rsidR="3E7B17A8" w:rsidRPr="7052A300">
        <w:rPr>
          <w:rFonts w:eastAsia="Times New Roman" w:cs="Calibri"/>
          <w:color w:val="000000" w:themeColor="text1"/>
          <w:kern w:val="0"/>
          <w:lang w:eastAsia="de-DE"/>
          <w14:ligatures w14:val="none"/>
        </w:rPr>
        <w:t xml:space="preserve"> published set of RCTs </w:t>
      </w:r>
      <w:r w:rsidR="72382631" w:rsidRPr="7052A300">
        <w:rPr>
          <w:rFonts w:eastAsia="Times New Roman" w:cs="Calibri"/>
          <w:color w:val="000000" w:themeColor="text1"/>
          <w:kern w:val="0"/>
          <w:lang w:eastAsia="de-DE"/>
          <w14:ligatures w14:val="none"/>
        </w:rPr>
        <w:t>without the restriction of using the CCI</w:t>
      </w:r>
      <w:r w:rsidR="61FEBE39" w:rsidRPr="7052A300">
        <w:rPr>
          <w:rFonts w:eastAsia="Times New Roman" w:cs="Calibri"/>
          <w:color w:val="000000" w:themeColor="text1"/>
          <w:kern w:val="0"/>
          <w:lang w:eastAsia="de-DE"/>
          <w14:ligatures w14:val="none"/>
        </w:rPr>
        <w:t>®</w:t>
      </w:r>
      <w:r w:rsidR="105F410D" w:rsidRPr="7052A300">
        <w:rPr>
          <w:rFonts w:eastAsia="Times New Roman" w:cs="Calibri"/>
          <w:color w:val="000000" w:themeColor="text1"/>
          <w:kern w:val="0"/>
          <w:lang w:eastAsia="de-DE"/>
          <w14:ligatures w14:val="none"/>
        </w:rPr>
        <w:t>.</w:t>
      </w:r>
      <w:r w:rsidR="72382631" w:rsidRPr="7052A300">
        <w:rPr>
          <w:rFonts w:eastAsia="Times New Roman" w:cs="Calibri"/>
          <w:color w:val="000000" w:themeColor="text1"/>
          <w:kern w:val="0"/>
          <w:lang w:eastAsia="de-DE"/>
          <w14:ligatures w14:val="none"/>
        </w:rPr>
        <w:t xml:space="preserve"> In this</w:t>
      </w:r>
      <w:r w:rsidR="066FAD22" w:rsidRPr="7052A300">
        <w:rPr>
          <w:rFonts w:eastAsia="Times New Roman" w:cs="Calibri"/>
          <w:color w:val="000000" w:themeColor="text1"/>
          <w:kern w:val="0"/>
          <w:lang w:eastAsia="de-DE"/>
          <w14:ligatures w14:val="none"/>
        </w:rPr>
        <w:t xml:space="preserve"> </w:t>
      </w:r>
      <w:r w:rsidR="38D91006" w:rsidRPr="7052A300">
        <w:rPr>
          <w:rFonts w:eastAsia="Times New Roman" w:cs="Calibri"/>
          <w:color w:val="000000" w:themeColor="text1"/>
          <w:kern w:val="0"/>
          <w:lang w:eastAsia="de-DE"/>
          <w14:ligatures w14:val="none"/>
        </w:rPr>
        <w:t>second part of the study</w:t>
      </w:r>
      <w:r w:rsidR="066FAD22" w:rsidRPr="7052A300">
        <w:rPr>
          <w:rFonts w:eastAsia="Times New Roman" w:cs="Calibri"/>
          <w:color w:val="000000" w:themeColor="text1"/>
          <w:kern w:val="0"/>
          <w:lang w:eastAsia="de-DE"/>
          <w14:ligatures w14:val="none"/>
        </w:rPr>
        <w:t xml:space="preserve">, we included </w:t>
      </w:r>
      <w:r w:rsidR="3C44974F" w:rsidRPr="7052A300">
        <w:rPr>
          <w:rFonts w:eastAsia="Times New Roman" w:cs="Calibri"/>
          <w:color w:val="000000" w:themeColor="text1"/>
          <w:kern w:val="0"/>
          <w:lang w:eastAsia="de-DE"/>
          <w14:ligatures w14:val="none"/>
        </w:rPr>
        <w:t xml:space="preserve">RCTs in the surgical field published consecutively in 2024, without language restrictions. </w:t>
      </w:r>
      <w:r w:rsidR="006C2BAA" w:rsidRPr="7052A300">
        <w:rPr>
          <w:rFonts w:eastAsia="Times New Roman" w:cs="Calibri"/>
          <w:color w:val="000000" w:themeColor="text1"/>
          <w:kern w:val="0"/>
          <w:lang w:eastAsia="de-DE"/>
          <w14:ligatures w14:val="none"/>
        </w:rPr>
        <w:t>We used ChatG</w:t>
      </w:r>
      <w:r w:rsidR="00FB711C" w:rsidRPr="7052A300">
        <w:rPr>
          <w:rFonts w:eastAsia="Times New Roman" w:cs="Calibri"/>
          <w:color w:val="000000" w:themeColor="text1"/>
          <w:kern w:val="0"/>
          <w:lang w:eastAsia="de-DE"/>
          <w14:ligatures w14:val="none"/>
        </w:rPr>
        <w:t xml:space="preserve">PT </w:t>
      </w:r>
      <w:r w:rsidR="00D10ADE" w:rsidRPr="7052A300">
        <w:rPr>
          <w:rFonts w:eastAsia="Times New Roman" w:cs="Calibri"/>
          <w:color w:val="000000" w:themeColor="text1"/>
          <w:kern w:val="0"/>
          <w:lang w:eastAsia="de-DE"/>
          <w14:ligatures w14:val="none"/>
        </w:rPr>
        <w:t xml:space="preserve">(OpenAI; GPT-5.2) </w:t>
      </w:r>
      <w:r w:rsidR="00FB711C" w:rsidRPr="7052A300">
        <w:rPr>
          <w:rFonts w:eastAsia="Times New Roman" w:cs="Calibri"/>
          <w:color w:val="000000" w:themeColor="text1"/>
          <w:kern w:val="0"/>
          <w:lang w:eastAsia="de-DE"/>
          <w14:ligatures w14:val="none"/>
        </w:rPr>
        <w:t>to translate original non-English articles</w:t>
      </w:r>
      <w:r w:rsidR="00D10ADE" w:rsidRPr="7052A300">
        <w:rPr>
          <w:rFonts w:eastAsia="Times New Roman" w:cs="Calibri"/>
          <w:color w:val="000000" w:themeColor="text1"/>
          <w:kern w:val="0"/>
          <w:lang w:eastAsia="de-DE"/>
          <w14:ligatures w14:val="none"/>
        </w:rPr>
        <w:t xml:space="preserve"> into English</w:t>
      </w:r>
      <w:r w:rsidR="00FB711C" w:rsidRPr="7052A300">
        <w:rPr>
          <w:rFonts w:eastAsia="Times New Roman" w:cs="Calibri"/>
          <w:color w:val="000000" w:themeColor="text1"/>
          <w:kern w:val="0"/>
          <w:lang w:eastAsia="de-DE"/>
          <w14:ligatures w14:val="none"/>
        </w:rPr>
        <w:t>.</w:t>
      </w:r>
    </w:p>
    <w:p w14:paraId="7999A643" w14:textId="63A573FB" w:rsidR="00CE4CC0" w:rsidRPr="00C43EB2" w:rsidRDefault="7B491565"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For both studies</w:t>
      </w:r>
      <w:r w:rsidR="350292EE"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e</w:t>
      </w:r>
      <w:r w:rsidR="3C44974F" w:rsidRPr="7052A300">
        <w:rPr>
          <w:rFonts w:eastAsia="Times New Roman" w:cs="Calibri"/>
          <w:color w:val="000000" w:themeColor="text1"/>
          <w:kern w:val="0"/>
          <w:lang w:eastAsia="de-DE"/>
          <w14:ligatures w14:val="none"/>
        </w:rPr>
        <w:t>ligible trials involve</w:t>
      </w:r>
      <w:r w:rsidR="1EB63587" w:rsidRPr="7052A300">
        <w:rPr>
          <w:rFonts w:eastAsia="Times New Roman" w:cs="Calibri"/>
          <w:color w:val="000000" w:themeColor="text1"/>
          <w:kern w:val="0"/>
          <w:lang w:eastAsia="de-DE"/>
          <w14:ligatures w14:val="none"/>
        </w:rPr>
        <w:t>d</w:t>
      </w:r>
      <w:r w:rsidR="3C44974F" w:rsidRPr="7052A300">
        <w:rPr>
          <w:rFonts w:eastAsia="Times New Roman" w:cs="Calibri"/>
          <w:color w:val="000000" w:themeColor="text1"/>
          <w:kern w:val="0"/>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secondary or pooled analyses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and abstracts</w:t>
      </w:r>
      <w:r w:rsidR="4B7583BB" w:rsidRPr="7052A300">
        <w:rPr>
          <w:rFonts w:eastAsia="Times New Roman" w:cs="Calibri"/>
          <w:color w:val="000000" w:themeColor="text1"/>
          <w:lang w:eastAsia="de-DE"/>
        </w:rPr>
        <w:t>, posters</w:t>
      </w:r>
      <w:r w:rsidR="4B7583BB" w:rsidRPr="7052A300">
        <w:rPr>
          <w:rFonts w:eastAsia="Times New Roman" w:cs="Calibri"/>
          <w:color w:val="000000" w:themeColor="text1"/>
          <w:kern w:val="0"/>
          <w:lang w:eastAsia="de-DE"/>
          <w14:ligatures w14:val="none"/>
        </w:rPr>
        <w:t xml:space="preserve"> </w:t>
      </w:r>
      <w:r w:rsidR="3C44974F" w:rsidRPr="7052A300">
        <w:rPr>
          <w:rFonts w:eastAsia="Times New Roman" w:cs="Calibri"/>
          <w:color w:val="000000" w:themeColor="text1"/>
          <w:kern w:val="0"/>
          <w:lang w:eastAsia="de-DE"/>
          <w14:ligatures w14:val="none"/>
        </w:rPr>
        <w:t xml:space="preserve">or conference proceedings without a full-text publication. </w:t>
      </w:r>
    </w:p>
    <w:p w14:paraId="01A3D82E" w14:textId="584C6047" w:rsidR="00D97661" w:rsidRPr="00C43EB2" w:rsidRDefault="3D9512EE" w:rsidP="00BB5783">
      <w:pPr>
        <w:pStyle w:val="Titre21"/>
        <w:rPr>
          <w:rFonts w:eastAsia="Times New Roman"/>
          <w:lang w:eastAsia="de-DE"/>
        </w:rPr>
      </w:pPr>
      <w:r w:rsidRPr="7052A300">
        <w:rPr>
          <w:rFonts w:eastAsia="Times New Roman"/>
          <w:lang w:eastAsia="de-DE"/>
        </w:rPr>
        <w:t>Study selection</w:t>
      </w:r>
    </w:p>
    <w:p w14:paraId="1B11977E" w14:textId="04A4D9AD" w:rsidR="00E335F1" w:rsidRPr="00C43EB2" w:rsidRDefault="38D91006" w:rsidP="00BB4931">
      <w:pPr>
        <w:spacing w:beforeAutospacing="1"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For </w:t>
      </w:r>
      <w:r w:rsidR="1C88C469" w:rsidRPr="7052A300">
        <w:rPr>
          <w:rFonts w:eastAsia="Times New Roman" w:cs="Calibri"/>
          <w:color w:val="000000" w:themeColor="text1"/>
          <w:lang w:eastAsia="de-DE"/>
        </w:rPr>
        <w:t>our</w:t>
      </w:r>
      <w:r w:rsidRPr="7052A300">
        <w:rPr>
          <w:rFonts w:eastAsia="Times New Roman" w:cs="Calibri"/>
          <w:color w:val="000000" w:themeColor="text1"/>
          <w:lang w:eastAsia="de-DE"/>
        </w:rPr>
        <w:t xml:space="preserve"> </w:t>
      </w:r>
      <w:r w:rsidRPr="7052A300">
        <w:rPr>
          <w:rFonts w:eastAsia="Times New Roman" w:cs="Calibri"/>
          <w:color w:val="000000" w:themeColor="text1"/>
          <w:kern w:val="0"/>
          <w:lang w:eastAsia="de-DE"/>
          <w14:ligatures w14:val="none"/>
        </w:rPr>
        <w:t xml:space="preserve">pilot study, we performed a systematic literature search in Scopus to identify all </w:t>
      </w:r>
      <w:r w:rsidR="7954E1D3" w:rsidRPr="7052A300">
        <w:rPr>
          <w:rFonts w:eastAsia="Times New Roman" w:cs="Calibri"/>
          <w:color w:val="000000" w:themeColor="text1"/>
          <w:kern w:val="0"/>
          <w:lang w:eastAsia="de-DE"/>
          <w14:ligatures w14:val="none"/>
        </w:rPr>
        <w:t>RCTs</w:t>
      </w:r>
      <w:r w:rsidRPr="7052A300">
        <w:rPr>
          <w:rFonts w:eastAsia="Times New Roman" w:cs="Calibri"/>
          <w:color w:val="000000" w:themeColor="text1"/>
          <w:kern w:val="0"/>
          <w:lang w:eastAsia="de-DE"/>
          <w14:ligatures w14:val="none"/>
        </w:rPr>
        <w:t xml:space="preserve"> using the CCI® as an endpoint.</w:t>
      </w:r>
      <w:r w:rsidR="7CAE7CF2" w:rsidRPr="7052A300">
        <w:rPr>
          <w:rFonts w:eastAsia="Times New Roman" w:cs="Calibri"/>
          <w:color w:val="000000" w:themeColor="text1"/>
          <w:kern w:val="0"/>
          <w:lang w:eastAsia="de-DE"/>
          <w14:ligatures w14:val="none"/>
        </w:rPr>
        <w:t xml:space="preserve"> </w:t>
      </w:r>
      <w:r w:rsidR="00594666">
        <w:rPr>
          <w:rFonts w:eastAsia="Times New Roman" w:cs="Calibri"/>
          <w:color w:val="000000" w:themeColor="text1"/>
          <w:kern w:val="0"/>
          <w:lang w:eastAsia="de-DE"/>
          <w14:ligatures w14:val="none"/>
        </w:rPr>
        <w:t>T</w:t>
      </w:r>
      <w:r w:rsidR="59074DB5" w:rsidRPr="7052A300">
        <w:rPr>
          <w:rFonts w:eastAsia="Times New Roman" w:cs="Calibri"/>
          <w:color w:val="000000" w:themeColor="text1"/>
          <w:kern w:val="0"/>
          <w:lang w:eastAsia="de-DE"/>
          <w14:ligatures w14:val="none"/>
        </w:rPr>
        <w:t xml:space="preserve">hree </w:t>
      </w:r>
      <w:r w:rsidR="7CAE7CF2" w:rsidRPr="7052A300">
        <w:rPr>
          <w:rFonts w:eastAsia="Times New Roman" w:cs="Calibri"/>
          <w:color w:val="000000" w:themeColor="text1"/>
          <w:kern w:val="0"/>
          <w:lang w:eastAsia="de-DE"/>
          <w14:ligatures w14:val="none"/>
        </w:rPr>
        <w:t>reviewers (FA</w:t>
      </w:r>
      <w:r w:rsidR="59074DB5" w:rsidRPr="7052A300">
        <w:rPr>
          <w:rFonts w:eastAsia="Times New Roman" w:cs="Calibri"/>
          <w:color w:val="000000" w:themeColor="text1"/>
          <w:kern w:val="0"/>
          <w:lang w:eastAsia="de-DE"/>
          <w14:ligatures w14:val="none"/>
        </w:rPr>
        <w:t>, MP</w:t>
      </w:r>
      <w:r w:rsidR="7CAE7CF2" w:rsidRPr="7052A300">
        <w:rPr>
          <w:rFonts w:eastAsia="Times New Roman" w:cs="Calibri"/>
          <w:color w:val="000000" w:themeColor="text1"/>
          <w:kern w:val="0"/>
          <w:lang w:eastAsia="de-DE"/>
          <w14:ligatures w14:val="none"/>
        </w:rPr>
        <w:t xml:space="preserve"> and JRR) </w:t>
      </w:r>
      <w:r w:rsidR="00594666">
        <w:rPr>
          <w:rFonts w:eastAsia="Times New Roman" w:cs="Calibri"/>
          <w:color w:val="000000" w:themeColor="text1"/>
          <w:kern w:val="0"/>
          <w:lang w:eastAsia="de-DE"/>
          <w14:ligatures w14:val="none"/>
        </w:rPr>
        <w:t xml:space="preserve">performed records </w:t>
      </w:r>
      <w:r w:rsidR="00594666">
        <w:rPr>
          <w:rFonts w:eastAsia="Times New Roman" w:cs="Calibri"/>
          <w:color w:val="000000" w:themeColor="text1"/>
          <w:kern w:val="0"/>
          <w:lang w:eastAsia="de-DE"/>
          <w14:ligatures w14:val="none"/>
        </w:rPr>
        <w:lastRenderedPageBreak/>
        <w:t xml:space="preserve">screening and full-text selection </w:t>
      </w:r>
      <w:r w:rsidR="7CAE7CF2" w:rsidRPr="7052A300">
        <w:rPr>
          <w:rFonts w:eastAsia="Times New Roman" w:cs="Calibri"/>
          <w:color w:val="000000" w:themeColor="text1"/>
          <w:kern w:val="0"/>
          <w:lang w:eastAsia="de-DE"/>
          <w14:ligatures w14:val="none"/>
        </w:rPr>
        <w:t xml:space="preserve">using </w:t>
      </w:r>
      <w:r w:rsidR="7954E1D3" w:rsidRPr="7052A300">
        <w:rPr>
          <w:rFonts w:eastAsia="Times New Roman" w:cs="Calibri"/>
          <w:color w:val="000000" w:themeColor="text1"/>
          <w:kern w:val="0"/>
          <w:lang w:eastAsia="de-DE"/>
          <w14:ligatures w14:val="none"/>
        </w:rPr>
        <w:t>CADIMA®</w:t>
      </w:r>
      <w:r w:rsidR="00ED102B">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{"citationID":"M8aPtcgf","properties":{"unsorted":false,"formattedCitation":"\\super 4\\nosupersub{}","plainCitation":"4","noteIndex":0},"citationItems":[{"id":187614,"uris":["http://zotero.org/users/6583603/items/GYKRDDFD"],"itemData":{"id":187614,"type":"article-journal","container-title":"Environmental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00ED102B">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4</w:t>
      </w:r>
      <w:r w:rsidR="00ED102B">
        <w:rPr>
          <w:rFonts w:eastAsia="Times New Roman" w:cs="Calibri"/>
          <w:color w:val="000000" w:themeColor="text1"/>
          <w:kern w:val="0"/>
          <w:lang w:eastAsia="de-DE"/>
          <w14:ligatures w14:val="none"/>
        </w:rPr>
        <w:fldChar w:fldCharType="end"/>
      </w:r>
      <w:r w:rsidR="7CAE7CF2" w:rsidRPr="7052A300">
        <w:rPr>
          <w:rFonts w:eastAsia="Times New Roman" w:cs="Calibri"/>
          <w:color w:val="000000" w:themeColor="text1"/>
          <w:kern w:val="0"/>
          <w:lang w:eastAsia="de-DE"/>
          <w14:ligatures w14:val="none"/>
        </w:rPr>
        <w:t xml:space="preserve">, with disagreements resolved by discussion or consultation with a </w:t>
      </w:r>
      <w:r w:rsidR="0001760E">
        <w:rPr>
          <w:rFonts w:eastAsia="Times New Roman" w:cs="Calibri"/>
          <w:color w:val="000000" w:themeColor="text1"/>
          <w:kern w:val="0"/>
          <w:lang w:eastAsia="de-DE"/>
          <w14:ligatures w14:val="none"/>
        </w:rPr>
        <w:t>fourth</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 (M</w:t>
      </w:r>
      <w:r w:rsidR="59074DB5" w:rsidRPr="7052A300">
        <w:rPr>
          <w:rFonts w:eastAsia="Times New Roman" w:cs="Calibri"/>
          <w:color w:val="000000" w:themeColor="text1"/>
          <w:kern w:val="0"/>
          <w:lang w:eastAsia="de-DE"/>
          <w14:ligatures w14:val="none"/>
        </w:rPr>
        <w:t>A</w:t>
      </w:r>
      <w:r w:rsidR="7CAE7CF2" w:rsidRPr="7052A300">
        <w:rPr>
          <w:rFonts w:eastAsia="Times New Roman" w:cs="Calibri"/>
          <w:color w:val="000000" w:themeColor="text1"/>
          <w:kern w:val="0"/>
          <w:lang w:eastAsia="de-DE"/>
          <w14:ligatures w14:val="none"/>
        </w:rPr>
        <w:t xml:space="preserve">P). Data were extracted independently by </w:t>
      </w:r>
      <w:r w:rsidR="0001760E">
        <w:rPr>
          <w:rFonts w:eastAsia="Times New Roman" w:cs="Calibri"/>
          <w:color w:val="000000" w:themeColor="text1"/>
          <w:kern w:val="0"/>
          <w:lang w:eastAsia="de-DE"/>
          <w14:ligatures w14:val="none"/>
        </w:rPr>
        <w:t>three</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reviewers</w:t>
      </w:r>
      <w:r w:rsidR="7954E1D3" w:rsidRPr="7052A300">
        <w:rPr>
          <w:rFonts w:eastAsia="Times New Roman" w:cs="Calibri"/>
          <w:color w:val="000000" w:themeColor="text1"/>
          <w:kern w:val="0"/>
          <w:lang w:eastAsia="de-DE"/>
          <w14:ligatures w14:val="none"/>
        </w:rPr>
        <w:t xml:space="preserve"> (FA</w:t>
      </w:r>
      <w:r w:rsidR="0001760E">
        <w:rPr>
          <w:rFonts w:eastAsia="Times New Roman" w:cs="Calibri"/>
          <w:color w:val="000000" w:themeColor="text1"/>
          <w:kern w:val="0"/>
          <w:lang w:eastAsia="de-DE"/>
          <w14:ligatures w14:val="none"/>
        </w:rPr>
        <w:t>, MP</w:t>
      </w:r>
      <w:r w:rsidR="7954E1D3" w:rsidRPr="7052A300">
        <w:rPr>
          <w:rFonts w:eastAsia="Times New Roman" w:cs="Calibri"/>
          <w:color w:val="000000" w:themeColor="text1"/>
          <w:kern w:val="0"/>
          <w:lang w:eastAsia="de-DE"/>
          <w14:ligatures w14:val="none"/>
        </w:rPr>
        <w:t xml:space="preserve"> and JRR)</w:t>
      </w:r>
      <w:r w:rsidR="7CAE7CF2" w:rsidRPr="7052A300">
        <w:rPr>
          <w:rFonts w:eastAsia="Times New Roman" w:cs="Calibri"/>
          <w:color w:val="000000" w:themeColor="text1"/>
          <w:kern w:val="0"/>
          <w:lang w:eastAsia="de-DE"/>
          <w14:ligatures w14:val="none"/>
        </w:rPr>
        <w:t xml:space="preserve">. </w:t>
      </w:r>
    </w:p>
    <w:p w14:paraId="33BA0F39" w14:textId="7FBAB75D" w:rsidR="2AE4E2AB" w:rsidRPr="00A741E4" w:rsidRDefault="2AE4E2AB" w:rsidP="00A741E4">
      <w:pPr>
        <w:spacing w:before="100" w:beforeAutospacing="1" w:after="100" w:afterAutospacing="1" w:line="480" w:lineRule="auto"/>
        <w:rPr>
          <w:rFonts w:eastAsia="Times New Roman" w:cs="Calibri"/>
          <w:b/>
          <w:bCs/>
          <w:i/>
          <w:iCs/>
          <w:color w:val="000000" w:themeColor="text1"/>
          <w:lang w:eastAsia="de-DE"/>
        </w:rPr>
      </w:pPr>
      <w:r w:rsidRPr="7052A300">
        <w:rPr>
          <w:rFonts w:eastAsia="Times New Roman" w:cs="Calibri"/>
          <w:color w:val="000000" w:themeColor="text1"/>
          <w:lang w:eastAsia="de-DE"/>
        </w:rPr>
        <w:t xml:space="preserve">For </w:t>
      </w:r>
      <w:r w:rsidR="00D51F46">
        <w:rPr>
          <w:rFonts w:eastAsia="Times New Roman" w:cs="Calibri"/>
          <w:color w:val="000000" w:themeColor="text1"/>
          <w:lang w:eastAsia="de-DE"/>
        </w:rPr>
        <w:t>t</w:t>
      </w:r>
      <w:r w:rsidRPr="7052A300">
        <w:rPr>
          <w:rFonts w:eastAsia="Times New Roman" w:cs="Calibri"/>
          <w:color w:val="000000" w:themeColor="text1"/>
          <w:lang w:eastAsia="de-DE"/>
        </w:rPr>
        <w:t xml:space="preserve">he main study, </w:t>
      </w:r>
      <w:r w:rsidRPr="00D51F46">
        <w:rPr>
          <w:rFonts w:eastAsia="Times New Roman" w:cs="Calibri"/>
          <w:b/>
          <w:bCs/>
          <w:i/>
          <w:iCs/>
          <w:color w:val="000000" w:themeColor="text1"/>
          <w:highlight w:val="yellow"/>
          <w:lang w:eastAsia="de-DE"/>
        </w:rPr>
        <w:t xml:space="preserve">trials </w:t>
      </w:r>
      <w:r w:rsidR="00D51F46" w:rsidRPr="00D51F46">
        <w:rPr>
          <w:rFonts w:eastAsia="Times New Roman" w:cs="Calibri"/>
          <w:b/>
          <w:bCs/>
          <w:i/>
          <w:iCs/>
          <w:color w:val="000000" w:themeColor="text1"/>
          <w:highlight w:val="yellow"/>
          <w:lang w:eastAsia="de-DE"/>
        </w:rPr>
        <w:t>in the surgical field published in 2024</w:t>
      </w:r>
      <w:r w:rsidR="00D51F46">
        <w:rPr>
          <w:rFonts w:eastAsia="Times New Roman" w:cs="Calibri"/>
          <w:color w:val="000000" w:themeColor="text1"/>
          <w:lang w:eastAsia="de-DE"/>
        </w:rPr>
        <w:t xml:space="preserve"> </w:t>
      </w:r>
      <w:r w:rsidRPr="7052A300">
        <w:rPr>
          <w:rFonts w:eastAsia="Times New Roman" w:cs="Calibri"/>
          <w:color w:val="000000" w:themeColor="text1"/>
          <w:lang w:eastAsia="de-DE"/>
        </w:rPr>
        <w:t xml:space="preserve">were identified through the Cochrane Central Register of Controlled Trials (CENTRAL), using Cochrane’s Centralized Search Service, which integrates records from multiple bibliographic databases and trial registries. </w:t>
      </w:r>
      <w:r w:rsidR="00D51F46" w:rsidRPr="00D51F46">
        <w:rPr>
          <w:rFonts w:eastAsia="Times New Roman" w:cs="Calibri"/>
          <w:b/>
          <w:bCs/>
          <w:i/>
          <w:iCs/>
          <w:color w:val="000000" w:themeColor="text1"/>
          <w:highlight w:val="yellow"/>
          <w:lang w:eastAsia="de-DE"/>
        </w:rPr>
        <w:t>As detailed in our</w:t>
      </w:r>
      <w:r w:rsidRPr="00D51F46">
        <w:rPr>
          <w:rFonts w:eastAsia="Times New Roman" w:cs="Calibri"/>
          <w:b/>
          <w:bCs/>
          <w:i/>
          <w:iCs/>
          <w:color w:val="000000" w:themeColor="text1"/>
          <w:highlight w:val="yellow"/>
          <w:lang w:eastAsia="de-DE"/>
        </w:rPr>
        <w:t xml:space="preserve"> study proto</w:t>
      </w:r>
      <w:r w:rsidRPr="00A741E4">
        <w:rPr>
          <w:rFonts w:eastAsia="Times New Roman" w:cs="Calibri"/>
          <w:b/>
          <w:bCs/>
          <w:i/>
          <w:iCs/>
          <w:color w:val="000000" w:themeColor="text1"/>
          <w:highlight w:val="yellow"/>
          <w:lang w:eastAsia="de-DE"/>
        </w:rPr>
        <w:t>col</w:t>
      </w:r>
      <w:r w:rsidR="00D51F46" w:rsidRPr="00A741E4">
        <w:rPr>
          <w:rFonts w:eastAsia="Times New Roman" w:cs="Calibri"/>
          <w:b/>
          <w:bCs/>
          <w:i/>
          <w:iCs/>
          <w:color w:val="000000" w:themeColor="text1"/>
          <w:highlight w:val="yellow"/>
          <w:lang w:eastAsia="de-DE"/>
        </w:rPr>
        <w:t xml:space="preserve">, </w:t>
      </w:r>
      <w:r w:rsidRPr="00A741E4">
        <w:rPr>
          <w:rFonts w:eastAsia="Times New Roman" w:cs="Calibri"/>
          <w:b/>
          <w:bCs/>
          <w:i/>
          <w:iCs/>
          <w:color w:val="000000" w:themeColor="text1"/>
          <w:highlight w:val="yellow"/>
          <w:lang w:eastAsia="de-DE"/>
        </w:rPr>
        <w:t>prospectively register</w:t>
      </w:r>
      <w:r w:rsidR="00D51F46" w:rsidRPr="00A741E4">
        <w:rPr>
          <w:rFonts w:eastAsia="Times New Roman" w:cs="Calibri"/>
          <w:b/>
          <w:bCs/>
          <w:i/>
          <w:iCs/>
          <w:color w:val="000000" w:themeColor="text1"/>
          <w:highlight w:val="yellow"/>
          <w:lang w:eastAsia="de-DE"/>
        </w:rPr>
        <w:t>ed</w:t>
      </w:r>
      <w:r w:rsidRPr="00A741E4">
        <w:rPr>
          <w:rFonts w:eastAsia="Times New Roman" w:cs="Calibri"/>
          <w:b/>
          <w:bCs/>
          <w:i/>
          <w:iCs/>
          <w:color w:val="000000" w:themeColor="text1"/>
          <w:highlight w:val="yellow"/>
          <w:lang w:eastAsia="de-DE"/>
        </w:rPr>
        <w:t xml:space="preserve"> on the Open Science Framework (OSF)</w:t>
      </w:r>
      <w:r w:rsidR="00C85516" w:rsidRPr="00A741E4">
        <w:rPr>
          <w:rFonts w:eastAsia="Times New Roman" w:cs="Calibri"/>
          <w:b/>
          <w:bCs/>
          <w:i/>
          <w:iCs/>
          <w:color w:val="000000" w:themeColor="text1"/>
          <w:highlight w:val="yellow"/>
          <w:lang w:eastAsia="de-DE"/>
        </w:rPr>
        <w:t xml:space="preserve"> and </w:t>
      </w:r>
      <w:r w:rsidR="00D51F46" w:rsidRPr="00A741E4">
        <w:rPr>
          <w:rFonts w:eastAsia="Times New Roman" w:cs="Calibri"/>
          <w:b/>
          <w:bCs/>
          <w:i/>
          <w:iCs/>
          <w:color w:val="000000" w:themeColor="text1"/>
          <w:highlight w:val="yellow"/>
          <w:lang w:eastAsia="de-DE"/>
        </w:rPr>
        <w:t xml:space="preserve">made </w:t>
      </w:r>
      <w:r w:rsidR="00F132E2" w:rsidRPr="00A741E4">
        <w:rPr>
          <w:rFonts w:eastAsia="Times New Roman" w:cs="Calibri"/>
          <w:b/>
          <w:bCs/>
          <w:i/>
          <w:iCs/>
          <w:color w:val="000000" w:themeColor="text1"/>
          <w:highlight w:val="yellow"/>
          <w:lang w:eastAsia="de-DE"/>
        </w:rPr>
        <w:t>publicly accessible</w:t>
      </w:r>
      <w:r w:rsidR="00C85516" w:rsidRPr="00A741E4">
        <w:rPr>
          <w:rFonts w:eastAsia="Times New Roman" w:cs="Calibri"/>
          <w:b/>
          <w:bCs/>
          <w:i/>
          <w:iCs/>
          <w:color w:val="000000" w:themeColor="text1"/>
          <w:highlight w:val="yellow"/>
          <w:lang w:eastAsia="de-DE"/>
        </w:rPr>
        <w:fldChar w:fldCharType="begin"/>
      </w:r>
      <w:r w:rsidR="00C85516" w:rsidRPr="00A741E4">
        <w:rPr>
          <w:rFonts w:eastAsia="Times New Roman" w:cs="Calibri"/>
          <w:b/>
          <w:bCs/>
          <w:i/>
          <w:iCs/>
          <w:color w:val="000000" w:themeColor="text1"/>
          <w:highlight w:val="yellow"/>
          <w:lang w:eastAsia="de-DE"/>
        </w:rPr>
        <w:instrText xml:space="preserve"> ADDIN ZOTERO_ITEM CSL_CITATION {"citationID":"TS9gMXDT","properties":{"unsorted":false,"formattedCitation":"\\super 5\\nosupersub{}","plainCitation":"5","noteIndex":0},"citationItems":[{"id":229103,"uris":["http://zotero.org/groups/6353616/items/C4PHCJD7"],"itemData":{"id":229103,"type":"article-journal","abstract":"Medical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00C85516" w:rsidRPr="00A741E4">
        <w:rPr>
          <w:rFonts w:eastAsia="Times New Roman" w:cs="Calibri"/>
          <w:b/>
          <w:bCs/>
          <w:i/>
          <w:iCs/>
          <w:color w:val="000000" w:themeColor="text1"/>
          <w:highlight w:val="yellow"/>
          <w:lang w:eastAsia="de-DE"/>
        </w:rPr>
        <w:fldChar w:fldCharType="separate"/>
      </w:r>
      <w:r w:rsidR="00C85516" w:rsidRPr="00A741E4">
        <w:rPr>
          <w:rFonts w:cs="Arial"/>
          <w:b/>
          <w:bCs/>
          <w:i/>
          <w:iCs/>
          <w:color w:val="000000"/>
          <w:kern w:val="0"/>
          <w:highlight w:val="yellow"/>
          <w:vertAlign w:val="superscript"/>
        </w:rPr>
        <w:t>5</w:t>
      </w:r>
      <w:r w:rsidR="00C85516" w:rsidRPr="00A741E4">
        <w:rPr>
          <w:rFonts w:eastAsia="Times New Roman" w:cs="Calibri"/>
          <w:b/>
          <w:bCs/>
          <w:i/>
          <w:iCs/>
          <w:color w:val="000000" w:themeColor="text1"/>
          <w:highlight w:val="yellow"/>
          <w:lang w:eastAsia="de-DE"/>
        </w:rPr>
        <w:fldChar w:fldCharType="end"/>
      </w:r>
      <w:r w:rsidR="00D51F46" w:rsidRPr="00A741E4">
        <w:rPr>
          <w:rFonts w:eastAsia="Times New Roman" w:cs="Calibri"/>
          <w:b/>
          <w:bCs/>
          <w:i/>
          <w:iCs/>
          <w:color w:val="000000" w:themeColor="text1"/>
          <w:highlight w:val="yellow"/>
          <w:lang w:eastAsia="de-DE"/>
        </w:rPr>
        <w:t xml:space="preserve">, we did not perform a systematic selection of all </w:t>
      </w:r>
      <w:r w:rsidR="00812140">
        <w:rPr>
          <w:rFonts w:eastAsia="Times New Roman" w:cs="Calibri"/>
          <w:b/>
          <w:bCs/>
          <w:i/>
          <w:iCs/>
          <w:color w:val="000000" w:themeColor="text1"/>
          <w:highlight w:val="yellow"/>
          <w:lang w:eastAsia="de-DE"/>
        </w:rPr>
        <w:t xml:space="preserve">surgical </w:t>
      </w:r>
      <w:r w:rsidR="00D51F46" w:rsidRPr="00A741E4">
        <w:rPr>
          <w:rFonts w:eastAsia="Times New Roman" w:cs="Calibri"/>
          <w:b/>
          <w:bCs/>
          <w:i/>
          <w:iCs/>
          <w:color w:val="000000" w:themeColor="text1"/>
          <w:highlight w:val="yellow"/>
          <w:lang w:eastAsia="de-DE"/>
        </w:rPr>
        <w:t>RCTs</w:t>
      </w:r>
      <w:r w:rsidR="00812140">
        <w:rPr>
          <w:rFonts w:eastAsia="Times New Roman" w:cs="Calibri"/>
          <w:b/>
          <w:bCs/>
          <w:i/>
          <w:iCs/>
          <w:color w:val="000000" w:themeColor="text1"/>
          <w:highlight w:val="yellow"/>
          <w:lang w:eastAsia="de-DE"/>
        </w:rPr>
        <w:t xml:space="preserve"> identified</w:t>
      </w:r>
      <w:r w:rsidR="0036564B" w:rsidRPr="00A741E4">
        <w:rPr>
          <w:rFonts w:eastAsia="Times New Roman" w:cs="Calibri"/>
          <w:b/>
          <w:bCs/>
          <w:i/>
          <w:iCs/>
          <w:color w:val="000000" w:themeColor="text1"/>
          <w:highlight w:val="yellow"/>
          <w:lang w:eastAsia="de-DE"/>
        </w:rPr>
        <w:t xml:space="preserve">. Alternatively, we performed a survey of </w:t>
      </w:r>
      <w:r w:rsidR="00812140">
        <w:rPr>
          <w:rFonts w:eastAsia="Times New Roman" w:cs="Calibri"/>
          <w:b/>
          <w:bCs/>
          <w:i/>
          <w:iCs/>
          <w:color w:val="000000" w:themeColor="text1"/>
          <w:highlight w:val="yellow"/>
          <w:lang w:eastAsia="de-DE"/>
        </w:rPr>
        <w:t>them</w:t>
      </w:r>
      <w:r w:rsidR="005E6D3E" w:rsidRPr="00A741E4">
        <w:rPr>
          <w:rFonts w:eastAsia="Times New Roman" w:cs="Calibri"/>
          <w:b/>
          <w:bCs/>
          <w:i/>
          <w:iCs/>
          <w:color w:val="000000" w:themeColor="text1"/>
          <w:highlight w:val="yellow"/>
          <w:lang w:eastAsia="de-DE"/>
        </w:rPr>
        <w:t xml:space="preserve"> with a target sample size based</w:t>
      </w:r>
      <w:r w:rsidR="0036564B" w:rsidRPr="00A741E4">
        <w:rPr>
          <w:rFonts w:eastAsia="Times New Roman" w:cs="Calibri"/>
          <w:b/>
          <w:bCs/>
          <w:i/>
          <w:iCs/>
          <w:color w:val="000000" w:themeColor="text1"/>
          <w:highlight w:val="yellow"/>
          <w:lang w:eastAsia="de-DE"/>
        </w:rPr>
        <w:t xml:space="preserve"> on the results of the pilot phase (see </w:t>
      </w:r>
      <w:r w:rsidR="0054525C" w:rsidRPr="0054525C">
        <w:rPr>
          <w:rFonts w:eastAsia="Times New Roman" w:cs="Calibri"/>
          <w:b/>
          <w:bCs/>
          <w:i/>
          <w:iCs/>
          <w:color w:val="000000" w:themeColor="text1"/>
          <w:lang w:eastAsia="de-DE"/>
        </w:rPr>
        <w:t>Sample size calculation for the main study</w:t>
      </w:r>
      <w:r w:rsidR="0054525C">
        <w:rPr>
          <w:rFonts w:eastAsia="Times New Roman" w:cs="Calibri"/>
          <w:b/>
          <w:bCs/>
          <w:i/>
          <w:iCs/>
          <w:color w:val="000000" w:themeColor="text1"/>
          <w:lang w:eastAsia="de-DE"/>
        </w:rPr>
        <w:t xml:space="preserve"> </w:t>
      </w:r>
      <w:r w:rsidR="0036564B" w:rsidRPr="00A741E4">
        <w:rPr>
          <w:rFonts w:eastAsia="Times New Roman" w:cs="Calibri"/>
          <w:b/>
          <w:bCs/>
          <w:i/>
          <w:iCs/>
          <w:color w:val="000000" w:themeColor="text1"/>
          <w:highlight w:val="yellow"/>
          <w:lang w:eastAsia="de-DE"/>
        </w:rPr>
        <w:t>section)</w:t>
      </w:r>
      <w:r w:rsidR="005E6D3E" w:rsidRPr="00A741E4">
        <w:rPr>
          <w:rFonts w:eastAsia="Times New Roman" w:cs="Calibri"/>
          <w:b/>
          <w:bCs/>
          <w:i/>
          <w:iCs/>
          <w:color w:val="000000" w:themeColor="text1"/>
          <w:highlight w:val="yellow"/>
          <w:lang w:eastAsia="de-DE"/>
        </w:rPr>
        <w:t>.</w:t>
      </w:r>
      <w:r w:rsidR="00D51F46" w:rsidRPr="00A741E4">
        <w:rPr>
          <w:rFonts w:eastAsia="Times New Roman" w:cs="Calibri"/>
          <w:color w:val="000000" w:themeColor="text1"/>
          <w:highlight w:val="yellow"/>
          <w:lang w:eastAsia="de-DE"/>
        </w:rPr>
        <w:t xml:space="preserve"> </w:t>
      </w:r>
      <w:r w:rsidR="0001760E" w:rsidRPr="00A741E4">
        <w:rPr>
          <w:rFonts w:eastAsia="Times New Roman" w:cs="Calibri"/>
          <w:b/>
          <w:bCs/>
          <w:i/>
          <w:iCs/>
          <w:color w:val="000000" w:themeColor="text1"/>
          <w:highlight w:val="yellow"/>
          <w:lang w:eastAsia="de-DE"/>
        </w:rPr>
        <w:t>Two reviewers</w:t>
      </w:r>
      <w:r w:rsidRPr="00A741E4">
        <w:rPr>
          <w:rFonts w:eastAsia="Times New Roman" w:cs="Calibri"/>
          <w:b/>
          <w:bCs/>
          <w:i/>
          <w:iCs/>
          <w:color w:val="000000" w:themeColor="text1"/>
          <w:highlight w:val="yellow"/>
          <w:lang w:eastAsia="de-DE"/>
        </w:rPr>
        <w:t xml:space="preserve"> </w:t>
      </w:r>
      <w:r w:rsidR="00A741E4" w:rsidRPr="00A741E4">
        <w:rPr>
          <w:rFonts w:eastAsia="Times New Roman" w:cs="Calibri"/>
          <w:b/>
          <w:bCs/>
          <w:i/>
          <w:iCs/>
          <w:color w:val="000000" w:themeColor="text1"/>
          <w:highlight w:val="yellow"/>
          <w:lang w:eastAsia="de-DE"/>
        </w:rPr>
        <w:t xml:space="preserve">(JRR and JP) </w:t>
      </w:r>
      <w:r w:rsidR="008A6C15">
        <w:rPr>
          <w:rFonts w:eastAsia="Times New Roman" w:cs="Calibri"/>
          <w:b/>
          <w:bCs/>
          <w:i/>
          <w:iCs/>
          <w:color w:val="000000" w:themeColor="text1"/>
          <w:highlight w:val="yellow"/>
          <w:lang w:eastAsia="de-DE"/>
        </w:rPr>
        <w:t xml:space="preserve">independently </w:t>
      </w:r>
      <w:r w:rsidRPr="00A741E4">
        <w:rPr>
          <w:rFonts w:eastAsia="Times New Roman" w:cs="Calibri"/>
          <w:b/>
          <w:bCs/>
          <w:i/>
          <w:iCs/>
          <w:color w:val="000000" w:themeColor="text1"/>
          <w:highlight w:val="yellow"/>
          <w:lang w:eastAsia="de-DE"/>
        </w:rPr>
        <w:t>screened</w:t>
      </w:r>
      <w:r w:rsidR="0001760E" w:rsidRPr="00A741E4">
        <w:rPr>
          <w:rFonts w:eastAsia="Times New Roman" w:cs="Calibri"/>
          <w:b/>
          <w:bCs/>
          <w:i/>
          <w:iCs/>
          <w:color w:val="000000" w:themeColor="text1"/>
          <w:highlight w:val="yellow"/>
          <w:lang w:eastAsia="de-DE"/>
        </w:rPr>
        <w:t xml:space="preserve"> records </w:t>
      </w:r>
      <w:r w:rsidR="005E6D3E" w:rsidRPr="00A741E4">
        <w:rPr>
          <w:rFonts w:eastAsia="Times New Roman" w:cs="Calibri"/>
          <w:b/>
          <w:bCs/>
          <w:i/>
          <w:iCs/>
          <w:color w:val="000000" w:themeColor="text1"/>
          <w:highlight w:val="yellow"/>
          <w:lang w:eastAsia="de-DE"/>
        </w:rPr>
        <w:t>using Rayyan®</w:t>
      </w:r>
      <w:r w:rsidR="005E6D3E" w:rsidRPr="00A741E4">
        <w:rPr>
          <w:rFonts w:eastAsia="Times New Roman" w:cs="Calibri"/>
          <w:b/>
          <w:bCs/>
          <w:i/>
          <w:iCs/>
          <w:color w:val="000000" w:themeColor="text1"/>
          <w:highlight w:val="yellow"/>
          <w:lang w:eastAsia="de-DE"/>
        </w:rPr>
        <w:fldChar w:fldCharType="begin"/>
      </w:r>
      <w:r w:rsidR="005E6D3E" w:rsidRPr="00A741E4">
        <w:rPr>
          <w:rFonts w:eastAsia="Times New Roman" w:cs="Calibri"/>
          <w:b/>
          <w:bCs/>
          <w:i/>
          <w:iCs/>
          <w:color w:val="000000" w:themeColor="text1"/>
          <w:highlight w:val="yellow"/>
          <w:lang w:eastAsia="de-DE"/>
        </w:rPr>
        <w:instrText xml:space="preserve"> ADDIN ZOTERO_ITEM CSL_CITATION {"citationID":"ulZrOYRU","properties":{"unsorted":false,"formattedCitation":"\\super 6\\nosupersub{}","plainCitation":"6","noteIndex":0},"citationItems":[{"id":187616,"uris":["http://zotero.org/users/6583603/items/CL6RNGV4"],"itemData":{"id":187616,"type":"software","DOI":"10.1186/s13643-016-0384-4","note":"page: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5E6D3E" w:rsidRPr="00A741E4">
        <w:rPr>
          <w:rFonts w:eastAsia="Times New Roman" w:cs="Calibri"/>
          <w:b/>
          <w:bCs/>
          <w:i/>
          <w:iCs/>
          <w:color w:val="000000" w:themeColor="text1"/>
          <w:highlight w:val="yellow"/>
          <w:lang w:eastAsia="de-DE"/>
        </w:rPr>
        <w:fldChar w:fldCharType="separate"/>
      </w:r>
      <w:r w:rsidR="005E6D3E" w:rsidRPr="00A741E4">
        <w:rPr>
          <w:rFonts w:cs="Arial"/>
          <w:b/>
          <w:bCs/>
          <w:i/>
          <w:iCs/>
          <w:color w:val="000000"/>
          <w:kern w:val="0"/>
          <w:highlight w:val="yellow"/>
          <w:vertAlign w:val="superscript"/>
        </w:rPr>
        <w:t>6</w:t>
      </w:r>
      <w:r w:rsidR="005E6D3E" w:rsidRPr="00A741E4">
        <w:rPr>
          <w:rFonts w:eastAsia="Times New Roman" w:cs="Calibri"/>
          <w:b/>
          <w:bCs/>
          <w:i/>
          <w:iCs/>
          <w:color w:val="000000" w:themeColor="text1"/>
          <w:highlight w:val="yellow"/>
          <w:lang w:eastAsia="de-DE"/>
        </w:rPr>
        <w:fldChar w:fldCharType="end"/>
      </w:r>
      <w:r w:rsidR="005E6D3E" w:rsidRPr="00A741E4">
        <w:rPr>
          <w:rFonts w:eastAsia="Times New Roman" w:cs="Calibri"/>
          <w:b/>
          <w:bCs/>
          <w:i/>
          <w:iCs/>
          <w:color w:val="000000" w:themeColor="text1"/>
          <w:highlight w:val="yellow"/>
          <w:lang w:eastAsia="de-DE"/>
        </w:rPr>
        <w:t xml:space="preserve"> in </w:t>
      </w:r>
      <w:r w:rsidR="00812140">
        <w:rPr>
          <w:rFonts w:eastAsia="Times New Roman" w:cs="Calibri"/>
          <w:b/>
          <w:bCs/>
          <w:i/>
          <w:iCs/>
          <w:color w:val="000000" w:themeColor="text1"/>
          <w:highlight w:val="yellow"/>
          <w:lang w:eastAsia="de-DE"/>
        </w:rPr>
        <w:t xml:space="preserve">the default </w:t>
      </w:r>
      <w:r w:rsidR="005E6D3E" w:rsidRPr="00A741E4">
        <w:rPr>
          <w:rFonts w:eastAsia="Times New Roman" w:cs="Calibri"/>
          <w:b/>
          <w:bCs/>
          <w:i/>
          <w:iCs/>
          <w:color w:val="000000" w:themeColor="text1"/>
          <w:highlight w:val="yellow"/>
          <w:lang w:eastAsia="de-DE"/>
        </w:rPr>
        <w:t>randomly generated order</w:t>
      </w:r>
      <w:r w:rsidR="00812140">
        <w:rPr>
          <w:rFonts w:eastAsia="Times New Roman" w:cs="Calibri"/>
          <w:b/>
          <w:bCs/>
          <w:i/>
          <w:iCs/>
          <w:color w:val="000000" w:themeColor="text1"/>
          <w:highlight w:val="yellow"/>
          <w:lang w:eastAsia="de-DE"/>
        </w:rPr>
        <w:t xml:space="preserve"> </w:t>
      </w:r>
      <w:r w:rsidR="005E6D3E" w:rsidRPr="00A741E4">
        <w:rPr>
          <w:rFonts w:eastAsia="Times New Roman" w:cs="Calibri"/>
          <w:b/>
          <w:bCs/>
          <w:i/>
          <w:iCs/>
          <w:color w:val="000000" w:themeColor="text1"/>
          <w:highlight w:val="yellow"/>
          <w:lang w:eastAsia="de-DE"/>
        </w:rPr>
        <w:t>(no sorting or prioritization applied),</w:t>
      </w:r>
      <w:r w:rsidR="00812140">
        <w:rPr>
          <w:rFonts w:eastAsia="Times New Roman" w:cs="Calibri"/>
          <w:b/>
          <w:bCs/>
          <w:i/>
          <w:iCs/>
          <w:color w:val="000000" w:themeColor="text1"/>
          <w:highlight w:val="yellow"/>
          <w:lang w:eastAsia="de-DE"/>
        </w:rPr>
        <w:t xml:space="preserve"> which was</w:t>
      </w:r>
      <w:r w:rsidR="005E6D3E" w:rsidRPr="00A741E4">
        <w:rPr>
          <w:rFonts w:eastAsia="Times New Roman" w:cs="Calibri"/>
          <w:b/>
          <w:bCs/>
          <w:i/>
          <w:iCs/>
          <w:color w:val="000000" w:themeColor="text1"/>
          <w:highlight w:val="yellow"/>
          <w:lang w:eastAsia="de-DE"/>
        </w:rPr>
        <w:t xml:space="preserve"> </w:t>
      </w:r>
      <w:r w:rsidR="008A6C15">
        <w:rPr>
          <w:rFonts w:eastAsia="Times New Roman" w:cs="Calibri"/>
          <w:b/>
          <w:bCs/>
          <w:i/>
          <w:iCs/>
          <w:color w:val="000000" w:themeColor="text1"/>
          <w:highlight w:val="yellow"/>
          <w:lang w:eastAsia="de-DE"/>
        </w:rPr>
        <w:t>identical</w:t>
      </w:r>
      <w:r w:rsidR="005E6D3E" w:rsidRPr="00A741E4">
        <w:rPr>
          <w:rFonts w:eastAsia="Times New Roman" w:cs="Calibri"/>
          <w:b/>
          <w:bCs/>
          <w:i/>
          <w:iCs/>
          <w:color w:val="000000" w:themeColor="text1"/>
          <w:highlight w:val="yellow"/>
          <w:lang w:eastAsia="de-DE"/>
        </w:rPr>
        <w:t xml:space="preserve"> </w:t>
      </w:r>
      <w:r w:rsidR="008A6C15">
        <w:rPr>
          <w:rFonts w:eastAsia="Times New Roman" w:cs="Calibri"/>
          <w:b/>
          <w:bCs/>
          <w:i/>
          <w:iCs/>
          <w:color w:val="000000" w:themeColor="text1"/>
          <w:highlight w:val="yellow"/>
          <w:lang w:eastAsia="de-DE"/>
        </w:rPr>
        <w:t>for</w:t>
      </w:r>
      <w:r w:rsidR="005E6D3E" w:rsidRPr="00A741E4">
        <w:rPr>
          <w:rFonts w:eastAsia="Times New Roman" w:cs="Calibri"/>
          <w:b/>
          <w:bCs/>
          <w:i/>
          <w:iCs/>
          <w:color w:val="000000" w:themeColor="text1"/>
          <w:highlight w:val="yellow"/>
          <w:lang w:eastAsia="de-DE"/>
        </w:rPr>
        <w:t xml:space="preserve"> both reviewers.</w:t>
      </w:r>
      <w:r w:rsidR="00A741E4" w:rsidRPr="00A741E4">
        <w:rPr>
          <w:rFonts w:eastAsia="Times New Roman" w:cs="Calibri"/>
          <w:b/>
          <w:bCs/>
          <w:i/>
          <w:iCs/>
          <w:color w:val="000000" w:themeColor="text1"/>
          <w:highlight w:val="yellow"/>
          <w:lang w:eastAsia="de-DE"/>
        </w:rPr>
        <w:t xml:space="preserve"> Abstract screening was continued until the number of </w:t>
      </w:r>
      <w:r w:rsidR="008A6C15">
        <w:rPr>
          <w:rFonts w:eastAsia="Times New Roman" w:cs="Calibri"/>
          <w:b/>
          <w:bCs/>
          <w:i/>
          <w:iCs/>
          <w:color w:val="000000" w:themeColor="text1"/>
          <w:highlight w:val="yellow"/>
          <w:lang w:eastAsia="de-DE"/>
        </w:rPr>
        <w:t xml:space="preserve">potentially eligible records </w:t>
      </w:r>
      <w:r w:rsidR="00A741E4" w:rsidRPr="00A741E4">
        <w:rPr>
          <w:rFonts w:eastAsia="Times New Roman" w:cs="Calibri"/>
          <w:b/>
          <w:bCs/>
          <w:i/>
          <w:iCs/>
          <w:color w:val="000000" w:themeColor="text1"/>
          <w:highlight w:val="yellow"/>
          <w:lang w:eastAsia="de-DE"/>
        </w:rPr>
        <w:t>approached the predefined target</w:t>
      </w:r>
      <w:r w:rsidR="008A6C15">
        <w:rPr>
          <w:rFonts w:eastAsia="Times New Roman" w:cs="Calibri"/>
          <w:b/>
          <w:bCs/>
          <w:i/>
          <w:iCs/>
          <w:color w:val="000000" w:themeColor="text1"/>
          <w:highlight w:val="yellow"/>
          <w:lang w:eastAsia="de-DE"/>
        </w:rPr>
        <w:t xml:space="preserve"> sample size</w:t>
      </w:r>
      <w:r w:rsidR="00A741E4" w:rsidRPr="00A741E4">
        <w:rPr>
          <w:rFonts w:eastAsia="Times New Roman" w:cs="Calibri"/>
          <w:b/>
          <w:bCs/>
          <w:i/>
          <w:iCs/>
          <w:color w:val="000000" w:themeColor="text1"/>
          <w:highlight w:val="yellow"/>
          <w:lang w:eastAsia="de-DE"/>
        </w:rPr>
        <w:t>.</w:t>
      </w:r>
      <w:r w:rsidR="008A6C15">
        <w:rPr>
          <w:rFonts w:eastAsia="Times New Roman" w:cs="Calibri"/>
          <w:b/>
          <w:bCs/>
          <w:i/>
          <w:iCs/>
          <w:color w:val="000000" w:themeColor="text1"/>
          <w:lang w:eastAsia="de-DE"/>
        </w:rPr>
        <w:t xml:space="preserve"> </w:t>
      </w:r>
      <w:r w:rsidR="00A741E4" w:rsidRPr="00A741E4">
        <w:rPr>
          <w:rFonts w:eastAsia="Times New Roman" w:cs="Calibri"/>
          <w:b/>
          <w:bCs/>
          <w:i/>
          <w:iCs/>
          <w:color w:val="000000" w:themeColor="text1"/>
          <w:highlight w:val="yellow"/>
          <w:lang w:eastAsia="de-DE"/>
        </w:rPr>
        <w:t xml:space="preserve">Full-text selection was then performed, resulting in the exclusion of </w:t>
      </w:r>
      <w:r w:rsidR="008A6C15">
        <w:rPr>
          <w:rFonts w:eastAsia="Times New Roman" w:cs="Calibri"/>
          <w:b/>
          <w:bCs/>
          <w:i/>
          <w:iCs/>
          <w:color w:val="000000" w:themeColor="text1"/>
          <w:highlight w:val="yellow"/>
          <w:lang w:eastAsia="de-DE"/>
        </w:rPr>
        <w:t>ineligible studies and a total sample inferior to the target size</w:t>
      </w:r>
      <w:r w:rsidR="00A741E4" w:rsidRPr="00A741E4">
        <w:rPr>
          <w:rFonts w:eastAsia="Times New Roman" w:cs="Calibri"/>
          <w:b/>
          <w:bCs/>
          <w:i/>
          <w:iCs/>
          <w:color w:val="000000" w:themeColor="text1"/>
          <w:highlight w:val="yellow"/>
          <w:lang w:eastAsia="de-DE"/>
        </w:rPr>
        <w:t>.</w:t>
      </w:r>
      <w:r w:rsidR="00A741E4" w:rsidRPr="00D43C9F">
        <w:rPr>
          <w:rFonts w:eastAsia="Times New Roman" w:cs="Calibri"/>
          <w:b/>
          <w:bCs/>
          <w:i/>
          <w:iCs/>
          <w:color w:val="000000" w:themeColor="text1"/>
          <w:highlight w:val="yellow"/>
          <w:lang w:eastAsia="de-DE"/>
        </w:rPr>
        <w:t xml:space="preserve"> </w:t>
      </w:r>
      <w:r w:rsidR="00D43C9F" w:rsidRPr="00D43C9F">
        <w:rPr>
          <w:rFonts w:eastAsia="Times New Roman" w:cs="Calibri"/>
          <w:b/>
          <w:bCs/>
          <w:i/>
          <w:iCs/>
          <w:color w:val="000000" w:themeColor="text1"/>
          <w:highlight w:val="yellow"/>
          <w:lang w:eastAsia="de-DE"/>
        </w:rPr>
        <w:t>As this step</w:t>
      </w:r>
      <w:r w:rsidR="008A6C15" w:rsidRPr="00D43C9F">
        <w:rPr>
          <w:rFonts w:eastAsia="Times New Roman" w:cs="Calibri"/>
          <w:b/>
          <w:bCs/>
          <w:i/>
          <w:iCs/>
          <w:color w:val="000000" w:themeColor="text1"/>
          <w:highlight w:val="yellow"/>
          <w:lang w:eastAsia="de-DE"/>
        </w:rPr>
        <w:t xml:space="preserve"> reduced the number of eligible studies below the target, additional records from the remaining unscreened pool were screened </w:t>
      </w:r>
      <w:r w:rsidR="00D43C9F" w:rsidRPr="00D43C9F">
        <w:rPr>
          <w:rFonts w:eastAsia="Times New Roman" w:cs="Calibri"/>
          <w:b/>
          <w:bCs/>
          <w:i/>
          <w:iCs/>
          <w:color w:val="000000" w:themeColor="text1"/>
          <w:highlight w:val="yellow"/>
          <w:lang w:eastAsia="de-DE"/>
        </w:rPr>
        <w:t>i</w:t>
      </w:r>
      <w:r w:rsidR="008A6C15" w:rsidRPr="00D43C9F">
        <w:rPr>
          <w:rFonts w:eastAsia="Times New Roman" w:cs="Calibri"/>
          <w:b/>
          <w:bCs/>
          <w:i/>
          <w:iCs/>
          <w:color w:val="000000" w:themeColor="text1"/>
          <w:highlight w:val="yellow"/>
          <w:lang w:eastAsia="de-DE"/>
        </w:rPr>
        <w:t xml:space="preserve">n the same random order, followed by further full-text assessment. This iterative process was </w:t>
      </w:r>
      <w:r w:rsidR="00D43C9F" w:rsidRPr="00D43C9F">
        <w:rPr>
          <w:rFonts w:eastAsia="Times New Roman" w:cs="Calibri"/>
          <w:b/>
          <w:bCs/>
          <w:i/>
          <w:iCs/>
          <w:color w:val="000000" w:themeColor="text1"/>
          <w:highlight w:val="yellow"/>
          <w:lang w:eastAsia="de-DE"/>
        </w:rPr>
        <w:t>repeated</w:t>
      </w:r>
      <w:r w:rsidR="008A6C15" w:rsidRPr="00D43C9F">
        <w:rPr>
          <w:rFonts w:eastAsia="Times New Roman" w:cs="Calibri"/>
          <w:b/>
          <w:bCs/>
          <w:i/>
          <w:iCs/>
          <w:color w:val="000000" w:themeColor="text1"/>
          <w:highlight w:val="yellow"/>
          <w:lang w:eastAsia="de-DE"/>
        </w:rPr>
        <w:t xml:space="preserve"> until the </w:t>
      </w:r>
      <w:r w:rsidR="00D43C9F" w:rsidRPr="00D43C9F">
        <w:rPr>
          <w:rFonts w:eastAsia="Times New Roman" w:cs="Calibri"/>
          <w:b/>
          <w:bCs/>
          <w:i/>
          <w:iCs/>
          <w:color w:val="000000" w:themeColor="text1"/>
          <w:highlight w:val="yellow"/>
          <w:lang w:eastAsia="de-DE"/>
        </w:rPr>
        <w:t>target</w:t>
      </w:r>
      <w:r w:rsidR="008A6C15" w:rsidRPr="00D43C9F">
        <w:rPr>
          <w:rFonts w:eastAsia="Times New Roman" w:cs="Calibri"/>
          <w:b/>
          <w:bCs/>
          <w:i/>
          <w:iCs/>
          <w:color w:val="000000" w:themeColor="text1"/>
          <w:highlight w:val="yellow"/>
          <w:lang w:eastAsia="de-DE"/>
        </w:rPr>
        <w:t xml:space="preserve"> </w:t>
      </w:r>
      <w:r w:rsidR="00D43C9F" w:rsidRPr="00D43C9F">
        <w:rPr>
          <w:rFonts w:eastAsia="Times New Roman" w:cs="Calibri"/>
          <w:b/>
          <w:bCs/>
          <w:i/>
          <w:iCs/>
          <w:color w:val="000000" w:themeColor="text1"/>
          <w:highlight w:val="yellow"/>
          <w:lang w:eastAsia="de-DE"/>
        </w:rPr>
        <w:t>sample size</w:t>
      </w:r>
      <w:r w:rsidR="008A6C15" w:rsidRPr="00D43C9F">
        <w:rPr>
          <w:rFonts w:eastAsia="Times New Roman" w:cs="Calibri"/>
          <w:b/>
          <w:bCs/>
          <w:i/>
          <w:iCs/>
          <w:color w:val="000000" w:themeColor="text1"/>
          <w:highlight w:val="yellow"/>
          <w:lang w:eastAsia="de-DE"/>
        </w:rPr>
        <w:t xml:space="preserve"> of eligible </w:t>
      </w:r>
      <w:r w:rsidR="00D43C9F" w:rsidRPr="00D43C9F">
        <w:rPr>
          <w:rFonts w:eastAsia="Times New Roman" w:cs="Calibri"/>
          <w:b/>
          <w:bCs/>
          <w:i/>
          <w:iCs/>
          <w:color w:val="000000" w:themeColor="text1"/>
          <w:highlight w:val="yellow"/>
          <w:lang w:eastAsia="de-DE"/>
        </w:rPr>
        <w:t>RCTs</w:t>
      </w:r>
      <w:r w:rsidR="008A6C15" w:rsidRPr="00D43C9F">
        <w:rPr>
          <w:rFonts w:eastAsia="Times New Roman" w:cs="Calibri"/>
          <w:b/>
          <w:bCs/>
          <w:i/>
          <w:iCs/>
          <w:color w:val="000000" w:themeColor="text1"/>
          <w:highlight w:val="yellow"/>
          <w:lang w:eastAsia="de-DE"/>
        </w:rPr>
        <w:t xml:space="preserve"> was reached</w:t>
      </w:r>
      <w:r w:rsidR="00A741E4" w:rsidRPr="008A6C15">
        <w:rPr>
          <w:rFonts w:eastAsia="Times New Roman" w:cs="Calibri"/>
          <w:b/>
          <w:bCs/>
          <w:i/>
          <w:iCs/>
          <w:color w:val="000000" w:themeColor="text1"/>
          <w:highlight w:val="yellow"/>
          <w:lang w:eastAsia="de-DE"/>
        </w:rPr>
        <w:t>.</w:t>
      </w:r>
      <w:r w:rsidR="00A741E4">
        <w:rPr>
          <w:rFonts w:eastAsia="Times New Roman" w:cs="Calibri"/>
          <w:b/>
          <w:bCs/>
          <w:i/>
          <w:iCs/>
          <w:color w:val="000000" w:themeColor="text1"/>
          <w:lang w:eastAsia="de-DE"/>
        </w:rPr>
        <w:t xml:space="preserve"> </w:t>
      </w:r>
      <w:r w:rsidRPr="7052A300">
        <w:rPr>
          <w:rFonts w:eastAsia="Times New Roman" w:cs="Calibri"/>
          <w:color w:val="000000" w:themeColor="text1"/>
          <w:lang w:eastAsia="de-DE"/>
        </w:rPr>
        <w:t>Disagreements were</w:t>
      </w:r>
      <w:r w:rsidR="35A45641" w:rsidRPr="7052A300">
        <w:rPr>
          <w:rFonts w:eastAsia="Times New Roman" w:cs="Calibri"/>
          <w:color w:val="000000" w:themeColor="text1"/>
          <w:lang w:eastAsia="de-DE"/>
        </w:rPr>
        <w:t xml:space="preserve"> </w:t>
      </w:r>
      <w:r w:rsidRPr="7052A300">
        <w:rPr>
          <w:rFonts w:eastAsia="Times New Roman" w:cs="Calibri"/>
          <w:color w:val="000000" w:themeColor="text1"/>
          <w:lang w:eastAsia="de-DE"/>
        </w:rPr>
        <w:t>resolved by discussion or, if necessary, by consultation with a third reviewer (</w:t>
      </w:r>
      <w:r w:rsidR="00A63E05">
        <w:rPr>
          <w:rFonts w:eastAsia="Times New Roman" w:cs="Calibri"/>
          <w:color w:val="000000" w:themeColor="text1"/>
          <w:lang w:eastAsia="de-DE"/>
        </w:rPr>
        <w:t>FA</w:t>
      </w:r>
      <w:r w:rsidRPr="7052A300">
        <w:rPr>
          <w:rFonts w:eastAsia="Times New Roman" w:cs="Calibri"/>
          <w:color w:val="000000" w:themeColor="text1"/>
          <w:lang w:eastAsia="de-DE"/>
        </w:rPr>
        <w:t xml:space="preserve">). Data were </w:t>
      </w:r>
      <w:r w:rsidR="00A63E05" w:rsidRPr="7052A300">
        <w:rPr>
          <w:rFonts w:eastAsia="Times New Roman" w:cs="Calibri"/>
          <w:color w:val="000000" w:themeColor="text1"/>
          <w:lang w:eastAsia="de-DE"/>
        </w:rPr>
        <w:t xml:space="preserve">independently </w:t>
      </w:r>
      <w:r w:rsidRPr="7052A300">
        <w:rPr>
          <w:rFonts w:eastAsia="Times New Roman" w:cs="Calibri"/>
          <w:color w:val="000000" w:themeColor="text1"/>
          <w:lang w:eastAsia="de-DE"/>
        </w:rPr>
        <w:t xml:space="preserve">extracted </w:t>
      </w:r>
      <w:r w:rsidR="00A63E05">
        <w:rPr>
          <w:rFonts w:eastAsia="Times New Roman" w:cs="Calibri"/>
          <w:color w:val="000000" w:themeColor="text1"/>
          <w:lang w:eastAsia="de-DE"/>
        </w:rPr>
        <w:t xml:space="preserve">in Rayyan® </w:t>
      </w:r>
      <w:r w:rsidRPr="7052A300">
        <w:rPr>
          <w:rFonts w:eastAsia="Times New Roman" w:cs="Calibri"/>
          <w:color w:val="000000" w:themeColor="text1"/>
          <w:lang w:eastAsia="de-DE"/>
        </w:rPr>
        <w:t>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4F3D5DF3" w14:textId="0CB0B0F1" w:rsidR="20A696BA" w:rsidRPr="00C43EB2" w:rsidRDefault="20A696BA" w:rsidP="0054525C">
      <w:pPr>
        <w:pStyle w:val="Titre21"/>
        <w:rPr>
          <w:lang w:eastAsia="de-DE"/>
        </w:rPr>
      </w:pPr>
      <w:r w:rsidRPr="7052A300">
        <w:rPr>
          <w:lang w:eastAsia="de-DE"/>
        </w:rPr>
        <w:lastRenderedPageBreak/>
        <w:t>D</w:t>
      </w:r>
      <w:r w:rsidR="15F68BEC" w:rsidRPr="7052A300">
        <w:rPr>
          <w:lang w:eastAsia="de-DE"/>
        </w:rPr>
        <w:t xml:space="preserve">ata </w:t>
      </w:r>
      <w:r w:rsidR="0054525C">
        <w:rPr>
          <w:lang w:eastAsia="de-DE"/>
        </w:rPr>
        <w:t>e</w:t>
      </w:r>
      <w:r w:rsidR="15F68BEC" w:rsidRPr="7052A300">
        <w:rPr>
          <w:lang w:eastAsia="de-DE"/>
        </w:rPr>
        <w:t>xtraction</w:t>
      </w:r>
    </w:p>
    <w:p w14:paraId="3C18E557" w14:textId="055710DB" w:rsidR="00CE4CC0" w:rsidRDefault="38D91006" w:rsidP="00BB4931">
      <w:pPr>
        <w:spacing w:beforeAutospacing="1" w:afterAutospacing="1" w:line="480" w:lineRule="auto"/>
        <w:rPr>
          <w:rFonts w:eastAsia="Times New Roman" w:cs="Calibri"/>
          <w:b/>
          <w:bCs/>
          <w:i/>
          <w:iCs/>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each eligible trial, we retrieved available pre-trial documentation, including published protocols, unpublished protocols, and registry records, as well as the corresponding final publication. </w:t>
      </w:r>
      <w:r w:rsidR="00812140" w:rsidRPr="002010B2">
        <w:rPr>
          <w:rFonts w:eastAsia="Times New Roman" w:cs="Calibri"/>
          <w:b/>
          <w:bCs/>
          <w:i/>
          <w:iCs/>
          <w:color w:val="000000" w:themeColor="text1"/>
          <w:kern w:val="0"/>
          <w:highlight w:val="yellow"/>
          <w:lang w:eastAsia="de-DE"/>
          <w14:ligatures w14:val="none"/>
        </w:rPr>
        <w:t xml:space="preserve">We extracted for each </w:t>
      </w:r>
      <w:r w:rsidR="00812140" w:rsidRPr="002010B2">
        <w:rPr>
          <w:rFonts w:eastAsia="Times New Roman" w:cs="Calibri"/>
          <w:b/>
          <w:bCs/>
          <w:i/>
          <w:iCs/>
          <w:color w:val="000000" w:themeColor="text1"/>
          <w:kern w:val="0"/>
          <w:highlight w:val="yellow"/>
          <w:lang w:eastAsia="de-DE"/>
          <w14:ligatures w14:val="none"/>
        </w:rPr>
        <w:t>pre-trial documentation</w:t>
      </w:r>
      <w:r w:rsidR="00812140" w:rsidRPr="002010B2">
        <w:rPr>
          <w:rFonts w:eastAsia="Times New Roman" w:cs="Calibri"/>
          <w:b/>
          <w:bCs/>
          <w:i/>
          <w:iCs/>
          <w:color w:val="000000" w:themeColor="text1"/>
          <w:kern w:val="0"/>
          <w:highlight w:val="yellow"/>
          <w:lang w:eastAsia="de-DE"/>
          <w14:ligatures w14:val="none"/>
        </w:rPr>
        <w:t xml:space="preserve"> and final publication </w:t>
      </w:r>
      <w:r w:rsidR="002010B2" w:rsidRPr="002010B2">
        <w:rPr>
          <w:rFonts w:eastAsia="Times New Roman" w:cs="Calibri"/>
          <w:b/>
          <w:bCs/>
          <w:i/>
          <w:iCs/>
          <w:color w:val="000000" w:themeColor="text1"/>
          <w:kern w:val="0"/>
          <w:highlight w:val="yellow"/>
          <w:lang w:eastAsia="de-DE"/>
          <w14:ligatures w14:val="none"/>
        </w:rPr>
        <w:t xml:space="preserve">the </w:t>
      </w:r>
      <w:r w:rsidR="007B0172">
        <w:rPr>
          <w:rFonts w:eastAsia="Times New Roman" w:cs="Calibri"/>
          <w:b/>
          <w:bCs/>
          <w:i/>
          <w:iCs/>
          <w:color w:val="000000" w:themeColor="text1"/>
          <w:kern w:val="0"/>
          <w:highlight w:val="yellow"/>
          <w:lang w:eastAsia="de-DE"/>
          <w14:ligatures w14:val="none"/>
        </w:rPr>
        <w:t xml:space="preserve">binary </w:t>
      </w:r>
      <w:r w:rsidR="002010B2" w:rsidRPr="00D942A6">
        <w:rPr>
          <w:rFonts w:eastAsia="Times New Roman" w:cs="Calibri"/>
          <w:b/>
          <w:bCs/>
          <w:i/>
          <w:iCs/>
          <w:color w:val="000000" w:themeColor="text1"/>
          <w:kern w:val="0"/>
          <w:highlight w:val="yellow"/>
          <w:lang w:eastAsia="de-DE"/>
          <w14:ligatures w14:val="none"/>
        </w:rPr>
        <w:t>components of our primary composite endpoint (see</w:t>
      </w:r>
      <w:r w:rsidR="00D942A6">
        <w:rPr>
          <w:rFonts w:eastAsia="Times New Roman" w:cs="Calibri"/>
          <w:b/>
          <w:bCs/>
          <w:i/>
          <w:iCs/>
          <w:color w:val="000000" w:themeColor="text1"/>
          <w:kern w:val="0"/>
          <w:highlight w:val="yellow"/>
          <w:lang w:eastAsia="de-DE"/>
          <w14:ligatures w14:val="none"/>
        </w:rPr>
        <w:t xml:space="preserve"> below,</w:t>
      </w:r>
      <w:r w:rsidR="002010B2" w:rsidRPr="00D942A6">
        <w:rPr>
          <w:rFonts w:eastAsia="Times New Roman" w:cs="Calibri"/>
          <w:b/>
          <w:bCs/>
          <w:i/>
          <w:iCs/>
          <w:color w:val="000000" w:themeColor="text1"/>
          <w:kern w:val="0"/>
          <w:highlight w:val="yellow"/>
          <w:lang w:eastAsia="de-DE"/>
          <w14:ligatures w14:val="none"/>
        </w:rPr>
        <w:t xml:space="preserve"> Outcomes definition), including whether </w:t>
      </w:r>
      <w:r w:rsidR="00D942A6" w:rsidRPr="00D942A6">
        <w:rPr>
          <w:rFonts w:eastAsia="Times New Roman" w:cs="Calibri"/>
          <w:b/>
          <w:bCs/>
          <w:i/>
          <w:iCs/>
          <w:color w:val="000000" w:themeColor="text1"/>
          <w:kern w:val="0"/>
          <w:highlight w:val="yellow"/>
          <w:lang w:eastAsia="de-DE"/>
          <w14:ligatures w14:val="none"/>
        </w:rPr>
        <w:t xml:space="preserve">(1) </w:t>
      </w:r>
      <w:r w:rsidR="002010B2" w:rsidRPr="00D942A6">
        <w:rPr>
          <w:rFonts w:eastAsia="Times New Roman" w:cs="Calibri"/>
          <w:b/>
          <w:bCs/>
          <w:i/>
          <w:iCs/>
          <w:color w:val="000000" w:themeColor="text1"/>
          <w:kern w:val="0"/>
          <w:highlight w:val="yellow"/>
          <w:lang w:eastAsia="de-DE"/>
          <w14:ligatures w14:val="none"/>
        </w:rPr>
        <w:t xml:space="preserve">they </w:t>
      </w:r>
      <w:r w:rsidRPr="00D942A6">
        <w:rPr>
          <w:rFonts w:eastAsia="Times New Roman" w:cs="Calibri"/>
          <w:b/>
          <w:bCs/>
          <w:i/>
          <w:iCs/>
          <w:color w:val="000000" w:themeColor="text1"/>
          <w:kern w:val="0"/>
          <w:highlight w:val="yellow"/>
          <w:lang w:eastAsia="de-DE"/>
          <w14:ligatures w14:val="none"/>
        </w:rPr>
        <w:t>defin</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primary</w:t>
      </w:r>
      <w:r w:rsidRPr="00D942A6">
        <w:rPr>
          <w:rFonts w:eastAsia="Times New Roman" w:cs="Calibri"/>
          <w:b/>
          <w:bCs/>
          <w:i/>
          <w:iCs/>
          <w:color w:val="000000" w:themeColor="text1"/>
          <w:kern w:val="0"/>
          <w:highlight w:val="yellow"/>
          <w:lang w:eastAsia="de-DE"/>
          <w14:ligatures w14:val="none"/>
        </w:rPr>
        <w:t xml:space="preserve"> endpoint</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s</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(2) </w:t>
      </w:r>
      <w:r w:rsidRPr="00D942A6">
        <w:rPr>
          <w:rFonts w:eastAsia="Times New Roman" w:cs="Calibri"/>
          <w:b/>
          <w:bCs/>
          <w:i/>
          <w:iCs/>
          <w:color w:val="000000" w:themeColor="text1"/>
          <w:kern w:val="0"/>
          <w:highlight w:val="yellow"/>
          <w:lang w:eastAsia="de-DE"/>
          <w14:ligatures w14:val="none"/>
        </w:rPr>
        <w:t>specifi</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their</w:t>
      </w:r>
      <w:r w:rsidRPr="00D942A6">
        <w:rPr>
          <w:rFonts w:eastAsia="Times New Roman" w:cs="Calibri"/>
          <w:b/>
          <w:bCs/>
          <w:i/>
          <w:iCs/>
          <w:color w:val="000000" w:themeColor="text1"/>
          <w:kern w:val="0"/>
          <w:highlight w:val="yellow"/>
          <w:lang w:eastAsia="de-DE"/>
          <w14:ligatures w14:val="none"/>
        </w:rPr>
        <w:t xml:space="preserve"> hypothesis (superiority, non-inferiority, or equivalence),</w:t>
      </w:r>
      <w:r w:rsidR="002010B2"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(3) </w:t>
      </w:r>
      <w:r w:rsidR="002010B2" w:rsidRPr="00D942A6">
        <w:rPr>
          <w:rFonts w:eastAsia="Times New Roman" w:cs="Calibri"/>
          <w:b/>
          <w:bCs/>
          <w:i/>
          <w:iCs/>
          <w:color w:val="000000" w:themeColor="text1"/>
          <w:kern w:val="0"/>
          <w:highlight w:val="yellow"/>
          <w:lang w:eastAsia="de-DE"/>
          <w14:ligatures w14:val="none"/>
        </w:rPr>
        <w:t>described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 xml:space="preserve">methods for a trial design </w:t>
      </w:r>
      <w:r w:rsidR="00D942A6">
        <w:rPr>
          <w:rFonts w:eastAsia="Times New Roman" w:cs="Calibri"/>
          <w:b/>
          <w:bCs/>
          <w:i/>
          <w:iCs/>
          <w:color w:val="000000" w:themeColor="text1"/>
          <w:kern w:val="0"/>
          <w:highlight w:val="yellow"/>
          <w:lang w:eastAsia="de-DE"/>
          <w14:ligatures w14:val="none"/>
        </w:rPr>
        <w:t>aligned</w:t>
      </w:r>
      <w:r w:rsidR="002010B2" w:rsidRPr="00D942A6">
        <w:rPr>
          <w:rFonts w:eastAsia="Times New Roman" w:cs="Calibri"/>
          <w:b/>
          <w:bCs/>
          <w:i/>
          <w:iCs/>
          <w:color w:val="000000" w:themeColor="text1"/>
          <w:kern w:val="0"/>
          <w:highlight w:val="yellow"/>
          <w:lang w:eastAsia="de-DE"/>
          <w14:ligatures w14:val="none"/>
        </w:rPr>
        <w:t xml:space="preserve"> with </w:t>
      </w:r>
      <w:r w:rsidR="00D942A6">
        <w:rPr>
          <w:rFonts w:eastAsia="Times New Roman" w:cs="Calibri"/>
          <w:b/>
          <w:bCs/>
          <w:i/>
          <w:iCs/>
          <w:color w:val="000000" w:themeColor="text1"/>
          <w:kern w:val="0"/>
          <w:highlight w:val="yellow"/>
          <w:lang w:eastAsia="de-DE"/>
          <w14:ligatures w14:val="none"/>
        </w:rPr>
        <w:t>a specific</w:t>
      </w:r>
      <w:r w:rsidR="002010B2" w:rsidRPr="00D942A6">
        <w:rPr>
          <w:rFonts w:eastAsia="Times New Roman" w:cs="Calibri"/>
          <w:b/>
          <w:bCs/>
          <w:i/>
          <w:iCs/>
          <w:color w:val="000000" w:themeColor="text1"/>
          <w:kern w:val="0"/>
          <w:highlight w:val="yellow"/>
          <w:lang w:eastAsia="de-DE"/>
          <w14:ligatures w14:val="none"/>
        </w:rPr>
        <w:t xml:space="preserve"> hypothesis </w:t>
      </w:r>
      <w:r w:rsidRPr="00D942A6">
        <w:rPr>
          <w:rFonts w:eastAsia="Times New Roman" w:cs="Calibri"/>
          <w:b/>
          <w:bCs/>
          <w:i/>
          <w:iCs/>
          <w:color w:val="000000" w:themeColor="text1"/>
          <w:kern w:val="0"/>
          <w:highlight w:val="yellow"/>
          <w:lang w:eastAsia="de-DE"/>
          <w14:ligatures w14:val="none"/>
        </w:rPr>
        <w:t xml:space="preserve">and </w:t>
      </w:r>
      <w:r w:rsidR="00D942A6" w:rsidRPr="00D942A6">
        <w:rPr>
          <w:rFonts w:eastAsia="Times New Roman" w:cs="Calibri"/>
          <w:b/>
          <w:bCs/>
          <w:i/>
          <w:iCs/>
          <w:color w:val="000000" w:themeColor="text1"/>
          <w:kern w:val="0"/>
          <w:highlight w:val="yellow"/>
          <w:lang w:eastAsia="de-DE"/>
          <w14:ligatures w14:val="none"/>
        </w:rPr>
        <w:t xml:space="preserve">(4) </w:t>
      </w:r>
      <w:r w:rsidRPr="00D942A6">
        <w:rPr>
          <w:rFonts w:eastAsia="Times New Roman" w:cs="Calibri"/>
          <w:b/>
          <w:bCs/>
          <w:i/>
          <w:iCs/>
          <w:color w:val="000000" w:themeColor="text1"/>
          <w:kern w:val="0"/>
          <w:highlight w:val="yellow"/>
          <w:lang w:eastAsia="de-DE"/>
          <w14:ligatures w14:val="none"/>
        </w:rPr>
        <w:t>report</w:t>
      </w:r>
      <w:r w:rsidR="002010B2" w:rsidRPr="00D942A6">
        <w:rPr>
          <w:rFonts w:eastAsia="Times New Roman" w:cs="Calibri"/>
          <w:b/>
          <w:bCs/>
          <w:i/>
          <w:iCs/>
          <w:color w:val="000000" w:themeColor="text1"/>
          <w:kern w:val="0"/>
          <w:highlight w:val="yellow"/>
          <w:lang w:eastAsia="de-DE"/>
          <w14:ligatures w14:val="none"/>
        </w:rPr>
        <w:t>ed a</w:t>
      </w:r>
      <w:r w:rsidRPr="00D942A6">
        <w:rPr>
          <w:rFonts w:eastAsia="Times New Roman" w:cs="Calibri"/>
          <w:b/>
          <w:bCs/>
          <w:i/>
          <w:iCs/>
          <w:color w:val="000000" w:themeColor="text1"/>
          <w:kern w:val="0"/>
          <w:highlight w:val="yellow"/>
          <w:lang w:eastAsia="de-DE"/>
          <w14:ligatures w14:val="none"/>
        </w:rPr>
        <w:t xml:space="preserve"> sample size calculation</w:t>
      </w:r>
      <w:r w:rsidR="002010B2" w:rsidRPr="00D942A6">
        <w:rPr>
          <w:rFonts w:eastAsia="Times New Roman" w:cs="Calibri"/>
          <w:b/>
          <w:bCs/>
          <w:i/>
          <w:iCs/>
          <w:color w:val="000000" w:themeColor="text1"/>
          <w:kern w:val="0"/>
          <w:highlight w:val="yellow"/>
          <w:lang w:eastAsia="de-DE"/>
          <w14:ligatures w14:val="none"/>
        </w:rPr>
        <w:t xml:space="preserve"> based on clinical relevance</w:t>
      </w:r>
      <w:r w:rsidRPr="00D942A6">
        <w:rPr>
          <w:rFonts w:eastAsia="Times New Roman" w:cs="Calibri"/>
          <w:b/>
          <w:bCs/>
          <w:i/>
          <w:iCs/>
          <w:color w:val="000000" w:themeColor="text1"/>
          <w:kern w:val="0"/>
          <w:highlight w:val="yellow"/>
          <w:lang w:eastAsia="de-DE"/>
          <w14:ligatures w14:val="none"/>
        </w:rPr>
        <w:t>. Final publications were</w:t>
      </w:r>
      <w:r w:rsidR="43253A99" w:rsidRPr="00D942A6">
        <w:rPr>
          <w:rFonts w:eastAsia="Times New Roman" w:cs="Calibri"/>
          <w:b/>
          <w:bCs/>
          <w:i/>
          <w:iCs/>
          <w:color w:val="000000" w:themeColor="text1"/>
          <w:kern w:val="0"/>
          <w:highlight w:val="yellow"/>
          <w:lang w:eastAsia="de-DE"/>
          <w14:ligatures w14:val="none"/>
        </w:rPr>
        <w:t xml:space="preserve"> </w:t>
      </w:r>
      <w:r w:rsidR="1E516861" w:rsidRPr="00D942A6">
        <w:rPr>
          <w:rFonts w:eastAsia="Times New Roman" w:cs="Calibri"/>
          <w:b/>
          <w:bCs/>
          <w:i/>
          <w:iCs/>
          <w:color w:val="000000" w:themeColor="text1"/>
          <w:kern w:val="0"/>
          <w:highlight w:val="yellow"/>
          <w:lang w:eastAsia="de-DE"/>
          <w14:ligatures w14:val="none"/>
        </w:rPr>
        <w:t>additionally</w:t>
      </w:r>
      <w:r w:rsidRPr="00D942A6">
        <w:rPr>
          <w:rFonts w:eastAsia="Times New Roman" w:cs="Calibri"/>
          <w:b/>
          <w:bCs/>
          <w:i/>
          <w:iCs/>
          <w:color w:val="000000" w:themeColor="text1"/>
          <w:kern w:val="0"/>
          <w:highlight w:val="yellow"/>
          <w:lang w:eastAsia="de-DE"/>
          <w14:ligatures w14:val="none"/>
        </w:rPr>
        <w:t xml:space="preserve"> examined </w:t>
      </w:r>
      <w:r w:rsidR="00D942A6" w:rsidRPr="00D942A6">
        <w:rPr>
          <w:rFonts w:eastAsia="Times New Roman" w:cs="Calibri"/>
          <w:b/>
          <w:bCs/>
          <w:i/>
          <w:iCs/>
          <w:color w:val="000000" w:themeColor="text1"/>
          <w:kern w:val="0"/>
          <w:highlight w:val="yellow"/>
          <w:lang w:eastAsia="de-DE"/>
          <w14:ligatures w14:val="none"/>
        </w:rPr>
        <w:t>about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(5) consideration of clinical </w:t>
      </w:r>
      <w:r w:rsidR="00D942A6" w:rsidRPr="00D942A6">
        <w:rPr>
          <w:rFonts w:eastAsia="Times New Roman" w:cs="Calibri"/>
          <w:b/>
          <w:bCs/>
          <w:i/>
          <w:iCs/>
          <w:color w:val="000000" w:themeColor="text1"/>
          <w:highlight w:val="yellow"/>
          <w:lang w:eastAsia="de-DE"/>
        </w:rPr>
        <w:t xml:space="preserve">significance </w:t>
      </w:r>
      <w:r w:rsidR="00D942A6" w:rsidRPr="00D942A6">
        <w:rPr>
          <w:rFonts w:eastAsia="Times New Roman" w:cs="Calibri"/>
          <w:b/>
          <w:bCs/>
          <w:i/>
          <w:iCs/>
          <w:color w:val="000000" w:themeColor="text1"/>
          <w:kern w:val="0"/>
          <w:highlight w:val="yellow"/>
          <w:lang w:eastAsia="de-DE"/>
          <w14:ligatures w14:val="none"/>
        </w:rPr>
        <w:t>in the interpretation of results</w:t>
      </w:r>
      <w:r w:rsidR="00D942A6" w:rsidRPr="00D942A6">
        <w:rPr>
          <w:rFonts w:eastAsia="Times New Roman" w:cs="Calibri"/>
          <w:b/>
          <w:bCs/>
          <w:i/>
          <w:iCs/>
          <w:color w:val="000000" w:themeColor="text1"/>
          <w:kern w:val="0"/>
          <w:highlight w:val="yellow"/>
          <w:lang w:eastAsia="de-DE"/>
          <w14:ligatures w14:val="none"/>
        </w:rPr>
        <w:t xml:space="preserve"> for the primary endpoint(s), as well as the </w:t>
      </w:r>
      <w:r w:rsidRPr="00D942A6">
        <w:rPr>
          <w:rFonts w:eastAsia="Times New Roman" w:cs="Calibri"/>
          <w:b/>
          <w:bCs/>
          <w:i/>
          <w:iCs/>
          <w:color w:val="000000" w:themeColor="text1"/>
          <w:kern w:val="0"/>
          <w:highlight w:val="yellow"/>
          <w:lang w:eastAsia="de-DE"/>
          <w14:ligatures w14:val="none"/>
        </w:rPr>
        <w:t>statistical significance of the primary endpoint</w:t>
      </w:r>
      <w:r w:rsidR="00D942A6" w:rsidRPr="00D942A6">
        <w:rPr>
          <w:rFonts w:eastAsia="Times New Roman" w:cs="Calibri"/>
          <w:b/>
          <w:bCs/>
          <w:i/>
          <w:iCs/>
          <w:color w:val="000000" w:themeColor="text1"/>
          <w:kern w:val="0"/>
          <w:highlight w:val="yellow"/>
          <w:lang w:eastAsia="de-DE"/>
          <w14:ligatures w14:val="none"/>
        </w:rPr>
        <w:t>(s)</w:t>
      </w:r>
      <w:r w:rsidR="43253A99" w:rsidRPr="00D942A6">
        <w:rPr>
          <w:rFonts w:eastAsia="Times New Roman" w:cs="Calibri"/>
          <w:b/>
          <w:bCs/>
          <w:i/>
          <w:iCs/>
          <w:color w:val="000000" w:themeColor="text1"/>
          <w:kern w:val="0"/>
          <w:highlight w:val="yellow"/>
          <w:lang w:eastAsia="de-DE"/>
          <w14:ligatures w14:val="none"/>
        </w:rPr>
        <w:t>.</w:t>
      </w:r>
      <w:r w:rsidR="6B3EC1E0" w:rsidRPr="00D942A6">
        <w:rPr>
          <w:rFonts w:eastAsia="Times New Roman" w:cs="Calibri"/>
          <w:b/>
          <w:bCs/>
          <w:i/>
          <w:iCs/>
          <w:color w:val="000000" w:themeColor="text1"/>
          <w:kern w:val="0"/>
          <w:lang w:eastAsia="de-DE"/>
          <w14:ligatures w14:val="none"/>
        </w:rPr>
        <w:t xml:space="preserve"> </w:t>
      </w:r>
      <w:r w:rsidR="007B0172" w:rsidRPr="007B0172">
        <w:rPr>
          <w:rFonts w:eastAsia="Times New Roman" w:cs="Calibri"/>
          <w:b/>
          <w:bCs/>
          <w:i/>
          <w:iCs/>
          <w:color w:val="000000" w:themeColor="text1"/>
          <w:kern w:val="0"/>
          <w:highlight w:val="yellow"/>
          <w:lang w:eastAsia="de-DE"/>
          <w14:ligatures w14:val="none"/>
        </w:rPr>
        <w:t xml:space="preserve">We reported values as “yes”, “no”, “not available” (either not mentioned of not applicable) and “discordance between pre-trial documentation and final publication” for each item assessed in both pre-trial documentation and </w:t>
      </w:r>
      <w:r w:rsidR="007B0172" w:rsidRPr="007B0172">
        <w:rPr>
          <w:rFonts w:eastAsia="Times New Roman" w:cs="Calibri"/>
          <w:b/>
          <w:bCs/>
          <w:i/>
          <w:iCs/>
          <w:color w:val="000000" w:themeColor="text1"/>
          <w:kern w:val="0"/>
          <w:highlight w:val="yellow"/>
          <w:lang w:eastAsia="de-DE"/>
          <w14:ligatures w14:val="none"/>
        </w:rPr>
        <w:t>final publication</w:t>
      </w:r>
      <w:r w:rsidR="007B0172" w:rsidRPr="007B0172">
        <w:rPr>
          <w:rFonts w:eastAsia="Times New Roman" w:cs="Calibri"/>
          <w:b/>
          <w:bCs/>
          <w:i/>
          <w:iCs/>
          <w:color w:val="000000" w:themeColor="text1"/>
          <w:kern w:val="0"/>
          <w:highlight w:val="yellow"/>
          <w:lang w:eastAsia="de-DE"/>
          <w14:ligatures w14:val="none"/>
        </w:rPr>
        <w:t>.</w:t>
      </w:r>
      <w:r w:rsidR="00B67D67">
        <w:rPr>
          <w:rFonts w:eastAsia="Times New Roman" w:cs="Calibri"/>
          <w:b/>
          <w:bCs/>
          <w:i/>
          <w:iCs/>
          <w:color w:val="000000" w:themeColor="text1"/>
          <w:kern w:val="0"/>
          <w:lang w:eastAsia="de-DE"/>
          <w14:ligatures w14:val="none"/>
        </w:rPr>
        <w:t xml:space="preserve"> </w:t>
      </w:r>
      <w:r w:rsidR="00B67D67">
        <w:rPr>
          <w:rFonts w:eastAsia="Times New Roman"/>
          <w:b/>
          <w:bCs/>
          <w:i/>
          <w:iCs/>
          <w:color w:val="000000" w:themeColor="text1"/>
          <w:highlight w:val="yellow"/>
          <w:lang w:eastAsia="de-DE"/>
        </w:rPr>
        <w:t xml:space="preserve">Before </w:t>
      </w:r>
      <w:r w:rsidR="00B67D67">
        <w:rPr>
          <w:rFonts w:eastAsia="Times New Roman"/>
          <w:b/>
          <w:bCs/>
          <w:i/>
          <w:iCs/>
          <w:color w:val="000000" w:themeColor="text1"/>
          <w:highlight w:val="yellow"/>
          <w:lang w:eastAsia="de-DE"/>
        </w:rPr>
        <w:t>extending on</w:t>
      </w:r>
      <w:r w:rsidR="00B67D67">
        <w:rPr>
          <w:rFonts w:eastAsia="Times New Roman"/>
          <w:b/>
          <w:bCs/>
          <w:i/>
          <w:iCs/>
          <w:color w:val="000000" w:themeColor="text1"/>
          <w:highlight w:val="yellow"/>
          <w:lang w:eastAsia="de-DE"/>
        </w:rPr>
        <w:t xml:space="preserve"> the </w:t>
      </w:r>
      <w:r w:rsidR="00B67D67">
        <w:rPr>
          <w:rFonts w:eastAsia="Times New Roman"/>
          <w:b/>
          <w:bCs/>
          <w:i/>
          <w:iCs/>
          <w:color w:val="000000" w:themeColor="text1"/>
          <w:highlight w:val="yellow"/>
          <w:lang w:eastAsia="de-DE"/>
        </w:rPr>
        <w:t xml:space="preserve">five components of the four-item composite </w:t>
      </w:r>
      <w:r w:rsidR="00B67D67">
        <w:rPr>
          <w:rFonts w:eastAsia="Times New Roman"/>
          <w:b/>
          <w:bCs/>
          <w:i/>
          <w:iCs/>
          <w:color w:val="000000" w:themeColor="text1"/>
          <w:highlight w:val="yellow"/>
          <w:lang w:eastAsia="de-DE"/>
        </w:rPr>
        <w:t xml:space="preserve">outcome of our study, we </w:t>
      </w:r>
      <w:r w:rsidR="00B67D67">
        <w:rPr>
          <w:rFonts w:eastAsia="Times New Roman"/>
          <w:b/>
          <w:bCs/>
          <w:i/>
          <w:iCs/>
          <w:color w:val="000000" w:themeColor="text1"/>
          <w:highlight w:val="yellow"/>
          <w:lang w:eastAsia="de-DE"/>
        </w:rPr>
        <w:t xml:space="preserve">below </w:t>
      </w:r>
      <w:r w:rsidR="00B67D67">
        <w:rPr>
          <w:rFonts w:eastAsia="Times New Roman"/>
          <w:b/>
          <w:bCs/>
          <w:i/>
          <w:iCs/>
          <w:color w:val="000000" w:themeColor="text1"/>
          <w:highlight w:val="yellow"/>
          <w:lang w:eastAsia="de-DE"/>
        </w:rPr>
        <w:t>define the MID, which is mandatory for the understanding of our approach</w:t>
      </w:r>
    </w:p>
    <w:p w14:paraId="7F643022" w14:textId="0049F234" w:rsidR="00B67D67" w:rsidRPr="002F2A7B" w:rsidRDefault="00916E8F" w:rsidP="00B67D67">
      <w:pPr>
        <w:pStyle w:val="Titre21"/>
        <w:rPr>
          <w:highlight w:val="yellow"/>
          <w:lang w:eastAsia="de-DE"/>
        </w:rPr>
      </w:pPr>
      <w:r>
        <w:rPr>
          <w:highlight w:val="yellow"/>
          <w:lang w:eastAsia="de-DE"/>
        </w:rPr>
        <w:t>M</w:t>
      </w:r>
      <w:r w:rsidR="00B67D67">
        <w:rPr>
          <w:highlight w:val="yellow"/>
          <w:lang w:eastAsia="de-DE"/>
        </w:rPr>
        <w:t>inimal important difference (MID)</w:t>
      </w:r>
      <w:r>
        <w:rPr>
          <w:highlight w:val="yellow"/>
          <w:lang w:eastAsia="de-DE"/>
        </w:rPr>
        <w:t xml:space="preserve"> definition</w:t>
      </w:r>
    </w:p>
    <w:p w14:paraId="6161C8E0" w14:textId="4E07303F" w:rsidR="00B67D67" w:rsidRPr="005D7846" w:rsidRDefault="00B67D67" w:rsidP="00B67D67">
      <w:pPr>
        <w:spacing w:before="100" w:beforeAutospacing="1" w:after="100" w:afterAutospacing="1" w:line="480" w:lineRule="auto"/>
        <w:rPr>
          <w:rFonts w:cs="Arial"/>
          <w:b/>
          <w:bCs/>
          <w:i/>
          <w:iCs/>
          <w:highlight w:val="yellow"/>
        </w:rPr>
      </w:pPr>
      <w:r>
        <w:rPr>
          <w:rFonts w:eastAsia="Times New Roman"/>
          <w:b/>
          <w:bCs/>
          <w:i/>
          <w:iCs/>
          <w:color w:val="000000" w:themeColor="text1"/>
          <w:highlight w:val="yellow"/>
          <w:lang w:eastAsia="de-DE"/>
        </w:rPr>
        <w:t>We adopted the original definition of the</w:t>
      </w:r>
      <w:r w:rsidRPr="002F2A7B">
        <w:rPr>
          <w:rFonts w:eastAsia="Times New Roman"/>
          <w:b/>
          <w:bCs/>
          <w:i/>
          <w:iCs/>
          <w:color w:val="000000" w:themeColor="text1"/>
          <w:highlight w:val="yellow"/>
          <w:lang w:eastAsia="de-DE"/>
        </w:rPr>
        <w:t xml:space="preserve"> MI</w:t>
      </w:r>
      <w:r>
        <w:rPr>
          <w:rFonts w:eastAsia="Times New Roman"/>
          <w:b/>
          <w:bCs/>
          <w:i/>
          <w:iCs/>
          <w:color w:val="000000" w:themeColor="text1"/>
          <w:highlight w:val="yellow"/>
          <w:lang w:eastAsia="de-DE"/>
        </w:rPr>
        <w:t>D by Jaeschke et al.</w:t>
      </w:r>
      <w:r>
        <w:rPr>
          <w:rFonts w:eastAsia="Times New Roman"/>
          <w:b/>
          <w:bCs/>
          <w:i/>
          <w:iCs/>
          <w:color w:val="000000" w:themeColor="text1"/>
          <w:highlight w:val="yellow"/>
          <w:lang w:eastAsia="de-DE"/>
        </w:rPr>
        <w:fldChar w:fldCharType="begin"/>
      </w:r>
      <w:r>
        <w:rPr>
          <w:rFonts w:eastAsia="Times New Roman"/>
          <w:b/>
          <w:bCs/>
          <w:i/>
          <w:iCs/>
          <w:color w:val="000000" w:themeColor="text1"/>
          <w:highlight w:val="yellow"/>
          <w:lang w:eastAsia="de-DE"/>
        </w:rPr>
        <w:instrText xml:space="preserve"> ADDIN ZOTERO_ITEM CSL_CITATION {"citationID":"PgAalrpO","properties":{"unsorted":false,"formattedCitation":"\\super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Pr>
          <w:rFonts w:eastAsia="Times New Roman"/>
          <w:b/>
          <w:bCs/>
          <w:i/>
          <w:iCs/>
          <w:color w:val="000000" w:themeColor="text1"/>
          <w:highlight w:val="yellow"/>
          <w:lang w:eastAsia="de-DE"/>
        </w:rPr>
        <w:fldChar w:fldCharType="separate"/>
      </w:r>
      <w:r w:rsidRPr="001239AF">
        <w:rPr>
          <w:rFonts w:cs="Arial"/>
          <w:color w:val="000000"/>
          <w:kern w:val="0"/>
          <w:vertAlign w:val="superscript"/>
        </w:rPr>
        <w:t>2</w:t>
      </w:r>
      <w:r>
        <w:rPr>
          <w:rFonts w:eastAsia="Times New Roman"/>
          <w:b/>
          <w:bCs/>
          <w:i/>
          <w:iCs/>
          <w:color w:val="000000" w:themeColor="text1"/>
          <w:highlight w:val="yellow"/>
          <w:lang w:eastAsia="de-DE"/>
        </w:rPr>
        <w:fldChar w:fldCharType="end"/>
      </w:r>
      <w:r w:rsidR="00DB3E2D">
        <w:rPr>
          <w:rFonts w:eastAsia="Times New Roman"/>
          <w:b/>
          <w:bCs/>
          <w:i/>
          <w:iCs/>
          <w:color w:val="000000" w:themeColor="text1"/>
          <w:highlight w:val="yellow"/>
          <w:lang w:eastAsia="de-DE"/>
        </w:rPr>
        <w:fldChar w:fldCharType="begin"/>
      </w:r>
      <w:r w:rsidR="00DB3E2D">
        <w:rPr>
          <w:rFonts w:eastAsia="Times New Roman"/>
          <w:b/>
          <w:bCs/>
          <w:i/>
          <w:iCs/>
          <w:color w:val="000000" w:themeColor="text1"/>
          <w:highlight w:val="yellow"/>
          <w:lang w:eastAsia="de-DE"/>
        </w:rPr>
        <w:instrText xml:space="preserve"> ADDIN ZOTERO_ITEM CSL_CITATION {"citationID":"1msq5fO6","properties":{"unsorted":false,"formattedCitation":"\\super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DB3E2D">
        <w:rPr>
          <w:rFonts w:eastAsia="Times New Roman"/>
          <w:b/>
          <w:bCs/>
          <w:i/>
          <w:iCs/>
          <w:color w:val="000000" w:themeColor="text1"/>
          <w:highlight w:val="yellow"/>
          <w:lang w:eastAsia="de-DE"/>
        </w:rPr>
        <w:fldChar w:fldCharType="separate"/>
      </w:r>
      <w:r w:rsidR="00DB3E2D" w:rsidRPr="00DB3E2D">
        <w:rPr>
          <w:rFonts w:cs="Arial"/>
          <w:color w:val="000000"/>
          <w:kern w:val="0"/>
          <w:vertAlign w:val="superscript"/>
        </w:rPr>
        <w:t>2</w:t>
      </w:r>
      <w:r w:rsidR="00DB3E2D">
        <w:rPr>
          <w:rFonts w:eastAsia="Times New Roman"/>
          <w:b/>
          <w:bCs/>
          <w:i/>
          <w:iCs/>
          <w:color w:val="000000" w:themeColor="text1"/>
          <w:highlight w:val="yellow"/>
          <w:lang w:eastAsia="de-DE"/>
        </w:rPr>
        <w:fldChar w:fldCharType="end"/>
      </w:r>
      <w:r>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defined as the smallest</w:t>
      </w:r>
      <w:r w:rsidRPr="002F2A7B">
        <w:rPr>
          <w:rFonts w:eastAsia="Times New Roman"/>
          <w:b/>
          <w:bCs/>
          <w:i/>
          <w:iCs/>
          <w:color w:val="000000" w:themeColor="text1"/>
          <w:highlight w:val="yellow"/>
          <w:lang w:eastAsia="de-DE"/>
        </w:rPr>
        <w:t xml:space="preserve"> difference of </w:t>
      </w:r>
      <w:r w:rsidR="00916E8F">
        <w:rPr>
          <w:rFonts w:eastAsia="Times New Roman"/>
          <w:b/>
          <w:bCs/>
          <w:i/>
          <w:iCs/>
          <w:color w:val="000000" w:themeColor="text1"/>
          <w:highlight w:val="yellow"/>
          <w:lang w:eastAsia="de-DE"/>
        </w:rPr>
        <w:t>an outcome</w:t>
      </w:r>
      <w:r w:rsidRPr="002F2A7B">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considered</w:t>
      </w:r>
      <w:r>
        <w:rPr>
          <w:rFonts w:eastAsia="Times New Roman"/>
          <w:b/>
          <w:bCs/>
          <w:i/>
          <w:iCs/>
          <w:color w:val="000000" w:themeColor="text1"/>
          <w:highlight w:val="yellow"/>
          <w:lang w:eastAsia="de-DE"/>
        </w:rPr>
        <w:t xml:space="preserve"> meaningful</w:t>
      </w:r>
      <w:r w:rsidRPr="002F2A7B">
        <w:rPr>
          <w:rFonts w:eastAsia="Times New Roman"/>
          <w:b/>
          <w:bCs/>
          <w:i/>
          <w:iCs/>
          <w:color w:val="000000" w:themeColor="text1"/>
          <w:highlight w:val="yellow"/>
          <w:lang w:eastAsia="de-DE"/>
        </w:rPr>
        <w:t xml:space="preserve"> in clinical practice</w:t>
      </w:r>
      <w:r>
        <w:rPr>
          <w:rFonts w:eastAsia="Times New Roman"/>
          <w:b/>
          <w:bCs/>
          <w:i/>
          <w:iCs/>
          <w:color w:val="000000" w:themeColor="text1"/>
          <w:highlight w:val="yellow"/>
          <w:lang w:eastAsia="de-DE"/>
        </w:rPr>
        <w:t xml:space="preserve">. For example, a trial </w:t>
      </w:r>
      <w:r w:rsidR="005D7846">
        <w:rPr>
          <w:rFonts w:eastAsia="Times New Roman"/>
          <w:b/>
          <w:bCs/>
          <w:i/>
          <w:iCs/>
          <w:color w:val="000000" w:themeColor="text1"/>
          <w:highlight w:val="yellow"/>
          <w:lang w:eastAsia="de-DE"/>
        </w:rPr>
        <w:t>evaluating</w:t>
      </w:r>
      <w:r>
        <w:rPr>
          <w:rFonts w:eastAsia="Times New Roman"/>
          <w:b/>
          <w:bCs/>
          <w:i/>
          <w:iCs/>
          <w:color w:val="000000" w:themeColor="text1"/>
          <w:highlight w:val="yellow"/>
          <w:lang w:eastAsia="de-DE"/>
        </w:rPr>
        <w:t xml:space="preserve"> the efficacy of an oncological treatment </w:t>
      </w:r>
      <w:r w:rsidR="005D7846">
        <w:rPr>
          <w:rFonts w:eastAsia="Times New Roman"/>
          <w:b/>
          <w:bCs/>
          <w:i/>
          <w:iCs/>
          <w:color w:val="000000" w:themeColor="text1"/>
          <w:highlight w:val="yellow"/>
          <w:lang w:eastAsia="de-DE"/>
        </w:rPr>
        <w:t>using</w:t>
      </w:r>
      <w:r>
        <w:rPr>
          <w:rFonts w:eastAsia="Times New Roman"/>
          <w:b/>
          <w:bCs/>
          <w:i/>
          <w:iCs/>
          <w:color w:val="000000" w:themeColor="text1"/>
          <w:highlight w:val="yellow"/>
          <w:lang w:eastAsia="de-DE"/>
        </w:rPr>
        <w:t xml:space="preserve"> five-year overall survival would specify a target effect size (e.g., an</w:t>
      </w:r>
      <w:r w:rsidR="005D7846">
        <w:rPr>
          <w:rFonts w:eastAsia="Times New Roman"/>
          <w:b/>
          <w:bCs/>
          <w:i/>
          <w:iCs/>
          <w:color w:val="000000" w:themeColor="text1"/>
          <w:highlight w:val="yellow"/>
          <w:lang w:eastAsia="de-DE"/>
        </w:rPr>
        <w:t xml:space="preserve"> absolute</w:t>
      </w:r>
      <w:r>
        <w:rPr>
          <w:rFonts w:eastAsia="Times New Roman"/>
          <w:b/>
          <w:bCs/>
          <w:i/>
          <w:iCs/>
          <w:color w:val="000000" w:themeColor="text1"/>
          <w:highlight w:val="yellow"/>
          <w:lang w:eastAsia="de-DE"/>
        </w:rPr>
        <w:t xml:space="preserve"> difference of X</w:t>
      </w:r>
      <w:r w:rsidR="005D7846">
        <w:rPr>
          <w:rFonts w:eastAsia="Times New Roman"/>
          <w:b/>
          <w:bCs/>
          <w:i/>
          <w:iCs/>
          <w:color w:val="000000" w:themeColor="text1"/>
          <w:highlight w:val="yellow"/>
          <w:lang w:eastAsia="de-DE"/>
        </w:rPr>
        <w:t>%</w:t>
      </w:r>
      <w:r>
        <w:rPr>
          <w:rFonts w:eastAsia="Times New Roman"/>
          <w:b/>
          <w:bCs/>
          <w:i/>
          <w:iCs/>
          <w:color w:val="000000" w:themeColor="text1"/>
          <w:highlight w:val="yellow"/>
          <w:lang w:eastAsia="de-DE"/>
        </w:rPr>
        <w:t>)</w:t>
      </w:r>
      <w:r w:rsidR="005D7846">
        <w:rPr>
          <w:rFonts w:eastAsia="Times New Roman"/>
          <w:b/>
          <w:bCs/>
          <w:i/>
          <w:iCs/>
          <w:color w:val="000000" w:themeColor="text1"/>
          <w:highlight w:val="yellow"/>
          <w:lang w:eastAsia="de-DE"/>
        </w:rPr>
        <w:t xml:space="preserve">. That target effect size (also called “delta” or “difference”) constitutes the MID if judged meaningful for clinical decision-making. </w:t>
      </w:r>
      <w:r>
        <w:rPr>
          <w:rFonts w:eastAsia="Times New Roman"/>
          <w:b/>
          <w:bCs/>
          <w:i/>
          <w:iCs/>
          <w:color w:val="000000" w:themeColor="text1"/>
          <w:highlight w:val="yellow"/>
          <w:lang w:eastAsia="de-DE"/>
        </w:rPr>
        <w:t xml:space="preserve">The MID </w:t>
      </w:r>
      <w:r w:rsidRPr="002F2A7B">
        <w:rPr>
          <w:rFonts w:eastAsia="Times New Roman"/>
          <w:b/>
          <w:bCs/>
          <w:i/>
          <w:iCs/>
          <w:color w:val="000000" w:themeColor="text1"/>
          <w:highlight w:val="yellow"/>
          <w:lang w:eastAsia="de-DE"/>
        </w:rPr>
        <w:t xml:space="preserve">can be </w:t>
      </w:r>
      <w:r w:rsidR="005D7846">
        <w:rPr>
          <w:rFonts w:eastAsia="Times New Roman"/>
          <w:b/>
          <w:bCs/>
          <w:i/>
          <w:iCs/>
          <w:color w:val="000000" w:themeColor="text1"/>
          <w:highlight w:val="yellow"/>
          <w:lang w:eastAsia="de-DE"/>
        </w:rPr>
        <w:t>defined</w:t>
      </w:r>
      <w:r w:rsidRPr="002F2A7B">
        <w:rPr>
          <w:rFonts w:eastAsia="Times New Roman"/>
          <w:b/>
          <w:bCs/>
          <w:i/>
          <w:iCs/>
          <w:color w:val="000000" w:themeColor="text1"/>
          <w:highlight w:val="yellow"/>
          <w:lang w:eastAsia="de-DE"/>
        </w:rPr>
        <w:t xml:space="preserve"> for any outcome</w:t>
      </w:r>
      <w:r>
        <w:rPr>
          <w:rFonts w:eastAsia="Times New Roman"/>
          <w:b/>
          <w:bCs/>
          <w:i/>
          <w:iCs/>
          <w:color w:val="000000" w:themeColor="text1"/>
          <w:highlight w:val="yellow"/>
          <w:lang w:eastAsia="de-DE"/>
        </w:rPr>
        <w:t xml:space="preserve">, </w:t>
      </w:r>
      <w:r w:rsidRPr="002F2A7B">
        <w:rPr>
          <w:rFonts w:eastAsia="Times New Roman"/>
          <w:b/>
          <w:bCs/>
          <w:i/>
          <w:iCs/>
          <w:color w:val="000000" w:themeColor="text1"/>
          <w:highlight w:val="yellow"/>
          <w:lang w:eastAsia="de-DE"/>
        </w:rPr>
        <w:t xml:space="preserve">any </w:t>
      </w:r>
      <w:r w:rsidR="005D7846">
        <w:rPr>
          <w:rFonts w:eastAsia="Times New Roman"/>
          <w:b/>
          <w:bCs/>
          <w:i/>
          <w:iCs/>
          <w:color w:val="000000" w:themeColor="text1"/>
          <w:highlight w:val="yellow"/>
          <w:lang w:eastAsia="de-DE"/>
        </w:rPr>
        <w:t xml:space="preserve">measurement scale or </w:t>
      </w:r>
      <w:r w:rsidR="005D7846">
        <w:rPr>
          <w:rFonts w:eastAsia="Times New Roman"/>
          <w:b/>
          <w:bCs/>
          <w:i/>
          <w:iCs/>
          <w:color w:val="000000" w:themeColor="text1"/>
          <w:highlight w:val="yellow"/>
          <w:lang w:eastAsia="de-DE"/>
        </w:rPr>
        <w:lastRenderedPageBreak/>
        <w:t>metric, and it can be estimated</w:t>
      </w:r>
      <w:r>
        <w:rPr>
          <w:rFonts w:eastAsia="Times New Roman"/>
          <w:b/>
          <w:bCs/>
          <w:i/>
          <w:iCs/>
          <w:color w:val="000000" w:themeColor="text1"/>
          <w:highlight w:val="yellow"/>
          <w:lang w:eastAsia="de-DE"/>
        </w:rPr>
        <w:t xml:space="preserve"> with different</w:t>
      </w:r>
      <w:r w:rsidR="005D7846">
        <w:rPr>
          <w:rFonts w:eastAsia="Times New Roman"/>
          <w:b/>
          <w:bCs/>
          <w:i/>
          <w:iCs/>
          <w:color w:val="000000" w:themeColor="text1"/>
          <w:highlight w:val="yellow"/>
          <w:lang w:eastAsia="de-DE"/>
        </w:rPr>
        <w:t xml:space="preserve"> approaches</w:t>
      </w:r>
      <w:r w:rsidR="00916E8F">
        <w:rPr>
          <w:rFonts w:eastAsia="Times New Roman"/>
          <w:b/>
          <w:bCs/>
          <w:i/>
          <w:iCs/>
          <w:color w:val="000000" w:themeColor="text1"/>
          <w:highlight w:val="yellow"/>
          <w:lang w:eastAsia="de-DE"/>
        </w:rPr>
        <w:fldChar w:fldCharType="begin"/>
      </w:r>
      <w:r w:rsidR="00916E8F">
        <w:rPr>
          <w:rFonts w:eastAsia="Times New Roman"/>
          <w:b/>
          <w:bCs/>
          <w:i/>
          <w:iCs/>
          <w:color w:val="000000" w:themeColor="text1"/>
          <w:highlight w:val="yellow"/>
          <w:lang w:eastAsia="de-DE"/>
        </w:rPr>
        <w:instrText xml:space="preserve"> ADDIN ZOTERO_ITEM CSL_CITATION {"citationID":"yT4O4Xbu","properties":{"unsorted":false,"formattedCitation":"\\super 7\\nosupersub{}","plainCitation":"7","noteIndex":0},"citationItems":[{"id":229133,"uris":["http://zotero.org/groups/6353616/items/IBTRZA5C"],"itemData":{"id":229133,"type":"article-journal","citation-key":"guyattMethodsExplainClinical2002a","container-title":"Mayo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00916E8F">
        <w:rPr>
          <w:rFonts w:eastAsia="Times New Roman"/>
          <w:b/>
          <w:bCs/>
          <w:i/>
          <w:iCs/>
          <w:color w:val="000000" w:themeColor="text1"/>
          <w:highlight w:val="yellow"/>
          <w:lang w:eastAsia="de-DE"/>
        </w:rPr>
        <w:fldChar w:fldCharType="separate"/>
      </w:r>
      <w:r w:rsidR="00916E8F" w:rsidRPr="00916E8F">
        <w:rPr>
          <w:rFonts w:cs="Arial"/>
          <w:color w:val="000000"/>
          <w:kern w:val="0"/>
          <w:vertAlign w:val="superscript"/>
        </w:rPr>
        <w:t>7</w:t>
      </w:r>
      <w:r w:rsidR="00916E8F">
        <w:rPr>
          <w:rFonts w:eastAsia="Times New Roman"/>
          <w:b/>
          <w:bCs/>
          <w:i/>
          <w:iCs/>
          <w:color w:val="000000" w:themeColor="text1"/>
          <w:highlight w:val="yellow"/>
          <w:lang w:eastAsia="de-DE"/>
        </w:rPr>
        <w:fldChar w:fldCharType="end"/>
      </w:r>
      <w:r>
        <w:rPr>
          <w:rFonts w:eastAsia="Times New Roman"/>
          <w:b/>
          <w:bCs/>
          <w:i/>
          <w:iCs/>
          <w:color w:val="000000" w:themeColor="text1"/>
          <w:highlight w:val="yellow"/>
          <w:lang w:eastAsia="de-DE"/>
        </w:rPr>
        <w:t xml:space="preserve">. The </w:t>
      </w:r>
      <w:r w:rsidRPr="002F2A7B">
        <w:rPr>
          <w:rFonts w:eastAsia="Times New Roman"/>
          <w:b/>
          <w:bCs/>
          <w:i/>
          <w:iCs/>
          <w:color w:val="000000" w:themeColor="text1"/>
          <w:highlight w:val="yellow"/>
          <w:lang w:eastAsia="de-DE"/>
        </w:rPr>
        <w:t>most established</w:t>
      </w:r>
      <w:r w:rsidR="005D7846">
        <w:rPr>
          <w:rFonts w:eastAsia="Times New Roman"/>
          <w:b/>
          <w:bCs/>
          <w:i/>
          <w:iCs/>
          <w:color w:val="000000" w:themeColor="text1"/>
          <w:highlight w:val="yellow"/>
          <w:lang w:eastAsia="de-DE"/>
        </w:rPr>
        <w:t xml:space="preserve"> and rigorous</w:t>
      </w:r>
      <w:r w:rsidRPr="002F2A7B">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methods</w:t>
      </w:r>
      <w:r>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include</w:t>
      </w:r>
      <w:r w:rsidRPr="002F2A7B">
        <w:rPr>
          <w:rFonts w:eastAsia="Times New Roman"/>
          <w:b/>
          <w:bCs/>
          <w:i/>
          <w:iCs/>
          <w:color w:val="000000" w:themeColor="text1"/>
          <w:highlight w:val="yellow"/>
          <w:lang w:eastAsia="de-DE"/>
        </w:rPr>
        <w:t xml:space="preserve"> </w:t>
      </w:r>
      <w:r w:rsidRPr="002F2A7B">
        <w:rPr>
          <w:rFonts w:cs="Arial"/>
          <w:b/>
          <w:bCs/>
          <w:i/>
          <w:iCs/>
          <w:highlight w:val="yellow"/>
        </w:rPr>
        <w:t>anchor-based</w:t>
      </w:r>
      <w:r w:rsidR="00F206B3">
        <w:rPr>
          <w:rFonts w:cs="Arial"/>
          <w:b/>
          <w:bCs/>
          <w:i/>
          <w:iCs/>
          <w:highlight w:val="yellow"/>
        </w:rPr>
        <w:fldChar w:fldCharType="begin"/>
      </w:r>
      <w:r w:rsidR="00F206B3">
        <w:rPr>
          <w:rFonts w:cs="Arial"/>
          <w:b/>
          <w:bCs/>
          <w:i/>
          <w:iCs/>
          <w:highlight w:val="yellow"/>
        </w:rPr>
        <w:instrText xml:space="preserve"> ADDIN ZOTERO_ITEM CSL_CITATION {"citationID":"VOyTmzpD","properties":{"unsorted":false,"formattedCitation":"\\super 8\\nosupersub{}","plainCitation":"8","noteIndex":0},"citationItems":[{"id":229135,"uris":["http://zotero.org/groups/6353616/items/BZWQSKK8"],"itemData":{"id":229135,"type":"article-journal","abstract":"The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00F206B3">
        <w:rPr>
          <w:rFonts w:cs="Arial"/>
          <w:b/>
          <w:bCs/>
          <w:i/>
          <w:iCs/>
          <w:highlight w:val="yellow"/>
        </w:rPr>
        <w:fldChar w:fldCharType="separate"/>
      </w:r>
      <w:r w:rsidR="00F206B3" w:rsidRPr="00F206B3">
        <w:rPr>
          <w:rFonts w:cs="Arial"/>
          <w:kern w:val="0"/>
          <w:vertAlign w:val="superscript"/>
        </w:rPr>
        <w:t>8</w:t>
      </w:r>
      <w:r w:rsidR="00F206B3">
        <w:rPr>
          <w:rFonts w:cs="Arial"/>
          <w:b/>
          <w:bCs/>
          <w:i/>
          <w:iCs/>
          <w:highlight w:val="yellow"/>
        </w:rPr>
        <w:fldChar w:fldCharType="end"/>
      </w:r>
      <w:r w:rsidRPr="002F2A7B">
        <w:rPr>
          <w:rFonts w:cs="Arial"/>
          <w:b/>
          <w:bCs/>
          <w:i/>
          <w:iCs/>
          <w:highlight w:val="yellow"/>
        </w:rPr>
        <w:t xml:space="preserve"> and distribution-based</w:t>
      </w:r>
      <w:r w:rsidR="005D7846">
        <w:rPr>
          <w:rFonts w:cs="Arial"/>
          <w:b/>
          <w:bCs/>
          <w:i/>
          <w:iCs/>
          <w:highlight w:val="yellow"/>
        </w:rPr>
        <w:t xml:space="preserve"> techniques, while a</w:t>
      </w:r>
      <w:r w:rsidRPr="002F2A7B">
        <w:rPr>
          <w:rFonts w:cs="Arial"/>
          <w:b/>
          <w:bCs/>
          <w:i/>
          <w:iCs/>
          <w:highlight w:val="yellow"/>
        </w:rPr>
        <w:t xml:space="preserve">lternative methods </w:t>
      </w:r>
      <w:r w:rsidR="005D7846">
        <w:rPr>
          <w:rFonts w:cs="Arial"/>
          <w:b/>
          <w:bCs/>
          <w:i/>
          <w:iCs/>
          <w:highlight w:val="yellow"/>
        </w:rPr>
        <w:t>rely</w:t>
      </w:r>
      <w:r w:rsidRPr="002F2A7B">
        <w:rPr>
          <w:rFonts w:cs="Arial"/>
          <w:b/>
          <w:bCs/>
          <w:i/>
          <w:iCs/>
          <w:highlight w:val="yellow"/>
        </w:rPr>
        <w:t xml:space="preserve"> on consensus among experts</w:t>
      </w:r>
      <w:r w:rsidR="00F206B3">
        <w:rPr>
          <w:rFonts w:cs="Arial"/>
          <w:b/>
          <w:bCs/>
          <w:i/>
          <w:iCs/>
          <w:highlight w:val="yellow"/>
        </w:rPr>
        <w:fldChar w:fldCharType="begin"/>
      </w:r>
      <w:r w:rsidR="004772DF">
        <w:rPr>
          <w:rFonts w:cs="Arial"/>
          <w:b/>
          <w:bCs/>
          <w:i/>
          <w:iCs/>
          <w:highlight w:val="yellow"/>
        </w:rPr>
        <w:instrText xml:space="preserve"> ADDIN ZOTERO_ITEM CSL_CITATION {"citationID":"AQuMWo5m","properties":{"unsorted":false,"formattedCitation":"\\super 9\\nosupersub{}","plainCitation":"9","noteIndex":0},"citationItems":[{"id":229137,"uris":["http://zotero.org/groups/6353616/items/STJARCW9"],"itemData":{"id":229137,"type":"article-journal","abstract":"Background:Although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00F206B3">
        <w:rPr>
          <w:rFonts w:cs="Arial"/>
          <w:b/>
          <w:bCs/>
          <w:i/>
          <w:iCs/>
          <w:highlight w:val="yellow"/>
        </w:rPr>
        <w:fldChar w:fldCharType="separate"/>
      </w:r>
      <w:r w:rsidR="004772DF" w:rsidRPr="004772DF">
        <w:rPr>
          <w:rFonts w:cs="Arial"/>
          <w:kern w:val="0"/>
          <w:vertAlign w:val="superscript"/>
        </w:rPr>
        <w:t>9</w:t>
      </w:r>
      <w:r w:rsidR="00F206B3">
        <w:rPr>
          <w:rFonts w:cs="Arial"/>
          <w:b/>
          <w:bCs/>
          <w:i/>
          <w:iCs/>
          <w:highlight w:val="yellow"/>
        </w:rPr>
        <w:fldChar w:fldCharType="end"/>
      </w:r>
      <w:r w:rsidR="005D7846">
        <w:rPr>
          <w:rFonts w:cs="Arial"/>
          <w:b/>
          <w:bCs/>
          <w:i/>
          <w:iCs/>
          <w:highlight w:val="yellow"/>
        </w:rPr>
        <w:t xml:space="preserve"> (e.g., </w:t>
      </w:r>
      <w:r w:rsidRPr="002F2A7B">
        <w:rPr>
          <w:rFonts w:cs="Arial"/>
          <w:b/>
          <w:bCs/>
          <w:i/>
          <w:iCs/>
          <w:highlight w:val="yellow"/>
        </w:rPr>
        <w:t>Delphi</w:t>
      </w:r>
      <w:r w:rsidRPr="00324CD1">
        <w:rPr>
          <w:rFonts w:cs="Arial"/>
          <w:i/>
          <w:iCs/>
          <w:highlight w:val="yellow"/>
        </w:rPr>
        <w:t xml:space="preserve"> </w:t>
      </w:r>
      <w:r w:rsidR="005D7846">
        <w:rPr>
          <w:rFonts w:cs="Arial"/>
          <w:b/>
          <w:bCs/>
          <w:i/>
          <w:iCs/>
          <w:highlight w:val="yellow"/>
        </w:rPr>
        <w:t>panel</w:t>
      </w:r>
      <w:r w:rsidR="00CB751D">
        <w:rPr>
          <w:rFonts w:cs="Arial"/>
          <w:b/>
          <w:bCs/>
          <w:i/>
          <w:iCs/>
          <w:highlight w:val="yellow"/>
        </w:rPr>
        <w:t>s</w:t>
      </w:r>
      <w:r w:rsidR="00CB751D">
        <w:rPr>
          <w:rFonts w:cs="Arial"/>
          <w:b/>
          <w:bCs/>
          <w:i/>
          <w:iCs/>
          <w:highlight w:val="yellow"/>
        </w:rPr>
        <w:fldChar w:fldCharType="begin"/>
      </w:r>
      <w:r w:rsidR="00CB751D">
        <w:rPr>
          <w:rFonts w:cs="Arial"/>
          <w:b/>
          <w:bCs/>
          <w:i/>
          <w:iCs/>
          <w:highlight w:val="yellow"/>
        </w:rPr>
        <w:instrText xml:space="preserve"> ADDIN ZOTERO_ITEM CSL_CITATION {"citationID":"FsZaiCnW","properties":{"unsorted":false,"formattedCitation":"\\super 10,11\\nosupersub{}","plainCitation":"10,11","noteIndex":0},"citationItems":[{"id":229140,"uris":["http://zotero.org/groups/6353616/items/MJ8MXTSD"],"itemData":{"id":229140,"type":"article-journal","abstract":"Objectives\nGood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00CB751D">
        <w:rPr>
          <w:rFonts w:cs="Arial"/>
          <w:b/>
          <w:bCs/>
          <w:i/>
          <w:iCs/>
          <w:highlight w:val="yellow"/>
        </w:rPr>
        <w:fldChar w:fldCharType="separate"/>
      </w:r>
      <w:r w:rsidR="00CB751D" w:rsidRPr="00CB751D">
        <w:rPr>
          <w:rFonts w:cs="Arial"/>
          <w:kern w:val="0"/>
          <w:vertAlign w:val="superscript"/>
        </w:rPr>
        <w:t>10,11</w:t>
      </w:r>
      <w:r w:rsidR="00CB751D">
        <w:rPr>
          <w:rFonts w:cs="Arial"/>
          <w:b/>
          <w:bCs/>
          <w:i/>
          <w:iCs/>
          <w:highlight w:val="yellow"/>
        </w:rPr>
        <w:fldChar w:fldCharType="end"/>
      </w:r>
      <w:r w:rsidR="005D7846">
        <w:rPr>
          <w:rFonts w:cs="Arial"/>
          <w:b/>
          <w:bCs/>
          <w:i/>
          <w:iCs/>
          <w:highlight w:val="yellow"/>
        </w:rPr>
        <w:t>), surveys among clinicians and/or patients</w:t>
      </w:r>
      <w:r w:rsidRPr="002F2A7B">
        <w:rPr>
          <w:rFonts w:cs="Arial"/>
          <w:b/>
          <w:bCs/>
          <w:i/>
          <w:iCs/>
          <w:highlight w:val="yellow"/>
        </w:rPr>
        <w:t xml:space="preserve">, </w:t>
      </w:r>
      <w:r w:rsidR="005D7846">
        <w:rPr>
          <w:rFonts w:cs="Arial"/>
          <w:b/>
          <w:bCs/>
          <w:i/>
          <w:iCs/>
          <w:highlight w:val="yellow"/>
        </w:rPr>
        <w:t xml:space="preserve">and </w:t>
      </w:r>
      <w:r w:rsidR="00CB751D">
        <w:rPr>
          <w:rFonts w:cs="Arial"/>
          <w:b/>
          <w:bCs/>
          <w:i/>
          <w:iCs/>
          <w:highlight w:val="yellow"/>
        </w:rPr>
        <w:t>smaller-scale</w:t>
      </w:r>
      <w:r w:rsidR="005D7846">
        <w:rPr>
          <w:rFonts w:cs="Arial"/>
          <w:b/>
          <w:bCs/>
          <w:i/>
          <w:iCs/>
          <w:highlight w:val="yellow"/>
        </w:rPr>
        <w:t xml:space="preserve"> </w:t>
      </w:r>
      <w:r w:rsidRPr="002F2A7B">
        <w:rPr>
          <w:rFonts w:cs="Arial"/>
          <w:b/>
          <w:bCs/>
          <w:i/>
          <w:iCs/>
          <w:highlight w:val="yellow"/>
        </w:rPr>
        <w:t>consensus in case of limited resources</w:t>
      </w:r>
      <w:r w:rsidRPr="002F2A7B">
        <w:rPr>
          <w:rFonts w:cs="Arial"/>
          <w:b/>
          <w:bCs/>
        </w:rPr>
        <w:t>.</w:t>
      </w:r>
    </w:p>
    <w:p w14:paraId="5B3EE6F9" w14:textId="760C3D99" w:rsidR="0054525C" w:rsidRPr="0054525C" w:rsidRDefault="0054525C" w:rsidP="0054525C">
      <w:pPr>
        <w:pStyle w:val="Titre21"/>
        <w:rPr>
          <w:lang w:eastAsia="de-DE"/>
        </w:rPr>
      </w:pPr>
      <w:r w:rsidRPr="00DD468E">
        <w:rPr>
          <w:highlight w:val="yellow"/>
          <w:lang w:eastAsia="de-DE"/>
        </w:rPr>
        <w:t>Outcomes definition</w:t>
      </w:r>
    </w:p>
    <w:p w14:paraId="4DF9F80D" w14:textId="78CFAF70" w:rsidR="005C7AD6" w:rsidRPr="005C7AD6" w:rsidRDefault="7B0054E8"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7052A300">
        <w:rPr>
          <w:rFonts w:eastAsia="Times New Roman" w:cs="Calibri"/>
          <w:color w:val="000000" w:themeColor="text1"/>
          <w:kern w:val="0"/>
          <w:lang w:eastAsia="de-DE"/>
          <w14:ligatures w14:val="none"/>
        </w:rPr>
        <w:t>To reflect the potential of meaningfully inform clinical practice</w:t>
      </w:r>
      <w:r w:rsidR="0C71C7CD"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we</w:t>
      </w:r>
      <w:r w:rsidR="7954E1D3" w:rsidRPr="7052A300">
        <w:rPr>
          <w:rFonts w:eastAsia="Times New Roman" w:cs="Calibri"/>
          <w:color w:val="000000" w:themeColor="text1"/>
          <w:kern w:val="0"/>
          <w:lang w:eastAsia="de-DE"/>
          <w14:ligatures w14:val="none"/>
        </w:rPr>
        <w:t xml:space="preserve"> evaluated each RCT against </w:t>
      </w:r>
      <w:r w:rsidR="00D942A6" w:rsidRPr="00D942A6">
        <w:rPr>
          <w:rFonts w:eastAsia="Times New Roman" w:cs="Calibri"/>
          <w:b/>
          <w:bCs/>
          <w:i/>
          <w:iCs/>
          <w:color w:val="000000" w:themeColor="text1"/>
          <w:kern w:val="0"/>
          <w:highlight w:val="yellow"/>
          <w:lang w:eastAsia="de-DE"/>
          <w14:ligatures w14:val="none"/>
        </w:rPr>
        <w:t>the</w:t>
      </w:r>
      <w:r w:rsidR="00D942A6">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five pre</w:t>
      </w:r>
      <w:r w:rsidR="3C44974F" w:rsidRPr="7052A300">
        <w:rPr>
          <w:rFonts w:eastAsia="Times New Roman" w:cs="Calibri"/>
          <w:color w:val="000000" w:themeColor="text1"/>
          <w:kern w:val="0"/>
          <w:lang w:eastAsia="de-DE"/>
          <w14:ligatures w14:val="none"/>
        </w:rPr>
        <w:t xml:space="preserve">defined </w:t>
      </w:r>
      <w:r w:rsidR="3C44974F" w:rsidRPr="00D43C9F">
        <w:rPr>
          <w:rFonts w:eastAsia="Times New Roman" w:cs="Calibri"/>
          <w:bCs/>
          <w:color w:val="000000" w:themeColor="text1"/>
          <w:kern w:val="0"/>
          <w:lang w:eastAsia="de-DE"/>
          <w14:ligatures w14:val="none"/>
        </w:rPr>
        <w:t>characteristics</w:t>
      </w:r>
      <w:r w:rsidR="3C44974F" w:rsidRPr="7052A300">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w:t>
      </w:r>
      <w:r w:rsidR="00D942A6" w:rsidRPr="00D942A6">
        <w:rPr>
          <w:rFonts w:eastAsia="Times New Roman" w:cs="Calibri"/>
          <w:bCs/>
          <w:color w:val="000000" w:themeColor="text1"/>
          <w:kern w:val="0"/>
          <w:lang w:eastAsia="de-DE"/>
          <w14:ligatures w14:val="none"/>
        </w:rPr>
        <w:t>also in</w:t>
      </w:r>
      <w:r w:rsidR="00D942A6">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Table 1)</w:t>
      </w:r>
      <w:r w:rsidR="5C7E6FD8" w:rsidRPr="7052A300">
        <w:rPr>
          <w:rFonts w:eastAsia="Times New Roman" w:cs="Calibri"/>
          <w:color w:val="000000" w:themeColor="text1"/>
          <w:kern w:val="0"/>
          <w:lang w:eastAsia="de-DE"/>
          <w14:ligatures w14:val="none"/>
        </w:rPr>
        <w:t xml:space="preserve">. </w:t>
      </w:r>
      <w:r w:rsidR="042ECABD" w:rsidRPr="7052A300">
        <w:rPr>
          <w:rFonts w:eastAsia="Times New Roman" w:cs="Calibri"/>
          <w:color w:val="000000" w:themeColor="text1"/>
          <w:kern w:val="0"/>
          <w:lang w:eastAsia="de-DE"/>
          <w14:ligatures w14:val="none"/>
        </w:rPr>
        <w:t>A</w:t>
      </w:r>
      <w:r w:rsidR="005C7191">
        <w:rPr>
          <w:rFonts w:eastAsia="Times New Roman" w:cs="Calibri"/>
          <w:color w:val="000000" w:themeColor="text1"/>
          <w:kern w:val="0"/>
          <w:lang w:eastAsia="de-DE"/>
          <w14:ligatures w14:val="none"/>
        </w:rPr>
        <w:t>n</w:t>
      </w:r>
      <w:r w:rsidR="3C44974F" w:rsidRPr="7052A300">
        <w:rPr>
          <w:rFonts w:eastAsia="Times New Roman" w:cs="Calibri"/>
          <w:color w:val="000000" w:themeColor="text1"/>
          <w:kern w:val="0"/>
          <w:lang w:eastAsia="de-DE"/>
          <w14:ligatures w14:val="none"/>
        </w:rPr>
        <w:t xml:space="preserve"> RCT was classified as meaningfully informing clinical practice if </w:t>
      </w:r>
      <w:r w:rsidR="006218A2">
        <w:rPr>
          <w:rFonts w:eastAsia="Times New Roman" w:cs="Calibri"/>
          <w:color w:val="000000" w:themeColor="text1"/>
          <w:kern w:val="0"/>
          <w:lang w:eastAsia="de-DE"/>
          <w14:ligatures w14:val="none"/>
        </w:rPr>
        <w:t xml:space="preserve">four cumulative conditions were fulfilled: </w:t>
      </w:r>
      <w:commentRangeStart w:id="1"/>
      <w:r w:rsidR="7954E1D3" w:rsidRPr="7052A300">
        <w:rPr>
          <w:rFonts w:eastAsia="Times New Roman" w:cs="Calibri"/>
          <w:color w:val="000000" w:themeColor="text1"/>
          <w:kern w:val="0"/>
          <w:lang w:eastAsia="de-DE"/>
          <w14:ligatures w14:val="none"/>
        </w:rPr>
        <w:t xml:space="preserve">the </w:t>
      </w:r>
      <w:r w:rsidR="5C7E6FD8" w:rsidRPr="7052A300">
        <w:rPr>
          <w:rFonts w:eastAsia="Times New Roman" w:cs="Calibri"/>
          <w:color w:val="000000" w:themeColor="text1"/>
          <w:kern w:val="0"/>
          <w:lang w:eastAsia="de-DE"/>
          <w14:ligatures w14:val="none"/>
        </w:rPr>
        <w:t>hypothesis</w:t>
      </w:r>
      <w:r w:rsidR="7954E1D3" w:rsidRPr="7052A300">
        <w:rPr>
          <w:rFonts w:eastAsia="Times New Roman" w:cs="Calibri"/>
          <w:color w:val="000000" w:themeColor="text1"/>
          <w:kern w:val="0"/>
          <w:lang w:eastAsia="de-DE"/>
          <w14:ligatures w14:val="none"/>
        </w:rPr>
        <w:t xml:space="preserve"> of the trial </w:t>
      </w:r>
      <w:r w:rsidR="00D942A6">
        <w:rPr>
          <w:rFonts w:eastAsia="Times New Roman" w:cs="Calibri"/>
          <w:color w:val="000000" w:themeColor="text1"/>
          <w:kern w:val="0"/>
          <w:lang w:eastAsia="de-DE"/>
          <w14:ligatures w14:val="none"/>
        </w:rPr>
        <w:t xml:space="preserve">was reported </w:t>
      </w:r>
      <w:r w:rsidR="7954E1D3" w:rsidRPr="7052A300">
        <w:rPr>
          <w:rFonts w:eastAsia="Times New Roman" w:cs="Calibri"/>
          <w:color w:val="000000" w:themeColor="text1"/>
          <w:kern w:val="0"/>
          <w:lang w:eastAsia="de-DE"/>
          <w14:ligatures w14:val="none"/>
        </w:rPr>
        <w:t xml:space="preserve">and/or the trial design </w:t>
      </w:r>
      <w:r w:rsidR="00D942A6">
        <w:rPr>
          <w:rFonts w:eastAsia="Times New Roman" w:cs="Calibri"/>
          <w:color w:val="000000" w:themeColor="text1"/>
          <w:kern w:val="0"/>
          <w:lang w:eastAsia="de-DE"/>
          <w14:ligatures w14:val="none"/>
        </w:rPr>
        <w:t>described aligned with a specific hypothesis</w:t>
      </w:r>
      <w:r w:rsidR="005608E3">
        <w:rPr>
          <w:rFonts w:eastAsia="Times New Roman" w:cs="Calibri"/>
          <w:color w:val="000000" w:themeColor="text1"/>
          <w:kern w:val="0"/>
          <w:lang w:eastAsia="de-DE"/>
          <w14:ligatures w14:val="none"/>
        </w:rPr>
        <w:t xml:space="preserve"> </w:t>
      </w:r>
      <w:commentRangeEnd w:id="1"/>
      <w:r w:rsidR="00D45128">
        <w:rPr>
          <w:rStyle w:val="CommentReference"/>
          <w:rFonts w:eastAsia="Times New Roman" w:cs="Calibri"/>
          <w:color w:val="000000" w:themeColor="text1"/>
          <w:kern w:val="0"/>
          <w:sz w:val="22"/>
          <w:szCs w:val="24"/>
          <w:lang w:eastAsia="de-DE"/>
          <w14:ligatures w14:val="none"/>
        </w:rPr>
        <w:commentReference w:id="1"/>
      </w:r>
      <w:r w:rsidR="005608E3">
        <w:rPr>
          <w:rFonts w:eastAsia="Times New Roman" w:cs="Calibri"/>
          <w:color w:val="000000" w:themeColor="text1"/>
          <w:kern w:val="0"/>
          <w:lang w:eastAsia="de-DE"/>
          <w14:ligatures w14:val="none"/>
        </w:rPr>
        <w:t xml:space="preserve">AND </w:t>
      </w:r>
      <w:r w:rsidR="005608E3">
        <w:rPr>
          <w:rFonts w:eastAsia="Times New Roman" w:cs="Calibri"/>
          <w:color w:val="000000" w:themeColor="text1"/>
          <w:kern w:val="0"/>
          <w:lang w:eastAsia="de-DE"/>
          <w14:ligatures w14:val="none"/>
        </w:rPr>
        <w:t>the specific</w:t>
      </w:r>
      <w:r w:rsidR="005608E3" w:rsidRPr="7052A300">
        <w:rPr>
          <w:rFonts w:eastAsia="Times New Roman" w:cs="Calibri"/>
          <w:color w:val="000000" w:themeColor="text1"/>
          <w:kern w:val="0"/>
          <w:lang w:eastAsia="de-DE"/>
          <w14:ligatures w14:val="none"/>
        </w:rPr>
        <w:t xml:space="preserve"> primary outcome</w:t>
      </w:r>
      <w:r w:rsidR="005608E3">
        <w:rPr>
          <w:rFonts w:eastAsia="Times New Roman" w:cs="Calibri"/>
          <w:color w:val="000000" w:themeColor="text1"/>
          <w:kern w:val="0"/>
          <w:lang w:eastAsia="de-DE"/>
          <w14:ligatures w14:val="none"/>
        </w:rPr>
        <w:t>(s) was(were) reported</w:t>
      </w:r>
      <w:r w:rsidR="185E5B85" w:rsidRPr="7052A300">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 xml:space="preserve">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calculation of the sample size </w:t>
      </w:r>
      <w:r w:rsidR="3E382273" w:rsidRPr="7052A300">
        <w:rPr>
          <w:rFonts w:eastAsia="Times New Roman" w:cs="Calibri"/>
          <w:color w:val="000000" w:themeColor="text1"/>
          <w:kern w:val="0"/>
          <w:lang w:eastAsia="de-DE"/>
          <w14:ligatures w14:val="none"/>
        </w:rPr>
        <w:t xml:space="preserve">was </w:t>
      </w:r>
      <w:r w:rsidR="7954E1D3" w:rsidRPr="7052A300">
        <w:rPr>
          <w:rFonts w:eastAsia="Times New Roman" w:cs="Calibri"/>
          <w:color w:val="000000" w:themeColor="text1"/>
          <w:kern w:val="0"/>
          <w:lang w:eastAsia="de-DE"/>
          <w14:ligatures w14:val="none"/>
        </w:rPr>
        <w:t xml:space="preserve">based on a clinically relevant effect 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w:t>
      </w:r>
      <w:r w:rsidR="7954E1D3" w:rsidRPr="00D942A6">
        <w:rPr>
          <w:rFonts w:eastAsia="Times New Roman" w:cs="Calibri"/>
          <w:b/>
          <w:bCs/>
          <w:i/>
          <w:iCs/>
          <w:color w:val="000000" w:themeColor="text1"/>
          <w:kern w:val="0"/>
          <w:highlight w:val="yellow"/>
          <w:lang w:eastAsia="de-DE"/>
          <w14:ligatures w14:val="none"/>
        </w:rPr>
        <w:t>discussion of the</w:t>
      </w:r>
      <w:r w:rsidR="00D942A6" w:rsidRPr="00D942A6">
        <w:rPr>
          <w:rFonts w:eastAsia="Times New Roman" w:cs="Calibri"/>
          <w:b/>
          <w:bCs/>
          <w:i/>
          <w:iCs/>
          <w:color w:val="000000" w:themeColor="text1"/>
          <w:kern w:val="0"/>
          <w:highlight w:val="yellow"/>
          <w:lang w:eastAsia="de-DE"/>
          <w14:ligatures w14:val="none"/>
        </w:rPr>
        <w:t xml:space="preserve"> primary</w:t>
      </w:r>
      <w:r w:rsidR="7954E1D3" w:rsidRPr="00D942A6">
        <w:rPr>
          <w:rFonts w:eastAsia="Times New Roman" w:cs="Calibri"/>
          <w:b/>
          <w:bCs/>
          <w:i/>
          <w:iCs/>
          <w:color w:val="000000" w:themeColor="text1"/>
          <w:kern w:val="0"/>
          <w:highlight w:val="yellow"/>
          <w:lang w:eastAsia="de-DE"/>
          <w14:ligatures w14:val="none"/>
        </w:rPr>
        <w:t xml:space="preserve"> results</w:t>
      </w:r>
      <w:r w:rsidR="0313D9B6"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integrated</w:t>
      </w:r>
      <w:r w:rsidR="00D942A6" w:rsidRPr="00D942A6">
        <w:rPr>
          <w:rFonts w:eastAsia="Times New Roman" w:cs="Calibri"/>
          <w:b/>
          <w:bCs/>
          <w:i/>
          <w:iCs/>
          <w:color w:val="000000" w:themeColor="text1"/>
          <w:kern w:val="0"/>
          <w:highlight w:val="yellow"/>
          <w:lang w:eastAsia="de-DE"/>
          <w14:ligatures w14:val="none"/>
        </w:rPr>
        <w:t xml:space="preserve"> clinical relevance</w:t>
      </w:r>
      <w:r w:rsidR="7954E1D3" w:rsidRPr="00D942A6">
        <w:rPr>
          <w:rFonts w:eastAsia="Times New Roman" w:cs="Calibri"/>
          <w:b/>
          <w:bCs/>
          <w:i/>
          <w:iCs/>
          <w:color w:val="000000" w:themeColor="text1"/>
          <w:kern w:val="0"/>
          <w:highlight w:val="yellow"/>
          <w:lang w:eastAsia="de-DE"/>
          <w14:ligatures w14:val="none"/>
        </w:rPr>
        <w:t>.</w:t>
      </w:r>
      <w:r w:rsidR="007B0172">
        <w:rPr>
          <w:rFonts w:eastAsia="Times New Roman" w:cs="Calibri"/>
          <w:b/>
          <w:bCs/>
          <w:i/>
          <w:iCs/>
          <w:color w:val="000000" w:themeColor="text1"/>
          <w:kern w:val="0"/>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For each domain, trials were classified as “yes</w:t>
      </w:r>
      <w:r w:rsidR="005C7AD6">
        <w:rPr>
          <w:rFonts w:eastAsia="Times New Roman" w:cs="Calibri"/>
          <w:b/>
          <w:bCs/>
          <w:i/>
          <w:iCs/>
          <w:color w:val="000000" w:themeColor="text1"/>
          <w:kern w:val="0"/>
          <w:highlight w:val="yellow"/>
          <w:lang w:eastAsia="de-DE"/>
          <w14:ligatures w14:val="none"/>
        </w:rPr>
        <w:t>”,</w:t>
      </w:r>
      <w:r w:rsidR="005C7AD6" w:rsidRPr="005C7AD6">
        <w:rPr>
          <w:rFonts w:eastAsia="Times New Roman" w:cs="Calibri"/>
          <w:b/>
          <w:bCs/>
          <w:i/>
          <w:iCs/>
          <w:color w:val="000000" w:themeColor="text1"/>
          <w:kern w:val="0"/>
          <w:highlight w:val="yellow"/>
          <w:lang w:eastAsia="de-DE"/>
          <w14:ligatures w14:val="none"/>
        </w:rPr>
        <w:t xml:space="preserve"> “no”</w:t>
      </w:r>
      <w:r w:rsidR="005C7AD6">
        <w:rPr>
          <w:rFonts w:eastAsia="Times New Roman" w:cs="Calibri"/>
          <w:b/>
          <w:bCs/>
          <w:i/>
          <w:iCs/>
          <w:color w:val="000000" w:themeColor="text1"/>
          <w:kern w:val="0"/>
          <w:highlight w:val="yellow"/>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“discordance</w:t>
      </w:r>
      <w:r w:rsidR="005C7AD6">
        <w:rPr>
          <w:rFonts w:eastAsia="Times New Roman" w:cs="Calibri"/>
          <w:b/>
          <w:bCs/>
          <w:i/>
          <w:iCs/>
          <w:color w:val="000000" w:themeColor="text1"/>
          <w:kern w:val="0"/>
          <w:highlight w:val="yellow"/>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between pre-trial documentation and final publication</w:t>
      </w:r>
      <w:r w:rsidR="005C7AD6">
        <w:rPr>
          <w:rFonts w:eastAsia="Times New Roman" w:cs="Calibri"/>
          <w:b/>
          <w:bCs/>
          <w:i/>
          <w:iCs/>
          <w:color w:val="000000" w:themeColor="text1"/>
          <w:kern w:val="0"/>
          <w:highlight w:val="yellow"/>
          <w:lang w:eastAsia="de-DE"/>
          <w14:ligatures w14:val="none"/>
        </w:rPr>
        <w:t xml:space="preserve">” </w:t>
      </w:r>
      <w:r w:rsidR="005C7AD6">
        <w:rPr>
          <w:rFonts w:eastAsia="Times New Roman" w:cs="Calibri"/>
          <w:b/>
          <w:bCs/>
          <w:i/>
          <w:iCs/>
          <w:color w:val="000000" w:themeColor="text1"/>
          <w:kern w:val="0"/>
          <w:highlight w:val="yellow"/>
          <w:lang w:eastAsia="de-DE"/>
          <w14:ligatures w14:val="none"/>
        </w:rPr>
        <w:t>or “not available”</w:t>
      </w:r>
      <w:r w:rsidR="005C7AD6">
        <w:rPr>
          <w:rFonts w:eastAsia="Times New Roman" w:cs="Calibri"/>
          <w:b/>
          <w:bCs/>
          <w:i/>
          <w:iCs/>
          <w:color w:val="000000" w:themeColor="text1"/>
          <w:kern w:val="0"/>
          <w:highlight w:val="yellow"/>
          <w:lang w:eastAsia="de-DE"/>
          <w14:ligatures w14:val="none"/>
        </w:rPr>
        <w:t>.</w:t>
      </w:r>
    </w:p>
    <w:p w14:paraId="10EF2A1C" w14:textId="2345D2D5" w:rsidR="00E335F1" w:rsidRPr="00073C8E" w:rsidRDefault="005C7AD6"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5C7AD6">
        <w:rPr>
          <w:rFonts w:eastAsia="Times New Roman" w:cs="Calibri"/>
          <w:b/>
          <w:bCs/>
          <w:i/>
          <w:iCs/>
          <w:color w:val="000000" w:themeColor="text1"/>
          <w:kern w:val="0"/>
          <w:highlight w:val="yellow"/>
          <w:lang w:eastAsia="de-DE"/>
          <w14:ligatures w14:val="none"/>
        </w:rPr>
        <w:t>A primary outcome was considered reported if specific endpoint</w:t>
      </w:r>
      <w:r>
        <w:rPr>
          <w:rFonts w:eastAsia="Times New Roman" w:cs="Calibri"/>
          <w:b/>
          <w:bCs/>
          <w:i/>
          <w:iCs/>
          <w:color w:val="000000" w:themeColor="text1"/>
          <w:kern w:val="0"/>
          <w:highlight w:val="yellow"/>
          <w:lang w:eastAsia="de-DE"/>
          <w14:ligatures w14:val="none"/>
        </w:rPr>
        <w:t>(s)</w:t>
      </w:r>
      <w:r w:rsidRPr="005C7AD6">
        <w:rPr>
          <w:rFonts w:eastAsia="Times New Roman" w:cs="Calibri"/>
          <w:b/>
          <w:bCs/>
          <w:i/>
          <w:iCs/>
          <w:color w:val="000000" w:themeColor="text1"/>
          <w:kern w:val="0"/>
          <w:highlight w:val="yellow"/>
          <w:lang w:eastAsia="de-DE"/>
          <w14:ligatures w14:val="none"/>
        </w:rPr>
        <w:t xml:space="preserve"> was</w:t>
      </w:r>
      <w:r>
        <w:rPr>
          <w:rFonts w:eastAsia="Times New Roman" w:cs="Calibri"/>
          <w:b/>
          <w:bCs/>
          <w:i/>
          <w:iCs/>
          <w:color w:val="000000" w:themeColor="text1"/>
          <w:kern w:val="0"/>
          <w:highlight w:val="yellow"/>
          <w:lang w:eastAsia="de-DE"/>
          <w14:ligatures w14:val="none"/>
        </w:rPr>
        <w:t>(were)</w:t>
      </w:r>
      <w:r w:rsidRPr="005C7AD6">
        <w:rPr>
          <w:rFonts w:eastAsia="Times New Roman" w:cs="Calibri"/>
          <w:b/>
          <w:bCs/>
          <w:i/>
          <w:iCs/>
          <w:color w:val="000000" w:themeColor="text1"/>
          <w:kern w:val="0"/>
          <w:highlight w:val="yellow"/>
          <w:lang w:eastAsia="de-DE"/>
          <w14:ligatures w14:val="none"/>
        </w:rPr>
        <w:t xml:space="preserve"> clearly defined; trials with multiple primary endpoints without adjustment were classified as “no”</w:t>
      </w:r>
      <w:r>
        <w:rPr>
          <w:rFonts w:eastAsia="Times New Roman" w:cs="Calibri"/>
          <w:b/>
          <w:bCs/>
          <w:i/>
          <w:iCs/>
          <w:color w:val="000000" w:themeColor="text1"/>
          <w:kern w:val="0"/>
          <w:highlight w:val="yellow"/>
          <w:lang w:eastAsia="de-DE"/>
          <w14:ligatures w14:val="none"/>
        </w:rPr>
        <w:t>.</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A specific hypothesis was considered reported when authors defined the specific trial hypothesis (</w:t>
      </w:r>
      <w:r w:rsidRPr="005C7AD6">
        <w:rPr>
          <w:rFonts w:eastAsia="Times New Roman" w:cs="Calibri"/>
          <w:b/>
          <w:bCs/>
          <w:i/>
          <w:iCs/>
          <w:color w:val="000000" w:themeColor="text1"/>
          <w:kern w:val="0"/>
          <w:highlight w:val="yellow"/>
          <w:lang w:eastAsia="de-DE"/>
          <w14:ligatures w14:val="none"/>
        </w:rPr>
        <w:t>e.g., superiority, non-inferiority</w:t>
      </w:r>
      <w:r>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or</w:t>
      </w:r>
      <w:r>
        <w:rPr>
          <w:rFonts w:eastAsia="Times New Roman" w:cs="Calibri"/>
          <w:b/>
          <w:bCs/>
          <w:i/>
          <w:iCs/>
          <w:color w:val="000000" w:themeColor="text1"/>
          <w:kern w:val="0"/>
          <w:highlight w:val="yellow"/>
          <w:lang w:eastAsia="de-DE"/>
          <w14:ligatures w14:val="none"/>
        </w:rPr>
        <w:t xml:space="preserve"> equivalence</w:t>
      </w:r>
      <w:r>
        <w:rPr>
          <w:rFonts w:eastAsia="Times New Roman" w:cs="Calibri"/>
          <w:b/>
          <w:bCs/>
          <w:i/>
          <w:iCs/>
          <w:color w:val="000000" w:themeColor="text1"/>
          <w:kern w:val="0"/>
          <w:highlight w:val="yellow"/>
          <w:lang w:eastAsia="de-DE"/>
          <w14:ligatures w14:val="none"/>
        </w:rPr>
        <w:t xml:space="preserve">). </w:t>
      </w:r>
      <w:r w:rsidR="00073C8E">
        <w:rPr>
          <w:rFonts w:eastAsia="Times New Roman" w:cs="Calibri"/>
          <w:b/>
          <w:bCs/>
          <w:i/>
          <w:iCs/>
          <w:color w:val="000000" w:themeColor="text1"/>
          <w:kern w:val="0"/>
          <w:highlight w:val="yellow"/>
          <w:lang w:eastAsia="de-DE"/>
          <w14:ligatures w14:val="none"/>
        </w:rPr>
        <w:t>Description of</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 xml:space="preserve">trial </w:t>
      </w:r>
      <w:r w:rsidRPr="005C7AD6">
        <w:rPr>
          <w:rFonts w:eastAsia="Times New Roman" w:cs="Calibri"/>
          <w:b/>
          <w:bCs/>
          <w:i/>
          <w:iCs/>
          <w:color w:val="000000" w:themeColor="text1"/>
          <w:kern w:val="0"/>
          <w:highlight w:val="yellow"/>
          <w:lang w:eastAsia="de-DE"/>
          <w14:ligatures w14:val="none"/>
        </w:rPr>
        <w:t xml:space="preserve">design </w:t>
      </w:r>
      <w:r w:rsidR="00073C8E">
        <w:rPr>
          <w:rFonts w:eastAsia="Times New Roman" w:cs="Calibri"/>
          <w:b/>
          <w:bCs/>
          <w:i/>
          <w:iCs/>
          <w:color w:val="000000" w:themeColor="text1"/>
          <w:kern w:val="0"/>
          <w:highlight w:val="yellow"/>
          <w:lang w:eastAsia="de-DE"/>
          <w14:ligatures w14:val="none"/>
        </w:rPr>
        <w:t>aligned with</w:t>
      </w:r>
      <w:r>
        <w:rPr>
          <w:rFonts w:eastAsia="Times New Roman" w:cs="Calibri"/>
          <w:b/>
          <w:bCs/>
          <w:i/>
          <w:iCs/>
          <w:color w:val="000000" w:themeColor="text1"/>
          <w:kern w:val="0"/>
          <w:highlight w:val="yellow"/>
          <w:lang w:eastAsia="de-DE"/>
          <w14:ligatures w14:val="none"/>
        </w:rPr>
        <w:t xml:space="preserve"> specific hypothesis </w:t>
      </w:r>
      <w:r w:rsidRPr="005C7AD6">
        <w:rPr>
          <w:rFonts w:eastAsia="Times New Roman" w:cs="Calibri"/>
          <w:b/>
          <w:bCs/>
          <w:i/>
          <w:iCs/>
          <w:color w:val="000000" w:themeColor="text1"/>
          <w:kern w:val="0"/>
          <w:highlight w:val="yellow"/>
          <w:lang w:eastAsia="de-DE"/>
          <w14:ligatures w14:val="none"/>
        </w:rPr>
        <w:t xml:space="preserve">was considered present when the </w:t>
      </w:r>
      <w:r>
        <w:rPr>
          <w:rFonts w:eastAsia="Times New Roman" w:cs="Calibri"/>
          <w:b/>
          <w:bCs/>
          <w:i/>
          <w:iCs/>
          <w:color w:val="000000" w:themeColor="text1"/>
          <w:kern w:val="0"/>
          <w:highlight w:val="yellow"/>
          <w:lang w:eastAsia="de-DE"/>
          <w14:ligatures w14:val="none"/>
        </w:rPr>
        <w:t>hypothesis</w:t>
      </w:r>
      <w:r w:rsidR="00073C8E">
        <w:rPr>
          <w:rFonts w:eastAsia="Times New Roman" w:cs="Calibri"/>
          <w:b/>
          <w:bCs/>
          <w:i/>
          <w:iCs/>
          <w:color w:val="000000" w:themeColor="text1"/>
          <w:kern w:val="0"/>
          <w:highlight w:val="yellow"/>
          <w:lang w:eastAsia="de-DE"/>
          <w14:ligatures w14:val="none"/>
        </w:rPr>
        <w:t xml:space="preserve"> </w:t>
      </w:r>
      <w:r w:rsidRPr="005C7AD6">
        <w:rPr>
          <w:rFonts w:eastAsia="Times New Roman" w:cs="Calibri"/>
          <w:b/>
          <w:bCs/>
          <w:i/>
          <w:iCs/>
          <w:color w:val="000000" w:themeColor="text1"/>
          <w:kern w:val="0"/>
          <w:highlight w:val="yellow"/>
          <w:lang w:eastAsia="de-DE"/>
          <w14:ligatures w14:val="none"/>
        </w:rPr>
        <w:t xml:space="preserve">was </w:t>
      </w:r>
      <w:r>
        <w:rPr>
          <w:rFonts w:eastAsia="Times New Roman" w:cs="Calibri"/>
          <w:b/>
          <w:bCs/>
          <w:i/>
          <w:iCs/>
          <w:color w:val="000000" w:themeColor="text1"/>
          <w:kern w:val="0"/>
          <w:highlight w:val="yellow"/>
          <w:lang w:eastAsia="de-DE"/>
          <w14:ligatures w14:val="none"/>
        </w:rPr>
        <w:t>deducible</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from</w:t>
      </w:r>
      <w:r w:rsidRPr="005C7AD6">
        <w:rPr>
          <w:rFonts w:eastAsia="Times New Roman" w:cs="Calibri"/>
          <w:b/>
          <w:bCs/>
          <w:i/>
          <w:iCs/>
          <w:color w:val="000000" w:themeColor="text1"/>
          <w:kern w:val="0"/>
          <w:highlight w:val="yellow"/>
          <w:lang w:eastAsia="de-DE"/>
          <w14:ligatures w14:val="none"/>
        </w:rPr>
        <w:t xml:space="preserve"> the study design and </w:t>
      </w:r>
      <w:r>
        <w:rPr>
          <w:rFonts w:eastAsia="Times New Roman" w:cs="Calibri"/>
          <w:b/>
          <w:bCs/>
          <w:i/>
          <w:iCs/>
          <w:color w:val="000000" w:themeColor="text1"/>
          <w:kern w:val="0"/>
          <w:highlight w:val="yellow"/>
          <w:lang w:eastAsia="de-DE"/>
          <w14:ligatures w14:val="none"/>
        </w:rPr>
        <w:t xml:space="preserve">analytical </w:t>
      </w:r>
      <w:commentRangeStart w:id="2"/>
      <w:r>
        <w:rPr>
          <w:rFonts w:eastAsia="Times New Roman" w:cs="Calibri"/>
          <w:b/>
          <w:bCs/>
          <w:i/>
          <w:iCs/>
          <w:color w:val="000000" w:themeColor="text1"/>
          <w:kern w:val="0"/>
          <w:highlight w:val="yellow"/>
          <w:lang w:eastAsia="de-DE"/>
          <w14:ligatures w14:val="none"/>
        </w:rPr>
        <w:t>approach</w:t>
      </w:r>
      <w:r w:rsidR="00073C8E">
        <w:rPr>
          <w:rFonts w:eastAsia="Times New Roman" w:cs="Calibri"/>
          <w:b/>
          <w:bCs/>
          <w:i/>
          <w:iCs/>
          <w:color w:val="000000" w:themeColor="text1"/>
          <w:kern w:val="0"/>
          <w:highlight w:val="yellow"/>
          <w:lang w:eastAsia="de-DE"/>
          <w14:ligatures w14:val="none"/>
        </w:rPr>
        <w:t xml:space="preserve"> (and aligned with the reported hypothesis)</w:t>
      </w:r>
      <w:r w:rsidRPr="005C7AD6">
        <w:rPr>
          <w:rFonts w:eastAsia="Times New Roman" w:cs="Calibri"/>
          <w:b/>
          <w:bCs/>
          <w:i/>
          <w:iCs/>
          <w:color w:val="000000" w:themeColor="text1"/>
          <w:kern w:val="0"/>
          <w:highlight w:val="yellow"/>
          <w:lang w:eastAsia="de-DE"/>
          <w14:ligatures w14:val="none"/>
        </w:rPr>
        <w:t xml:space="preserve">. </w:t>
      </w:r>
      <w:commentRangeEnd w:id="2"/>
      <w:r w:rsidR="00D45128" w:rsidRPr="005C7AD6">
        <w:rPr>
          <w:rStyle w:val="CommentReference"/>
          <w:rFonts w:eastAsia="Times New Roman" w:cs="Calibri"/>
          <w:b/>
          <w:bCs/>
          <w:i/>
          <w:iCs/>
          <w:color w:val="000000" w:themeColor="text1"/>
          <w:kern w:val="0"/>
          <w:sz w:val="22"/>
          <w:szCs w:val="24"/>
          <w:highlight w:val="yellow"/>
          <w:lang w:eastAsia="de-DE"/>
          <w14:ligatures w14:val="none"/>
        </w:rPr>
        <w:commentReference w:id="2"/>
      </w:r>
      <w:r w:rsidRPr="005C7AD6">
        <w:rPr>
          <w:rFonts w:eastAsia="Times New Roman" w:cs="Calibri"/>
          <w:b/>
          <w:bCs/>
          <w:i/>
          <w:iCs/>
          <w:color w:val="000000" w:themeColor="text1"/>
          <w:kern w:val="0"/>
          <w:highlight w:val="yellow"/>
          <w:lang w:eastAsia="de-DE"/>
          <w14:ligatures w14:val="none"/>
        </w:rPr>
        <w:t xml:space="preserve">Sample size calculations were deemed clinically relevant if based on a minimal important difference (MID) or equivalent justification, rather than solely statistical significance from prior studies. Finally, clinical relevance was considered </w:t>
      </w:r>
      <w:r w:rsidRPr="005C7AD6">
        <w:rPr>
          <w:rFonts w:eastAsia="Times New Roman" w:cs="Calibri"/>
          <w:b/>
          <w:bCs/>
          <w:i/>
          <w:iCs/>
          <w:color w:val="000000" w:themeColor="text1"/>
          <w:kern w:val="0"/>
          <w:highlight w:val="yellow"/>
          <w:lang w:eastAsia="de-DE"/>
          <w14:ligatures w14:val="none"/>
        </w:rPr>
        <w:lastRenderedPageBreak/>
        <w:t xml:space="preserve">addressed if authors interpreted results </w:t>
      </w:r>
      <w:r w:rsidR="005608E3" w:rsidRPr="005C7AD6">
        <w:rPr>
          <w:rFonts w:eastAsia="Times New Roman" w:cs="Calibri"/>
          <w:b/>
          <w:bCs/>
          <w:i/>
          <w:iCs/>
          <w:color w:val="000000" w:themeColor="text1"/>
          <w:kern w:val="0"/>
          <w:highlight w:val="yellow"/>
          <w:lang w:eastAsia="de-DE"/>
          <w14:ligatures w14:val="none"/>
        </w:rPr>
        <w:t>considering</w:t>
      </w:r>
      <w:r w:rsidRPr="005C7AD6">
        <w:rPr>
          <w:rFonts w:eastAsia="Times New Roman" w:cs="Calibri"/>
          <w:b/>
          <w:bCs/>
          <w:i/>
          <w:iCs/>
          <w:color w:val="000000" w:themeColor="text1"/>
          <w:kern w:val="0"/>
          <w:highlight w:val="yellow"/>
          <w:lang w:eastAsia="de-DE"/>
          <w14:ligatures w14:val="none"/>
        </w:rPr>
        <w:t xml:space="preserve"> a meaningful effect size.</w:t>
      </w:r>
      <w:r w:rsidR="00073C8E">
        <w:rPr>
          <w:rFonts w:eastAsia="Times New Roman" w:cs="Calibri"/>
          <w:b/>
          <w:bCs/>
          <w:i/>
          <w:iCs/>
          <w:color w:val="000000" w:themeColor="text1"/>
          <w:kern w:val="0"/>
          <w:highlight w:val="yellow"/>
          <w:lang w:eastAsia="de-DE"/>
          <w14:ligatures w14:val="none"/>
        </w:rPr>
        <w:t xml:space="preserve"> Further details with</w:t>
      </w:r>
      <w:r w:rsidRPr="005C7AD6">
        <w:rPr>
          <w:rFonts w:eastAsia="Times New Roman" w:cs="Calibri"/>
          <w:b/>
          <w:bCs/>
          <w:i/>
          <w:iCs/>
          <w:color w:val="000000" w:themeColor="text1"/>
          <w:kern w:val="0"/>
          <w:highlight w:val="yellow"/>
          <w:lang w:eastAsia="de-DE"/>
          <w14:ligatures w14:val="none"/>
        </w:rPr>
        <w:t xml:space="preserve"> decision rules are provided in </w:t>
      </w:r>
      <w:r w:rsidR="00073C8E">
        <w:rPr>
          <w:rFonts w:eastAsia="Times New Roman" w:cs="Calibri"/>
          <w:b/>
          <w:bCs/>
          <w:i/>
          <w:iCs/>
          <w:color w:val="000000" w:themeColor="text1"/>
          <w:kern w:val="0"/>
          <w:lang w:eastAsia="de-DE"/>
          <w14:ligatures w14:val="none"/>
        </w:rPr>
        <w:t>supplemental digital content 1</w:t>
      </w:r>
      <w:r w:rsidRPr="005C7AD6">
        <w:rPr>
          <w:rFonts w:eastAsia="Times New Roman" w:cs="Calibri"/>
          <w:b/>
          <w:bCs/>
          <w:i/>
          <w:iCs/>
          <w:color w:val="000000" w:themeColor="text1"/>
          <w:kern w:val="0"/>
          <w:lang w:eastAsia="de-DE"/>
          <w14:ligatures w14:val="none"/>
        </w:rPr>
        <w:t>.</w:t>
      </w:r>
    </w:p>
    <w:p w14:paraId="4B6E1AB4" w14:textId="7A38A890" w:rsidR="008B6FB2" w:rsidRPr="0054525C" w:rsidRDefault="008B6FB2" w:rsidP="0054525C">
      <w:pPr>
        <w:pStyle w:val="Titre21"/>
      </w:pPr>
      <w:r w:rsidRPr="0054525C">
        <w:t xml:space="preserve">Sample </w:t>
      </w:r>
      <w:r w:rsidR="0054525C">
        <w:t>s</w:t>
      </w:r>
      <w:r w:rsidRPr="0054525C">
        <w:t>ize</w:t>
      </w:r>
      <w:r w:rsidR="00982CFC" w:rsidRPr="0054525C">
        <w:t xml:space="preserve"> </w:t>
      </w:r>
      <w:r w:rsidR="0054525C">
        <w:t xml:space="preserve">calculation </w:t>
      </w:r>
      <w:r w:rsidR="00982CFC" w:rsidRPr="0054525C">
        <w:t xml:space="preserve">for the </w:t>
      </w:r>
      <w:r w:rsidR="0054525C">
        <w:t>m</w:t>
      </w:r>
      <w:r w:rsidR="00982CFC" w:rsidRPr="0054525C">
        <w:t xml:space="preserve">ain </w:t>
      </w:r>
      <w:r w:rsidR="0054525C">
        <w:t>s</w:t>
      </w:r>
      <w:r w:rsidR="00982CFC" w:rsidRPr="0054525C">
        <w:t>tudy</w:t>
      </w:r>
    </w:p>
    <w:p w14:paraId="7B3829EF" w14:textId="513C33BE" w:rsidR="008B6FB2" w:rsidRPr="00AA067F" w:rsidRDefault="1C492332"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cs="Calibri"/>
          <w:color w:val="000000" w:themeColor="text1"/>
        </w:rPr>
        <w:t>Based on our pilot study, 4.6% (4/87) fulfilled the criteria to meaningfully inform practice. We based the sample size</w:t>
      </w:r>
      <w:r w:rsidR="00880B45">
        <w:rPr>
          <w:rFonts w:cs="Calibri"/>
          <w:color w:val="000000" w:themeColor="text1"/>
        </w:rPr>
        <w:t xml:space="preserve"> calculation</w:t>
      </w:r>
      <w:r w:rsidRPr="7052A300">
        <w:rPr>
          <w:rFonts w:cs="Calibri"/>
          <w:color w:val="000000" w:themeColor="text1"/>
        </w:rPr>
        <w:t xml:space="preserve"> </w:t>
      </w:r>
      <w:r w:rsidR="00880B45" w:rsidRPr="00880B45">
        <w:rPr>
          <w:rFonts w:cs="Calibri"/>
          <w:b/>
          <w:bCs/>
          <w:i/>
          <w:iCs/>
          <w:color w:val="000000" w:themeColor="text1"/>
          <w:highlight w:val="yellow"/>
        </w:rPr>
        <w:t>for our main study, i.e., the survey of RCTs,</w:t>
      </w:r>
      <w:r w:rsidR="00880B45" w:rsidRPr="00880B45">
        <w:rPr>
          <w:rFonts w:cs="Calibri"/>
          <w:b/>
          <w:bCs/>
          <w:i/>
          <w:iCs/>
          <w:color w:val="000000" w:themeColor="text1"/>
        </w:rPr>
        <w:t xml:space="preserve"> </w:t>
      </w:r>
      <w:r w:rsidRPr="7052A300">
        <w:rPr>
          <w:rFonts w:cs="Calibri"/>
          <w:color w:val="000000" w:themeColor="text1"/>
        </w:rPr>
        <w:t xml:space="preserve">on precision </w:t>
      </w:r>
      <w:r w:rsidR="002F2A7B">
        <w:rPr>
          <w:rFonts w:cs="Calibri"/>
          <w:color w:val="000000" w:themeColor="text1"/>
        </w:rPr>
        <w:t>with</w:t>
      </w:r>
      <w:r w:rsidRPr="7052A300">
        <w:rPr>
          <w:rFonts w:cs="Calibri"/>
          <w:color w:val="000000" w:themeColor="text1"/>
        </w:rPr>
        <w:t xml:space="preserve"> the prec</w:t>
      </w:r>
      <w:r w:rsidR="1963384B" w:rsidRPr="7052A300">
        <w:rPr>
          <w:rFonts w:cs="Calibri"/>
          <w:color w:val="000000" w:themeColor="text1"/>
        </w:rPr>
        <w:t>_</w:t>
      </w:r>
      <w:r w:rsidRPr="7052A300">
        <w:rPr>
          <w:rFonts w:cs="Calibri"/>
          <w:color w:val="000000" w:themeColor="text1"/>
        </w:rPr>
        <w:t>prop package</w:t>
      </w:r>
      <w:r w:rsidR="008B6FB2" w:rsidRPr="7052A300">
        <w:rPr>
          <w:rFonts w:cs="Calibri"/>
          <w:color w:val="000000" w:themeColor="text1"/>
        </w:rPr>
        <w:fldChar w:fldCharType="begin"/>
      </w:r>
      <w:r w:rsidR="00CB751D">
        <w:rPr>
          <w:rFonts w:cs="Calibri"/>
          <w:color w:val="000000" w:themeColor="text1"/>
        </w:rPr>
        <w:instrText xml:space="preserve"> ADDIN ZOTERO_ITEM CSL_CITATION {"citationID":"peLtSGEZ","properties":{"formattedCitation":"\\super 12\\nosupersub{}","plainCitation":"12","noteIndex":0},"citationItems":[{"id":186235,"uris":["http://zotero.org/users/6583603/items/BDDFPQFI"],"itemData":{"id":186235,"type":"software","publisher":"R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8B6FB2" w:rsidRPr="7052A300">
        <w:rPr>
          <w:rFonts w:cs="Calibri"/>
          <w:color w:val="000000" w:themeColor="text1"/>
        </w:rPr>
        <w:fldChar w:fldCharType="separate"/>
      </w:r>
      <w:r w:rsidR="00CB751D" w:rsidRPr="00CB751D">
        <w:rPr>
          <w:rFonts w:cs="Arial"/>
          <w:color w:val="000000"/>
          <w:kern w:val="0"/>
          <w:vertAlign w:val="superscript"/>
        </w:rPr>
        <w:t>12</w:t>
      </w:r>
      <w:r w:rsidR="008B6FB2" w:rsidRPr="7052A300">
        <w:rPr>
          <w:rFonts w:cs="Calibri"/>
          <w:color w:val="000000" w:themeColor="text1"/>
        </w:rPr>
        <w:fldChar w:fldCharType="end"/>
      </w:r>
      <w:r w:rsidRPr="7052A300">
        <w:rPr>
          <w:rFonts w:cs="Calibri"/>
          <w:color w:val="000000" w:themeColor="text1"/>
        </w:rPr>
        <w:t xml:space="preserve">. Considering that 5.0% of trials would meet the criteria, with a prespecified 95% Confidence interval (CI) of </w:t>
      </w:r>
      <w:r w:rsidR="3FD81BD7" w:rsidRPr="7052A300">
        <w:rPr>
          <w:rFonts w:cs="Calibri"/>
          <w:color w:val="000000" w:themeColor="text1"/>
        </w:rPr>
        <w:t>±</w:t>
      </w:r>
      <w:r w:rsidRPr="7052A300">
        <w:rPr>
          <w:rFonts w:cs="Calibri"/>
          <w:color w:val="000000" w:themeColor="text1"/>
        </w:rPr>
        <w:t>7.0%, we obtained a sample of 161 (Wilson 95%CI of 2.6% to 9.6%).</w:t>
      </w:r>
    </w:p>
    <w:p w14:paraId="74171A40" w14:textId="01F2DB54" w:rsidR="007A090A" w:rsidRPr="003732B0" w:rsidRDefault="007A090A" w:rsidP="00BB5783">
      <w:pPr>
        <w:pStyle w:val="Titre21"/>
      </w:pPr>
      <w:r w:rsidRPr="003732B0">
        <w:t xml:space="preserve">Statistical </w:t>
      </w:r>
      <w:r w:rsidR="0054525C">
        <w:t>a</w:t>
      </w:r>
      <w:r w:rsidRPr="003732B0">
        <w:t>nalysis</w:t>
      </w:r>
    </w:p>
    <w:p w14:paraId="66800F23" w14:textId="7DE7531C" w:rsidR="008B6FB2" w:rsidRPr="00AA067F" w:rsidRDefault="008B6FB2" w:rsidP="00BB4931">
      <w:pPr>
        <w:spacing w:line="480" w:lineRule="auto"/>
        <w:rPr>
          <w:rFonts w:cs="Calibri"/>
          <w:color w:val="000000" w:themeColor="text1"/>
        </w:rPr>
      </w:pPr>
      <w:r w:rsidRPr="7052A300">
        <w:rPr>
          <w:rFonts w:cs="Calibri"/>
          <w:color w:val="000000" w:themeColor="text1"/>
        </w:rPr>
        <w:t xml:space="preserve">Analyses were descriptive. Categorical variables </w:t>
      </w:r>
      <w:r w:rsidR="0054525C">
        <w:rPr>
          <w:rFonts w:cs="Calibri"/>
          <w:color w:val="000000" w:themeColor="text1"/>
        </w:rPr>
        <w:t>were</w:t>
      </w:r>
      <w:r w:rsidRPr="7052A300">
        <w:rPr>
          <w:rFonts w:cs="Calibri"/>
          <w:color w:val="000000" w:themeColor="text1"/>
        </w:rPr>
        <w:t xml:space="preserve"> summarized as counts and proportions.</w:t>
      </w:r>
    </w:p>
    <w:p w14:paraId="7AA55A24" w14:textId="2544B8F3" w:rsidR="00417956" w:rsidRPr="00AA067F" w:rsidRDefault="008B6FB2" w:rsidP="00BB4931">
      <w:pPr>
        <w:spacing w:line="480" w:lineRule="auto"/>
        <w:rPr>
          <w:rFonts w:cs="Calibri"/>
          <w:color w:val="000000" w:themeColor="text1"/>
        </w:rPr>
      </w:pPr>
      <w:r w:rsidRPr="7052A300">
        <w:rPr>
          <w:rFonts w:cs="Calibri"/>
          <w:color w:val="000000" w:themeColor="text1"/>
        </w:rPr>
        <w:t xml:space="preserve">All statistical analyses and graphical representations were performed using the RStudio® statistical software package </w:t>
      </w:r>
      <w:r w:rsidR="00975452" w:rsidRPr="7052A300">
        <w:rPr>
          <w:rFonts w:cs="Calibri"/>
          <w:color w:val="000000" w:themeColor="text1"/>
        </w:rPr>
        <w:t>(</w:t>
      </w:r>
      <w:r w:rsidRPr="7052A300">
        <w:rPr>
          <w:rFonts w:cs="Calibri"/>
          <w:color w:val="000000" w:themeColor="text1"/>
        </w:rPr>
        <w:t>version 2026.01.0+392</w:t>
      </w:r>
      <w:r w:rsidR="00975452" w:rsidRPr="7052A300">
        <w:rPr>
          <w:rFonts w:cs="Calibri"/>
          <w:color w:val="000000" w:themeColor="text1"/>
        </w:rPr>
        <w:t>)</w:t>
      </w:r>
      <w:r w:rsidR="007B7B7C">
        <w:rPr>
          <w:rFonts w:cs="Calibri"/>
          <w:color w:val="000000" w:themeColor="text1"/>
        </w:rPr>
        <w:t xml:space="preserve">. </w:t>
      </w:r>
      <w:r w:rsidR="00897E0D" w:rsidRPr="7052A300">
        <w:rPr>
          <w:rFonts w:cs="Calibri"/>
          <w:color w:val="000000" w:themeColor="text1"/>
        </w:rPr>
        <w:fldChar w:fldCharType="begin"/>
      </w:r>
      <w:r w:rsidR="00CB751D">
        <w:rPr>
          <w:rFonts w:cs="Calibri"/>
          <w:color w:val="000000" w:themeColor="text1"/>
        </w:rPr>
        <w:instrText xml:space="preserve"> ADDIN ZOTERO_ITEM CSL_CITATION {"citationID":"ZRWgdMgh","properties":{"formattedCitation":"\\super 13\\nosupersub{}","plainCitation":"13","noteIndex":0},"citationItems":[{"id":186385,"uris":["http://zotero.org/users/6583603/items/NN6S8CRC"],"itemData":{"id":186385,"type":"software","note":"volume: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897E0D" w:rsidRPr="7052A300">
        <w:rPr>
          <w:rFonts w:cs="Calibri"/>
          <w:color w:val="000000" w:themeColor="text1"/>
        </w:rPr>
        <w:fldChar w:fldCharType="separate"/>
      </w:r>
      <w:r w:rsidR="00CB751D" w:rsidRPr="00CB751D">
        <w:rPr>
          <w:rFonts w:cs="Arial"/>
          <w:color w:val="000000"/>
          <w:kern w:val="0"/>
          <w:vertAlign w:val="superscript"/>
        </w:rPr>
        <w:t>13</w:t>
      </w:r>
      <w:r w:rsidR="00897E0D" w:rsidRPr="7052A300">
        <w:rPr>
          <w:rFonts w:cs="Calibri"/>
          <w:color w:val="000000" w:themeColor="text1"/>
        </w:rPr>
        <w:fldChar w:fldCharType="end"/>
      </w:r>
    </w:p>
    <w:p w14:paraId="4347578A" w14:textId="52037476" w:rsidR="00203336" w:rsidRPr="00AA067F" w:rsidRDefault="00203336" w:rsidP="00BB4931">
      <w:pPr>
        <w:spacing w:line="480" w:lineRule="auto"/>
        <w:rPr>
          <w:rFonts w:cs="Calibri"/>
          <w:color w:val="000000" w:themeColor="text1"/>
        </w:rPr>
      </w:pPr>
      <w:r w:rsidRPr="7052A300">
        <w:rPr>
          <w:rFonts w:cs="Calibri"/>
          <w:color w:val="000000" w:themeColor="text1"/>
        </w:rPr>
        <w:br w:type="page"/>
      </w:r>
    </w:p>
    <w:p w14:paraId="22F63196" w14:textId="46CC5890" w:rsidR="00203336" w:rsidRPr="00BB4931" w:rsidRDefault="003E5898" w:rsidP="00BB5783">
      <w:pPr>
        <w:pStyle w:val="Titre11"/>
        <w:rPr>
          <w:lang w:val="en-US"/>
        </w:rPr>
      </w:pPr>
      <w:r w:rsidRPr="00BB4931">
        <w:rPr>
          <w:lang w:val="en-US"/>
        </w:rPr>
        <w:lastRenderedPageBreak/>
        <w:t>RESULTS</w:t>
      </w:r>
    </w:p>
    <w:p w14:paraId="1C81EC46" w14:textId="1322CB3F" w:rsidR="19974A4E" w:rsidRPr="00D00040" w:rsidRDefault="19974A4E" w:rsidP="00BB5783">
      <w:pPr>
        <w:pStyle w:val="Titre21"/>
      </w:pPr>
      <w:r w:rsidRPr="7052A300">
        <w:t>Pilot Study Results</w:t>
      </w:r>
    </w:p>
    <w:p w14:paraId="6355BA09" w14:textId="041FBA8B" w:rsidR="009C4A8E" w:rsidRPr="00AA067F" w:rsidRDefault="41388C89" w:rsidP="00BB4931">
      <w:r w:rsidRPr="7052A300">
        <w:t>In the pilot study, the systematic literature search identified 1,612 records citin</w:t>
      </w:r>
      <w:r w:rsidR="61FEBE39" w:rsidRPr="7052A300">
        <w:t xml:space="preserve">g the </w:t>
      </w:r>
      <w:r w:rsidRPr="7052A300">
        <w:t>CCI®. After screening, 136 RCTs met the eligibility criteria, comprising 87 published RCTs and 49 ongoing trials</w:t>
      </w:r>
      <w:r w:rsidR="233F92E6" w:rsidRPr="7052A300">
        <w:t xml:space="preserve"> </w:t>
      </w:r>
      <w:r w:rsidR="233F92E6" w:rsidRPr="7052A300">
        <w:rPr>
          <w:b/>
          <w:bCs/>
        </w:rPr>
        <w:t>(supplemental digital content, Figure 1)</w:t>
      </w:r>
      <w:r w:rsidRPr="7052A300">
        <w:t>.</w:t>
      </w:r>
    </w:p>
    <w:p w14:paraId="783FE116" w14:textId="7D286C22" w:rsidR="009C4A8E" w:rsidRPr="00AA067F" w:rsidRDefault="009C4A8E" w:rsidP="00BB4931">
      <w:r w:rsidRPr="7052A300">
        <w:t>Pre-trial documentation was available for 84 of the 87 published RCTs</w:t>
      </w:r>
      <w:r w:rsidR="00827E29">
        <w:t xml:space="preserve"> </w:t>
      </w:r>
      <w:r w:rsidR="00827E29" w:rsidRPr="7052A300">
        <w:t>(96.6%)</w:t>
      </w:r>
      <w:r w:rsidRPr="7052A300">
        <w:t>. In these pre-trial documents, a primary endpoint was defined in all 84 trials (100%), and a secondary endpoint was defined in 81 trials (96</w:t>
      </w:r>
      <w:r w:rsidR="007B675B" w:rsidRPr="7052A300">
        <w:t>.4</w:t>
      </w:r>
      <w:r w:rsidRPr="7052A300">
        <w:t>%). However, the study hypothesis for the primary endpoint was specified in only 23 pre-trial documents (27</w:t>
      </w:r>
      <w:r w:rsidR="007B675B" w:rsidRPr="7052A300">
        <w:t>.4</w:t>
      </w:r>
      <w:r w:rsidRPr="7052A300">
        <w:t xml:space="preserve">%), and the hypothesis for the secondary endpoint in only </w:t>
      </w:r>
      <w:r w:rsidR="60E072A9" w:rsidRPr="7052A300">
        <w:t>three</w:t>
      </w:r>
      <w:r w:rsidRPr="7052A300">
        <w:t xml:space="preserve"> documents (</w:t>
      </w:r>
      <w:r w:rsidR="00056422" w:rsidRPr="7052A300">
        <w:t>3.</w:t>
      </w:r>
      <w:r w:rsidR="56C76170" w:rsidRPr="7052A300">
        <w:t>6</w:t>
      </w:r>
      <w:r w:rsidRPr="7052A300">
        <w:t xml:space="preserve">%) </w:t>
      </w:r>
      <w:r w:rsidRPr="7052A300">
        <w:rPr>
          <w:b/>
        </w:rPr>
        <w:t>(Table 2)</w:t>
      </w:r>
      <w:r w:rsidRPr="7052A300">
        <w:t>.</w:t>
      </w:r>
    </w:p>
    <w:p w14:paraId="4CCF020B" w14:textId="1A7F9F6D" w:rsidR="267C1C3A" w:rsidRPr="00AA067F" w:rsidRDefault="41388C89" w:rsidP="00BB4931">
      <w:r w:rsidRPr="7052A300">
        <w:t xml:space="preserve">Among the 87 final publications, </w:t>
      </w:r>
      <w:r w:rsidR="1CF5ACB6" w:rsidRPr="7052A300">
        <w:t>we</w:t>
      </w:r>
      <w:r w:rsidR="535E1AF7" w:rsidRPr="7052A300">
        <w:t xml:space="preserve"> identified four RCTs (4.6%) fulfilling the predefined conditions to meaningfully inform clinical practice. </w:t>
      </w:r>
      <w:r w:rsidR="43B573F6" w:rsidRPr="7052A300">
        <w:t xml:space="preserve">Twenty </w:t>
      </w:r>
      <w:r w:rsidRPr="7052A300">
        <w:t>trials (23</w:t>
      </w:r>
      <w:r w:rsidR="56C76170" w:rsidRPr="7052A300">
        <w:t>.0</w:t>
      </w:r>
      <w:r w:rsidRPr="7052A300">
        <w:t>%) specified a superiority design and 12 trials (1</w:t>
      </w:r>
      <w:r w:rsidR="7651762B" w:rsidRPr="7052A300">
        <w:t>3.8</w:t>
      </w:r>
      <w:r w:rsidRPr="7052A300">
        <w:t>%) specified a non-inferiority design, whereas 55 trials did not report a study hypothesis at all. A sample size calculation was reported in 84 trials (9</w:t>
      </w:r>
      <w:r w:rsidR="0D6EAE11" w:rsidRPr="7052A300">
        <w:t>6.6</w:t>
      </w:r>
      <w:r w:rsidRPr="7052A300">
        <w:t>%). Statistical significance for the primary endpoint was achieved in 44 trials (5</w:t>
      </w:r>
      <w:r w:rsidR="7629698B" w:rsidRPr="7052A300">
        <w:t>0.7</w:t>
      </w:r>
      <w:r w:rsidRPr="7052A300">
        <w:t xml:space="preserve">%); however, only </w:t>
      </w:r>
      <w:r w:rsidR="6B3E06C9" w:rsidRPr="7052A300">
        <w:t>nine</w:t>
      </w:r>
      <w:r w:rsidRPr="7052A300">
        <w:t xml:space="preserve"> trials (10</w:t>
      </w:r>
      <w:r w:rsidR="0D6EAE11" w:rsidRPr="7052A300">
        <w:t>.3</w:t>
      </w:r>
      <w:r w:rsidRPr="7052A300">
        <w:t>%) discussed whether the observed effect could be interpreted as clinically meaningful.</w:t>
      </w:r>
    </w:p>
    <w:p w14:paraId="7C47381B" w14:textId="7C17A8DF" w:rsidR="267C1C3A" w:rsidRPr="00BA3C72" w:rsidRDefault="1FEABC86" w:rsidP="00BB5783">
      <w:pPr>
        <w:pStyle w:val="Titre21"/>
      </w:pPr>
      <w:r w:rsidRPr="00BA3C72">
        <w:t>Main Study</w:t>
      </w:r>
      <w:r w:rsidR="79C07E46" w:rsidRPr="00BA3C72">
        <w:t xml:space="preserve"> Results</w:t>
      </w:r>
    </w:p>
    <w:p w14:paraId="6A1A798E" w14:textId="42CFE180" w:rsidR="267C1C3A" w:rsidRPr="003E68BC" w:rsidRDefault="4EAD6BAD" w:rsidP="00BB4931">
      <w:pPr>
        <w:rPr>
          <w:b/>
          <w:bCs/>
          <w:i/>
          <w:iCs/>
        </w:rPr>
      </w:pPr>
      <w:r w:rsidRPr="003E68BC">
        <w:rPr>
          <w:b/>
          <w:bCs/>
          <w:i/>
          <w:iCs/>
          <w:highlight w:val="yellow"/>
        </w:rPr>
        <w:t>From 19,393 records published in 2024, 554 were screened</w:t>
      </w:r>
      <w:r w:rsidR="00FF615A" w:rsidRPr="003E68BC">
        <w:rPr>
          <w:b/>
          <w:bCs/>
          <w:i/>
          <w:iCs/>
          <w:highlight w:val="yellow"/>
        </w:rPr>
        <w:t xml:space="preserve"> after a total of three iterative rounds of the selection process previously described. We excluded a total of 303 records at the first screening stage, and </w:t>
      </w:r>
      <w:r w:rsidR="00FF615A" w:rsidRPr="003E68BC">
        <w:rPr>
          <w:b/>
          <w:bCs/>
          <w:i/>
          <w:iCs/>
          <w:highlight w:val="yellow"/>
        </w:rPr>
        <w:t>234</w:t>
      </w:r>
      <w:r w:rsidR="00FF615A" w:rsidRPr="003E68BC">
        <w:rPr>
          <w:b/>
          <w:bCs/>
          <w:i/>
          <w:iCs/>
          <w:highlight w:val="yellow"/>
        </w:rPr>
        <w:t xml:space="preserve"> </w:t>
      </w:r>
      <w:r w:rsidR="00FF615A" w:rsidRPr="003E68BC">
        <w:rPr>
          <w:b/>
          <w:bCs/>
          <w:i/>
          <w:iCs/>
          <w:highlight w:val="yellow"/>
        </w:rPr>
        <w:t xml:space="preserve">full-text </w:t>
      </w:r>
      <w:r w:rsidR="00FF615A" w:rsidRPr="003E68BC">
        <w:rPr>
          <w:b/>
          <w:bCs/>
          <w:i/>
          <w:iCs/>
          <w:highlight w:val="yellow"/>
        </w:rPr>
        <w:t xml:space="preserve">articles assessed for </w:t>
      </w:r>
      <w:r w:rsidR="00FF615A" w:rsidRPr="003E68BC">
        <w:rPr>
          <w:b/>
          <w:bCs/>
          <w:i/>
          <w:iCs/>
          <w:highlight w:val="yellow"/>
        </w:rPr>
        <w:t>eligi</w:t>
      </w:r>
      <w:r w:rsidR="00FF615A" w:rsidRPr="003E68BC">
        <w:rPr>
          <w:b/>
          <w:bCs/>
          <w:i/>
          <w:iCs/>
          <w:highlight w:val="yellow"/>
        </w:rPr>
        <w:t xml:space="preserve">bility. A total of 67 article were excluded for different reasons, resulting in a final </w:t>
      </w:r>
      <w:r w:rsidRPr="003E68BC">
        <w:rPr>
          <w:b/>
          <w:bCs/>
          <w:i/>
          <w:iCs/>
          <w:highlight w:val="yellow"/>
        </w:rPr>
        <w:t xml:space="preserve">sample of 167 </w:t>
      </w:r>
      <w:r w:rsidR="14913880" w:rsidRPr="003E68BC">
        <w:rPr>
          <w:b/>
          <w:bCs/>
          <w:i/>
          <w:iCs/>
          <w:highlight w:val="yellow"/>
        </w:rPr>
        <w:t>RCTs</w:t>
      </w:r>
      <w:r w:rsidR="00FF615A" w:rsidRPr="003E68BC">
        <w:rPr>
          <w:b/>
          <w:bCs/>
          <w:i/>
          <w:iCs/>
          <w:highlight w:val="yellow"/>
        </w:rPr>
        <w:t xml:space="preserve">, </w:t>
      </w:r>
      <w:r w:rsidR="003E68BC" w:rsidRPr="003E68BC">
        <w:rPr>
          <w:b/>
          <w:bCs/>
          <w:i/>
          <w:iCs/>
          <w:highlight w:val="yellow"/>
        </w:rPr>
        <w:t>slightly</w:t>
      </w:r>
      <w:r w:rsidR="00FF615A" w:rsidRPr="003E68BC">
        <w:rPr>
          <w:b/>
          <w:bCs/>
          <w:i/>
          <w:iCs/>
          <w:highlight w:val="yellow"/>
        </w:rPr>
        <w:t xml:space="preserve"> superior to the t</w:t>
      </w:r>
      <w:r w:rsidR="003E68BC" w:rsidRPr="003E68BC">
        <w:rPr>
          <w:b/>
          <w:bCs/>
          <w:i/>
          <w:iCs/>
          <w:highlight w:val="yellow"/>
        </w:rPr>
        <w:t>argeted value of 171</w:t>
      </w:r>
      <w:r w:rsidRPr="003E68BC">
        <w:rPr>
          <w:b/>
          <w:bCs/>
          <w:i/>
          <w:iCs/>
          <w:highlight w:val="yellow"/>
        </w:rPr>
        <w:t xml:space="preserve"> (</w:t>
      </w:r>
      <w:r w:rsidR="0A47C263" w:rsidRPr="003E68BC">
        <w:rPr>
          <w:b/>
          <w:bCs/>
          <w:i/>
          <w:iCs/>
          <w:color w:val="000000" w:themeColor="text1"/>
          <w:highlight w:val="yellow"/>
        </w:rPr>
        <w:t>supplemental digital content, Figure 2</w:t>
      </w:r>
      <w:r w:rsidRPr="003E68BC">
        <w:rPr>
          <w:b/>
          <w:bCs/>
          <w:i/>
          <w:iCs/>
          <w:highlight w:val="yellow"/>
        </w:rPr>
        <w:t>).</w:t>
      </w:r>
    </w:p>
    <w:p w14:paraId="37A57ED6" w14:textId="3E10D3CA" w:rsidR="315A2FFA" w:rsidRPr="00C12E18" w:rsidRDefault="00D05C0B" w:rsidP="00BB4931">
      <w:pPr>
        <w:rPr>
          <w:rFonts w:asciiTheme="minorHAnsi" w:hAnsiTheme="minorHAnsi" w:cstheme="minorHAnsi"/>
          <w:color w:val="000000" w:themeColor="text1"/>
        </w:rPr>
      </w:pPr>
      <w:r>
        <w:rPr>
          <w:rFonts w:asciiTheme="minorHAnsi" w:hAnsiTheme="minorHAnsi" w:cstheme="minorHAnsi"/>
          <w:color w:val="000000" w:themeColor="text1"/>
        </w:rPr>
        <w:t>A p</w:t>
      </w:r>
      <w:r w:rsidR="2BD0A39D" w:rsidRPr="00C12E18">
        <w:rPr>
          <w:rFonts w:asciiTheme="minorHAnsi" w:hAnsiTheme="minorHAnsi" w:cstheme="minorHAnsi"/>
          <w:color w:val="000000" w:themeColor="text1"/>
        </w:rPr>
        <w:t xml:space="preserve">re-trial documentation was available for </w:t>
      </w:r>
      <w:r w:rsidR="008A7E7F" w:rsidRPr="00C12E18">
        <w:rPr>
          <w:rFonts w:asciiTheme="minorHAnsi" w:hAnsiTheme="minorHAnsi" w:cstheme="minorHAnsi"/>
          <w:color w:val="000000" w:themeColor="text1"/>
        </w:rPr>
        <w:t xml:space="preserve">164 </w:t>
      </w:r>
      <w:r w:rsidR="2BD0A39D" w:rsidRPr="00C12E18">
        <w:rPr>
          <w:rFonts w:asciiTheme="minorHAnsi" w:hAnsiTheme="minorHAnsi" w:cstheme="minorHAnsi"/>
          <w:color w:val="000000" w:themeColor="text1"/>
        </w:rPr>
        <w:t>of the 167 published RCTs</w:t>
      </w:r>
      <w:r w:rsidR="006B775D">
        <w:rPr>
          <w:rFonts w:asciiTheme="minorHAnsi" w:hAnsiTheme="minorHAnsi" w:cstheme="minorHAnsi"/>
          <w:color w:val="000000" w:themeColor="text1"/>
        </w:rPr>
        <w:t xml:space="preserve"> (98.2%).</w:t>
      </w:r>
      <w:r w:rsidR="2BD0A39D" w:rsidRPr="00C12E18">
        <w:rPr>
          <w:rFonts w:asciiTheme="minorHAnsi" w:hAnsiTheme="minorHAnsi" w:cstheme="minorHAnsi"/>
          <w:color w:val="000000" w:themeColor="text1"/>
        </w:rPr>
        <w:t xml:space="preserve"> </w:t>
      </w:r>
      <w:r w:rsidR="00FE4AC4" w:rsidRPr="00C12E18">
        <w:rPr>
          <w:rFonts w:asciiTheme="minorHAnsi" w:hAnsiTheme="minorHAnsi" w:cstheme="minorHAnsi"/>
          <w:color w:val="000000" w:themeColor="text1"/>
        </w:rPr>
        <w:t>All the</w:t>
      </w:r>
      <w:r w:rsidR="2BD0A39D" w:rsidRPr="00C12E18">
        <w:rPr>
          <w:rFonts w:asciiTheme="minorHAnsi" w:hAnsiTheme="minorHAnsi" w:cstheme="minorHAnsi"/>
          <w:color w:val="000000" w:themeColor="text1"/>
        </w:rPr>
        <w:t xml:space="preserve"> pre-trial documents</w:t>
      </w:r>
      <w:r w:rsidR="00FE4AC4" w:rsidRPr="00C12E18">
        <w:rPr>
          <w:rFonts w:asciiTheme="minorHAnsi" w:hAnsiTheme="minorHAnsi" w:cstheme="minorHAnsi"/>
          <w:color w:val="000000" w:themeColor="text1"/>
        </w:rPr>
        <w:t xml:space="preserve"> defined</w:t>
      </w:r>
      <w:r w:rsidR="2BD0A39D" w:rsidRPr="00C12E18">
        <w:rPr>
          <w:rFonts w:asciiTheme="minorHAnsi" w:hAnsiTheme="minorHAnsi" w:cstheme="minorHAnsi"/>
          <w:color w:val="000000" w:themeColor="text1"/>
        </w:rPr>
        <w:t xml:space="preserve"> a primary endpoint</w:t>
      </w:r>
      <w:r w:rsidR="00FE4AC4" w:rsidRPr="00C12E18">
        <w:rPr>
          <w:rFonts w:asciiTheme="minorHAnsi" w:hAnsiTheme="minorHAnsi" w:cstheme="minorHAnsi"/>
          <w:color w:val="000000" w:themeColor="text1"/>
        </w:rPr>
        <w:t xml:space="preserve">. </w:t>
      </w:r>
      <w:r w:rsidR="2BD0A39D" w:rsidRPr="00C12E18">
        <w:rPr>
          <w:rFonts w:asciiTheme="minorHAnsi" w:hAnsiTheme="minorHAnsi" w:cstheme="minorHAnsi"/>
          <w:color w:val="000000" w:themeColor="text1"/>
        </w:rPr>
        <w:t xml:space="preserve">The study hypothesis for the primary endpoint was specified in </w:t>
      </w:r>
      <w:r w:rsidR="003800A1" w:rsidRPr="00C12E18">
        <w:rPr>
          <w:rFonts w:asciiTheme="minorHAnsi" w:hAnsiTheme="minorHAnsi" w:cstheme="minorHAnsi"/>
          <w:color w:val="000000" w:themeColor="text1"/>
        </w:rPr>
        <w:t>15</w:t>
      </w:r>
      <w:r w:rsidR="2BD0A39D" w:rsidRPr="00C12E18">
        <w:rPr>
          <w:rFonts w:asciiTheme="minorHAnsi" w:hAnsiTheme="minorHAnsi" w:cstheme="minorHAnsi"/>
          <w:color w:val="000000" w:themeColor="text1"/>
        </w:rPr>
        <w:t xml:space="preserve"> pre-trial documents (</w:t>
      </w:r>
      <w:r w:rsidR="00F57236" w:rsidRPr="00C12E18">
        <w:rPr>
          <w:rFonts w:asciiTheme="minorHAnsi" w:hAnsiTheme="minorHAnsi" w:cstheme="minorHAnsi"/>
          <w:color w:val="000000" w:themeColor="text1"/>
        </w:rPr>
        <w:t>9.1</w:t>
      </w:r>
      <w:r w:rsidR="2BD0A39D" w:rsidRPr="00C12E18">
        <w:rPr>
          <w:rFonts w:asciiTheme="minorHAnsi" w:hAnsiTheme="minorHAnsi" w:cstheme="minorHAnsi"/>
          <w:color w:val="000000" w:themeColor="text1"/>
        </w:rPr>
        <w:t>%)</w:t>
      </w:r>
      <w:r>
        <w:rPr>
          <w:rFonts w:asciiTheme="minorHAnsi" w:hAnsiTheme="minorHAnsi" w:cstheme="minorHAnsi"/>
          <w:color w:val="000000" w:themeColor="text1"/>
        </w:rPr>
        <w:t>.</w:t>
      </w:r>
    </w:p>
    <w:p w14:paraId="4D8F192B" w14:textId="156D7DAC" w:rsidR="315A2FFA" w:rsidRPr="000A6AC8" w:rsidRDefault="00F6161E" w:rsidP="00BB4931">
      <w:pPr>
        <w:rPr>
          <w:rFonts w:asciiTheme="minorHAnsi" w:hAnsiTheme="minorHAnsi"/>
          <w:color w:val="000000" w:themeColor="text1"/>
        </w:rPr>
      </w:pPr>
      <w:r w:rsidRPr="25D98C32">
        <w:rPr>
          <w:rFonts w:asciiTheme="minorHAnsi" w:hAnsiTheme="minorHAnsi"/>
          <w:color w:val="000000" w:themeColor="text1"/>
        </w:rPr>
        <w:t>We identified o</w:t>
      </w:r>
      <w:r w:rsidR="006C2E1A" w:rsidRPr="25D98C32">
        <w:rPr>
          <w:rFonts w:asciiTheme="minorHAnsi" w:hAnsiTheme="minorHAnsi"/>
          <w:color w:val="000000" w:themeColor="text1"/>
        </w:rPr>
        <w:t>ne RCT (</w:t>
      </w:r>
      <w:r w:rsidRPr="25D98C32">
        <w:rPr>
          <w:rFonts w:asciiTheme="minorHAnsi" w:hAnsiTheme="minorHAnsi"/>
          <w:color w:val="000000" w:themeColor="text1"/>
        </w:rPr>
        <w:t>0.6%</w:t>
      </w:r>
      <w:r w:rsidR="001015E2" w:rsidRPr="25D98C32">
        <w:rPr>
          <w:rFonts w:asciiTheme="minorHAnsi" w:hAnsiTheme="minorHAnsi"/>
          <w:color w:val="000000" w:themeColor="text1"/>
        </w:rPr>
        <w:t>, Wilson 95%CI:</w:t>
      </w:r>
      <w:r w:rsidR="00651C9B" w:rsidRPr="25D98C32">
        <w:rPr>
          <w:rFonts w:asciiTheme="minorHAnsi" w:hAnsiTheme="minorHAnsi"/>
          <w:color w:val="000000" w:themeColor="text1"/>
        </w:rPr>
        <w:t xml:space="preserve"> </w:t>
      </w:r>
      <w:r w:rsidR="00191A6E" w:rsidRPr="25D98C32">
        <w:rPr>
          <w:rFonts w:asciiTheme="minorHAnsi" w:hAnsiTheme="minorHAnsi"/>
          <w:color w:val="000000" w:themeColor="text1"/>
        </w:rPr>
        <w:t>0.1% to 3.3%</w:t>
      </w:r>
      <w:r w:rsidRPr="25D98C32">
        <w:rPr>
          <w:rFonts w:asciiTheme="minorHAnsi" w:hAnsiTheme="minorHAnsi"/>
          <w:color w:val="000000" w:themeColor="text1"/>
        </w:rPr>
        <w:t xml:space="preserve">) </w:t>
      </w:r>
      <w:r w:rsidR="006C2E1A" w:rsidRPr="25D98C32">
        <w:rPr>
          <w:rFonts w:asciiTheme="minorHAnsi" w:hAnsiTheme="minorHAnsi"/>
          <w:color w:val="000000" w:themeColor="text1"/>
        </w:rPr>
        <w:t>fulfill</w:t>
      </w:r>
      <w:r w:rsidRPr="25D98C32">
        <w:rPr>
          <w:rFonts w:asciiTheme="minorHAnsi" w:hAnsiTheme="minorHAnsi"/>
          <w:color w:val="000000" w:themeColor="text1"/>
        </w:rPr>
        <w:t>ing</w:t>
      </w:r>
      <w:r w:rsidR="006C2E1A" w:rsidRPr="25D98C32">
        <w:rPr>
          <w:rFonts w:asciiTheme="minorHAnsi" w:hAnsiTheme="minorHAnsi"/>
          <w:color w:val="000000" w:themeColor="text1"/>
        </w:rPr>
        <w:t xml:space="preserve"> the predefined conditions to </w:t>
      </w:r>
      <w:r w:rsidR="001F0296" w:rsidRPr="25D98C32">
        <w:rPr>
          <w:rFonts w:asciiTheme="minorHAnsi" w:hAnsiTheme="minorHAnsi"/>
          <w:color w:val="000000" w:themeColor="text1"/>
        </w:rPr>
        <w:t>meaningfully inform clinical practice (</w:t>
      </w:r>
      <w:r w:rsidR="001F0296" w:rsidRPr="25D98C32">
        <w:rPr>
          <w:rFonts w:asciiTheme="minorHAnsi" w:hAnsiTheme="minorHAnsi"/>
          <w:b/>
          <w:color w:val="000000" w:themeColor="text1"/>
        </w:rPr>
        <w:t xml:space="preserve">Table </w:t>
      </w:r>
      <w:r w:rsidR="006E5D89">
        <w:rPr>
          <w:rFonts w:asciiTheme="minorHAnsi" w:hAnsiTheme="minorHAnsi"/>
          <w:b/>
          <w:color w:val="000000" w:themeColor="text1"/>
        </w:rPr>
        <w:t>3</w:t>
      </w:r>
      <w:r w:rsidR="001F0296" w:rsidRPr="25D98C32">
        <w:rPr>
          <w:rFonts w:asciiTheme="minorHAnsi" w:hAnsiTheme="minorHAnsi"/>
          <w:color w:val="000000" w:themeColor="text1"/>
        </w:rPr>
        <w:t xml:space="preserve">). </w:t>
      </w:r>
      <w:r w:rsidR="0082578F" w:rsidRPr="25D98C32">
        <w:rPr>
          <w:rFonts w:asciiTheme="minorHAnsi" w:hAnsiTheme="minorHAnsi"/>
          <w:color w:val="000000" w:themeColor="text1"/>
        </w:rPr>
        <w:t xml:space="preserve">While most RCTs </w:t>
      </w:r>
      <w:r w:rsidR="0082578F" w:rsidRPr="007A0E8E">
        <w:rPr>
          <w:rFonts w:asciiTheme="minorHAnsi" w:hAnsiTheme="minorHAnsi"/>
          <w:color w:val="000000" w:themeColor="text1"/>
        </w:rPr>
        <w:t xml:space="preserve">reported </w:t>
      </w:r>
      <w:r w:rsidR="00AB2974" w:rsidRPr="007A0E8E">
        <w:rPr>
          <w:rFonts w:asciiTheme="minorHAnsi" w:hAnsiTheme="minorHAnsi"/>
          <w:color w:val="000000" w:themeColor="text1"/>
        </w:rPr>
        <w:t xml:space="preserve">specific primary </w:t>
      </w:r>
      <w:r w:rsidR="00BE4CC0" w:rsidRPr="007A0E8E">
        <w:rPr>
          <w:rFonts w:asciiTheme="minorHAnsi" w:hAnsiTheme="minorHAnsi"/>
          <w:color w:val="000000" w:themeColor="text1"/>
        </w:rPr>
        <w:t>endpoint</w:t>
      </w:r>
      <w:r w:rsidR="00BB6330" w:rsidRPr="007A0E8E">
        <w:rPr>
          <w:rFonts w:asciiTheme="minorHAnsi" w:hAnsiTheme="minorHAnsi"/>
          <w:color w:val="000000" w:themeColor="text1"/>
        </w:rPr>
        <w:t>(s)</w:t>
      </w:r>
      <w:r w:rsidR="00BE4CC0" w:rsidRPr="007A0E8E">
        <w:rPr>
          <w:rFonts w:asciiTheme="minorHAnsi" w:hAnsiTheme="minorHAnsi"/>
          <w:color w:val="000000" w:themeColor="text1"/>
        </w:rPr>
        <w:t xml:space="preserve"> (</w:t>
      </w:r>
      <w:r w:rsidR="3C5CFB20" w:rsidRPr="007A0E8E">
        <w:rPr>
          <w:rFonts w:asciiTheme="minorHAnsi" w:hAnsiTheme="minorHAnsi"/>
          <w:color w:val="000000" w:themeColor="text1"/>
        </w:rPr>
        <w:t>n=</w:t>
      </w:r>
      <w:r w:rsidR="00C61E9A" w:rsidRPr="007A0E8E">
        <w:rPr>
          <w:rFonts w:ascii="Helvetica" w:eastAsia="Helvetica" w:hAnsi="Helvetica" w:cs="Helvetica"/>
          <w:color w:val="000000"/>
          <w:kern w:val="0"/>
          <w:szCs w:val="22"/>
          <w14:ligatures w14:val="none"/>
        </w:rPr>
        <w:t>77, 85.6%)</w:t>
      </w:r>
      <w:r w:rsidR="0049561B" w:rsidRPr="007A0E8E">
        <w:rPr>
          <w:rFonts w:asciiTheme="minorHAnsi" w:hAnsiTheme="minorHAnsi"/>
          <w:color w:val="000000" w:themeColor="text1"/>
        </w:rPr>
        <w:t xml:space="preserve">, </w:t>
      </w:r>
      <w:r w:rsidR="00BB6330" w:rsidRPr="007A0E8E">
        <w:rPr>
          <w:rFonts w:asciiTheme="minorHAnsi" w:hAnsiTheme="minorHAnsi"/>
          <w:color w:val="000000" w:themeColor="text1"/>
        </w:rPr>
        <w:t>th</w:t>
      </w:r>
      <w:r w:rsidR="00BE4CC0" w:rsidRPr="007A0E8E">
        <w:rPr>
          <w:rFonts w:asciiTheme="minorHAnsi" w:hAnsiTheme="minorHAnsi"/>
          <w:color w:val="000000" w:themeColor="text1"/>
        </w:rPr>
        <w:t>e majority</w:t>
      </w:r>
      <w:r w:rsidR="003F5322" w:rsidRPr="007A0E8E">
        <w:rPr>
          <w:rFonts w:asciiTheme="minorHAnsi" w:hAnsiTheme="minorHAnsi"/>
          <w:color w:val="000000" w:themeColor="text1"/>
        </w:rPr>
        <w:t xml:space="preserve"> failed at reporting the trial hypothesis (</w:t>
      </w:r>
      <w:r w:rsidR="77350782" w:rsidRPr="007A0E8E">
        <w:rPr>
          <w:rFonts w:asciiTheme="minorHAnsi" w:hAnsiTheme="minorHAnsi"/>
          <w:color w:val="000000" w:themeColor="text1"/>
        </w:rPr>
        <w:t>n=</w:t>
      </w:r>
      <w:r w:rsidR="00FB0296" w:rsidRPr="007A0E8E">
        <w:rPr>
          <w:rFonts w:asciiTheme="minorHAnsi" w:hAnsiTheme="minorHAnsi"/>
          <w:color w:val="000000" w:themeColor="text1"/>
        </w:rPr>
        <w:t>69</w:t>
      </w:r>
      <w:r w:rsidR="77350782" w:rsidRPr="007A0E8E">
        <w:rPr>
          <w:rFonts w:asciiTheme="minorHAnsi" w:hAnsiTheme="minorHAnsi"/>
          <w:color w:val="000000" w:themeColor="text1"/>
        </w:rPr>
        <w:t xml:space="preserve">, </w:t>
      </w:r>
      <w:r w:rsidR="005D2D43" w:rsidRPr="007A0E8E">
        <w:rPr>
          <w:rFonts w:asciiTheme="minorHAnsi" w:hAnsiTheme="minorHAnsi"/>
          <w:color w:val="000000" w:themeColor="text1"/>
        </w:rPr>
        <w:t>76.7%)</w:t>
      </w:r>
      <w:r w:rsidR="00BE4CC0" w:rsidRPr="007A0E8E">
        <w:rPr>
          <w:rFonts w:asciiTheme="minorHAnsi" w:hAnsiTheme="minorHAnsi"/>
          <w:color w:val="000000" w:themeColor="text1"/>
        </w:rPr>
        <w:t xml:space="preserve"> and</w:t>
      </w:r>
      <w:r w:rsidR="006856D2" w:rsidRPr="007A0E8E">
        <w:rPr>
          <w:rFonts w:asciiTheme="minorHAnsi" w:hAnsiTheme="minorHAnsi"/>
          <w:color w:val="000000" w:themeColor="text1"/>
        </w:rPr>
        <w:t xml:space="preserve"> </w:t>
      </w:r>
      <w:r w:rsidR="002E1CE1" w:rsidRPr="007A0E8E">
        <w:rPr>
          <w:rFonts w:asciiTheme="minorHAnsi" w:hAnsiTheme="minorHAnsi"/>
          <w:color w:val="000000" w:themeColor="text1"/>
        </w:rPr>
        <w:lastRenderedPageBreak/>
        <w:t>only 17</w:t>
      </w:r>
      <w:r w:rsidR="000D27EE" w:rsidRPr="007A0E8E">
        <w:rPr>
          <w:rFonts w:asciiTheme="minorHAnsi" w:hAnsiTheme="minorHAnsi"/>
          <w:color w:val="000000" w:themeColor="text1"/>
        </w:rPr>
        <w:t xml:space="preserve"> </w:t>
      </w:r>
      <w:r w:rsidR="1B931099" w:rsidRPr="007A0E8E">
        <w:rPr>
          <w:rFonts w:asciiTheme="minorHAnsi" w:hAnsiTheme="minorHAnsi"/>
          <w:color w:val="000000" w:themeColor="text1"/>
        </w:rPr>
        <w:t xml:space="preserve">(18.9%) </w:t>
      </w:r>
      <w:r w:rsidR="000D27EE" w:rsidRPr="007A0E8E">
        <w:rPr>
          <w:rFonts w:asciiTheme="minorHAnsi" w:hAnsiTheme="minorHAnsi"/>
          <w:color w:val="000000" w:themeColor="text1"/>
        </w:rPr>
        <w:t>had both</w:t>
      </w:r>
      <w:r w:rsidR="00BE4CC0" w:rsidRPr="007A0E8E">
        <w:rPr>
          <w:rFonts w:asciiTheme="minorHAnsi" w:hAnsiTheme="minorHAnsi"/>
          <w:color w:val="000000" w:themeColor="text1"/>
        </w:rPr>
        <w:t xml:space="preserve"> reported</w:t>
      </w:r>
      <w:r w:rsidR="002E1CE1" w:rsidRPr="007A0E8E">
        <w:rPr>
          <w:rFonts w:asciiTheme="minorHAnsi" w:hAnsiTheme="minorHAnsi"/>
          <w:color w:val="000000" w:themeColor="text1"/>
        </w:rPr>
        <w:t xml:space="preserve"> </w:t>
      </w:r>
      <w:r w:rsidR="001538F0" w:rsidRPr="007A0E8E">
        <w:rPr>
          <w:rFonts w:asciiTheme="minorHAnsi" w:hAnsiTheme="minorHAnsi"/>
          <w:color w:val="000000" w:themeColor="text1"/>
        </w:rPr>
        <w:t>hypothesis and study design</w:t>
      </w:r>
      <w:r w:rsidR="00FA7748" w:rsidRPr="007A0E8E">
        <w:rPr>
          <w:rFonts w:asciiTheme="minorHAnsi" w:hAnsiTheme="minorHAnsi"/>
          <w:color w:val="000000" w:themeColor="text1"/>
        </w:rPr>
        <w:t xml:space="preserve"> </w:t>
      </w:r>
      <w:r w:rsidR="002E1CE1" w:rsidRPr="007A0E8E">
        <w:rPr>
          <w:rFonts w:asciiTheme="minorHAnsi" w:hAnsiTheme="minorHAnsi"/>
          <w:color w:val="000000" w:themeColor="text1"/>
        </w:rPr>
        <w:t>aligned</w:t>
      </w:r>
      <w:r w:rsidR="00112AC3">
        <w:rPr>
          <w:rFonts w:asciiTheme="minorHAnsi" w:hAnsiTheme="minorHAnsi"/>
          <w:color w:val="000000" w:themeColor="text1"/>
        </w:rPr>
        <w:t xml:space="preserve">. </w:t>
      </w:r>
      <w:r w:rsidR="00062D0C">
        <w:rPr>
          <w:rFonts w:asciiTheme="minorHAnsi" w:hAnsiTheme="minorHAnsi"/>
          <w:b/>
          <w:bCs/>
          <w:i/>
          <w:iCs/>
          <w:color w:val="000000" w:themeColor="text1"/>
          <w:highlight w:val="yellow"/>
        </w:rPr>
        <w:t>All confirmed non-inferiority trials</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of our study pool (n=8, 100%)</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had defined a trial design aligned with the hypothesis reported</w:t>
      </w:r>
      <w:r w:rsidR="00BB6330" w:rsidRPr="00112AC3">
        <w:rPr>
          <w:rFonts w:asciiTheme="minorHAnsi" w:hAnsiTheme="minorHAnsi"/>
          <w:color w:val="000000" w:themeColor="text1"/>
          <w:highlight w:val="yellow"/>
        </w:rPr>
        <w:t>.</w:t>
      </w:r>
      <w:r w:rsidR="00BB6330" w:rsidRPr="007A0E8E">
        <w:rPr>
          <w:rFonts w:asciiTheme="minorHAnsi" w:hAnsiTheme="minorHAnsi"/>
          <w:color w:val="000000" w:themeColor="text1"/>
        </w:rPr>
        <w:t xml:space="preserve"> </w:t>
      </w:r>
      <w:r w:rsidR="304A075E" w:rsidRPr="007A0E8E">
        <w:rPr>
          <w:rFonts w:asciiTheme="minorHAnsi" w:hAnsiTheme="minorHAnsi"/>
          <w:color w:val="000000" w:themeColor="text1"/>
        </w:rPr>
        <w:t xml:space="preserve">Clinical </w:t>
      </w:r>
      <w:r w:rsidR="12D3B298" w:rsidRPr="007A0E8E">
        <w:rPr>
          <w:rFonts w:asciiTheme="minorHAnsi" w:hAnsiTheme="minorHAnsi"/>
          <w:color w:val="000000" w:themeColor="text1"/>
        </w:rPr>
        <w:t>significance</w:t>
      </w:r>
      <w:r w:rsidR="00B46ABC">
        <w:rPr>
          <w:rFonts w:asciiTheme="minorHAnsi" w:hAnsiTheme="minorHAnsi"/>
          <w:color w:val="000000" w:themeColor="text1"/>
        </w:rPr>
        <w:t xml:space="preserve"> </w:t>
      </w:r>
      <w:r w:rsidR="00776CD6" w:rsidRPr="25D98C32">
        <w:rPr>
          <w:rFonts w:asciiTheme="minorHAnsi" w:hAnsiTheme="minorHAnsi"/>
          <w:color w:val="000000" w:themeColor="text1"/>
        </w:rPr>
        <w:t xml:space="preserve">was only targeted for </w:t>
      </w:r>
      <w:r w:rsidR="003831FB" w:rsidRPr="25D98C32">
        <w:rPr>
          <w:rFonts w:asciiTheme="minorHAnsi" w:hAnsiTheme="minorHAnsi"/>
          <w:color w:val="000000" w:themeColor="text1"/>
        </w:rPr>
        <w:t>sample size calculation</w:t>
      </w:r>
      <w:r w:rsidR="009D797B"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in </w:t>
      </w:r>
      <w:r w:rsidR="00D03976" w:rsidRPr="25D98C32">
        <w:rPr>
          <w:rFonts w:asciiTheme="minorHAnsi" w:hAnsiTheme="minorHAnsi"/>
          <w:color w:val="000000" w:themeColor="text1"/>
        </w:rPr>
        <w:t>17 RCTs (18.7</w:t>
      </w:r>
      <w:r w:rsidR="43418F62" w:rsidRPr="25D98C32">
        <w:rPr>
          <w:rFonts w:asciiTheme="minorHAnsi" w:hAnsiTheme="minorHAnsi"/>
          <w:color w:val="000000" w:themeColor="text1"/>
        </w:rPr>
        <w:t>%)</w:t>
      </w:r>
      <w:r w:rsidR="19AA9695" w:rsidRPr="25D98C32">
        <w:rPr>
          <w:rFonts w:asciiTheme="minorHAnsi" w:hAnsiTheme="minorHAnsi"/>
          <w:color w:val="000000" w:themeColor="text1"/>
        </w:rPr>
        <w:t xml:space="preserve">. </w:t>
      </w:r>
      <w:r w:rsidR="19AA9695" w:rsidRPr="00190301">
        <w:rPr>
          <w:rFonts w:asciiTheme="minorHAnsi" w:hAnsiTheme="minorHAnsi"/>
          <w:b/>
          <w:bCs/>
          <w:i/>
          <w:iCs/>
          <w:color w:val="000000" w:themeColor="text1"/>
          <w:highlight w:val="yellow"/>
        </w:rPr>
        <w:t xml:space="preserve">Only </w:t>
      </w:r>
      <w:r w:rsidR="4DC9BB8A" w:rsidRPr="00190301">
        <w:rPr>
          <w:rFonts w:asciiTheme="minorHAnsi" w:hAnsiTheme="minorHAnsi"/>
          <w:b/>
          <w:bCs/>
          <w:i/>
          <w:iCs/>
          <w:color w:val="000000" w:themeColor="text1"/>
          <w:highlight w:val="yellow"/>
        </w:rPr>
        <w:t xml:space="preserve">26 </w:t>
      </w:r>
      <w:r w:rsidR="19AA9695" w:rsidRPr="00190301">
        <w:rPr>
          <w:rFonts w:asciiTheme="minorHAnsi" w:hAnsiTheme="minorHAnsi"/>
          <w:b/>
          <w:bCs/>
          <w:i/>
          <w:iCs/>
          <w:color w:val="000000" w:themeColor="text1"/>
          <w:highlight w:val="yellow"/>
        </w:rPr>
        <w:t>trials (15.7</w:t>
      </w:r>
      <w:r w:rsidR="2D15B90E" w:rsidRPr="00190301">
        <w:rPr>
          <w:rFonts w:asciiTheme="minorHAnsi" w:hAnsiTheme="minorHAnsi"/>
          <w:b/>
          <w:bCs/>
          <w:i/>
          <w:iCs/>
          <w:color w:val="000000" w:themeColor="text1"/>
          <w:highlight w:val="yellow"/>
        </w:rPr>
        <w:t>%) addressed</w:t>
      </w:r>
      <w:r w:rsidR="5CB40FE2" w:rsidRPr="00190301">
        <w:rPr>
          <w:rFonts w:asciiTheme="minorHAnsi" w:hAnsiTheme="minorHAnsi"/>
          <w:b/>
          <w:bCs/>
          <w:i/>
          <w:iCs/>
          <w:color w:val="000000" w:themeColor="text1"/>
          <w:highlight w:val="yellow"/>
        </w:rPr>
        <w:t xml:space="preserve"> clinical significance </w:t>
      </w:r>
      <w:r w:rsidR="3552DF34" w:rsidRPr="00190301">
        <w:rPr>
          <w:rFonts w:asciiTheme="minorHAnsi" w:hAnsiTheme="minorHAnsi"/>
          <w:b/>
          <w:bCs/>
          <w:i/>
          <w:iCs/>
          <w:color w:val="000000" w:themeColor="text1"/>
          <w:highlight w:val="yellow"/>
        </w:rPr>
        <w:t>in addition to statistical significance when interpreting</w:t>
      </w:r>
      <w:r w:rsidR="1700842C" w:rsidRPr="00190301">
        <w:rPr>
          <w:rFonts w:asciiTheme="minorHAnsi" w:hAnsiTheme="minorHAnsi"/>
          <w:b/>
          <w:bCs/>
          <w:i/>
          <w:iCs/>
          <w:color w:val="000000" w:themeColor="text1"/>
          <w:highlight w:val="yellow"/>
        </w:rPr>
        <w:t xml:space="preserve"> the</w:t>
      </w:r>
      <w:r w:rsidR="3552DF34" w:rsidRPr="00190301">
        <w:rPr>
          <w:rFonts w:asciiTheme="minorHAnsi" w:hAnsiTheme="minorHAnsi"/>
          <w:b/>
          <w:bCs/>
          <w:i/>
          <w:iCs/>
          <w:color w:val="000000" w:themeColor="text1"/>
          <w:highlight w:val="yellow"/>
        </w:rPr>
        <w:t xml:space="preserve"> trial </w:t>
      </w:r>
      <w:r w:rsidR="00776CD6" w:rsidRPr="00190301">
        <w:rPr>
          <w:rFonts w:asciiTheme="minorHAnsi" w:hAnsiTheme="minorHAnsi"/>
          <w:b/>
          <w:bCs/>
          <w:i/>
          <w:iCs/>
          <w:color w:val="000000" w:themeColor="text1"/>
          <w:highlight w:val="yellow"/>
        </w:rPr>
        <w:t>results</w:t>
      </w:r>
      <w:r w:rsidR="00190301" w:rsidRPr="00190301">
        <w:rPr>
          <w:rFonts w:asciiTheme="minorHAnsi" w:hAnsiTheme="minorHAnsi"/>
          <w:b/>
          <w:bCs/>
          <w:i/>
          <w:iCs/>
          <w:color w:val="000000" w:themeColor="text1"/>
          <w:highlight w:val="yellow"/>
        </w:rPr>
        <w:t xml:space="preserve">, including 14 trials with </w:t>
      </w:r>
      <w:r w:rsidR="00190301" w:rsidRPr="00190301">
        <w:rPr>
          <w:rFonts w:asciiTheme="minorHAnsi" w:hAnsiTheme="minorHAnsi"/>
          <w:b/>
          <w:bCs/>
          <w:i/>
          <w:iCs/>
          <w:color w:val="000000" w:themeColor="text1"/>
          <w:highlight w:val="yellow"/>
        </w:rPr>
        <w:t xml:space="preserve">statistically </w:t>
      </w:r>
      <w:r w:rsidR="00190301" w:rsidRPr="00190301">
        <w:rPr>
          <w:rFonts w:asciiTheme="minorHAnsi" w:hAnsiTheme="minorHAnsi"/>
          <w:b/>
          <w:bCs/>
          <w:i/>
          <w:iCs/>
          <w:color w:val="000000" w:themeColor="text1"/>
          <w:highlight w:val="yellow"/>
        </w:rPr>
        <w:t>positive results</w:t>
      </w:r>
      <w:r w:rsidR="009A342D" w:rsidRPr="00190301">
        <w:rPr>
          <w:rFonts w:asciiTheme="minorHAnsi" w:hAnsiTheme="minorHAnsi"/>
          <w:b/>
          <w:bCs/>
          <w:i/>
          <w:iCs/>
          <w:color w:val="000000" w:themeColor="text1"/>
          <w:highlight w:val="yellow"/>
        </w:rPr>
        <w:t xml:space="preserve">. Less than one third of RCTs (n=52) did achieve </w:t>
      </w:r>
      <w:r w:rsidR="009A342D" w:rsidRPr="00190301">
        <w:rPr>
          <w:rFonts w:asciiTheme="minorHAnsi" w:hAnsiTheme="minorHAnsi"/>
          <w:b/>
          <w:bCs/>
          <w:i/>
          <w:iCs/>
          <w:color w:val="000000" w:themeColor="text1"/>
          <w:highlight w:val="yellow"/>
        </w:rPr>
        <w:t>statistical</w:t>
      </w:r>
      <w:r w:rsidR="009A342D" w:rsidRPr="00190301">
        <w:rPr>
          <w:rFonts w:asciiTheme="minorHAnsi" w:hAnsiTheme="minorHAnsi"/>
          <w:b/>
          <w:bCs/>
          <w:i/>
          <w:iCs/>
          <w:color w:val="000000" w:themeColor="text1"/>
          <w:highlight w:val="yellow"/>
        </w:rPr>
        <w:t>ly positive results</w:t>
      </w:r>
      <w:r w:rsidR="009A342D">
        <w:rPr>
          <w:rFonts w:asciiTheme="minorHAnsi" w:hAnsiTheme="minorHAnsi"/>
          <w:color w:val="000000" w:themeColor="text1"/>
        </w:rPr>
        <w:t>. T</w:t>
      </w:r>
      <w:r w:rsidR="00D81DB1" w:rsidRPr="25D98C32">
        <w:rPr>
          <w:rFonts w:asciiTheme="minorHAnsi" w:hAnsiTheme="minorHAnsi"/>
          <w:color w:val="000000" w:themeColor="text1"/>
        </w:rPr>
        <w:t>he</w:t>
      </w:r>
      <w:r w:rsidR="00012E95" w:rsidRPr="25D98C32">
        <w:rPr>
          <w:rFonts w:asciiTheme="minorHAnsi" w:hAnsiTheme="minorHAnsi"/>
          <w:color w:val="000000" w:themeColor="text1"/>
        </w:rPr>
        <w:t xml:space="preserve"> concordance </w:t>
      </w:r>
      <w:r w:rsidR="5164575A" w:rsidRPr="25D98C32">
        <w:rPr>
          <w:rFonts w:asciiTheme="minorHAnsi" w:hAnsiTheme="minorHAnsi"/>
          <w:color w:val="000000" w:themeColor="text1"/>
        </w:rPr>
        <w:t>analysis</w:t>
      </w:r>
      <w:r w:rsidR="00012E95" w:rsidRPr="25D98C32">
        <w:rPr>
          <w:rFonts w:asciiTheme="minorHAnsi" w:hAnsiTheme="minorHAnsi"/>
          <w:color w:val="000000" w:themeColor="text1"/>
        </w:rPr>
        <w:t xml:space="preserve"> between published RCTs and their respective pretrial document</w:t>
      </w:r>
      <w:r w:rsidR="006D0B2B" w:rsidRPr="25D98C32">
        <w:rPr>
          <w:rFonts w:asciiTheme="minorHAnsi" w:hAnsiTheme="minorHAnsi"/>
          <w:color w:val="000000" w:themeColor="text1"/>
        </w:rPr>
        <w:t xml:space="preserve"> </w:t>
      </w:r>
      <w:r w:rsidR="63346B84" w:rsidRPr="25D98C32">
        <w:rPr>
          <w:rFonts w:asciiTheme="minorHAnsi" w:hAnsiTheme="minorHAnsi"/>
          <w:color w:val="000000" w:themeColor="text1"/>
        </w:rPr>
        <w:t>showed</w:t>
      </w:r>
      <w:r w:rsidR="00726948" w:rsidRPr="25D98C32">
        <w:rPr>
          <w:rFonts w:asciiTheme="minorHAnsi" w:hAnsiTheme="minorHAnsi"/>
          <w:color w:val="000000" w:themeColor="text1"/>
        </w:rPr>
        <w:t xml:space="preserve"> that most discordances concerned</w:t>
      </w:r>
      <w:r w:rsidR="0060381F" w:rsidRPr="25D98C32">
        <w:rPr>
          <w:rFonts w:asciiTheme="minorHAnsi" w:hAnsiTheme="minorHAnsi"/>
          <w:color w:val="000000" w:themeColor="text1"/>
        </w:rPr>
        <w:t xml:space="preserve"> the primary endpoint(s) (</w:t>
      </w:r>
      <w:r w:rsidR="1F5008C9" w:rsidRPr="25D98C32">
        <w:rPr>
          <w:rFonts w:asciiTheme="minorHAnsi" w:hAnsiTheme="minorHAnsi"/>
          <w:color w:val="000000" w:themeColor="text1"/>
        </w:rPr>
        <w:t xml:space="preserve">in </w:t>
      </w:r>
      <w:r w:rsidR="0060381F" w:rsidRPr="25D98C32">
        <w:rPr>
          <w:rFonts w:asciiTheme="minorHAnsi" w:hAnsiTheme="minorHAnsi"/>
          <w:color w:val="000000" w:themeColor="text1"/>
        </w:rPr>
        <w:t>11.1</w:t>
      </w:r>
      <w:r w:rsidR="547525D4" w:rsidRPr="25D98C32">
        <w:rPr>
          <w:rFonts w:asciiTheme="minorHAnsi" w:hAnsiTheme="minorHAnsi"/>
          <w:color w:val="000000" w:themeColor="text1"/>
        </w:rPr>
        <w:t>%</w:t>
      </w:r>
      <w:r w:rsidR="1E78E630" w:rsidRPr="25D98C32">
        <w:rPr>
          <w:rFonts w:asciiTheme="minorHAnsi" w:hAnsiTheme="minorHAnsi"/>
          <w:color w:val="000000" w:themeColor="text1"/>
        </w:rPr>
        <w:t xml:space="preserve"> of RCTs</w:t>
      </w:r>
      <w:r w:rsidR="204B8587" w:rsidRPr="25D98C32">
        <w:rPr>
          <w:rFonts w:asciiTheme="minorHAnsi" w:hAnsiTheme="minorHAnsi"/>
          <w:color w:val="000000" w:themeColor="text1"/>
        </w:rPr>
        <w:t>)</w:t>
      </w:r>
      <w:r w:rsidR="54EF8E10" w:rsidRPr="25D98C32">
        <w:rPr>
          <w:rFonts w:asciiTheme="minorHAnsi" w:hAnsiTheme="minorHAnsi"/>
          <w:color w:val="000000" w:themeColor="text1"/>
        </w:rPr>
        <w:t xml:space="preserve">: </w:t>
      </w:r>
      <w:r w:rsidR="4C16B010" w:rsidRPr="25D98C32">
        <w:rPr>
          <w:rFonts w:asciiTheme="minorHAnsi" w:hAnsiTheme="minorHAnsi"/>
          <w:color w:val="000000" w:themeColor="text1"/>
        </w:rPr>
        <w:t>f</w:t>
      </w:r>
      <w:r w:rsidR="6D98592F" w:rsidRPr="25D98C32">
        <w:rPr>
          <w:rFonts w:asciiTheme="minorHAnsi" w:hAnsiTheme="minorHAnsi"/>
          <w:color w:val="000000" w:themeColor="text1"/>
        </w:rPr>
        <w:t>inal publications often selectively</w:t>
      </w:r>
      <w:r w:rsidR="00F31996" w:rsidRPr="25D98C32">
        <w:rPr>
          <w:rFonts w:asciiTheme="minorHAnsi" w:hAnsiTheme="minorHAnsi"/>
          <w:color w:val="000000" w:themeColor="text1"/>
        </w:rPr>
        <w:t xml:space="preserve"> reported primary </w:t>
      </w:r>
      <w:r w:rsidR="6D98592F" w:rsidRPr="25D98C32">
        <w:rPr>
          <w:rFonts w:asciiTheme="minorHAnsi" w:hAnsiTheme="minorHAnsi"/>
          <w:color w:val="000000" w:themeColor="text1"/>
        </w:rPr>
        <w:t>endpoints that yielded statistically</w:t>
      </w:r>
      <w:r w:rsidR="00F31996" w:rsidRPr="25D98C32">
        <w:rPr>
          <w:rFonts w:asciiTheme="minorHAnsi" w:hAnsiTheme="minorHAnsi"/>
          <w:color w:val="000000" w:themeColor="text1"/>
        </w:rPr>
        <w:t xml:space="preserve"> significant results</w:t>
      </w:r>
      <w:r w:rsidR="6D98592F" w:rsidRPr="25D98C32">
        <w:rPr>
          <w:rFonts w:asciiTheme="minorHAnsi" w:hAnsiTheme="minorHAnsi"/>
          <w:color w:val="000000" w:themeColor="text1"/>
        </w:rPr>
        <w:t>.</w:t>
      </w:r>
      <w:r w:rsidR="00D55F29" w:rsidRPr="25D98C32">
        <w:rPr>
          <w:rFonts w:asciiTheme="minorHAnsi" w:hAnsiTheme="minorHAnsi"/>
          <w:color w:val="000000" w:themeColor="text1"/>
        </w:rPr>
        <w:t xml:space="preserve"> </w:t>
      </w:r>
      <w:r w:rsidR="00AA030C" w:rsidRPr="25D98C32">
        <w:rPr>
          <w:rFonts w:asciiTheme="minorHAnsi" w:hAnsiTheme="minorHAnsi"/>
          <w:color w:val="000000" w:themeColor="text1"/>
        </w:rPr>
        <w:t>Two RCTs</w:t>
      </w:r>
      <w:r w:rsidR="0072459B" w:rsidRPr="25D98C32">
        <w:rPr>
          <w:rFonts w:asciiTheme="minorHAnsi" w:hAnsiTheme="minorHAnsi"/>
          <w:color w:val="000000" w:themeColor="text1"/>
        </w:rPr>
        <w:t xml:space="preserve"> </w:t>
      </w:r>
      <w:r w:rsidR="00E86C94" w:rsidRPr="25D98C32">
        <w:rPr>
          <w:rFonts w:asciiTheme="minorHAnsi" w:hAnsiTheme="minorHAnsi"/>
          <w:color w:val="000000" w:themeColor="text1"/>
        </w:rPr>
        <w:t>claimed a non-inferiority hypothesis; however, their primary endpoint analyses were conducted using a superiority-based comparative approach.</w:t>
      </w:r>
      <w:r w:rsidR="00181D18" w:rsidRPr="25D98C32">
        <w:rPr>
          <w:rFonts w:asciiTheme="minorHAnsi" w:hAnsiTheme="minorHAnsi"/>
          <w:color w:val="000000" w:themeColor="text1"/>
        </w:rPr>
        <w:t xml:space="preserve"> </w:t>
      </w:r>
    </w:p>
    <w:p w14:paraId="0DE5675A" w14:textId="77777777" w:rsidR="00271332" w:rsidRPr="005C7191" w:rsidRDefault="00271332" w:rsidP="00BB5783">
      <w:pPr>
        <w:pStyle w:val="Titre11"/>
        <w:rPr>
          <w:lang w:val="en-US"/>
        </w:rPr>
        <w:sectPr w:rsidR="00271332" w:rsidRPr="005C7191">
          <w:footerReference w:type="even" r:id="rId13"/>
          <w:footerReference w:type="default" r:id="rId14"/>
          <w:pgSz w:w="12240" w:h="15840"/>
          <w:pgMar w:top="1440" w:right="1440" w:bottom="1440" w:left="1440" w:header="720" w:footer="720" w:gutter="0"/>
          <w:cols w:space="720"/>
          <w:docGrid w:linePitch="360"/>
        </w:sectPr>
      </w:pPr>
    </w:p>
    <w:p w14:paraId="40B0979C" w14:textId="707E43FE" w:rsidR="00203336" w:rsidRPr="003C6355" w:rsidRDefault="00203336" w:rsidP="00BB5783">
      <w:pPr>
        <w:pStyle w:val="Titre11"/>
        <w:rPr>
          <w:rFonts w:ascii="Arial" w:hAnsi="Arial"/>
          <w:lang w:val="en-US"/>
        </w:rPr>
      </w:pPr>
      <w:r w:rsidRPr="003C6355">
        <w:rPr>
          <w:lang w:val="en-US"/>
        </w:rPr>
        <w:lastRenderedPageBreak/>
        <w:t>DISCUSSION</w:t>
      </w:r>
    </w:p>
    <w:p w14:paraId="1D79061A" w14:textId="12435A47" w:rsidR="00546538" w:rsidRDefault="00996943" w:rsidP="00BB4931">
      <w:pPr>
        <w:spacing w:before="0" w:after="160" w:line="480" w:lineRule="auto"/>
        <w:rPr>
          <w:rFonts w:cs="Calibri"/>
          <w:color w:val="000000" w:themeColor="text1"/>
        </w:rPr>
      </w:pPr>
      <w:r w:rsidRPr="7052A300">
        <w:rPr>
          <w:rFonts w:cs="Calibri"/>
          <w:color w:val="000000" w:themeColor="text1"/>
        </w:rPr>
        <w:t xml:space="preserve">This study </w:t>
      </w:r>
      <w:r w:rsidR="007B47E3">
        <w:rPr>
          <w:rFonts w:cs="Calibri"/>
          <w:color w:val="000000" w:themeColor="text1"/>
        </w:rPr>
        <w:t>shows</w:t>
      </w:r>
      <w:r w:rsidR="007B47E3" w:rsidRPr="7052A300">
        <w:rPr>
          <w:rFonts w:cs="Calibri"/>
          <w:color w:val="000000" w:themeColor="text1"/>
        </w:rPr>
        <w:t xml:space="preserve"> </w:t>
      </w:r>
      <w:r w:rsidRPr="7052A300">
        <w:rPr>
          <w:rFonts w:cs="Calibri"/>
          <w:color w:val="000000" w:themeColor="text1"/>
        </w:rPr>
        <w:t xml:space="preserve">that </w:t>
      </w:r>
      <w:r w:rsidR="00500826" w:rsidRPr="7052A300">
        <w:rPr>
          <w:rFonts w:cs="Calibri"/>
          <w:color w:val="000000" w:themeColor="text1"/>
        </w:rPr>
        <w:t xml:space="preserve">the </w:t>
      </w:r>
      <w:r w:rsidR="00A16B3D" w:rsidRPr="7052A300">
        <w:rPr>
          <w:rFonts w:cs="Calibri"/>
          <w:color w:val="000000" w:themeColor="text1"/>
        </w:rPr>
        <w:t>majority of</w:t>
      </w:r>
      <w:r w:rsidR="00500826" w:rsidRPr="7052A300">
        <w:rPr>
          <w:rFonts w:cs="Calibri"/>
          <w:color w:val="000000" w:themeColor="text1"/>
        </w:rPr>
        <w:t xml:space="preserve"> </w:t>
      </w:r>
      <w:r w:rsidRPr="7052A300">
        <w:rPr>
          <w:rFonts w:cs="Calibri"/>
          <w:color w:val="000000" w:themeColor="text1"/>
        </w:rPr>
        <w:t xml:space="preserve">surgical </w:t>
      </w:r>
      <w:r w:rsidR="00071BFD" w:rsidRPr="7052A300">
        <w:rPr>
          <w:rFonts w:cs="Calibri"/>
          <w:color w:val="000000" w:themeColor="text1"/>
        </w:rPr>
        <w:t>RCTs</w:t>
      </w:r>
      <w:r w:rsidRPr="7052A300">
        <w:rPr>
          <w:rFonts w:cs="Calibri"/>
          <w:color w:val="000000" w:themeColor="text1"/>
        </w:rPr>
        <w:t xml:space="preserve"> fail already at conception rather than at execution. In our study, which evaluated a total of </w:t>
      </w:r>
      <w:r w:rsidR="2283B50A" w:rsidRPr="7052A300">
        <w:rPr>
          <w:rFonts w:cs="Calibri"/>
          <w:color w:val="000000" w:themeColor="text1"/>
        </w:rPr>
        <w:t>25</w:t>
      </w:r>
      <w:r w:rsidR="2C802323" w:rsidRPr="7052A300">
        <w:rPr>
          <w:rFonts w:cs="Calibri"/>
          <w:color w:val="000000" w:themeColor="text1"/>
        </w:rPr>
        <w:t>4</w:t>
      </w:r>
      <w:r w:rsidRPr="7052A300">
        <w:rPr>
          <w:rFonts w:cs="Calibri"/>
          <w:color w:val="000000" w:themeColor="text1"/>
        </w:rPr>
        <w:t xml:space="preserve"> RCTs, substantial deficiencies were observed across all predefined criteria used to operationalize clinical relevance, including specification</w:t>
      </w:r>
      <w:r w:rsidR="3DE1906F" w:rsidRPr="7052A300">
        <w:rPr>
          <w:rFonts w:cs="Calibri"/>
          <w:color w:val="000000" w:themeColor="text1"/>
        </w:rPr>
        <w:t xml:space="preserve"> of</w:t>
      </w:r>
      <w:r w:rsidR="2283B50A" w:rsidRPr="7052A300">
        <w:rPr>
          <w:rFonts w:cs="Calibri"/>
          <w:color w:val="000000" w:themeColor="text1"/>
        </w:rPr>
        <w:t xml:space="preserve"> </w:t>
      </w:r>
      <w:r w:rsidR="00C879EE">
        <w:rPr>
          <w:rFonts w:cs="Calibri"/>
          <w:color w:val="000000" w:themeColor="text1"/>
        </w:rPr>
        <w:t xml:space="preserve">the primary endpoint and associated </w:t>
      </w:r>
      <w:r w:rsidR="2283B50A" w:rsidRPr="7052A300">
        <w:rPr>
          <w:rFonts w:cs="Calibri"/>
          <w:color w:val="000000" w:themeColor="text1"/>
        </w:rPr>
        <w:t>hypothesis</w:t>
      </w:r>
      <w:r w:rsidRPr="7052A300">
        <w:rPr>
          <w:rFonts w:cs="Calibri"/>
          <w:color w:val="000000" w:themeColor="text1"/>
        </w:rPr>
        <w:t xml:space="preserve">, alignment of study design, definition of clinically relevant effect sizes, and interpretation of results from a patient perspective. </w:t>
      </w:r>
      <w:r w:rsidR="00546538" w:rsidRPr="7052A300">
        <w:rPr>
          <w:rFonts w:cs="Calibri"/>
          <w:color w:val="000000" w:themeColor="text1"/>
        </w:rPr>
        <w:t>Across both assessments, similar patterns emerged, indicating that deficiencies observed in the pilot study are unlikely to be unique to trials using a specific outcome measure.</w:t>
      </w:r>
    </w:p>
    <w:p w14:paraId="39B34181" w14:textId="10CD8A0D" w:rsidR="00A46706" w:rsidRPr="00A46706" w:rsidRDefault="0004521A" w:rsidP="00BB4931">
      <w:pPr>
        <w:spacing w:before="0" w:after="160" w:line="480" w:lineRule="auto"/>
        <w:rPr>
          <w:rFonts w:cs="Calibri"/>
          <w:b/>
          <w:bCs/>
          <w:i/>
          <w:iCs/>
          <w:color w:val="000000" w:themeColor="text1"/>
        </w:rPr>
      </w:pPr>
      <w:r>
        <w:rPr>
          <w:rFonts w:cs="Calibri"/>
          <w:b/>
          <w:bCs/>
          <w:i/>
          <w:iCs/>
          <w:color w:val="000000" w:themeColor="text1"/>
          <w:highlight w:val="yellow"/>
        </w:rPr>
        <w:t xml:space="preserve">Several meta-research studies have </w:t>
      </w:r>
      <w:r w:rsidR="00233F4B">
        <w:rPr>
          <w:rFonts w:cs="Calibri"/>
          <w:b/>
          <w:bCs/>
          <w:i/>
          <w:iCs/>
          <w:color w:val="000000" w:themeColor="text1"/>
          <w:highlight w:val="yellow"/>
        </w:rPr>
        <w:t>evaluated surgical</w:t>
      </w:r>
      <w:r>
        <w:rPr>
          <w:rFonts w:cs="Calibri"/>
          <w:b/>
          <w:bCs/>
          <w:i/>
          <w:iCs/>
          <w:color w:val="000000" w:themeColor="text1"/>
          <w:highlight w:val="yellow"/>
        </w:rPr>
        <w:t xml:space="preserve"> RCTs</w:t>
      </w:r>
      <w:r w:rsidR="00233F4B">
        <w:rPr>
          <w:rFonts w:cs="Calibri"/>
          <w:b/>
          <w:bCs/>
          <w:i/>
          <w:iCs/>
          <w:color w:val="000000" w:themeColor="text1"/>
          <w:highlight w:val="yellow"/>
        </w:rPr>
        <w:t xml:space="preserve">, primarily </w:t>
      </w:r>
      <w:r w:rsidR="003C1EA3">
        <w:rPr>
          <w:rFonts w:cs="Calibri"/>
          <w:b/>
          <w:bCs/>
          <w:i/>
          <w:iCs/>
          <w:color w:val="000000" w:themeColor="text1"/>
          <w:highlight w:val="yellow"/>
        </w:rPr>
        <w:t xml:space="preserve">focusing on reporting </w:t>
      </w:r>
      <w:r>
        <w:rPr>
          <w:rFonts w:cs="Calibri"/>
          <w:b/>
          <w:bCs/>
          <w:i/>
          <w:iCs/>
          <w:color w:val="000000" w:themeColor="text1"/>
          <w:highlight w:val="yellow"/>
        </w:rPr>
        <w:t>quality and</w:t>
      </w:r>
      <w:r w:rsidR="003C1EA3">
        <w:rPr>
          <w:rFonts w:cs="Calibri"/>
          <w:b/>
          <w:bCs/>
          <w:i/>
          <w:iCs/>
          <w:color w:val="000000" w:themeColor="text1"/>
          <w:highlight w:val="yellow"/>
        </w:rPr>
        <w:t xml:space="preserve"> </w:t>
      </w:r>
      <w:r>
        <w:rPr>
          <w:rFonts w:cs="Calibri"/>
          <w:b/>
          <w:bCs/>
          <w:i/>
          <w:iCs/>
          <w:color w:val="000000" w:themeColor="text1"/>
          <w:highlight w:val="yellow"/>
        </w:rPr>
        <w:t>internal validity</w:t>
      </w:r>
      <w:r w:rsidR="003C1EA3">
        <w:rPr>
          <w:rFonts w:cs="Calibri"/>
          <w:b/>
          <w:bCs/>
          <w:i/>
          <w:iCs/>
          <w:color w:val="000000" w:themeColor="text1"/>
          <w:highlight w:val="yellow"/>
        </w:rPr>
        <w:t xml:space="preserve">. </w:t>
      </w:r>
      <w:r w:rsidR="00233F4B">
        <w:rPr>
          <w:rFonts w:cs="Calibri"/>
          <w:b/>
          <w:bCs/>
          <w:i/>
          <w:iCs/>
          <w:color w:val="000000" w:themeColor="text1"/>
          <w:highlight w:val="yellow"/>
        </w:rPr>
        <w:t>Key initiatives</w:t>
      </w:r>
      <w:r w:rsidR="00107AD8">
        <w:rPr>
          <w:rFonts w:cs="Calibri"/>
          <w:b/>
          <w:bCs/>
          <w:i/>
          <w:iCs/>
          <w:color w:val="000000" w:themeColor="text1"/>
          <w:highlight w:val="yellow"/>
        </w:rPr>
        <w:t xml:space="preserve"> have </w:t>
      </w:r>
      <w:r w:rsidR="00B45BD8">
        <w:rPr>
          <w:rFonts w:cs="Calibri"/>
          <w:b/>
          <w:bCs/>
          <w:i/>
          <w:iCs/>
          <w:color w:val="000000" w:themeColor="text1"/>
          <w:highlight w:val="yellow"/>
        </w:rPr>
        <w:t xml:space="preserve">certainly contributed </w:t>
      </w:r>
      <w:r w:rsidR="00B45BD8">
        <w:rPr>
          <w:rFonts w:cs="Calibri"/>
          <w:b/>
          <w:bCs/>
          <w:i/>
          <w:iCs/>
          <w:color w:val="000000" w:themeColor="text1"/>
          <w:highlight w:val="yellow"/>
        </w:rPr>
        <w:t>to improving</w:t>
      </w:r>
      <w:r w:rsidR="00107AD8">
        <w:rPr>
          <w:rFonts w:cs="Calibri"/>
          <w:b/>
          <w:bCs/>
          <w:i/>
          <w:iCs/>
          <w:color w:val="000000" w:themeColor="text1"/>
          <w:highlight w:val="yellow"/>
        </w:rPr>
        <w:t xml:space="preserve"> transparen</w:t>
      </w:r>
      <w:r w:rsidR="00B45BD8">
        <w:rPr>
          <w:rFonts w:cs="Calibri"/>
          <w:b/>
          <w:bCs/>
          <w:i/>
          <w:iCs/>
          <w:color w:val="000000" w:themeColor="text1"/>
          <w:highlight w:val="yellow"/>
        </w:rPr>
        <w:t>cy</w:t>
      </w:r>
      <w:r w:rsidR="00107AD8">
        <w:rPr>
          <w:rFonts w:cs="Calibri"/>
          <w:b/>
          <w:bCs/>
          <w:i/>
          <w:iCs/>
          <w:color w:val="000000" w:themeColor="text1"/>
          <w:highlight w:val="yellow"/>
        </w:rPr>
        <w:t xml:space="preserve"> </w:t>
      </w:r>
      <w:r w:rsidR="00B45BD8">
        <w:rPr>
          <w:rFonts w:cs="Calibri"/>
          <w:b/>
          <w:bCs/>
          <w:i/>
          <w:iCs/>
          <w:color w:val="000000" w:themeColor="text1"/>
          <w:highlight w:val="yellow"/>
        </w:rPr>
        <w:t>in</w:t>
      </w:r>
      <w:r w:rsidR="00107AD8">
        <w:rPr>
          <w:rFonts w:cs="Calibri"/>
          <w:b/>
          <w:bCs/>
          <w:i/>
          <w:iCs/>
          <w:color w:val="000000" w:themeColor="text1"/>
          <w:highlight w:val="yellow"/>
        </w:rPr>
        <w:t xml:space="preserve"> trial</w:t>
      </w:r>
      <w:r w:rsidR="00B45BD8">
        <w:rPr>
          <w:rFonts w:cs="Calibri"/>
          <w:b/>
          <w:bCs/>
          <w:i/>
          <w:iCs/>
          <w:color w:val="000000" w:themeColor="text1"/>
          <w:highlight w:val="yellow"/>
        </w:rPr>
        <w:t xml:space="preserve"> conduct and reporting</w:t>
      </w:r>
      <w:r w:rsidR="00107AD8">
        <w:rPr>
          <w:rFonts w:cs="Calibri"/>
          <w:b/>
          <w:bCs/>
          <w:i/>
          <w:iCs/>
          <w:color w:val="000000" w:themeColor="text1"/>
          <w:highlight w:val="yellow"/>
        </w:rPr>
        <w:t xml:space="preserve">, </w:t>
      </w:r>
      <w:r w:rsidR="00B45BD8">
        <w:rPr>
          <w:rFonts w:cs="Calibri"/>
          <w:b/>
          <w:bCs/>
          <w:i/>
          <w:iCs/>
          <w:color w:val="000000" w:themeColor="text1"/>
          <w:highlight w:val="yellow"/>
        </w:rPr>
        <w:t>including the mandatory</w:t>
      </w:r>
      <w:r w:rsidR="00107AD8">
        <w:rPr>
          <w:rFonts w:cs="Calibri"/>
          <w:b/>
          <w:bCs/>
          <w:i/>
          <w:iCs/>
          <w:color w:val="000000" w:themeColor="text1"/>
          <w:highlight w:val="yellow"/>
        </w:rPr>
        <w:t xml:space="preserve"> pre-trial registration </w:t>
      </w:r>
      <w:r w:rsidR="00B45BD8">
        <w:rPr>
          <w:rFonts w:cs="Calibri"/>
          <w:b/>
          <w:bCs/>
          <w:i/>
          <w:iCs/>
          <w:color w:val="000000" w:themeColor="text1"/>
          <w:highlight w:val="yellow"/>
        </w:rPr>
        <w:t xml:space="preserve">since 2009, </w:t>
      </w:r>
      <w:r w:rsidR="00107AD8">
        <w:rPr>
          <w:rFonts w:cs="Calibri"/>
          <w:b/>
          <w:bCs/>
          <w:i/>
          <w:iCs/>
          <w:color w:val="000000" w:themeColor="text1"/>
          <w:highlight w:val="yellow"/>
        </w:rPr>
        <w:t xml:space="preserve">the </w:t>
      </w:r>
      <w:r w:rsidR="00B45BD8" w:rsidRPr="00B667A4">
        <w:rPr>
          <w:rFonts w:cs="Calibri"/>
          <w:b/>
          <w:bCs/>
          <w:i/>
          <w:iCs/>
          <w:color w:val="000000" w:themeColor="text1"/>
          <w:highlight w:val="yellow"/>
        </w:rPr>
        <w:t xml:space="preserve">development and updates of the </w:t>
      </w:r>
      <w:r w:rsidR="00107AD8" w:rsidRPr="00B667A4">
        <w:rPr>
          <w:rFonts w:cs="Calibri"/>
          <w:b/>
          <w:bCs/>
          <w:i/>
          <w:iCs/>
          <w:color w:val="000000" w:themeColor="text1"/>
          <w:highlight w:val="yellow"/>
        </w:rPr>
        <w:t xml:space="preserve">CONSORT </w:t>
      </w:r>
      <w:r w:rsidR="00B45BD8" w:rsidRPr="00B667A4">
        <w:rPr>
          <w:rFonts w:cs="Calibri"/>
          <w:b/>
          <w:bCs/>
          <w:i/>
          <w:iCs/>
          <w:color w:val="000000" w:themeColor="text1"/>
          <w:highlight w:val="yellow"/>
        </w:rPr>
        <w:t>statement</w:t>
      </w:r>
      <w:r w:rsidR="00B45BD8" w:rsidRPr="00B667A4">
        <w:rPr>
          <w:rFonts w:cs="Calibri"/>
          <w:b/>
          <w:bCs/>
          <w:i/>
          <w:iCs/>
          <w:color w:val="000000" w:themeColor="text1"/>
          <w:highlight w:val="yellow"/>
        </w:rPr>
        <w:fldChar w:fldCharType="begin"/>
      </w:r>
      <w:r w:rsidR="00B45BD8" w:rsidRPr="00B667A4">
        <w:rPr>
          <w:rFonts w:cs="Calibri"/>
          <w:b/>
          <w:bCs/>
          <w:i/>
          <w:iCs/>
          <w:color w:val="000000" w:themeColor="text1"/>
          <w:highlight w:val="yellow"/>
        </w:rPr>
        <w:instrText xml:space="preserve"> ADDIN ZOTERO_ITEM CSL_CITATION {"citationID":"dzqqSkkf","properties":{"unsorted":false,"formattedCitation":"\\super 14\\nosupersub{}","plainCitation":"14","noteIndex":0},"citationItems":[{"id":229168,"uris":["http://zotero.org/groups/6353616/items/P6EKDL6W"],"itemData":{"id":229168,"type":"article-journal","abstract":"Background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R."},{"family":"Boutron","given":"Isabelle"}],"issued":{"date-parts":[["2025",4,14]]}}}],"schema":"https://github.com/citation-style-language/schema/raw/master/csl-citation.json"} </w:instrText>
      </w:r>
      <w:r w:rsidR="00B45BD8" w:rsidRPr="00B667A4">
        <w:rPr>
          <w:rFonts w:cs="Calibri"/>
          <w:b/>
          <w:bCs/>
          <w:i/>
          <w:iCs/>
          <w:color w:val="000000" w:themeColor="text1"/>
          <w:highlight w:val="yellow"/>
        </w:rPr>
        <w:fldChar w:fldCharType="separate"/>
      </w:r>
      <w:r w:rsidR="00B45BD8" w:rsidRPr="00B667A4">
        <w:rPr>
          <w:rFonts w:cs="Arial"/>
          <w:color w:val="000000"/>
          <w:kern w:val="0"/>
          <w:highlight w:val="yellow"/>
          <w:vertAlign w:val="superscript"/>
        </w:rPr>
        <w:t>14</w:t>
      </w:r>
      <w:r w:rsidR="00B45BD8" w:rsidRPr="00B667A4">
        <w:rPr>
          <w:rFonts w:cs="Calibri"/>
          <w:b/>
          <w:bCs/>
          <w:i/>
          <w:iCs/>
          <w:color w:val="000000" w:themeColor="text1"/>
          <w:highlight w:val="yellow"/>
        </w:rPr>
        <w:fldChar w:fldCharType="end"/>
      </w:r>
      <w:r w:rsidR="00107AD8" w:rsidRPr="00B667A4">
        <w:rPr>
          <w:rFonts w:cs="Calibri"/>
          <w:b/>
          <w:bCs/>
          <w:i/>
          <w:iCs/>
          <w:color w:val="000000" w:themeColor="text1"/>
          <w:highlight w:val="yellow"/>
        </w:rPr>
        <w:t xml:space="preserve">, and the standardization of the </w:t>
      </w:r>
      <w:r w:rsidR="00B667A4" w:rsidRPr="00B667A4">
        <w:rPr>
          <w:rFonts w:cs="Calibri"/>
          <w:b/>
          <w:bCs/>
          <w:i/>
          <w:iCs/>
          <w:color w:val="000000" w:themeColor="text1"/>
          <w:highlight w:val="yellow"/>
        </w:rPr>
        <w:t>methodological</w:t>
      </w:r>
      <w:r w:rsidR="00107AD8" w:rsidRPr="00B667A4">
        <w:rPr>
          <w:rFonts w:cs="Calibri"/>
          <w:b/>
          <w:bCs/>
          <w:i/>
          <w:iCs/>
          <w:color w:val="000000" w:themeColor="text1"/>
          <w:highlight w:val="yellow"/>
        </w:rPr>
        <w:t xml:space="preserve"> frameworks</w:t>
      </w:r>
      <w:r w:rsidR="00097799" w:rsidRPr="00B667A4">
        <w:rPr>
          <w:rFonts w:cs="Calibri"/>
          <w:b/>
          <w:bCs/>
          <w:i/>
          <w:iCs/>
          <w:color w:val="000000" w:themeColor="text1"/>
          <w:highlight w:val="yellow"/>
        </w:rPr>
        <w:t xml:space="preserve">, such as </w:t>
      </w:r>
      <w:r w:rsidR="00107AD8" w:rsidRPr="00B667A4">
        <w:rPr>
          <w:rFonts w:cs="Calibri"/>
          <w:b/>
          <w:bCs/>
          <w:i/>
          <w:iCs/>
          <w:color w:val="000000" w:themeColor="text1"/>
          <w:highlight w:val="yellow"/>
        </w:rPr>
        <w:t>RoB 2</w:t>
      </w:r>
      <w:r w:rsidR="00097799" w:rsidRPr="00B667A4">
        <w:rPr>
          <w:rFonts w:cs="Calibri"/>
          <w:b/>
          <w:bCs/>
          <w:i/>
          <w:iCs/>
          <w:color w:val="000000" w:themeColor="text1"/>
          <w:highlight w:val="yellow"/>
        </w:rPr>
        <w:t xml:space="preserve"> and</w:t>
      </w:r>
      <w:r w:rsidR="00107AD8" w:rsidRPr="00B667A4">
        <w:rPr>
          <w:rFonts w:cs="Calibri"/>
          <w:b/>
          <w:bCs/>
          <w:i/>
          <w:iCs/>
          <w:color w:val="000000" w:themeColor="text1"/>
          <w:highlight w:val="yellow"/>
        </w:rPr>
        <w:t xml:space="preserve"> GRADE.</w:t>
      </w:r>
      <w:r w:rsidR="00097799" w:rsidRPr="00B667A4">
        <w:rPr>
          <w:rFonts w:cs="Calibri"/>
          <w:b/>
          <w:bCs/>
          <w:i/>
          <w:iCs/>
          <w:color w:val="000000" w:themeColor="text1"/>
          <w:highlight w:val="yellow"/>
        </w:rPr>
        <w:t xml:space="preserve"> </w:t>
      </w:r>
      <w:r w:rsidR="00097799" w:rsidRPr="00B667A4">
        <w:rPr>
          <w:rFonts w:cs="Calibri"/>
          <w:b/>
          <w:bCs/>
          <w:i/>
          <w:iCs/>
          <w:color w:val="000000" w:themeColor="text1"/>
          <w:highlight w:val="yellow"/>
        </w:rPr>
        <w:t>These efforts have also enabled researchers to quantify their impact over time</w:t>
      </w:r>
      <w:r w:rsidR="00107AD8" w:rsidRPr="00B667A4">
        <w:rPr>
          <w:rFonts w:cs="Calibri"/>
          <w:b/>
          <w:bCs/>
          <w:i/>
          <w:iCs/>
          <w:color w:val="000000" w:themeColor="text1"/>
          <w:highlight w:val="yellow"/>
        </w:rPr>
        <w:t>. Most</w:t>
      </w:r>
      <w:r w:rsidR="00107AD8" w:rsidRPr="00B667A4">
        <w:rPr>
          <w:rFonts w:cs="Calibri"/>
          <w:b/>
          <w:bCs/>
          <w:i/>
          <w:iCs/>
          <w:color w:val="000000" w:themeColor="text1"/>
          <w:highlight w:val="yellow"/>
        </w:rPr>
        <w:t xml:space="preserve"> systematic reviews assess risk of bias </w:t>
      </w:r>
      <w:r w:rsidR="00097799" w:rsidRPr="00B667A4">
        <w:rPr>
          <w:rFonts w:cs="Calibri"/>
          <w:b/>
          <w:bCs/>
          <w:i/>
          <w:iCs/>
          <w:color w:val="000000" w:themeColor="text1"/>
          <w:highlight w:val="yellow"/>
        </w:rPr>
        <w:t>using the</w:t>
      </w:r>
      <w:r w:rsidR="00107AD8" w:rsidRPr="00B667A4">
        <w:rPr>
          <w:rFonts w:cs="Calibri"/>
          <w:b/>
          <w:bCs/>
          <w:i/>
          <w:iCs/>
          <w:color w:val="000000" w:themeColor="text1"/>
          <w:highlight w:val="yellow"/>
        </w:rPr>
        <w:t xml:space="preserve"> Cochrane</w:t>
      </w:r>
      <w:r w:rsidR="00097799" w:rsidRPr="00B667A4">
        <w:rPr>
          <w:rFonts w:cs="Calibri"/>
          <w:b/>
          <w:bCs/>
          <w:i/>
          <w:iCs/>
          <w:color w:val="000000" w:themeColor="text1"/>
          <w:highlight w:val="yellow"/>
        </w:rPr>
        <w:t xml:space="preserve"> </w:t>
      </w:r>
      <w:r w:rsidR="00107AD8" w:rsidRPr="00B667A4">
        <w:rPr>
          <w:rFonts w:cs="Calibri"/>
          <w:b/>
          <w:bCs/>
          <w:i/>
          <w:iCs/>
          <w:color w:val="000000" w:themeColor="text1"/>
          <w:highlight w:val="yellow"/>
        </w:rPr>
        <w:t>RoB 2</w:t>
      </w:r>
      <w:r w:rsidR="00107AD8" w:rsidRPr="00B667A4">
        <w:rPr>
          <w:rFonts w:cs="Calibri"/>
          <w:b/>
          <w:bCs/>
          <w:i/>
          <w:iCs/>
          <w:color w:val="000000" w:themeColor="text1"/>
          <w:highlight w:val="yellow"/>
        </w:rPr>
        <w:fldChar w:fldCharType="begin"/>
      </w:r>
      <w:r w:rsidR="00B45BD8" w:rsidRPr="00B667A4">
        <w:rPr>
          <w:rFonts w:cs="Calibri"/>
          <w:b/>
          <w:bCs/>
          <w:i/>
          <w:iCs/>
          <w:color w:val="000000" w:themeColor="text1"/>
          <w:highlight w:val="yellow"/>
        </w:rPr>
        <w:instrText xml:space="preserve"> ADDIN ZOTERO_ITEM CSL_CITATION {"citationID":"kK2mCv8M","properties":{"unsorted":false,"formattedCitation":"\\super 15\\nosupersub{}","plainCitation":"15","noteIndex":0},"citationItems":[{"id":21839,"uris":["http://zotero.org/groups/5983724/items/G5GBNPPE"],"itemData":{"id":21839,"type":"article-journal","abstract":"RoB 2: a revised tool for assessing risk of bias in randomised trials","container-title":"BMJ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00107AD8" w:rsidRPr="00B667A4">
        <w:rPr>
          <w:rFonts w:cs="Calibri"/>
          <w:b/>
          <w:bCs/>
          <w:i/>
          <w:iCs/>
          <w:color w:val="000000" w:themeColor="text1"/>
          <w:highlight w:val="yellow"/>
        </w:rPr>
        <w:fldChar w:fldCharType="separate"/>
      </w:r>
      <w:r w:rsidR="00B45BD8" w:rsidRPr="00B667A4">
        <w:rPr>
          <w:rFonts w:cs="Arial"/>
          <w:color w:val="000000"/>
          <w:kern w:val="0"/>
          <w:highlight w:val="yellow"/>
          <w:vertAlign w:val="superscript"/>
        </w:rPr>
        <w:t>15</w:t>
      </w:r>
      <w:r w:rsidR="00107AD8" w:rsidRPr="00B667A4">
        <w:rPr>
          <w:rFonts w:cs="Calibri"/>
          <w:b/>
          <w:bCs/>
          <w:i/>
          <w:iCs/>
          <w:color w:val="000000" w:themeColor="text1"/>
          <w:highlight w:val="yellow"/>
        </w:rPr>
        <w:fldChar w:fldCharType="end"/>
      </w:r>
      <w:r w:rsidR="00097799" w:rsidRPr="00B667A4">
        <w:rPr>
          <w:rFonts w:cs="Calibri"/>
          <w:b/>
          <w:bCs/>
          <w:i/>
          <w:iCs/>
          <w:color w:val="000000" w:themeColor="text1"/>
          <w:highlight w:val="yellow"/>
        </w:rPr>
        <w:t>tool</w:t>
      </w:r>
      <w:r w:rsidR="00107AD8" w:rsidRPr="00B667A4">
        <w:rPr>
          <w:rFonts w:cs="Calibri"/>
          <w:b/>
          <w:bCs/>
          <w:i/>
          <w:iCs/>
          <w:color w:val="000000" w:themeColor="text1"/>
          <w:highlight w:val="yellow"/>
        </w:rPr>
        <w:t xml:space="preserve"> and </w:t>
      </w:r>
      <w:r w:rsidR="00097799" w:rsidRPr="00B667A4">
        <w:rPr>
          <w:rFonts w:cs="Calibri"/>
          <w:b/>
          <w:bCs/>
          <w:i/>
          <w:iCs/>
          <w:color w:val="000000" w:themeColor="text1"/>
          <w:highlight w:val="yellow"/>
        </w:rPr>
        <w:t>the</w:t>
      </w:r>
      <w:r w:rsidR="00107AD8" w:rsidRPr="00B667A4">
        <w:rPr>
          <w:rFonts w:cs="Calibri"/>
          <w:b/>
          <w:bCs/>
          <w:i/>
          <w:iCs/>
          <w:color w:val="000000" w:themeColor="text1"/>
          <w:highlight w:val="yellow"/>
        </w:rPr>
        <w:t xml:space="preserve"> certainty of evidence with the GRADE</w:t>
      </w:r>
      <w:r w:rsidR="00107AD8" w:rsidRPr="00B667A4">
        <w:rPr>
          <w:rFonts w:cs="Calibri"/>
          <w:b/>
          <w:bCs/>
          <w:i/>
          <w:iCs/>
          <w:color w:val="000000" w:themeColor="text1"/>
          <w:highlight w:val="yellow"/>
        </w:rPr>
        <w:fldChar w:fldCharType="begin"/>
      </w:r>
      <w:r w:rsidR="00B45BD8" w:rsidRPr="00B667A4">
        <w:rPr>
          <w:rFonts w:cs="Calibri"/>
          <w:b/>
          <w:bCs/>
          <w:i/>
          <w:iCs/>
          <w:color w:val="000000" w:themeColor="text1"/>
          <w:highlight w:val="yellow"/>
        </w:rPr>
        <w:instrText xml:space="preserve"> ADDIN ZOTERO_ITEM CSL_CITATION {"citationID":"GsJg47bH","properties":{"unsorted":false,"formattedCitation":"\\super 16\\nosupersub{}","plainCitation":"16","noteIndex":0},"citationItems":[{"id":229154,"uris":["http://zotero.org/groups/6353616/items/62FT7SFV"],"itemData":{"id":229154,"type":"webpage","citation-key":"GRADEBook","title":"GRADE Book","URL":"https://book.gradepro.org/","accessed":{"date-parts":[["2026",4,5]]}}}],"schema":"https://github.com/citation-style-language/schema/raw/master/csl-citation.json"} </w:instrText>
      </w:r>
      <w:r w:rsidR="00107AD8" w:rsidRPr="00B667A4">
        <w:rPr>
          <w:rFonts w:cs="Calibri"/>
          <w:b/>
          <w:bCs/>
          <w:i/>
          <w:iCs/>
          <w:color w:val="000000" w:themeColor="text1"/>
          <w:highlight w:val="yellow"/>
        </w:rPr>
        <w:fldChar w:fldCharType="separate"/>
      </w:r>
      <w:r w:rsidR="00B45BD8" w:rsidRPr="00B667A4">
        <w:rPr>
          <w:rFonts w:cs="Arial"/>
          <w:color w:val="000000"/>
          <w:kern w:val="0"/>
          <w:highlight w:val="yellow"/>
          <w:vertAlign w:val="superscript"/>
        </w:rPr>
        <w:t>16</w:t>
      </w:r>
      <w:r w:rsidR="00107AD8" w:rsidRPr="00B667A4">
        <w:rPr>
          <w:rFonts w:cs="Calibri"/>
          <w:b/>
          <w:bCs/>
          <w:i/>
          <w:iCs/>
          <w:color w:val="000000" w:themeColor="text1"/>
          <w:highlight w:val="yellow"/>
        </w:rPr>
        <w:fldChar w:fldCharType="end"/>
      </w:r>
      <w:r w:rsidR="00107AD8" w:rsidRPr="00B667A4">
        <w:rPr>
          <w:rFonts w:cs="Calibri"/>
          <w:b/>
          <w:bCs/>
          <w:i/>
          <w:iCs/>
          <w:color w:val="000000" w:themeColor="text1"/>
          <w:highlight w:val="yellow"/>
        </w:rPr>
        <w:t xml:space="preserve"> approach</w:t>
      </w:r>
      <w:r w:rsidR="00A05D32" w:rsidRPr="00B667A4">
        <w:rPr>
          <w:rFonts w:cs="Calibri"/>
          <w:b/>
          <w:bCs/>
          <w:i/>
          <w:iCs/>
          <w:color w:val="000000" w:themeColor="text1"/>
          <w:highlight w:val="yellow"/>
        </w:rPr>
        <w:t xml:space="preserve">, </w:t>
      </w:r>
      <w:r w:rsidR="00097799" w:rsidRPr="00B667A4">
        <w:rPr>
          <w:rFonts w:cs="Calibri"/>
          <w:b/>
          <w:bCs/>
          <w:i/>
          <w:iCs/>
          <w:color w:val="000000" w:themeColor="text1"/>
          <w:highlight w:val="yellow"/>
        </w:rPr>
        <w:t>for each</w:t>
      </w:r>
      <w:r w:rsidR="00097799" w:rsidRPr="00B667A4">
        <w:rPr>
          <w:rFonts w:cs="Calibri"/>
          <w:b/>
          <w:bCs/>
          <w:i/>
          <w:iCs/>
          <w:color w:val="000000" w:themeColor="text1"/>
          <w:highlight w:val="yellow"/>
        </w:rPr>
        <w:t xml:space="preserve"> </w:t>
      </w:r>
      <w:r w:rsidR="00097799" w:rsidRPr="00B667A4">
        <w:rPr>
          <w:rFonts w:cs="Calibri"/>
          <w:b/>
          <w:bCs/>
          <w:i/>
          <w:iCs/>
          <w:color w:val="000000" w:themeColor="text1"/>
          <w:highlight w:val="yellow"/>
        </w:rPr>
        <w:t>outcome</w:t>
      </w:r>
      <w:r w:rsidR="00097799" w:rsidRPr="00B667A4">
        <w:rPr>
          <w:rFonts w:cs="Calibri"/>
          <w:b/>
          <w:bCs/>
          <w:i/>
          <w:iCs/>
          <w:color w:val="000000" w:themeColor="text1"/>
          <w:highlight w:val="yellow"/>
        </w:rPr>
        <w:t xml:space="preserve">. </w:t>
      </w:r>
      <w:r w:rsidR="00A11ABE" w:rsidRPr="00B667A4">
        <w:rPr>
          <w:rFonts w:cs="Calibri"/>
          <w:b/>
          <w:bCs/>
          <w:i/>
          <w:iCs/>
          <w:color w:val="000000" w:themeColor="text1"/>
          <w:highlight w:val="yellow"/>
        </w:rPr>
        <w:t>S</w:t>
      </w:r>
      <w:r w:rsidR="00760A12" w:rsidRPr="00B667A4">
        <w:rPr>
          <w:rFonts w:cs="Calibri"/>
          <w:b/>
          <w:bCs/>
          <w:i/>
          <w:iCs/>
          <w:color w:val="000000" w:themeColor="text1"/>
          <w:highlight w:val="yellow"/>
        </w:rPr>
        <w:t>ystematic review</w:t>
      </w:r>
      <w:r w:rsidR="00A11ABE" w:rsidRPr="00B667A4">
        <w:rPr>
          <w:rFonts w:cs="Calibri"/>
          <w:b/>
          <w:bCs/>
          <w:i/>
          <w:iCs/>
          <w:color w:val="000000" w:themeColor="text1"/>
          <w:highlight w:val="yellow"/>
        </w:rPr>
        <w:t>s</w:t>
      </w:r>
      <w:r w:rsidR="00760A12" w:rsidRPr="00B667A4">
        <w:rPr>
          <w:rFonts w:cs="Calibri"/>
          <w:b/>
          <w:bCs/>
          <w:i/>
          <w:iCs/>
          <w:color w:val="000000" w:themeColor="text1"/>
          <w:highlight w:val="yellow"/>
        </w:rPr>
        <w:t xml:space="preserve"> by Ahmed Ali et al.</w:t>
      </w:r>
      <w:r w:rsidR="00A11ABE" w:rsidRPr="00B667A4">
        <w:rPr>
          <w:rFonts w:cs="Calibri"/>
          <w:b/>
          <w:bCs/>
          <w:i/>
          <w:iCs/>
          <w:color w:val="000000" w:themeColor="text1"/>
          <w:highlight w:val="yellow"/>
        </w:rPr>
        <w:fldChar w:fldCharType="begin"/>
      </w:r>
      <w:r w:rsidR="00A11ABE" w:rsidRPr="00B667A4">
        <w:rPr>
          <w:rFonts w:cs="Calibri"/>
          <w:b/>
          <w:bCs/>
          <w:i/>
          <w:iCs/>
          <w:color w:val="000000" w:themeColor="text1"/>
          <w:highlight w:val="yellow"/>
        </w:rPr>
        <w:instrText xml:space="preserve"> ADDIN ZOTERO_ITEM CSL_CITATION {"citationID":"czKjBkKA","properties":{"unsorted":false,"formattedCitation":"\\super 17\\nosupersub{}","plainCitation":"17","noteIndex":0},"citationItems":[{"id":229181,"uris":["http://zotero.org/groups/6353616/items/UFJGA4BL"],"itemData":{"id":229181,"type":"article-journal","abstract":"Objective: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G."}],"issued":{"date-parts":[["2013",8]]}}}],"schema":"https://github.com/citation-style-language/schema/raw/master/csl-citation.json"} </w:instrText>
      </w:r>
      <w:r w:rsidR="00A11ABE" w:rsidRPr="00B667A4">
        <w:rPr>
          <w:rFonts w:cs="Calibri"/>
          <w:b/>
          <w:bCs/>
          <w:i/>
          <w:iCs/>
          <w:color w:val="000000" w:themeColor="text1"/>
          <w:highlight w:val="yellow"/>
        </w:rPr>
        <w:fldChar w:fldCharType="separate"/>
      </w:r>
      <w:r w:rsidR="00A11ABE" w:rsidRPr="00B667A4">
        <w:rPr>
          <w:rFonts w:cs="Arial"/>
          <w:color w:val="000000"/>
          <w:kern w:val="0"/>
          <w:highlight w:val="yellow"/>
          <w:vertAlign w:val="superscript"/>
        </w:rPr>
        <w:t>17</w:t>
      </w:r>
      <w:r w:rsidR="00A11ABE" w:rsidRPr="00B667A4">
        <w:rPr>
          <w:rFonts w:cs="Calibri"/>
          <w:b/>
          <w:bCs/>
          <w:i/>
          <w:iCs/>
          <w:color w:val="000000" w:themeColor="text1"/>
          <w:highlight w:val="yellow"/>
        </w:rPr>
        <w:fldChar w:fldCharType="end"/>
      </w:r>
      <w:r w:rsidR="00A11ABE" w:rsidRPr="00B667A4">
        <w:rPr>
          <w:rFonts w:cs="Calibri"/>
          <w:b/>
          <w:bCs/>
          <w:i/>
          <w:iCs/>
          <w:color w:val="000000" w:themeColor="text1"/>
          <w:highlight w:val="yellow"/>
        </w:rPr>
        <w:t>, latter updated in 2023</w:t>
      </w:r>
      <w:r w:rsidR="00A11ABE" w:rsidRPr="00B667A4">
        <w:rPr>
          <w:rFonts w:cs="Calibri"/>
          <w:b/>
          <w:bCs/>
          <w:i/>
          <w:iCs/>
          <w:color w:val="000000" w:themeColor="text1"/>
          <w:highlight w:val="yellow"/>
        </w:rPr>
        <w:fldChar w:fldCharType="begin"/>
      </w:r>
      <w:r w:rsidR="00A11ABE" w:rsidRPr="00B667A4">
        <w:rPr>
          <w:rFonts w:cs="Calibri"/>
          <w:b/>
          <w:bCs/>
          <w:i/>
          <w:iCs/>
          <w:color w:val="000000" w:themeColor="text1"/>
          <w:highlight w:val="yellow"/>
        </w:rPr>
        <w:instrText xml:space="preserve"> ADDIN ZOTERO_ITEM CSL_CITATION {"citationID":"sTv2zStb","properties":{"unsorted":false,"formattedCitation":"\\super 18\\nosupersub{}","plainCitation":"18","noteIndex":0},"citationItems":[{"id":229183,"uris":["http://zotero.org/groups/6353616/items/MZDALK59"],"itemData":{"id":229183,"type":"article-journal","abstract":"In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00A11ABE" w:rsidRPr="00B667A4">
        <w:rPr>
          <w:rFonts w:cs="Calibri"/>
          <w:b/>
          <w:bCs/>
          <w:i/>
          <w:iCs/>
          <w:color w:val="000000" w:themeColor="text1"/>
          <w:highlight w:val="yellow"/>
        </w:rPr>
        <w:fldChar w:fldCharType="separate"/>
      </w:r>
      <w:r w:rsidR="00A11ABE" w:rsidRPr="00B667A4">
        <w:rPr>
          <w:rFonts w:cs="Arial"/>
          <w:color w:val="000000"/>
          <w:kern w:val="0"/>
          <w:highlight w:val="yellow"/>
          <w:vertAlign w:val="superscript"/>
        </w:rPr>
        <w:t>18</w:t>
      </w:r>
      <w:r w:rsidR="00A11ABE" w:rsidRPr="00B667A4">
        <w:rPr>
          <w:rFonts w:cs="Calibri"/>
          <w:b/>
          <w:bCs/>
          <w:i/>
          <w:iCs/>
          <w:color w:val="000000" w:themeColor="text1"/>
          <w:highlight w:val="yellow"/>
        </w:rPr>
        <w:fldChar w:fldCharType="end"/>
      </w:r>
      <w:r w:rsidR="00A11ABE" w:rsidRPr="00B667A4">
        <w:rPr>
          <w:rFonts w:cs="Calibri"/>
          <w:b/>
          <w:bCs/>
          <w:i/>
          <w:iCs/>
          <w:color w:val="000000" w:themeColor="text1"/>
          <w:highlight w:val="yellow"/>
        </w:rPr>
        <w:t xml:space="preserve">, </w:t>
      </w:r>
      <w:r w:rsidR="00760A12" w:rsidRPr="00B667A4">
        <w:rPr>
          <w:rFonts w:cs="Calibri"/>
          <w:b/>
          <w:bCs/>
          <w:i/>
          <w:iCs/>
          <w:color w:val="000000" w:themeColor="text1"/>
          <w:highlight w:val="yellow"/>
        </w:rPr>
        <w:t xml:space="preserve"> ha</w:t>
      </w:r>
      <w:r w:rsidR="00A11ABE" w:rsidRPr="00B667A4">
        <w:rPr>
          <w:rFonts w:cs="Calibri"/>
          <w:b/>
          <w:bCs/>
          <w:i/>
          <w:iCs/>
          <w:color w:val="000000" w:themeColor="text1"/>
          <w:highlight w:val="yellow"/>
        </w:rPr>
        <w:t>ve</w:t>
      </w:r>
      <w:r w:rsidR="00760A12" w:rsidRPr="00B667A4">
        <w:rPr>
          <w:rFonts w:cs="Calibri"/>
          <w:b/>
          <w:bCs/>
          <w:i/>
          <w:iCs/>
          <w:color w:val="000000" w:themeColor="text1"/>
          <w:highlight w:val="yellow"/>
        </w:rPr>
        <w:t xml:space="preserve"> explored patterns in risk of bias</w:t>
      </w:r>
      <w:r w:rsidR="00A11ABE" w:rsidRPr="00B667A4">
        <w:rPr>
          <w:rFonts w:cs="Calibri"/>
          <w:b/>
          <w:bCs/>
          <w:i/>
          <w:iCs/>
          <w:color w:val="000000" w:themeColor="text1"/>
          <w:highlight w:val="yellow"/>
        </w:rPr>
        <w:t xml:space="preserve"> </w:t>
      </w:r>
      <w:r w:rsidR="00A11ABE" w:rsidRPr="00B667A4">
        <w:rPr>
          <w:rFonts w:cs="Calibri"/>
          <w:b/>
          <w:bCs/>
          <w:i/>
          <w:iCs/>
          <w:color w:val="000000" w:themeColor="text1"/>
          <w:highlight w:val="yellow"/>
        </w:rPr>
        <w:t>assessments across RCTs</w:t>
      </w:r>
      <w:r w:rsidR="00A11ABE" w:rsidRPr="00B667A4">
        <w:rPr>
          <w:rFonts w:cs="Calibri"/>
          <w:b/>
          <w:bCs/>
          <w:i/>
          <w:iCs/>
          <w:color w:val="000000" w:themeColor="text1"/>
          <w:highlight w:val="yellow"/>
        </w:rPr>
        <w:t xml:space="preserve"> and concluded in an improvement of the global risk of bias</w:t>
      </w:r>
      <w:r w:rsidR="00A11ABE" w:rsidRPr="00B667A4">
        <w:rPr>
          <w:rFonts w:cs="Calibri"/>
          <w:b/>
          <w:bCs/>
          <w:i/>
          <w:iCs/>
          <w:color w:val="000000" w:themeColor="text1"/>
          <w:highlight w:val="yellow"/>
        </w:rPr>
        <w:t xml:space="preserve">. </w:t>
      </w:r>
      <w:r w:rsidR="00097799" w:rsidRPr="00B667A4">
        <w:rPr>
          <w:rFonts w:cs="Calibri"/>
          <w:b/>
          <w:bCs/>
          <w:i/>
          <w:iCs/>
          <w:color w:val="000000" w:themeColor="text1"/>
          <w:highlight w:val="yellow"/>
        </w:rPr>
        <w:t>Some studies have additionally examined reporting quality using CONSORT items</w:t>
      </w:r>
      <w:r w:rsidR="00A11ABE" w:rsidRPr="00B667A4">
        <w:rPr>
          <w:rFonts w:cs="Calibri"/>
          <w:b/>
          <w:bCs/>
          <w:i/>
          <w:iCs/>
          <w:color w:val="000000" w:themeColor="text1"/>
          <w:highlight w:val="yellow"/>
        </w:rPr>
        <w:fldChar w:fldCharType="begin"/>
      </w:r>
      <w:r w:rsidR="00B667A4" w:rsidRPr="00B667A4">
        <w:rPr>
          <w:rFonts w:cs="Calibri"/>
          <w:b/>
          <w:bCs/>
          <w:i/>
          <w:iCs/>
          <w:color w:val="000000" w:themeColor="text1"/>
          <w:highlight w:val="yellow"/>
        </w:rPr>
        <w:instrText xml:space="preserve"> ADDIN ZOTERO_ITEM CSL_CITATION {"citationID":"NLirOnDX","properties":{"unsorted":false,"formattedCitation":"\\super 19\\uc0\\u8211{}21\\nosupersub{}","plainCitation":"19–21","noteIndex":0},"citationItems":[{"id":229189,"uris":["http://zotero.org/groups/6353616/items/ULXPNWBZ"],"itemData":{"id":229189,"type":"article-journal","abstract":"Objective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00A11ABE" w:rsidRPr="00B667A4">
        <w:rPr>
          <w:rFonts w:cs="Calibri"/>
          <w:b/>
          <w:bCs/>
          <w:i/>
          <w:iCs/>
          <w:color w:val="000000" w:themeColor="text1"/>
          <w:highlight w:val="yellow"/>
        </w:rPr>
        <w:fldChar w:fldCharType="separate"/>
      </w:r>
      <w:r w:rsidR="00B667A4" w:rsidRPr="00B667A4">
        <w:rPr>
          <w:rFonts w:cs="Arial"/>
          <w:color w:val="000000"/>
          <w:kern w:val="0"/>
          <w:highlight w:val="yellow"/>
          <w:vertAlign w:val="superscript"/>
        </w:rPr>
        <w:t>19–21</w:t>
      </w:r>
      <w:r w:rsidR="00A11ABE" w:rsidRPr="00B667A4">
        <w:rPr>
          <w:rFonts w:cs="Calibri"/>
          <w:b/>
          <w:bCs/>
          <w:i/>
          <w:iCs/>
          <w:color w:val="000000" w:themeColor="text1"/>
          <w:highlight w:val="yellow"/>
        </w:rPr>
        <w:fldChar w:fldCharType="end"/>
      </w:r>
      <w:r w:rsidR="00097799" w:rsidRPr="00B667A4">
        <w:rPr>
          <w:rFonts w:cs="Calibri"/>
          <w:b/>
          <w:bCs/>
          <w:i/>
          <w:iCs/>
          <w:color w:val="000000" w:themeColor="text1"/>
          <w:highlight w:val="yellow"/>
        </w:rPr>
        <w:t>, with several suggesting improvements over time</w:t>
      </w:r>
      <w:r w:rsidR="00097799" w:rsidRPr="00B667A4">
        <w:rPr>
          <w:rFonts w:cs="Calibri"/>
          <w:b/>
          <w:bCs/>
          <w:i/>
          <w:iCs/>
          <w:color w:val="000000" w:themeColor="text1"/>
          <w:highlight w:val="yellow"/>
        </w:rPr>
        <w:fldChar w:fldCharType="begin"/>
      </w:r>
      <w:r w:rsidR="00B667A4" w:rsidRPr="00B667A4">
        <w:rPr>
          <w:rFonts w:cs="Calibri"/>
          <w:b/>
          <w:bCs/>
          <w:i/>
          <w:iCs/>
          <w:color w:val="000000" w:themeColor="text1"/>
          <w:highlight w:val="yellow"/>
        </w:rPr>
        <w:instrText xml:space="preserve"> ADDIN ZOTERO_ITEM CSL_CITATION {"citationID":"RbfR3WaT","properties":{"unsorted":false,"formattedCitation":"\\super 21\\nosupersub{}","plainCitation":"21","noteIndex":0},"citationItems":[{"id":229147,"uris":["http://zotero.org/groups/6353616/items/9BZ6XGUA"],"itemData":{"id":229147,"type":"article-journal","citation-key":"antoniouVolumeMethodologicalQuality2015","container-title":"The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00097799" w:rsidRPr="00B667A4">
        <w:rPr>
          <w:rFonts w:cs="Calibri"/>
          <w:b/>
          <w:bCs/>
          <w:i/>
          <w:iCs/>
          <w:color w:val="000000" w:themeColor="text1"/>
          <w:highlight w:val="yellow"/>
        </w:rPr>
        <w:fldChar w:fldCharType="separate"/>
      </w:r>
      <w:r w:rsidR="00B667A4" w:rsidRPr="00B667A4">
        <w:rPr>
          <w:rFonts w:cs="Arial"/>
          <w:color w:val="000000"/>
          <w:kern w:val="0"/>
          <w:highlight w:val="yellow"/>
          <w:vertAlign w:val="superscript"/>
        </w:rPr>
        <w:t>21</w:t>
      </w:r>
      <w:r w:rsidR="00097799" w:rsidRPr="00B667A4">
        <w:rPr>
          <w:rFonts w:cs="Calibri"/>
          <w:b/>
          <w:bCs/>
          <w:i/>
          <w:iCs/>
          <w:color w:val="000000" w:themeColor="text1"/>
          <w:highlight w:val="yellow"/>
        </w:rPr>
        <w:fldChar w:fldCharType="end"/>
      </w:r>
      <w:r w:rsidR="00760A12" w:rsidRPr="00B667A4">
        <w:rPr>
          <w:rFonts w:cs="Calibri"/>
          <w:b/>
          <w:bCs/>
          <w:i/>
          <w:iCs/>
          <w:color w:val="000000" w:themeColor="text1"/>
          <w:highlight w:val="yellow"/>
        </w:rPr>
        <w:t xml:space="preserve">. </w:t>
      </w:r>
      <w:r w:rsidR="00097799" w:rsidRPr="00B667A4">
        <w:rPr>
          <w:rFonts w:cs="Calibri"/>
          <w:b/>
          <w:bCs/>
          <w:i/>
          <w:iCs/>
          <w:color w:val="000000" w:themeColor="text1"/>
          <w:highlight w:val="yellow"/>
        </w:rPr>
        <w:t>Grosman et al.</w:t>
      </w:r>
      <w:r w:rsidR="00097799" w:rsidRPr="00B667A4">
        <w:rPr>
          <w:rFonts w:cs="Calibri"/>
          <w:b/>
          <w:bCs/>
          <w:i/>
          <w:iCs/>
          <w:color w:val="000000" w:themeColor="text1"/>
          <w:highlight w:val="yellow"/>
        </w:rPr>
        <w:fldChar w:fldCharType="begin"/>
      </w:r>
      <w:r w:rsidR="00B667A4" w:rsidRPr="00B667A4">
        <w:rPr>
          <w:rFonts w:cs="Calibri"/>
          <w:b/>
          <w:bCs/>
          <w:i/>
          <w:iCs/>
          <w:color w:val="000000" w:themeColor="text1"/>
          <w:highlight w:val="yellow"/>
        </w:rPr>
        <w:instrText xml:space="preserve"> ADDIN ZOTERO_ITEM CSL_CITATION {"citationID":"gQimMD5D","properties":{"unsorted":false,"formattedCitation":"\\super 22\\nosupersub{}","plainCitation":"22","noteIndex":0},"citationItems":[{"id":187568,"uris":["http://zotero.org/users/6583603/items/9SZTY2HH"],"itemData":{"id":187568,"type":"article-journal","abstract":"This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097799" w:rsidRPr="00B667A4">
        <w:rPr>
          <w:rFonts w:cs="Calibri"/>
          <w:b/>
          <w:bCs/>
          <w:i/>
          <w:iCs/>
          <w:color w:val="000000" w:themeColor="text1"/>
          <w:highlight w:val="yellow"/>
        </w:rPr>
        <w:fldChar w:fldCharType="separate"/>
      </w:r>
      <w:r w:rsidR="00B667A4" w:rsidRPr="00B667A4">
        <w:rPr>
          <w:rFonts w:cs="Arial"/>
          <w:color w:val="000000"/>
          <w:kern w:val="0"/>
          <w:highlight w:val="yellow"/>
          <w:vertAlign w:val="superscript"/>
        </w:rPr>
        <w:t>22</w:t>
      </w:r>
      <w:r w:rsidR="00097799" w:rsidRPr="00B667A4">
        <w:rPr>
          <w:rFonts w:cs="Calibri"/>
          <w:b/>
          <w:bCs/>
          <w:i/>
          <w:iCs/>
          <w:color w:val="000000" w:themeColor="text1"/>
          <w:highlight w:val="yellow"/>
        </w:rPr>
        <w:fldChar w:fldCharType="end"/>
      </w:r>
      <w:r w:rsidR="00097799" w:rsidRPr="00B667A4">
        <w:rPr>
          <w:rFonts w:cs="Calibri"/>
          <w:b/>
          <w:bCs/>
          <w:i/>
          <w:iCs/>
          <w:color w:val="000000" w:themeColor="text1"/>
          <w:highlight w:val="yellow"/>
        </w:rPr>
        <w:t xml:space="preserve"> evaluated </w:t>
      </w:r>
      <w:r w:rsidR="00760A12" w:rsidRPr="00B667A4">
        <w:rPr>
          <w:rFonts w:cs="Calibri"/>
          <w:b/>
          <w:bCs/>
          <w:i/>
          <w:iCs/>
          <w:color w:val="000000" w:themeColor="text1"/>
          <w:highlight w:val="yellow"/>
        </w:rPr>
        <w:t xml:space="preserve">the quality of </w:t>
      </w:r>
      <w:r w:rsidR="00097799" w:rsidRPr="00B667A4">
        <w:rPr>
          <w:rFonts w:cs="Calibri"/>
          <w:b/>
          <w:bCs/>
          <w:i/>
          <w:iCs/>
          <w:color w:val="000000" w:themeColor="text1"/>
          <w:highlight w:val="yellow"/>
        </w:rPr>
        <w:t xml:space="preserve">observational studies </w:t>
      </w:r>
      <w:r w:rsidR="00097799" w:rsidRPr="00B667A4">
        <w:rPr>
          <w:rFonts w:cs="Calibri"/>
          <w:b/>
          <w:bCs/>
          <w:i/>
          <w:iCs/>
          <w:color w:val="000000" w:themeColor="text1"/>
          <w:highlight w:val="yellow"/>
        </w:rPr>
        <w:t>with the use of</w:t>
      </w:r>
      <w:r w:rsidR="00097799" w:rsidRPr="00B667A4">
        <w:rPr>
          <w:rFonts w:cs="Calibri"/>
          <w:b/>
          <w:bCs/>
          <w:i/>
          <w:iCs/>
          <w:color w:val="000000" w:themeColor="text1"/>
          <w:highlight w:val="yellow"/>
        </w:rPr>
        <w:t xml:space="preserve"> </w:t>
      </w:r>
      <w:r w:rsidR="00097799" w:rsidRPr="00B667A4">
        <w:rPr>
          <w:rFonts w:cs="Calibri"/>
          <w:b/>
          <w:bCs/>
          <w:i/>
          <w:iCs/>
          <w:color w:val="000000" w:themeColor="text1"/>
          <w:highlight w:val="yellow"/>
        </w:rPr>
        <w:t xml:space="preserve">their original 35-item </w:t>
      </w:r>
      <w:r w:rsidR="00097799" w:rsidRPr="00B667A4">
        <w:rPr>
          <w:rFonts w:cs="Calibri"/>
          <w:b/>
          <w:bCs/>
          <w:i/>
          <w:iCs/>
          <w:color w:val="000000" w:themeColor="text1"/>
          <w:highlight w:val="yellow"/>
        </w:rPr>
        <w:t>checklist</w:t>
      </w:r>
      <w:r w:rsidR="00760A12" w:rsidRPr="00B667A4">
        <w:rPr>
          <w:rFonts w:cs="Calibri"/>
          <w:b/>
          <w:bCs/>
          <w:i/>
          <w:iCs/>
          <w:color w:val="000000" w:themeColor="text1"/>
          <w:highlight w:val="yellow"/>
        </w:rPr>
        <w:t>, incorporating elements justifying the use of observational designs</w:t>
      </w:r>
      <w:r w:rsidR="00097799" w:rsidRPr="00B667A4">
        <w:rPr>
          <w:rFonts w:cs="Calibri"/>
          <w:b/>
          <w:bCs/>
          <w:i/>
          <w:iCs/>
          <w:color w:val="000000" w:themeColor="text1"/>
          <w:highlight w:val="yellow"/>
        </w:rPr>
        <w:fldChar w:fldCharType="begin"/>
      </w:r>
      <w:r w:rsidR="00B667A4" w:rsidRPr="00B667A4">
        <w:rPr>
          <w:rFonts w:cs="Calibri"/>
          <w:b/>
          <w:bCs/>
          <w:i/>
          <w:iCs/>
          <w:color w:val="000000" w:themeColor="text1"/>
          <w:highlight w:val="yellow"/>
        </w:rPr>
        <w:instrText xml:space="preserve"> ADDIN ZOTERO_ITEM CSL_CITATION {"citationID":"UnRsRihp","properties":{"unsorted":false,"formattedCitation":"\\super 23\\nosupersub{}","plainCitation":"23","noteIndex":0},"citationItems":[{"id":229177,"uris":["http://zotero.org/groups/6353616/items/7K5A4HNV"],"itemData":{"id":229177,"type":"article-journal","abstract":"Observational studies of the effectiveness of clinical interventions are proliferating as more ‘real-world’ clinical data (so called ‘big data’) are gathered from clinical registries, administrative datasets and electronic health records. While well-conducted randomised controlled trials (RCT) remain the scientific standard in assessing the efficacy of clinical interventions, well-designed observational studies may add to the evidence base of effectiveness in situations where RCT are of limited value or very difficult to perform. Rather than dismissing observational studies, we need to determine what circumstances may justify doing an observational study and when the study is sufficiently rigorous to be considered reasonably trustworthy. This article proposes criteria by which users of the literature might make such determinations.","citation-key":"scottCautionaryTalesInterpretation2017","container-title":"Internal Medicine Journal","DOI":"10.1111/imj.13167","ISSN":"1445-5994","issue":"2","language":"en","license":"© 2016 Royal Australasian College of Physicians","note":"_eprint: https://onlinelibrary.wiley.com/doi/pdf/10.1111/imj.13167","page":"144-157","source":"Wiley Online Library","title":"Cautionary tales in the interpretation of observational studies of effects of clinical interventions","volume":"47","author":[{"family":"Scott","given":"I. A"},{"family":"Attia","given":"J."}],"issued":{"date-parts":[["2017"]]}}}],"schema":"https://github.com/citation-style-language/schema/raw/master/csl-citation.json"} </w:instrText>
      </w:r>
      <w:r w:rsidR="00097799" w:rsidRPr="00B667A4">
        <w:rPr>
          <w:rFonts w:cs="Calibri"/>
          <w:b/>
          <w:bCs/>
          <w:i/>
          <w:iCs/>
          <w:color w:val="000000" w:themeColor="text1"/>
          <w:highlight w:val="yellow"/>
        </w:rPr>
        <w:fldChar w:fldCharType="separate"/>
      </w:r>
      <w:r w:rsidR="00B667A4" w:rsidRPr="00B667A4">
        <w:rPr>
          <w:rFonts w:cs="Arial"/>
          <w:color w:val="000000"/>
          <w:kern w:val="0"/>
          <w:highlight w:val="yellow"/>
          <w:vertAlign w:val="superscript"/>
        </w:rPr>
        <w:t>23</w:t>
      </w:r>
      <w:r w:rsidR="00097799" w:rsidRPr="00B667A4">
        <w:rPr>
          <w:rFonts w:cs="Calibri"/>
          <w:b/>
          <w:bCs/>
          <w:i/>
          <w:iCs/>
          <w:color w:val="000000" w:themeColor="text1"/>
          <w:highlight w:val="yellow"/>
        </w:rPr>
        <w:fldChar w:fldCharType="end"/>
      </w:r>
      <w:r w:rsidR="00097799" w:rsidRPr="00B667A4">
        <w:rPr>
          <w:rFonts w:cs="Calibri"/>
          <w:b/>
          <w:bCs/>
          <w:i/>
          <w:iCs/>
          <w:color w:val="000000" w:themeColor="text1"/>
          <w:highlight w:val="yellow"/>
        </w:rPr>
        <w:t>.</w:t>
      </w:r>
      <w:r w:rsidR="00760A12" w:rsidRPr="00B667A4">
        <w:rPr>
          <w:rFonts w:cs="Calibri"/>
          <w:b/>
          <w:bCs/>
          <w:i/>
          <w:iCs/>
          <w:color w:val="000000" w:themeColor="text1"/>
          <w:highlight w:val="yellow"/>
        </w:rPr>
        <w:t xml:space="preserve"> Their study underscored that most observational studies do not justify the use of their non-interventional design, which could be regarded as the equivalent of our findings for most RCTs, which do not </w:t>
      </w:r>
      <w:r w:rsidR="00760A12" w:rsidRPr="00B667A4">
        <w:rPr>
          <w:rFonts w:cs="Calibri"/>
          <w:b/>
          <w:bCs/>
          <w:i/>
          <w:iCs/>
          <w:color w:val="000000" w:themeColor="text1"/>
          <w:highlight w:val="yellow"/>
        </w:rPr>
        <w:lastRenderedPageBreak/>
        <w:t xml:space="preserve">incorporate core elements to lead to changes in practice. </w:t>
      </w:r>
      <w:r w:rsidR="00107AD8" w:rsidRPr="00B667A4">
        <w:rPr>
          <w:rFonts w:cs="Calibri"/>
          <w:b/>
          <w:bCs/>
          <w:i/>
          <w:iCs/>
          <w:color w:val="000000" w:themeColor="text1"/>
          <w:highlight w:val="yellow"/>
        </w:rPr>
        <w:t xml:space="preserve">However, to our knowledge, </w:t>
      </w:r>
      <w:r w:rsidR="00A05D32" w:rsidRPr="00B667A4">
        <w:rPr>
          <w:rFonts w:cs="Calibri"/>
          <w:b/>
          <w:bCs/>
          <w:i/>
          <w:iCs/>
          <w:color w:val="000000" w:themeColor="text1"/>
          <w:highlight w:val="yellow"/>
        </w:rPr>
        <w:t xml:space="preserve">no </w:t>
      </w:r>
      <w:r w:rsidR="00233F4B" w:rsidRPr="00B667A4">
        <w:rPr>
          <w:rFonts w:cs="Calibri"/>
          <w:b/>
          <w:bCs/>
          <w:i/>
          <w:iCs/>
          <w:color w:val="000000" w:themeColor="text1"/>
          <w:highlight w:val="yellow"/>
        </w:rPr>
        <w:t>study</w:t>
      </w:r>
      <w:r w:rsidR="00C8388E" w:rsidRPr="00B667A4">
        <w:rPr>
          <w:rFonts w:cs="Calibri"/>
          <w:b/>
          <w:bCs/>
          <w:i/>
          <w:iCs/>
          <w:color w:val="000000" w:themeColor="text1"/>
          <w:highlight w:val="yellow"/>
        </w:rPr>
        <w:t xml:space="preserve"> had </w:t>
      </w:r>
      <w:r w:rsidR="00233F4B" w:rsidRPr="00B667A4">
        <w:rPr>
          <w:rFonts w:cs="Calibri"/>
          <w:b/>
          <w:bCs/>
          <w:i/>
          <w:iCs/>
          <w:color w:val="000000" w:themeColor="text1"/>
          <w:highlight w:val="yellow"/>
        </w:rPr>
        <w:t xml:space="preserve">hitherto </w:t>
      </w:r>
      <w:r w:rsidR="00C8388E" w:rsidRPr="00B667A4">
        <w:rPr>
          <w:rFonts w:cs="Calibri"/>
          <w:b/>
          <w:bCs/>
          <w:i/>
          <w:iCs/>
          <w:color w:val="000000" w:themeColor="text1"/>
          <w:highlight w:val="yellow"/>
        </w:rPr>
        <w:t>aimed to assess the potential of RCTs to address clinical practice</w:t>
      </w:r>
      <w:r w:rsidR="00C8388E">
        <w:rPr>
          <w:rFonts w:cs="Calibri"/>
          <w:b/>
          <w:bCs/>
          <w:i/>
          <w:iCs/>
          <w:color w:val="000000" w:themeColor="text1"/>
        </w:rPr>
        <w:t>.</w:t>
      </w:r>
    </w:p>
    <w:p w14:paraId="7D469F1D" w14:textId="319A0C09" w:rsidR="00996943" w:rsidRPr="00AA067F" w:rsidRDefault="0061440D" w:rsidP="00BB4931">
      <w:pPr>
        <w:spacing w:before="0" w:after="160" w:line="480" w:lineRule="auto"/>
        <w:rPr>
          <w:rFonts w:cs="Calibri"/>
          <w:color w:val="000000" w:themeColor="text1"/>
        </w:rPr>
      </w:pPr>
      <w:r w:rsidRPr="00233F4B">
        <w:rPr>
          <w:rFonts w:cs="Calibri"/>
          <w:b/>
          <w:bCs/>
          <w:i/>
          <w:iCs/>
          <w:color w:val="000000" w:themeColor="text1"/>
          <w:highlight w:val="yellow"/>
        </w:rPr>
        <w:t>An additional finding of our study, the high proportion of RCTs designed for superiority and the high proportion of negative results</w:t>
      </w:r>
      <w:r w:rsidR="00C8388E" w:rsidRPr="00233F4B">
        <w:rPr>
          <w:rFonts w:cs="Calibri"/>
          <w:b/>
          <w:bCs/>
          <w:i/>
          <w:iCs/>
          <w:color w:val="000000" w:themeColor="text1"/>
          <w:highlight w:val="yellow"/>
        </w:rPr>
        <w:t xml:space="preserve">, </w:t>
      </w:r>
      <w:r w:rsidRPr="00233F4B">
        <w:rPr>
          <w:rFonts w:cs="Calibri"/>
          <w:b/>
          <w:bCs/>
          <w:i/>
          <w:iCs/>
          <w:color w:val="000000" w:themeColor="text1"/>
          <w:highlight w:val="yellow"/>
        </w:rPr>
        <w:t>indicate</w:t>
      </w:r>
      <w:r w:rsidR="00C8388E">
        <w:rPr>
          <w:rFonts w:cs="Calibri"/>
          <w:color w:val="000000" w:themeColor="text1"/>
        </w:rPr>
        <w:t xml:space="preserve"> that the problem with surgical RCTs </w:t>
      </w:r>
      <w:r w:rsidR="00996943" w:rsidRPr="7052A300">
        <w:rPr>
          <w:rFonts w:cs="Calibri"/>
          <w:color w:val="000000" w:themeColor="text1"/>
        </w:rPr>
        <w:t>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trade-offs faced by patients and clinicians.</w:t>
      </w:r>
    </w:p>
    <w:p w14:paraId="32FD5D4A" w14:textId="15E7B5AB" w:rsidR="00EF5629" w:rsidRPr="00AA067F" w:rsidRDefault="00C879EE" w:rsidP="00BB4931">
      <w:pPr>
        <w:spacing w:before="0" w:after="160" w:line="480" w:lineRule="auto"/>
        <w:rPr>
          <w:rFonts w:cs="Calibri"/>
          <w:color w:val="000000" w:themeColor="text1"/>
        </w:rPr>
      </w:pPr>
      <w:r>
        <w:rPr>
          <w:rFonts w:cs="Calibri"/>
          <w:b/>
          <w:bCs/>
          <w:i/>
          <w:iCs/>
          <w:color w:val="000000" w:themeColor="text1"/>
          <w:highlight w:val="yellow"/>
        </w:rPr>
        <w:t xml:space="preserve">Additionally, </w:t>
      </w:r>
      <w:r w:rsidRPr="00C879EE">
        <w:rPr>
          <w:rFonts w:cs="Calibri"/>
          <w:color w:val="000000" w:themeColor="text1"/>
        </w:rPr>
        <w:t>s</w:t>
      </w:r>
      <w:r w:rsidR="29947D80" w:rsidRPr="00C879EE">
        <w:rPr>
          <w:rFonts w:cs="Calibri"/>
          <w:color w:val="000000" w:themeColor="text1"/>
        </w:rPr>
        <w:t>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w:t>
      </w:r>
      <w:r w:rsidR="29947D80" w:rsidRPr="00C879EE">
        <w:rPr>
          <w:rFonts w:cs="Calibri"/>
          <w:b/>
          <w:bCs/>
          <w:i/>
          <w:iCs/>
          <w:color w:val="000000" w:themeColor="text1"/>
        </w:rPr>
        <w:t xml:space="preserve"> </w:t>
      </w:r>
      <w:r>
        <w:rPr>
          <w:rFonts w:cs="Calibri"/>
          <w:b/>
          <w:bCs/>
          <w:i/>
          <w:iCs/>
          <w:color w:val="000000" w:themeColor="text1"/>
          <w:highlight w:val="yellow"/>
        </w:rPr>
        <w:t>As th</w:t>
      </w:r>
      <w:r w:rsidR="29947D80" w:rsidRPr="000F13EA">
        <w:rPr>
          <w:rFonts w:cs="Calibri"/>
          <w:b/>
          <w:bCs/>
          <w:i/>
          <w:iCs/>
          <w:color w:val="000000" w:themeColor="text1"/>
          <w:highlight w:val="yellow"/>
        </w:rPr>
        <w:t>e MID represents the smallest change in an outcome that patients perceive as meaningful</w:t>
      </w:r>
      <w:r>
        <w:rPr>
          <w:rFonts w:cs="Calibri"/>
          <w:b/>
          <w:bCs/>
          <w:i/>
          <w:iCs/>
          <w:color w:val="000000" w:themeColor="text1"/>
          <w:highlight w:val="yellow"/>
        </w:rPr>
        <w:t xml:space="preserve">, </w:t>
      </w:r>
      <w:r w:rsidR="29947D80" w:rsidRPr="000F13EA">
        <w:rPr>
          <w:rFonts w:cs="Calibri"/>
          <w:b/>
          <w:bCs/>
          <w:i/>
          <w:iCs/>
          <w:color w:val="000000" w:themeColor="text1"/>
          <w:highlight w:val="yellow"/>
        </w:rPr>
        <w:t>that would justify a change in clinical management.</w:t>
      </w:r>
      <w:r w:rsidR="003D4F5B" w:rsidRPr="000F13EA">
        <w:rPr>
          <w:rFonts w:cs="Calibri"/>
          <w:b/>
          <w:bCs/>
          <w:i/>
          <w:iCs/>
          <w:color w:val="000000" w:themeColor="text1"/>
          <w:highlight w:val="yellow"/>
        </w:rPr>
        <w:t xml:space="preserve"> </w:t>
      </w:r>
      <w:r w:rsidR="29947D80" w:rsidRPr="7052A300">
        <w:rPr>
          <w:rFonts w:cs="Calibri"/>
          <w:color w:val="000000" w:themeColor="text1"/>
        </w:rPr>
        <w:t xml:space="preserve">For the CCI®, an MID of 12 points has been </w:t>
      </w:r>
      <w:r w:rsidR="3B9A1DFC" w:rsidRPr="7052A300">
        <w:rPr>
          <w:rFonts w:cs="Calibri"/>
          <w:color w:val="000000" w:themeColor="text1"/>
        </w:rPr>
        <w:t>established</w:t>
      </w:r>
      <w:r w:rsidR="009959C9" w:rsidRPr="7052A300">
        <w:rPr>
          <w:rFonts w:cs="Calibri"/>
          <w:color w:val="000000" w:themeColor="text1"/>
        </w:rPr>
        <w:t xml:space="preserve"> using an anchor-based approach</w:t>
      </w:r>
      <w:r w:rsidR="00010E1F" w:rsidRPr="7052A300">
        <w:rPr>
          <w:rFonts w:cs="Calibri"/>
          <w:color w:val="000000" w:themeColor="text1"/>
        </w:rPr>
        <w:fldChar w:fldCharType="begin"/>
      </w:r>
      <w:r w:rsidR="00B667A4">
        <w:rPr>
          <w:rFonts w:cs="Calibri"/>
          <w:color w:val="000000" w:themeColor="text1"/>
        </w:rPr>
        <w:instrText xml:space="preserve"> ADDIN ZOTERO_ITEM CSL_CITATION {"citationID":"2YkpQUXK","properties":{"formattedCitation":"\\super 24\\nosupersub{}","plainCitation":"24","noteIndex":0},"citationItems":[{"id":186226,"uris":["http://zotero.org/users/6583603/items/XN4ZUVAU"],"itemData":{"id":186226,"type":"article-journal","abstract":"OBJECTIVE: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010E1F" w:rsidRPr="7052A300">
        <w:rPr>
          <w:rFonts w:cs="Calibri"/>
          <w:color w:val="000000" w:themeColor="text1"/>
        </w:rPr>
        <w:fldChar w:fldCharType="separate"/>
      </w:r>
      <w:r w:rsidR="00B667A4" w:rsidRPr="00B667A4">
        <w:rPr>
          <w:rFonts w:cs="Arial"/>
          <w:color w:val="000000"/>
          <w:kern w:val="0"/>
          <w:vertAlign w:val="superscript"/>
        </w:rPr>
        <w:t>24</w:t>
      </w:r>
      <w:r w:rsidR="00010E1F" w:rsidRPr="7052A300">
        <w:rPr>
          <w:rFonts w:cs="Calibri"/>
          <w:color w:val="000000" w:themeColor="text1"/>
        </w:rPr>
        <w:fldChar w:fldCharType="end"/>
      </w:r>
      <w:r w:rsidR="32D348A5" w:rsidRPr="7052A300">
        <w:rPr>
          <w:rFonts w:cs="Calibri"/>
          <w:color w:val="000000" w:themeColor="text1"/>
        </w:rPr>
        <w:t>,</w:t>
      </w:r>
      <w:r w:rsidR="29947D80" w:rsidRPr="7052A300">
        <w:rPr>
          <w:rFonts w:cs="Calibri"/>
          <w:color w:val="000000" w:themeColor="text1"/>
        </w:rPr>
        <w:t xml:space="preserve"> providing a concrete benchmark for distinguishing clinically relevant from effect sizes. Without this linkage between statistical planning and clinical meaning, trials risk achieving statistical significance without providing results that are useful at the bedside. </w:t>
      </w:r>
    </w:p>
    <w:p w14:paraId="6ABECADC" w14:textId="77777777" w:rsidR="00546538" w:rsidRPr="00AA067F" w:rsidRDefault="00546538" w:rsidP="00BB4931">
      <w:pPr>
        <w:spacing w:before="0" w:after="160" w:line="480" w:lineRule="auto"/>
        <w:rPr>
          <w:rFonts w:cs="Calibri"/>
          <w:color w:val="000000" w:themeColor="text1"/>
        </w:rPr>
      </w:pPr>
      <w:r w:rsidRPr="7052A300">
        <w:rPr>
          <w:rFonts w:cs="Calibri"/>
          <w:color w:val="000000" w:themeColor="text1"/>
        </w:rPr>
        <w:t xml:space="preserve">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w:t>
      </w:r>
      <w:r w:rsidRPr="7052A300">
        <w:rPr>
          <w:rFonts w:cs="Calibri"/>
          <w:color w:val="000000" w:themeColor="text1"/>
        </w:rPr>
        <w:lastRenderedPageBreak/>
        <w:t>statistical significance is highly dependent on sample size and may be achieved for effects that are trivial from a clinical perspective.</w:t>
      </w:r>
    </w:p>
    <w:p w14:paraId="1D97E27E" w14:textId="77777777" w:rsidR="00990873" w:rsidRDefault="00996943" w:rsidP="00BB4931">
      <w:pPr>
        <w:spacing w:before="0" w:after="160" w:line="480" w:lineRule="auto"/>
        <w:rPr>
          <w:rFonts w:cs="Calibri"/>
          <w:color w:val="000000" w:themeColor="text1"/>
        </w:rPr>
      </w:pPr>
      <w:r w:rsidRPr="7052A300">
        <w:rPr>
          <w:rFonts w:cs="Calibri"/>
          <w:color w:val="000000" w:themeColor="text1"/>
        </w:rPr>
        <w:t>Taken together, these findings point to a broader, structural problem in surgical trial design that extends beyond individual studies or outcome measures and underscores the need to refocus surgical research on the decisions it is intended to inform.</w:t>
      </w:r>
    </w:p>
    <w:p w14:paraId="6960BFEF" w14:textId="304F9731" w:rsidR="00454636" w:rsidRPr="00454636" w:rsidRDefault="00454636" w:rsidP="00454636">
      <w:pPr>
        <w:pStyle w:val="Titre21"/>
        <w:rPr>
          <w:highlight w:val="yellow"/>
        </w:rPr>
      </w:pPr>
      <w:r w:rsidRPr="00454636">
        <w:rPr>
          <w:highlight w:val="yellow"/>
        </w:rPr>
        <w:t>Strengths</w:t>
      </w:r>
    </w:p>
    <w:p w14:paraId="49806F59" w14:textId="4A46B82D" w:rsidR="00454636" w:rsidRPr="00D74299" w:rsidRDefault="00C522A1" w:rsidP="00454636">
      <w:pPr>
        <w:rPr>
          <w:rFonts w:eastAsia="Times New Roman" w:cs="Arial"/>
          <w:b/>
          <w:bCs/>
          <w:i/>
          <w:iCs/>
          <w:color w:val="0F4761" w:themeColor="accent1" w:themeShade="BF"/>
          <w:szCs w:val="22"/>
          <w:highlight w:val="yellow"/>
          <w:bdr w:val="none" w:sz="0" w:space="0" w:color="auto" w:frame="1"/>
        </w:rPr>
      </w:pPr>
      <w:r>
        <w:rPr>
          <w:rFonts w:eastAsia="Times New Roman" w:cs="Arial"/>
          <w:b/>
          <w:bCs/>
          <w:i/>
          <w:iCs/>
          <w:color w:val="0F4761" w:themeColor="accent1" w:themeShade="BF"/>
          <w:szCs w:val="22"/>
          <w:highlight w:val="yellow"/>
          <w:bdr w:val="none" w:sz="0" w:space="0" w:color="auto" w:frame="1"/>
        </w:rPr>
        <w:t>First, we developed a novel</w:t>
      </w:r>
      <w:r w:rsidR="00282FE4">
        <w:rPr>
          <w:rFonts w:eastAsia="Times New Roman" w:cs="Arial"/>
          <w:b/>
          <w:bCs/>
          <w:i/>
          <w:iCs/>
          <w:color w:val="0F4761" w:themeColor="accent1" w:themeShade="BF"/>
          <w:szCs w:val="22"/>
          <w:highlight w:val="yellow"/>
          <w:bdr w:val="none" w:sz="0" w:space="0" w:color="auto" w:frame="1"/>
        </w:rPr>
        <w:t xml:space="preserve"> </w:t>
      </w:r>
      <w:r>
        <w:rPr>
          <w:rFonts w:eastAsia="Times New Roman" w:cs="Arial"/>
          <w:b/>
          <w:bCs/>
          <w:i/>
          <w:iCs/>
          <w:color w:val="0F4761" w:themeColor="accent1" w:themeShade="BF"/>
          <w:szCs w:val="22"/>
          <w:highlight w:val="yellow"/>
          <w:bdr w:val="none" w:sz="0" w:space="0" w:color="auto" w:frame="1"/>
        </w:rPr>
        <w:t xml:space="preserve">approach to assess the </w:t>
      </w:r>
      <w:r w:rsidR="00282FE4">
        <w:rPr>
          <w:rFonts w:eastAsia="Times New Roman" w:cs="Arial"/>
          <w:b/>
          <w:bCs/>
          <w:i/>
          <w:iCs/>
          <w:color w:val="0F4761" w:themeColor="accent1" w:themeShade="BF"/>
          <w:szCs w:val="22"/>
          <w:highlight w:val="yellow"/>
          <w:bdr w:val="none" w:sz="0" w:space="0" w:color="auto" w:frame="1"/>
        </w:rPr>
        <w:t>extent to which</w:t>
      </w:r>
      <w:r>
        <w:rPr>
          <w:rFonts w:eastAsia="Times New Roman" w:cs="Arial"/>
          <w:b/>
          <w:bCs/>
          <w:i/>
          <w:iCs/>
          <w:color w:val="0F4761" w:themeColor="accent1" w:themeShade="BF"/>
          <w:szCs w:val="22"/>
          <w:highlight w:val="yellow"/>
          <w:bdr w:val="none" w:sz="0" w:space="0" w:color="auto" w:frame="1"/>
        </w:rPr>
        <w:t xml:space="preserve"> RCTs </w:t>
      </w:r>
      <w:r w:rsidR="00282FE4">
        <w:rPr>
          <w:rFonts w:eastAsia="Times New Roman" w:cs="Arial"/>
          <w:b/>
          <w:bCs/>
          <w:i/>
          <w:iCs/>
          <w:color w:val="0F4761" w:themeColor="accent1" w:themeShade="BF"/>
          <w:szCs w:val="22"/>
          <w:highlight w:val="yellow"/>
          <w:bdr w:val="none" w:sz="0" w:space="0" w:color="auto" w:frame="1"/>
        </w:rPr>
        <w:t>can address</w:t>
      </w:r>
      <w:r>
        <w:rPr>
          <w:rFonts w:eastAsia="Times New Roman" w:cs="Arial"/>
          <w:b/>
          <w:bCs/>
          <w:i/>
          <w:iCs/>
          <w:color w:val="0F4761" w:themeColor="accent1" w:themeShade="BF"/>
          <w:szCs w:val="22"/>
          <w:highlight w:val="yellow"/>
          <w:bdr w:val="none" w:sz="0" w:space="0" w:color="auto" w:frame="1"/>
        </w:rPr>
        <w:t xml:space="preserve"> clinical practice, </w:t>
      </w:r>
      <w:r w:rsidR="00282FE4">
        <w:rPr>
          <w:rFonts w:eastAsia="Times New Roman" w:cs="Arial"/>
          <w:b/>
          <w:bCs/>
          <w:i/>
          <w:iCs/>
          <w:color w:val="0F4761" w:themeColor="accent1" w:themeShade="BF"/>
          <w:szCs w:val="22"/>
          <w:highlight w:val="yellow"/>
          <w:bdr w:val="none" w:sz="0" w:space="0" w:color="auto" w:frame="1"/>
        </w:rPr>
        <w:t>a dimension which</w:t>
      </w:r>
      <w:r>
        <w:rPr>
          <w:rFonts w:eastAsia="Times New Roman" w:cs="Arial"/>
          <w:b/>
          <w:bCs/>
          <w:i/>
          <w:iCs/>
          <w:color w:val="0F4761" w:themeColor="accent1" w:themeShade="BF"/>
          <w:szCs w:val="22"/>
          <w:highlight w:val="yellow"/>
          <w:bdr w:val="none" w:sz="0" w:space="0" w:color="auto" w:frame="1"/>
        </w:rPr>
        <w:t xml:space="preserve"> not currently </w:t>
      </w:r>
      <w:r w:rsidR="00282FE4">
        <w:rPr>
          <w:rFonts w:eastAsia="Times New Roman" w:cs="Arial"/>
          <w:b/>
          <w:bCs/>
          <w:i/>
          <w:iCs/>
          <w:color w:val="0F4761" w:themeColor="accent1" w:themeShade="BF"/>
          <w:szCs w:val="22"/>
          <w:highlight w:val="yellow"/>
          <w:bdr w:val="none" w:sz="0" w:space="0" w:color="auto" w:frame="1"/>
        </w:rPr>
        <w:t>captures by existing frameworks</w:t>
      </w:r>
      <w:r>
        <w:rPr>
          <w:rFonts w:eastAsia="Times New Roman" w:cs="Arial"/>
          <w:b/>
          <w:bCs/>
          <w:i/>
          <w:iCs/>
          <w:color w:val="0F4761" w:themeColor="accent1" w:themeShade="BF"/>
          <w:szCs w:val="22"/>
          <w:highlight w:val="yellow"/>
          <w:bdr w:val="none" w:sz="0" w:space="0" w:color="auto" w:frame="1"/>
        </w:rPr>
        <w:t xml:space="preserve">. </w:t>
      </w:r>
      <w:r w:rsidR="00282FE4">
        <w:rPr>
          <w:rFonts w:eastAsia="Times New Roman" w:cs="Arial"/>
          <w:b/>
          <w:bCs/>
          <w:i/>
          <w:iCs/>
          <w:color w:val="0F4761" w:themeColor="accent1" w:themeShade="BF"/>
          <w:szCs w:val="22"/>
          <w:highlight w:val="yellow"/>
          <w:bdr w:val="none" w:sz="0" w:space="0" w:color="auto" w:frame="1"/>
        </w:rPr>
        <w:t>Unlike established</w:t>
      </w:r>
      <w:r w:rsidR="00D74299">
        <w:rPr>
          <w:rFonts w:eastAsia="Times New Roman" w:cs="Arial"/>
          <w:b/>
          <w:bCs/>
          <w:i/>
          <w:iCs/>
          <w:color w:val="0F4761" w:themeColor="accent1" w:themeShade="BF"/>
          <w:szCs w:val="22"/>
          <w:highlight w:val="yellow"/>
          <w:bdr w:val="none" w:sz="0" w:space="0" w:color="auto" w:frame="1"/>
        </w:rPr>
        <w:t xml:space="preserve"> tool</w:t>
      </w:r>
      <w:r w:rsidR="00282FE4">
        <w:rPr>
          <w:rFonts w:eastAsia="Times New Roman" w:cs="Arial"/>
          <w:b/>
          <w:bCs/>
          <w:i/>
          <w:iCs/>
          <w:color w:val="0F4761" w:themeColor="accent1" w:themeShade="BF"/>
          <w:szCs w:val="22"/>
          <w:highlight w:val="yellow"/>
          <w:bdr w:val="none" w:sz="0" w:space="0" w:color="auto" w:frame="1"/>
        </w:rPr>
        <w:t>s evaluating risk of bias (e.g., R</w:t>
      </w:r>
      <w:r w:rsidR="00FC689E">
        <w:rPr>
          <w:rFonts w:eastAsia="Times New Roman" w:cs="Arial"/>
          <w:b/>
          <w:bCs/>
          <w:i/>
          <w:iCs/>
          <w:color w:val="0F4761" w:themeColor="accent1" w:themeShade="BF"/>
          <w:szCs w:val="22"/>
          <w:highlight w:val="yellow"/>
          <w:bdr w:val="none" w:sz="0" w:space="0" w:color="auto" w:frame="1"/>
        </w:rPr>
        <w:t>o</w:t>
      </w:r>
      <w:r w:rsidR="00282FE4">
        <w:rPr>
          <w:rFonts w:eastAsia="Times New Roman" w:cs="Arial"/>
          <w:b/>
          <w:bCs/>
          <w:i/>
          <w:iCs/>
          <w:color w:val="0F4761" w:themeColor="accent1" w:themeShade="BF"/>
          <w:szCs w:val="22"/>
          <w:highlight w:val="yellow"/>
          <w:bdr w:val="none" w:sz="0" w:space="0" w:color="auto" w:frame="1"/>
        </w:rPr>
        <w:t>B</w:t>
      </w:r>
      <w:r w:rsidR="00FC689E">
        <w:rPr>
          <w:rFonts w:eastAsia="Times New Roman" w:cs="Arial"/>
          <w:b/>
          <w:bCs/>
          <w:i/>
          <w:iCs/>
          <w:color w:val="0F4761" w:themeColor="accent1" w:themeShade="BF"/>
          <w:szCs w:val="22"/>
          <w:highlight w:val="yellow"/>
          <w:bdr w:val="none" w:sz="0" w:space="0" w:color="auto" w:frame="1"/>
        </w:rPr>
        <w:t xml:space="preserve"> 2</w:t>
      </w:r>
      <w:r w:rsidR="00FC689E">
        <w:rPr>
          <w:rFonts w:eastAsia="Times New Roman" w:cs="Arial"/>
          <w:b/>
          <w:bCs/>
          <w:i/>
          <w:iCs/>
          <w:color w:val="0F4761" w:themeColor="accent1" w:themeShade="BF"/>
          <w:szCs w:val="22"/>
          <w:highlight w:val="yellow"/>
          <w:bdr w:val="none" w:sz="0" w:space="0" w:color="auto" w:frame="1"/>
        </w:rPr>
        <w:fldChar w:fldCharType="begin"/>
      </w:r>
      <w:r w:rsidR="00B45BD8">
        <w:rPr>
          <w:rFonts w:eastAsia="Times New Roman" w:cs="Arial"/>
          <w:b/>
          <w:bCs/>
          <w:i/>
          <w:iCs/>
          <w:color w:val="0F4761" w:themeColor="accent1" w:themeShade="BF"/>
          <w:szCs w:val="22"/>
          <w:highlight w:val="yellow"/>
          <w:bdr w:val="none" w:sz="0" w:space="0" w:color="auto" w:frame="1"/>
        </w:rPr>
        <w:instrText xml:space="preserve"> ADDIN ZOTERO_ITEM CSL_CITATION {"citationID":"JW290wZ4","properties":{"unsorted":false,"formattedCitation":"\\super 15\\nosupersub{}","plainCitation":"15","noteIndex":0},"citationItems":[{"id":21839,"uris":["http://zotero.org/groups/5983724/items/G5GBNPPE"],"itemData":{"id":21839,"type":"article-journal","abstract":"RoB 2: a revised tool for assessing risk of bias in randomised trials","container-title":"BMJ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00FC689E">
        <w:rPr>
          <w:rFonts w:eastAsia="Times New Roman" w:cs="Arial"/>
          <w:b/>
          <w:bCs/>
          <w:i/>
          <w:iCs/>
          <w:color w:val="0F4761" w:themeColor="accent1" w:themeShade="BF"/>
          <w:szCs w:val="22"/>
          <w:highlight w:val="yellow"/>
          <w:bdr w:val="none" w:sz="0" w:space="0" w:color="auto" w:frame="1"/>
        </w:rPr>
        <w:fldChar w:fldCharType="separate"/>
      </w:r>
      <w:r w:rsidR="00B45BD8" w:rsidRPr="00B45BD8">
        <w:rPr>
          <w:rFonts w:cs="Arial"/>
          <w:color w:val="008080"/>
          <w:kern w:val="0"/>
          <w:vertAlign w:val="superscript"/>
        </w:rPr>
        <w:t>15</w:t>
      </w:r>
      <w:r w:rsidR="00FC689E">
        <w:rPr>
          <w:rFonts w:eastAsia="Times New Roman" w:cs="Arial"/>
          <w:b/>
          <w:bCs/>
          <w:i/>
          <w:iCs/>
          <w:color w:val="0F4761" w:themeColor="accent1" w:themeShade="BF"/>
          <w:szCs w:val="22"/>
          <w:highlight w:val="yellow"/>
          <w:bdr w:val="none" w:sz="0" w:space="0" w:color="auto" w:frame="1"/>
        </w:rPr>
        <w:fldChar w:fldCharType="end"/>
      </w:r>
      <w:r w:rsidR="00282FE4">
        <w:rPr>
          <w:rFonts w:eastAsia="Times New Roman" w:cs="Arial"/>
          <w:b/>
          <w:bCs/>
          <w:i/>
          <w:iCs/>
          <w:color w:val="0F4761" w:themeColor="accent1" w:themeShade="BF"/>
          <w:szCs w:val="22"/>
          <w:highlight w:val="yellow"/>
          <w:bdr w:val="none" w:sz="0" w:space="0" w:color="auto" w:frame="1"/>
        </w:rPr>
        <w:t xml:space="preserve"> and ROBINS-I</w:t>
      </w:r>
      <w:r w:rsidR="00FC689E">
        <w:rPr>
          <w:rFonts w:eastAsia="Times New Roman" w:cs="Arial"/>
          <w:b/>
          <w:bCs/>
          <w:i/>
          <w:iCs/>
          <w:color w:val="0F4761" w:themeColor="accent1" w:themeShade="BF"/>
          <w:szCs w:val="22"/>
          <w:highlight w:val="yellow"/>
          <w:bdr w:val="none" w:sz="0" w:space="0" w:color="auto" w:frame="1"/>
        </w:rPr>
        <w:fldChar w:fldCharType="begin"/>
      </w:r>
      <w:r w:rsidR="00B667A4">
        <w:rPr>
          <w:rFonts w:eastAsia="Times New Roman" w:cs="Arial"/>
          <w:b/>
          <w:bCs/>
          <w:i/>
          <w:iCs/>
          <w:color w:val="0F4761" w:themeColor="accent1" w:themeShade="BF"/>
          <w:szCs w:val="22"/>
          <w:highlight w:val="yellow"/>
          <w:bdr w:val="none" w:sz="0" w:space="0" w:color="auto" w:frame="1"/>
        </w:rPr>
        <w:instrText xml:space="preserve"> ADDIN ZOTERO_ITEM CSL_CITATION {"citationID":"nlZpGv0t","properties":{"unsorted":false,"formattedCitation":"\\super 25\\nosupersub{}","plainCitation":"25","noteIndex":0},"citationItems":[{"id":21843,"uris":["http://zotero.org/groups/5983724/items/DKTD2AL3"],"itemData":{"id":21843,"type":"article-journal","abstract":"Non-randomised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studies.\n\n#### Summary points\n\nNon-randomised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…","DOI":"10.1136/bmj.i4919","language":"en","license":"Published by the BMJ Publishing Group Limited. For permission to use (where not already granted under a licence) please go to http://group.bmj.com/group/rights-licensing/permissions. This is an Open Access article distributed in accordance with the Creative Commons Attribution Non Commercial (CC BY-NC 3.0) license, which permits others to distribute, remix, adapt, build upon this work non-commercially, and license their derivative works on different terms, provided the original work is properly cited and the use is non-commercial. See: http://creativecommons.org/licenses/by-nc/3.0/.","publisher":"British Medical Journal Publishing Group","section":"Research Methods &amp;amp; Reporting","source":"www.bmj.com","title":"ROBINS-I: a tool for assessing risk of bias in non-randomised studies of interventions","title-short":"ROBINS-I","URL":"https://www.bmj.com/content/355/bmj.i4919","author":[{"family":"Sterne","given":"Jonathan AC"},{"family":"Hernán","given":"Miguel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K."},{"family":"Pigott","given":"Theresa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PT"}],"accessed":{"date-parts":[["2025",7,26]]},"issued":{"date-parts":[["2016",10,12]]}}}],"schema":"https://github.com/citation-style-language/schema/raw/master/csl-citation.json"} </w:instrText>
      </w:r>
      <w:r w:rsidR="00FC689E">
        <w:rPr>
          <w:rFonts w:eastAsia="Times New Roman" w:cs="Arial"/>
          <w:b/>
          <w:bCs/>
          <w:i/>
          <w:iCs/>
          <w:color w:val="0F4761" w:themeColor="accent1" w:themeShade="BF"/>
          <w:szCs w:val="22"/>
          <w:highlight w:val="yellow"/>
          <w:bdr w:val="none" w:sz="0" w:space="0" w:color="auto" w:frame="1"/>
        </w:rPr>
        <w:fldChar w:fldCharType="separate"/>
      </w:r>
      <w:r w:rsidR="00B667A4" w:rsidRPr="00B667A4">
        <w:rPr>
          <w:rFonts w:cs="Arial"/>
          <w:color w:val="008080"/>
          <w:kern w:val="0"/>
          <w:vertAlign w:val="superscript"/>
        </w:rPr>
        <w:t>25</w:t>
      </w:r>
      <w:r w:rsidR="00FC689E">
        <w:rPr>
          <w:rFonts w:eastAsia="Times New Roman" w:cs="Arial"/>
          <w:b/>
          <w:bCs/>
          <w:i/>
          <w:iCs/>
          <w:color w:val="0F4761" w:themeColor="accent1" w:themeShade="BF"/>
          <w:szCs w:val="22"/>
          <w:highlight w:val="yellow"/>
          <w:bdr w:val="none" w:sz="0" w:space="0" w:color="auto" w:frame="1"/>
        </w:rPr>
        <w:fldChar w:fldCharType="end"/>
      </w:r>
      <w:r w:rsidR="00282FE4">
        <w:rPr>
          <w:rFonts w:eastAsia="Times New Roman" w:cs="Arial"/>
          <w:b/>
          <w:bCs/>
          <w:i/>
          <w:iCs/>
          <w:color w:val="0F4761" w:themeColor="accent1" w:themeShade="BF"/>
          <w:szCs w:val="22"/>
          <w:highlight w:val="yellow"/>
          <w:bdr w:val="none" w:sz="0" w:space="0" w:color="auto" w:frame="1"/>
        </w:rPr>
        <w:t>) or certainty of evidence</w:t>
      </w:r>
      <w:r w:rsidR="00D74299">
        <w:rPr>
          <w:rFonts w:eastAsia="Times New Roman" w:cs="Arial"/>
          <w:b/>
          <w:bCs/>
          <w:i/>
          <w:iCs/>
          <w:color w:val="0F4761" w:themeColor="accent1" w:themeShade="BF"/>
          <w:szCs w:val="22"/>
          <w:highlight w:val="yellow"/>
          <w:bdr w:val="none" w:sz="0" w:space="0" w:color="auto" w:frame="1"/>
        </w:rPr>
        <w:t xml:space="preserve"> (GRADE</w:t>
      </w:r>
      <w:r w:rsidR="0004521A">
        <w:rPr>
          <w:rFonts w:eastAsia="Times New Roman" w:cs="Arial"/>
          <w:b/>
          <w:bCs/>
          <w:i/>
          <w:iCs/>
          <w:color w:val="0F4761" w:themeColor="accent1" w:themeShade="BF"/>
          <w:szCs w:val="22"/>
          <w:highlight w:val="yellow"/>
          <w:bdr w:val="none" w:sz="0" w:space="0" w:color="auto" w:frame="1"/>
        </w:rPr>
        <w:fldChar w:fldCharType="begin"/>
      </w:r>
      <w:r w:rsidR="00B45BD8">
        <w:rPr>
          <w:rFonts w:eastAsia="Times New Roman" w:cs="Arial"/>
          <w:b/>
          <w:bCs/>
          <w:i/>
          <w:iCs/>
          <w:color w:val="0F4761" w:themeColor="accent1" w:themeShade="BF"/>
          <w:szCs w:val="22"/>
          <w:highlight w:val="yellow"/>
          <w:bdr w:val="none" w:sz="0" w:space="0" w:color="auto" w:frame="1"/>
        </w:rPr>
        <w:instrText xml:space="preserve"> ADDIN ZOTERO_ITEM CSL_CITATION {"citationID":"xOGQseRi","properties":{"unsorted":false,"formattedCitation":"\\super 16\\nosupersub{}","plainCitation":"16","noteIndex":0},"citationItems":[{"id":229154,"uris":["http://zotero.org/groups/6353616/items/62FT7SFV"],"itemData":{"id":229154,"type":"webpage","citation-key":"GRADEBook","title":"GRADE Book","URL":"https://book.gradepro.org/","accessed":{"date-parts":[["2026",4,5]]}}}],"schema":"https://github.com/citation-style-language/schema/raw/master/csl-citation.json"} </w:instrText>
      </w:r>
      <w:r w:rsidR="0004521A">
        <w:rPr>
          <w:rFonts w:eastAsia="Times New Roman" w:cs="Arial"/>
          <w:b/>
          <w:bCs/>
          <w:i/>
          <w:iCs/>
          <w:color w:val="0F4761" w:themeColor="accent1" w:themeShade="BF"/>
          <w:szCs w:val="22"/>
          <w:highlight w:val="yellow"/>
          <w:bdr w:val="none" w:sz="0" w:space="0" w:color="auto" w:frame="1"/>
        </w:rPr>
        <w:fldChar w:fldCharType="separate"/>
      </w:r>
      <w:r w:rsidR="00B45BD8" w:rsidRPr="00B45BD8">
        <w:rPr>
          <w:rFonts w:cs="Arial"/>
          <w:color w:val="008080"/>
          <w:kern w:val="0"/>
          <w:vertAlign w:val="superscript"/>
        </w:rPr>
        <w:t>16</w:t>
      </w:r>
      <w:r w:rsidR="0004521A">
        <w:rPr>
          <w:rFonts w:eastAsia="Times New Roman" w:cs="Arial"/>
          <w:b/>
          <w:bCs/>
          <w:i/>
          <w:iCs/>
          <w:color w:val="0F4761" w:themeColor="accent1" w:themeShade="BF"/>
          <w:szCs w:val="22"/>
          <w:highlight w:val="yellow"/>
          <w:bdr w:val="none" w:sz="0" w:space="0" w:color="auto" w:frame="1"/>
        </w:rPr>
        <w:fldChar w:fldCharType="end"/>
      </w:r>
      <w:r w:rsidR="00D74299">
        <w:rPr>
          <w:rFonts w:eastAsia="Times New Roman" w:cs="Arial"/>
          <w:b/>
          <w:bCs/>
          <w:i/>
          <w:iCs/>
          <w:color w:val="0F4761" w:themeColor="accent1" w:themeShade="BF"/>
          <w:szCs w:val="22"/>
          <w:highlight w:val="yellow"/>
          <w:bdr w:val="none" w:sz="0" w:space="0" w:color="auto" w:frame="1"/>
        </w:rPr>
        <w:t>)</w:t>
      </w:r>
      <w:r w:rsidR="00282FE4">
        <w:rPr>
          <w:rFonts w:eastAsia="Times New Roman" w:cs="Arial"/>
          <w:b/>
          <w:bCs/>
          <w:i/>
          <w:iCs/>
          <w:color w:val="0F4761" w:themeColor="accent1" w:themeShade="BF"/>
          <w:szCs w:val="22"/>
          <w:highlight w:val="yellow"/>
          <w:bdr w:val="none" w:sz="0" w:space="0" w:color="auto" w:frame="1"/>
        </w:rPr>
        <w:t>, our four-domain assessment focuses on the potential clinical applicability.</w:t>
      </w:r>
      <w:r w:rsidR="00E40192">
        <w:rPr>
          <w:rFonts w:eastAsia="Times New Roman" w:cs="Arial"/>
          <w:b/>
          <w:bCs/>
          <w:i/>
          <w:iCs/>
          <w:color w:val="0F4761" w:themeColor="accent1" w:themeShade="BF"/>
          <w:szCs w:val="22"/>
          <w:highlight w:val="yellow"/>
          <w:bdr w:val="none" w:sz="0" w:space="0" w:color="auto" w:frame="1"/>
        </w:rPr>
        <w:t xml:space="preserve"> Second, it addressed a gap in </w:t>
      </w:r>
      <w:r w:rsidR="003868D3">
        <w:rPr>
          <w:rFonts w:eastAsia="Times New Roman" w:cs="Arial"/>
          <w:b/>
          <w:bCs/>
          <w:i/>
          <w:iCs/>
          <w:color w:val="0F4761" w:themeColor="accent1" w:themeShade="BF"/>
          <w:szCs w:val="22"/>
          <w:highlight w:val="yellow"/>
          <w:bdr w:val="none" w:sz="0" w:space="0" w:color="auto" w:frame="1"/>
        </w:rPr>
        <w:t xml:space="preserve">medical meta-research, where </w:t>
      </w:r>
      <w:r w:rsidR="00282FE4">
        <w:rPr>
          <w:rFonts w:eastAsia="Times New Roman" w:cs="Arial"/>
          <w:b/>
          <w:bCs/>
          <w:i/>
          <w:iCs/>
          <w:color w:val="0F4761" w:themeColor="accent1" w:themeShade="BF"/>
          <w:szCs w:val="22"/>
          <w:highlight w:val="yellow"/>
          <w:bdr w:val="none" w:sz="0" w:space="0" w:color="auto" w:frame="1"/>
        </w:rPr>
        <w:t>standardized assessments are</w:t>
      </w:r>
      <w:r w:rsidR="003868D3">
        <w:rPr>
          <w:rFonts w:eastAsia="Times New Roman" w:cs="Arial"/>
          <w:b/>
          <w:bCs/>
          <w:i/>
          <w:iCs/>
          <w:color w:val="0F4761" w:themeColor="accent1" w:themeShade="BF"/>
          <w:szCs w:val="22"/>
          <w:highlight w:val="yellow"/>
          <w:bdr w:val="none" w:sz="0" w:space="0" w:color="auto" w:frame="1"/>
        </w:rPr>
        <w:t xml:space="preserve"> currently </w:t>
      </w:r>
      <w:r w:rsidR="00282FE4">
        <w:rPr>
          <w:rFonts w:eastAsia="Times New Roman" w:cs="Arial"/>
          <w:b/>
          <w:bCs/>
          <w:i/>
          <w:iCs/>
          <w:color w:val="0F4761" w:themeColor="accent1" w:themeShade="BF"/>
          <w:szCs w:val="22"/>
          <w:highlight w:val="yellow"/>
          <w:bdr w:val="none" w:sz="0" w:space="0" w:color="auto" w:frame="1"/>
        </w:rPr>
        <w:t>limited to internal validity</w:t>
      </w:r>
      <w:r w:rsidR="003868D3">
        <w:rPr>
          <w:rFonts w:eastAsia="Times New Roman" w:cs="Arial"/>
          <w:b/>
          <w:bCs/>
          <w:i/>
          <w:iCs/>
          <w:color w:val="0F4761" w:themeColor="accent1" w:themeShade="BF"/>
          <w:szCs w:val="22"/>
          <w:highlight w:val="yellow"/>
          <w:bdr w:val="none" w:sz="0" w:space="0" w:color="auto" w:frame="1"/>
        </w:rPr>
        <w:t xml:space="preserve"> </w:t>
      </w:r>
      <w:r w:rsidR="00282FE4">
        <w:rPr>
          <w:rFonts w:eastAsia="Times New Roman" w:cs="Arial"/>
          <w:b/>
          <w:bCs/>
          <w:i/>
          <w:iCs/>
          <w:color w:val="0F4761" w:themeColor="accent1" w:themeShade="BF"/>
          <w:szCs w:val="22"/>
          <w:highlight w:val="yellow"/>
          <w:bdr w:val="none" w:sz="0" w:space="0" w:color="auto" w:frame="1"/>
        </w:rPr>
        <w:t xml:space="preserve">and </w:t>
      </w:r>
      <w:r w:rsidR="003868D3">
        <w:rPr>
          <w:rFonts w:eastAsia="Times New Roman" w:cs="Arial"/>
          <w:b/>
          <w:bCs/>
          <w:i/>
          <w:iCs/>
          <w:color w:val="0F4761" w:themeColor="accent1" w:themeShade="BF"/>
          <w:szCs w:val="22"/>
          <w:highlight w:val="yellow"/>
          <w:bdr w:val="none" w:sz="0" w:space="0" w:color="auto" w:frame="1"/>
        </w:rPr>
        <w:t>certainty of evidence</w:t>
      </w:r>
      <w:r w:rsidR="00282FE4">
        <w:rPr>
          <w:rFonts w:eastAsia="Times New Roman" w:cs="Arial"/>
          <w:b/>
          <w:bCs/>
          <w:i/>
          <w:iCs/>
          <w:color w:val="0F4761" w:themeColor="accent1" w:themeShade="BF"/>
          <w:szCs w:val="22"/>
          <w:highlight w:val="yellow"/>
          <w:bdr w:val="none" w:sz="0" w:space="0" w:color="auto" w:frame="1"/>
        </w:rPr>
        <w:t>.</w:t>
      </w:r>
      <w:r w:rsidR="003868D3">
        <w:rPr>
          <w:rFonts w:eastAsia="Times New Roman" w:cs="Arial"/>
          <w:b/>
          <w:bCs/>
          <w:i/>
          <w:iCs/>
          <w:color w:val="0F4761" w:themeColor="accent1" w:themeShade="BF"/>
          <w:szCs w:val="22"/>
          <w:highlight w:val="yellow"/>
          <w:bdr w:val="none" w:sz="0" w:space="0" w:color="auto" w:frame="1"/>
        </w:rPr>
        <w:t xml:space="preserve"> </w:t>
      </w:r>
      <w:r w:rsidR="00E40192">
        <w:rPr>
          <w:rFonts w:eastAsia="Times New Roman" w:cs="Arial"/>
          <w:b/>
          <w:bCs/>
          <w:i/>
          <w:iCs/>
          <w:color w:val="0F4761" w:themeColor="accent1" w:themeShade="BF"/>
          <w:szCs w:val="22"/>
          <w:highlight w:val="yellow"/>
          <w:bdr w:val="none" w:sz="0" w:space="0" w:color="auto" w:frame="1"/>
        </w:rPr>
        <w:t xml:space="preserve">Third, we </w:t>
      </w:r>
      <w:r w:rsidR="00F605E6">
        <w:rPr>
          <w:rFonts w:eastAsia="Times New Roman" w:cs="Arial"/>
          <w:b/>
          <w:bCs/>
          <w:i/>
          <w:iCs/>
          <w:color w:val="0F4761" w:themeColor="accent1" w:themeShade="BF"/>
          <w:szCs w:val="22"/>
          <w:highlight w:val="yellow"/>
          <w:bdr w:val="none" w:sz="0" w:space="0" w:color="auto" w:frame="1"/>
        </w:rPr>
        <w:t xml:space="preserve">demonstrated the feasibility of our approach through a two-stage study. The pilot phase led to the development of decision rules, which the main phase allowed us to apply to a sample of unselected </w:t>
      </w:r>
      <w:r w:rsidR="00E40192">
        <w:rPr>
          <w:rFonts w:eastAsia="Times New Roman" w:cs="Arial"/>
          <w:b/>
          <w:bCs/>
          <w:i/>
          <w:iCs/>
          <w:color w:val="0F4761" w:themeColor="accent1" w:themeShade="BF"/>
          <w:szCs w:val="22"/>
          <w:highlight w:val="yellow"/>
          <w:bdr w:val="none" w:sz="0" w:space="0" w:color="auto" w:frame="1"/>
        </w:rPr>
        <w:t>RCTs</w:t>
      </w:r>
      <w:r w:rsidR="005E536A">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 xml:space="preserve">using a </w:t>
      </w:r>
      <w:r w:rsidR="00F605E6">
        <w:rPr>
          <w:rFonts w:eastAsia="Times New Roman" w:cs="Arial"/>
          <w:b/>
          <w:bCs/>
          <w:i/>
          <w:iCs/>
          <w:color w:val="0F4761" w:themeColor="accent1" w:themeShade="BF"/>
          <w:szCs w:val="22"/>
          <w:highlight w:val="yellow"/>
          <w:bdr w:val="none" w:sz="0" w:space="0" w:color="auto" w:frame="1"/>
        </w:rPr>
        <w:t>precision-based</w:t>
      </w:r>
      <w:r w:rsidR="00F605E6">
        <w:rPr>
          <w:rFonts w:eastAsia="Times New Roman" w:cs="Arial"/>
          <w:b/>
          <w:bCs/>
          <w:i/>
          <w:iCs/>
          <w:color w:val="0F4761" w:themeColor="accent1" w:themeShade="BF"/>
          <w:szCs w:val="22"/>
          <w:highlight w:val="yellow"/>
          <w:bdr w:val="none" w:sz="0" w:space="0" w:color="auto" w:frame="1"/>
        </w:rPr>
        <w:t xml:space="preserve"> sample size</w:t>
      </w:r>
      <w:r w:rsidR="00E40192">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 xml:space="preserve">Our study design enabled the internal validation of our original tool within the surgical field using consistent raters. </w:t>
      </w:r>
      <w:r w:rsidR="003868D3">
        <w:rPr>
          <w:rFonts w:eastAsia="Times New Roman" w:cs="Arial"/>
          <w:b/>
          <w:bCs/>
          <w:i/>
          <w:iCs/>
          <w:color w:val="0F4761" w:themeColor="accent1" w:themeShade="BF"/>
          <w:szCs w:val="22"/>
          <w:highlight w:val="yellow"/>
          <w:bdr w:val="none" w:sz="0" w:space="0" w:color="auto" w:frame="1"/>
        </w:rPr>
        <w:t>Four</w:t>
      </w:r>
      <w:r w:rsidR="00F605E6">
        <w:rPr>
          <w:rFonts w:eastAsia="Times New Roman" w:cs="Arial"/>
          <w:b/>
          <w:bCs/>
          <w:i/>
          <w:iCs/>
          <w:color w:val="0F4761" w:themeColor="accent1" w:themeShade="BF"/>
          <w:szCs w:val="22"/>
          <w:highlight w:val="yellow"/>
          <w:bdr w:val="none" w:sz="0" w:space="0" w:color="auto" w:frame="1"/>
        </w:rPr>
        <w:t>th</w:t>
      </w:r>
      <w:r w:rsidR="003868D3">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the structured algorithm and predefined criteria were designed to minimize</w:t>
      </w:r>
      <w:r w:rsidR="003868D3">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subjectivity, enhancing usability, reproducibility and transparency.</w:t>
      </w:r>
      <w:r w:rsidR="003868D3">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Finally, although developed in the surgical field, the framework is not specialty-specific and m</w:t>
      </w:r>
      <w:r w:rsidR="00545C6C">
        <w:rPr>
          <w:rFonts w:eastAsia="Times New Roman" w:cs="Arial"/>
          <w:b/>
          <w:bCs/>
          <w:i/>
          <w:iCs/>
          <w:color w:val="0F4761" w:themeColor="accent1" w:themeShade="BF"/>
          <w:szCs w:val="22"/>
          <w:highlight w:val="yellow"/>
          <w:bdr w:val="none" w:sz="0" w:space="0" w:color="auto" w:frame="1"/>
        </w:rPr>
        <w:t>ay</w:t>
      </w:r>
      <w:r w:rsidR="00F605E6">
        <w:rPr>
          <w:rFonts w:eastAsia="Times New Roman" w:cs="Arial"/>
          <w:b/>
          <w:bCs/>
          <w:i/>
          <w:iCs/>
          <w:color w:val="0F4761" w:themeColor="accent1" w:themeShade="BF"/>
          <w:szCs w:val="22"/>
          <w:highlight w:val="yellow"/>
          <w:bdr w:val="none" w:sz="0" w:space="0" w:color="auto" w:frame="1"/>
        </w:rPr>
        <w:t xml:space="preserve"> be applicable across other </w:t>
      </w:r>
      <w:r w:rsidR="003868D3">
        <w:rPr>
          <w:rFonts w:eastAsia="Times New Roman" w:cs="Arial"/>
          <w:b/>
          <w:bCs/>
          <w:i/>
          <w:iCs/>
          <w:color w:val="0F4761" w:themeColor="accent1" w:themeShade="BF"/>
          <w:szCs w:val="22"/>
          <w:highlight w:val="yellow"/>
          <w:bdr w:val="none" w:sz="0" w:space="0" w:color="auto" w:frame="1"/>
        </w:rPr>
        <w:t xml:space="preserve">medical </w:t>
      </w:r>
      <w:r w:rsidR="00F605E6">
        <w:rPr>
          <w:rFonts w:eastAsia="Times New Roman" w:cs="Arial"/>
          <w:b/>
          <w:bCs/>
          <w:i/>
          <w:iCs/>
          <w:color w:val="0F4761" w:themeColor="accent1" w:themeShade="BF"/>
          <w:szCs w:val="22"/>
          <w:highlight w:val="yellow"/>
          <w:bdr w:val="none" w:sz="0" w:space="0" w:color="auto" w:frame="1"/>
        </w:rPr>
        <w:t>disciplines</w:t>
      </w:r>
      <w:r w:rsidR="003868D3">
        <w:rPr>
          <w:rFonts w:eastAsia="Times New Roman" w:cs="Arial"/>
          <w:b/>
          <w:bCs/>
          <w:i/>
          <w:iCs/>
          <w:color w:val="0F4761" w:themeColor="accent1" w:themeShade="BF"/>
          <w:szCs w:val="22"/>
          <w:highlight w:val="yellow"/>
          <w:bdr w:val="none" w:sz="0" w:space="0" w:color="auto" w:frame="1"/>
        </w:rPr>
        <w:t>.</w:t>
      </w:r>
      <w:r w:rsidR="00F605E6" w:rsidRPr="00F605E6">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External validation and larger and more diverse cohorts will be required to further establish its robustness and generalizability.</w:t>
      </w:r>
    </w:p>
    <w:p w14:paraId="4D16A27E" w14:textId="0FB493D4" w:rsidR="00BA2932" w:rsidRDefault="00BA2932" w:rsidP="00BB4931">
      <w:pPr>
        <w:spacing w:before="0" w:after="160" w:line="480" w:lineRule="auto"/>
        <w:rPr>
          <w:rFonts w:cs="Calibri"/>
          <w:color w:val="000000" w:themeColor="text1"/>
        </w:rPr>
      </w:pPr>
      <w:r>
        <w:rPr>
          <w:rFonts w:cs="Calibri"/>
          <w:color w:val="000000" w:themeColor="text1"/>
        </w:rPr>
        <w:br/>
      </w:r>
      <w:r w:rsidR="00990873" w:rsidRPr="00454636">
        <w:rPr>
          <w:rStyle w:val="Titre21Char"/>
          <w:highlight w:val="yellow"/>
        </w:rPr>
        <w:t>Limitations</w:t>
      </w:r>
    </w:p>
    <w:p w14:paraId="477B2741" w14:textId="498A02C1" w:rsidR="0075466E" w:rsidRDefault="00CE1464" w:rsidP="0075466E">
      <w:pPr>
        <w:spacing w:before="0" w:after="160" w:line="480" w:lineRule="auto"/>
      </w:pPr>
      <w:r w:rsidRPr="00F879F1">
        <w:rPr>
          <w:b/>
          <w:bCs/>
          <w:i/>
          <w:iCs/>
          <w:highlight w:val="yellow"/>
        </w:rPr>
        <w:t xml:space="preserve">First, this meta-research study </w:t>
      </w:r>
      <w:r w:rsidR="00525781" w:rsidRPr="00F879F1">
        <w:rPr>
          <w:b/>
          <w:bCs/>
          <w:i/>
          <w:iCs/>
          <w:highlight w:val="yellow"/>
        </w:rPr>
        <w:t>has</w:t>
      </w:r>
      <w:r w:rsidRPr="00F879F1">
        <w:rPr>
          <w:b/>
          <w:bCs/>
          <w:i/>
          <w:iCs/>
          <w:highlight w:val="yellow"/>
        </w:rPr>
        <w:t xml:space="preserve"> limitations </w:t>
      </w:r>
      <w:r w:rsidR="00525781" w:rsidRPr="00F879F1">
        <w:rPr>
          <w:b/>
          <w:bCs/>
          <w:i/>
          <w:iCs/>
          <w:highlight w:val="yellow"/>
        </w:rPr>
        <w:t>inherent to</w:t>
      </w:r>
      <w:r w:rsidRPr="00F879F1">
        <w:rPr>
          <w:b/>
          <w:bCs/>
          <w:i/>
          <w:iCs/>
          <w:highlight w:val="yellow"/>
        </w:rPr>
        <w:t xml:space="preserve"> a non-systematic review, </w:t>
      </w:r>
      <w:r w:rsidR="00525781" w:rsidRPr="00F879F1">
        <w:rPr>
          <w:b/>
          <w:bCs/>
          <w:i/>
          <w:iCs/>
          <w:highlight w:val="yellow"/>
        </w:rPr>
        <w:t>as the main phase relied on a sample rather than an exhaustive</w:t>
      </w:r>
      <w:r w:rsidRPr="00F879F1">
        <w:rPr>
          <w:b/>
          <w:bCs/>
          <w:i/>
          <w:iCs/>
          <w:highlight w:val="yellow"/>
        </w:rPr>
        <w:t xml:space="preserve"> a</w:t>
      </w:r>
      <w:r w:rsidR="00525781" w:rsidRPr="00F879F1">
        <w:rPr>
          <w:b/>
          <w:bCs/>
          <w:i/>
          <w:iCs/>
          <w:highlight w:val="yellow"/>
        </w:rPr>
        <w:t xml:space="preserve">ssessment of all eligible </w:t>
      </w:r>
      <w:r w:rsidRPr="00F879F1">
        <w:rPr>
          <w:b/>
          <w:bCs/>
          <w:i/>
          <w:iCs/>
          <w:highlight w:val="yellow"/>
        </w:rPr>
        <w:t>RCTs</w:t>
      </w:r>
      <w:r w:rsidR="00525781" w:rsidRPr="00F879F1">
        <w:rPr>
          <w:b/>
          <w:bCs/>
          <w:i/>
          <w:iCs/>
          <w:highlight w:val="yellow"/>
        </w:rPr>
        <w:t xml:space="preserve">. </w:t>
      </w:r>
      <w:r w:rsidRPr="00F879F1">
        <w:rPr>
          <w:b/>
          <w:bCs/>
          <w:i/>
          <w:iCs/>
          <w:highlight w:val="yellow"/>
        </w:rPr>
        <w:t>Second,</w:t>
      </w:r>
      <w:r w:rsidR="00525781" w:rsidRPr="00F879F1">
        <w:rPr>
          <w:b/>
          <w:bCs/>
          <w:i/>
          <w:iCs/>
          <w:highlight w:val="yellow"/>
        </w:rPr>
        <w:t xml:space="preserve"> the</w:t>
      </w:r>
      <w:r w:rsidR="001E5C53" w:rsidRPr="00F879F1">
        <w:rPr>
          <w:b/>
          <w:bCs/>
          <w:i/>
          <w:iCs/>
          <w:highlight w:val="yellow"/>
        </w:rPr>
        <w:t xml:space="preserve"> pilot </w:t>
      </w:r>
      <w:r w:rsidR="00525781" w:rsidRPr="00F879F1">
        <w:rPr>
          <w:b/>
          <w:bCs/>
          <w:i/>
          <w:iCs/>
          <w:highlight w:val="yellow"/>
        </w:rPr>
        <w:t>phase may have introduced</w:t>
      </w:r>
      <w:r w:rsidR="001E5C53" w:rsidRPr="00F879F1">
        <w:rPr>
          <w:b/>
          <w:bCs/>
          <w:i/>
          <w:iCs/>
          <w:highlight w:val="yellow"/>
        </w:rPr>
        <w:t xml:space="preserve"> </w:t>
      </w:r>
      <w:r w:rsidR="0032433D" w:rsidRPr="00F879F1">
        <w:rPr>
          <w:b/>
          <w:bCs/>
          <w:i/>
          <w:iCs/>
          <w:highlight w:val="yellow"/>
        </w:rPr>
        <w:t xml:space="preserve">selection </w:t>
      </w:r>
      <w:r w:rsidR="00613B8B" w:rsidRPr="00F879F1">
        <w:rPr>
          <w:b/>
          <w:bCs/>
          <w:i/>
          <w:iCs/>
          <w:highlight w:val="yellow"/>
        </w:rPr>
        <w:t>bias</w:t>
      </w:r>
      <w:r w:rsidR="00525781" w:rsidRPr="00F879F1">
        <w:rPr>
          <w:b/>
          <w:bCs/>
          <w:i/>
          <w:iCs/>
          <w:highlight w:val="yellow"/>
        </w:rPr>
        <w:t xml:space="preserve"> due to the </w:t>
      </w:r>
      <w:r w:rsidR="00525781" w:rsidRPr="00F879F1">
        <w:rPr>
          <w:b/>
          <w:bCs/>
          <w:i/>
          <w:iCs/>
          <w:highlight w:val="yellow"/>
        </w:rPr>
        <w:t xml:space="preserve">restrictive </w:t>
      </w:r>
      <w:r w:rsidR="00525781" w:rsidRPr="00F879F1">
        <w:rPr>
          <w:b/>
          <w:bCs/>
          <w:i/>
          <w:iCs/>
          <w:highlight w:val="yellow"/>
        </w:rPr>
        <w:t>inclusion</w:t>
      </w:r>
      <w:r w:rsidR="00525781" w:rsidRPr="00F879F1">
        <w:rPr>
          <w:b/>
          <w:bCs/>
          <w:i/>
          <w:iCs/>
          <w:highlight w:val="yellow"/>
        </w:rPr>
        <w:t xml:space="preserve"> of RCTs using the CCI</w:t>
      </w:r>
      <w:r w:rsidR="00525781" w:rsidRPr="00F879F1">
        <w:rPr>
          <w:b/>
          <w:bCs/>
          <w:i/>
          <w:iCs/>
          <w:highlight w:val="yellow"/>
        </w:rPr>
        <w:t xml:space="preserve">®; however, that phase primarily served to develop and </w:t>
      </w:r>
      <w:r w:rsidR="00525781" w:rsidRPr="00F879F1">
        <w:rPr>
          <w:b/>
          <w:bCs/>
          <w:i/>
          <w:iCs/>
          <w:highlight w:val="yellow"/>
        </w:rPr>
        <w:lastRenderedPageBreak/>
        <w:t xml:space="preserve">refine the </w:t>
      </w:r>
      <w:r w:rsidR="00686341" w:rsidRPr="00F879F1">
        <w:rPr>
          <w:b/>
          <w:bCs/>
          <w:i/>
          <w:iCs/>
          <w:highlight w:val="yellow"/>
        </w:rPr>
        <w:t>study procedures</w:t>
      </w:r>
      <w:r w:rsidR="00525781" w:rsidRPr="00F879F1">
        <w:rPr>
          <w:b/>
          <w:bCs/>
          <w:i/>
          <w:iCs/>
          <w:highlight w:val="yellow"/>
        </w:rPr>
        <w:t>. In</w:t>
      </w:r>
      <w:r w:rsidR="00686341" w:rsidRPr="00F879F1">
        <w:rPr>
          <w:b/>
          <w:bCs/>
          <w:i/>
          <w:iCs/>
          <w:highlight w:val="yellow"/>
        </w:rPr>
        <w:t xml:space="preserve"> </w:t>
      </w:r>
      <w:r w:rsidR="00525781" w:rsidRPr="00F879F1">
        <w:rPr>
          <w:b/>
          <w:bCs/>
          <w:i/>
          <w:iCs/>
          <w:highlight w:val="yellow"/>
        </w:rPr>
        <w:t>contrast, the main</w:t>
      </w:r>
      <w:r w:rsidR="00686341" w:rsidRPr="00F879F1">
        <w:rPr>
          <w:b/>
          <w:bCs/>
          <w:i/>
          <w:iCs/>
          <w:highlight w:val="yellow"/>
        </w:rPr>
        <w:t xml:space="preserve"> study </w:t>
      </w:r>
      <w:r w:rsidR="00525781" w:rsidRPr="00F879F1">
        <w:rPr>
          <w:b/>
          <w:bCs/>
          <w:i/>
          <w:iCs/>
          <w:highlight w:val="yellow"/>
        </w:rPr>
        <w:t>included a consecutive</w:t>
      </w:r>
      <w:r w:rsidR="00686341" w:rsidRPr="00F879F1">
        <w:rPr>
          <w:b/>
          <w:bCs/>
          <w:i/>
          <w:iCs/>
          <w:highlight w:val="yellow"/>
        </w:rPr>
        <w:t xml:space="preserve"> sample </w:t>
      </w:r>
      <w:r w:rsidR="00525781" w:rsidRPr="00F879F1">
        <w:rPr>
          <w:b/>
          <w:bCs/>
          <w:i/>
          <w:iCs/>
          <w:highlight w:val="yellow"/>
        </w:rPr>
        <w:t>of trials over a defined</w:t>
      </w:r>
      <w:r w:rsidR="00686341" w:rsidRPr="00F879F1">
        <w:rPr>
          <w:b/>
          <w:bCs/>
          <w:i/>
          <w:iCs/>
          <w:highlight w:val="yellow"/>
        </w:rPr>
        <w:t xml:space="preserve"> period without </w:t>
      </w:r>
      <w:r w:rsidR="00525781" w:rsidRPr="00F879F1">
        <w:rPr>
          <w:b/>
          <w:bCs/>
          <w:i/>
          <w:iCs/>
          <w:highlight w:val="yellow"/>
        </w:rPr>
        <w:t>such restrictions</w:t>
      </w:r>
      <w:r w:rsidR="00686341" w:rsidRPr="00F879F1">
        <w:rPr>
          <w:b/>
          <w:bCs/>
          <w:i/>
          <w:iCs/>
          <w:highlight w:val="yellow"/>
        </w:rPr>
        <w:t xml:space="preserve">. </w:t>
      </w:r>
      <w:r w:rsidRPr="00F879F1">
        <w:rPr>
          <w:b/>
          <w:bCs/>
          <w:i/>
          <w:iCs/>
          <w:highlight w:val="yellow"/>
        </w:rPr>
        <w:t>Third</w:t>
      </w:r>
      <w:r w:rsidR="00D124E4" w:rsidRPr="00F879F1">
        <w:rPr>
          <w:b/>
          <w:bCs/>
          <w:i/>
          <w:iCs/>
          <w:highlight w:val="yellow"/>
        </w:rPr>
        <w:t xml:space="preserve">, </w:t>
      </w:r>
      <w:r w:rsidR="00525781" w:rsidRPr="00F879F1">
        <w:rPr>
          <w:b/>
          <w:bCs/>
          <w:i/>
          <w:iCs/>
          <w:highlight w:val="yellow"/>
        </w:rPr>
        <w:t xml:space="preserve">even </w:t>
      </w:r>
      <w:r w:rsidR="002F2A7B" w:rsidRPr="00F879F1">
        <w:rPr>
          <w:b/>
          <w:bCs/>
          <w:i/>
          <w:iCs/>
          <w:highlight w:val="yellow"/>
        </w:rPr>
        <w:t>though</w:t>
      </w:r>
      <w:r w:rsidR="00EF6657" w:rsidRPr="00F879F1">
        <w:rPr>
          <w:b/>
          <w:bCs/>
          <w:i/>
          <w:iCs/>
          <w:highlight w:val="yellow"/>
        </w:rPr>
        <w:t xml:space="preserve"> records were screened in </w:t>
      </w:r>
      <w:r w:rsidR="00B634B0" w:rsidRPr="00F879F1">
        <w:rPr>
          <w:b/>
          <w:bCs/>
          <w:i/>
          <w:iCs/>
          <w:highlight w:val="yellow"/>
        </w:rPr>
        <w:t>an unsorted order</w:t>
      </w:r>
      <w:r w:rsidR="00990873" w:rsidRPr="00F879F1">
        <w:rPr>
          <w:b/>
          <w:bCs/>
          <w:i/>
          <w:iCs/>
          <w:highlight w:val="yellow"/>
        </w:rPr>
        <w:t xml:space="preserve"> generated by Rayyan® and</w:t>
      </w:r>
      <w:r w:rsidR="00F879F1" w:rsidRPr="00F879F1">
        <w:rPr>
          <w:b/>
          <w:bCs/>
          <w:i/>
          <w:iCs/>
          <w:highlight w:val="yellow"/>
        </w:rPr>
        <w:t xml:space="preserve"> the sample size was prespecified, the analyzed sample </w:t>
      </w:r>
      <w:r w:rsidR="00B634B0" w:rsidRPr="00F879F1">
        <w:rPr>
          <w:b/>
          <w:bCs/>
          <w:i/>
          <w:iCs/>
          <w:highlight w:val="yellow"/>
        </w:rPr>
        <w:t>may not be</w:t>
      </w:r>
      <w:r w:rsidR="00722995" w:rsidRPr="00F879F1">
        <w:rPr>
          <w:b/>
          <w:bCs/>
          <w:i/>
          <w:iCs/>
          <w:highlight w:val="yellow"/>
        </w:rPr>
        <w:t xml:space="preserve"> fully</w:t>
      </w:r>
      <w:r w:rsidR="00B634B0" w:rsidRPr="00F879F1">
        <w:rPr>
          <w:b/>
          <w:bCs/>
          <w:i/>
          <w:iCs/>
          <w:highlight w:val="yellow"/>
        </w:rPr>
        <w:t xml:space="preserve"> representative of all </w:t>
      </w:r>
      <w:r w:rsidR="00F879F1" w:rsidRPr="00F879F1">
        <w:rPr>
          <w:b/>
          <w:bCs/>
          <w:i/>
          <w:iCs/>
          <w:highlight w:val="yellow"/>
        </w:rPr>
        <w:t>RCTs</w:t>
      </w:r>
      <w:r w:rsidR="00DD3381" w:rsidRPr="00F879F1">
        <w:rPr>
          <w:b/>
          <w:bCs/>
          <w:i/>
          <w:iCs/>
          <w:highlight w:val="yellow"/>
        </w:rPr>
        <w:t xml:space="preserve"> </w:t>
      </w:r>
      <w:r w:rsidR="00FB404D" w:rsidRPr="00F879F1">
        <w:rPr>
          <w:b/>
          <w:bCs/>
          <w:i/>
          <w:iCs/>
          <w:highlight w:val="yellow"/>
        </w:rPr>
        <w:t>published in 2024</w:t>
      </w:r>
      <w:r w:rsidR="00BD5838" w:rsidRPr="00F879F1">
        <w:rPr>
          <w:b/>
          <w:bCs/>
          <w:i/>
          <w:iCs/>
          <w:highlight w:val="yellow"/>
        </w:rPr>
        <w:t>.</w:t>
      </w:r>
      <w:r w:rsidR="00B9634F" w:rsidRPr="00F879F1">
        <w:rPr>
          <w:b/>
          <w:bCs/>
          <w:i/>
          <w:iCs/>
          <w:highlight w:val="yellow"/>
        </w:rPr>
        <w:t xml:space="preserve"> </w:t>
      </w:r>
      <w:r w:rsidR="00F879F1" w:rsidRPr="00F879F1">
        <w:rPr>
          <w:b/>
          <w:bCs/>
          <w:i/>
          <w:iCs/>
          <w:highlight w:val="yellow"/>
        </w:rPr>
        <w:t>Finally</w:t>
      </w:r>
      <w:r w:rsidR="005A1289" w:rsidRPr="00F879F1">
        <w:rPr>
          <w:b/>
          <w:bCs/>
          <w:i/>
          <w:iCs/>
          <w:highlight w:val="yellow"/>
        </w:rPr>
        <w:t xml:space="preserve">, </w:t>
      </w:r>
      <w:r w:rsidR="00313E07" w:rsidRPr="00F879F1">
        <w:rPr>
          <w:b/>
          <w:bCs/>
          <w:i/>
          <w:iCs/>
          <w:highlight w:val="yellow"/>
        </w:rPr>
        <w:t>our analysis</w:t>
      </w:r>
      <w:r w:rsidR="00893D0B" w:rsidRPr="00F879F1">
        <w:rPr>
          <w:b/>
          <w:bCs/>
          <w:i/>
          <w:iCs/>
          <w:highlight w:val="yellow"/>
        </w:rPr>
        <w:t xml:space="preserve"> </w:t>
      </w:r>
      <w:r w:rsidR="00F879F1" w:rsidRPr="00F879F1">
        <w:rPr>
          <w:b/>
          <w:bCs/>
          <w:i/>
          <w:iCs/>
          <w:highlight w:val="yellow"/>
        </w:rPr>
        <w:t xml:space="preserve">only </w:t>
      </w:r>
      <w:r w:rsidR="00893D0B" w:rsidRPr="00F879F1">
        <w:rPr>
          <w:b/>
          <w:bCs/>
          <w:i/>
          <w:iCs/>
          <w:highlight w:val="yellow"/>
        </w:rPr>
        <w:t>captured RCTs</w:t>
      </w:r>
      <w:r w:rsidR="00F832D1" w:rsidRPr="00F879F1">
        <w:rPr>
          <w:b/>
          <w:bCs/>
          <w:i/>
          <w:iCs/>
          <w:highlight w:val="yellow"/>
        </w:rPr>
        <w:t>, which represent only</w:t>
      </w:r>
      <w:r w:rsidR="00893D0B" w:rsidRPr="00F879F1">
        <w:rPr>
          <w:b/>
          <w:bCs/>
          <w:i/>
          <w:iCs/>
          <w:highlight w:val="yellow"/>
        </w:rPr>
        <w:t xml:space="preserve"> a small </w:t>
      </w:r>
      <w:r w:rsidR="00F832D1" w:rsidRPr="00F879F1">
        <w:rPr>
          <w:b/>
          <w:bCs/>
          <w:i/>
          <w:iCs/>
          <w:highlight w:val="yellow"/>
        </w:rPr>
        <w:t>fraction</w:t>
      </w:r>
      <w:r w:rsidR="00893D0B" w:rsidRPr="00F879F1">
        <w:rPr>
          <w:b/>
          <w:bCs/>
          <w:i/>
          <w:iCs/>
          <w:highlight w:val="yellow"/>
        </w:rPr>
        <w:t xml:space="preserve"> of surgical research</w:t>
      </w:r>
      <w:r w:rsidR="00550A38" w:rsidRPr="00F879F1">
        <w:rPr>
          <w:b/>
          <w:bCs/>
          <w:i/>
          <w:iCs/>
          <w:highlight w:val="yellow"/>
        </w:rPr>
        <w:t xml:space="preserve">. While </w:t>
      </w:r>
      <w:r w:rsidR="00F832D1" w:rsidRPr="00F879F1">
        <w:rPr>
          <w:b/>
          <w:bCs/>
          <w:i/>
          <w:iCs/>
          <w:highlight w:val="yellow"/>
        </w:rPr>
        <w:t>RCTs</w:t>
      </w:r>
      <w:r w:rsidR="00550A38" w:rsidRPr="00F879F1">
        <w:rPr>
          <w:b/>
          <w:bCs/>
          <w:i/>
          <w:iCs/>
          <w:highlight w:val="yellow"/>
        </w:rPr>
        <w:t xml:space="preserve"> </w:t>
      </w:r>
      <w:r w:rsidR="00F832D1" w:rsidRPr="00F879F1">
        <w:rPr>
          <w:b/>
          <w:bCs/>
          <w:i/>
          <w:iCs/>
          <w:highlight w:val="yellow"/>
        </w:rPr>
        <w:t>are</w:t>
      </w:r>
      <w:r w:rsidR="00550A38" w:rsidRPr="00F879F1">
        <w:rPr>
          <w:b/>
          <w:bCs/>
          <w:i/>
          <w:iCs/>
          <w:highlight w:val="yellow"/>
        </w:rPr>
        <w:t xml:space="preserve"> considered the </w:t>
      </w:r>
      <w:r w:rsidR="00F832D1" w:rsidRPr="00F879F1">
        <w:rPr>
          <w:b/>
          <w:bCs/>
          <w:i/>
          <w:iCs/>
          <w:highlight w:val="yellow"/>
        </w:rPr>
        <w:t>least</w:t>
      </w:r>
      <w:r w:rsidR="00550A38" w:rsidRPr="00F879F1">
        <w:rPr>
          <w:b/>
          <w:bCs/>
          <w:i/>
          <w:iCs/>
          <w:highlight w:val="yellow"/>
        </w:rPr>
        <w:t xml:space="preserve"> </w:t>
      </w:r>
      <w:r w:rsidR="008A4526" w:rsidRPr="00F879F1">
        <w:rPr>
          <w:b/>
          <w:bCs/>
          <w:i/>
          <w:iCs/>
          <w:highlight w:val="yellow"/>
        </w:rPr>
        <w:t xml:space="preserve">biased </w:t>
      </w:r>
      <w:r w:rsidR="00F879F1" w:rsidRPr="00F879F1">
        <w:rPr>
          <w:b/>
          <w:bCs/>
          <w:i/>
          <w:iCs/>
          <w:highlight w:val="yellow"/>
        </w:rPr>
        <w:t xml:space="preserve">and most robust </w:t>
      </w:r>
      <w:r w:rsidR="00F832D1" w:rsidRPr="00F879F1">
        <w:rPr>
          <w:b/>
          <w:bCs/>
          <w:i/>
          <w:iCs/>
          <w:highlight w:val="yellow"/>
        </w:rPr>
        <w:t xml:space="preserve">study </w:t>
      </w:r>
      <w:r w:rsidR="00CB1F1C" w:rsidRPr="00F879F1">
        <w:rPr>
          <w:b/>
          <w:bCs/>
          <w:i/>
          <w:iCs/>
          <w:highlight w:val="yellow"/>
        </w:rPr>
        <w:t xml:space="preserve">design </w:t>
      </w:r>
      <w:r w:rsidR="00F879F1" w:rsidRPr="00F879F1">
        <w:rPr>
          <w:b/>
          <w:bCs/>
          <w:i/>
          <w:iCs/>
          <w:highlight w:val="yellow"/>
        </w:rPr>
        <w:t>for informing</w:t>
      </w:r>
      <w:r w:rsidR="008A4526" w:rsidRPr="00F879F1">
        <w:rPr>
          <w:b/>
          <w:bCs/>
          <w:i/>
          <w:iCs/>
          <w:highlight w:val="yellow"/>
        </w:rPr>
        <w:t xml:space="preserve"> </w:t>
      </w:r>
      <w:r w:rsidR="009B5157" w:rsidRPr="00F879F1">
        <w:rPr>
          <w:b/>
          <w:bCs/>
          <w:i/>
          <w:iCs/>
          <w:highlight w:val="yellow"/>
        </w:rPr>
        <w:t xml:space="preserve">clinical </w:t>
      </w:r>
      <w:r w:rsidR="008A4526" w:rsidRPr="00F879F1">
        <w:rPr>
          <w:b/>
          <w:bCs/>
          <w:i/>
          <w:iCs/>
          <w:highlight w:val="yellow"/>
        </w:rPr>
        <w:t>practice</w:t>
      </w:r>
      <w:r w:rsidR="003B4887" w:rsidRPr="00F879F1">
        <w:rPr>
          <w:b/>
          <w:bCs/>
          <w:i/>
          <w:iCs/>
          <w:highlight w:val="yellow"/>
        </w:rPr>
        <w:t xml:space="preserve">, </w:t>
      </w:r>
      <w:r w:rsidR="00B04C00" w:rsidRPr="00F879F1">
        <w:rPr>
          <w:b/>
          <w:bCs/>
          <w:i/>
          <w:iCs/>
          <w:highlight w:val="yellow"/>
        </w:rPr>
        <w:t>clinical relevance</w:t>
      </w:r>
      <w:r w:rsidR="00073E23" w:rsidRPr="00F879F1">
        <w:rPr>
          <w:b/>
          <w:bCs/>
          <w:i/>
          <w:iCs/>
          <w:highlight w:val="yellow"/>
        </w:rPr>
        <w:t xml:space="preserve"> also</w:t>
      </w:r>
      <w:r w:rsidR="009B5157" w:rsidRPr="00F879F1">
        <w:rPr>
          <w:b/>
          <w:bCs/>
          <w:i/>
          <w:iCs/>
          <w:highlight w:val="yellow"/>
        </w:rPr>
        <w:t xml:space="preserve"> </w:t>
      </w:r>
      <w:r w:rsidR="004F7C81" w:rsidRPr="00F879F1">
        <w:rPr>
          <w:b/>
          <w:bCs/>
          <w:i/>
          <w:iCs/>
          <w:highlight w:val="yellow"/>
        </w:rPr>
        <w:t xml:space="preserve">has </w:t>
      </w:r>
      <w:r w:rsidR="00607E2A" w:rsidRPr="00F879F1">
        <w:rPr>
          <w:b/>
          <w:bCs/>
          <w:i/>
          <w:iCs/>
          <w:highlight w:val="yellow"/>
        </w:rPr>
        <w:t>a</w:t>
      </w:r>
      <w:r w:rsidR="00073E23" w:rsidRPr="00F879F1">
        <w:rPr>
          <w:b/>
          <w:bCs/>
          <w:i/>
          <w:iCs/>
          <w:highlight w:val="yellow"/>
        </w:rPr>
        <w:t xml:space="preserve"> meaningful </w:t>
      </w:r>
      <w:r w:rsidR="00607E2A" w:rsidRPr="00F879F1">
        <w:rPr>
          <w:b/>
          <w:bCs/>
          <w:i/>
          <w:iCs/>
          <w:highlight w:val="yellow"/>
        </w:rPr>
        <w:t xml:space="preserve">place </w:t>
      </w:r>
      <w:r w:rsidR="00B04C00" w:rsidRPr="00F879F1">
        <w:rPr>
          <w:b/>
          <w:bCs/>
          <w:i/>
          <w:iCs/>
          <w:highlight w:val="yellow"/>
        </w:rPr>
        <w:t>in other study designs</w:t>
      </w:r>
      <w:r w:rsidR="00781A72" w:rsidRPr="00F879F1">
        <w:rPr>
          <w:b/>
          <w:bCs/>
          <w:i/>
          <w:iCs/>
          <w:highlight w:val="yellow"/>
        </w:rPr>
        <w:t xml:space="preserve">. </w:t>
      </w:r>
      <w:r w:rsidR="00335463" w:rsidRPr="00F879F1">
        <w:rPr>
          <w:b/>
          <w:bCs/>
          <w:i/>
          <w:iCs/>
          <w:highlight w:val="yellow"/>
        </w:rPr>
        <w:fldChar w:fldCharType="begin"/>
      </w:r>
      <w:r w:rsidR="00B667A4">
        <w:rPr>
          <w:b/>
          <w:bCs/>
          <w:i/>
          <w:iCs/>
          <w:highlight w:val="yellow"/>
        </w:rPr>
        <w:instrText xml:space="preserve"> ADDIN ZOTERO_ITEM CSL_CITATION {"citationID":"8xZ0bLsN","properties":{"formattedCitation":"\\super 22\\nosupersub{}","plainCitation":"22","noteIndex":0},"citationItems":[{"id":187568,"uris":["http://zotero.org/users/6583603/items/9SZTY2HH"],"itemData":{"id":187568,"type":"article-journal","abstract":"This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335463" w:rsidRPr="00F879F1">
        <w:rPr>
          <w:b/>
          <w:bCs/>
          <w:i/>
          <w:iCs/>
          <w:highlight w:val="yellow"/>
        </w:rPr>
        <w:fldChar w:fldCharType="separate"/>
      </w:r>
      <w:r w:rsidR="00B667A4" w:rsidRPr="00B667A4">
        <w:rPr>
          <w:rFonts w:cs="Arial"/>
          <w:kern w:val="0"/>
          <w:vertAlign w:val="superscript"/>
        </w:rPr>
        <w:t>22</w:t>
      </w:r>
      <w:r w:rsidR="00335463" w:rsidRPr="00F879F1">
        <w:rPr>
          <w:b/>
          <w:bCs/>
          <w:i/>
          <w:iCs/>
          <w:highlight w:val="yellow"/>
        </w:rPr>
        <w:fldChar w:fldCharType="end"/>
      </w:r>
      <w:r w:rsidR="0075466E">
        <w:br/>
      </w:r>
      <w:r w:rsidR="002F2A7B" w:rsidRPr="002F2A7B">
        <w:rPr>
          <w:rStyle w:val="Titre21Char"/>
        </w:rPr>
        <w:t>Conclusion</w:t>
      </w:r>
    </w:p>
    <w:p w14:paraId="00073448" w14:textId="4E3163D0" w:rsidR="00546538" w:rsidRPr="00AA067F" w:rsidRDefault="0075466E" w:rsidP="00BB4931">
      <w:pPr>
        <w:spacing w:before="0" w:after="160" w:line="480" w:lineRule="auto"/>
        <w:rPr>
          <w:rFonts w:cs="Calibri"/>
          <w:color w:val="000000" w:themeColor="text1"/>
        </w:rPr>
      </w:pPr>
      <w:r w:rsidRPr="007F7F6E">
        <w:rPr>
          <w:b/>
          <w:bCs/>
          <w:i/>
          <w:iCs/>
          <w:highlight w:val="yellow"/>
        </w:rPr>
        <w:t xml:space="preserve">In </w:t>
      </w:r>
      <w:r w:rsidR="006B74DC" w:rsidRPr="007F7F6E">
        <w:rPr>
          <w:b/>
          <w:bCs/>
          <w:i/>
          <w:iCs/>
          <w:highlight w:val="yellow"/>
        </w:rPr>
        <w:t>c</w:t>
      </w:r>
      <w:r w:rsidR="227BA698" w:rsidRPr="007F7F6E">
        <w:rPr>
          <w:b/>
          <w:bCs/>
          <w:i/>
          <w:iCs/>
          <w:highlight w:val="yellow"/>
        </w:rPr>
        <w:t>onclusion</w:t>
      </w:r>
      <w:r w:rsidR="006B74DC" w:rsidRPr="007F7F6E">
        <w:rPr>
          <w:rFonts w:cs="Calibri"/>
          <w:b/>
          <w:bCs/>
          <w:i/>
          <w:iCs/>
          <w:color w:val="000000" w:themeColor="text1"/>
          <w:highlight w:val="yellow"/>
        </w:rPr>
        <w:t xml:space="preserve">, </w:t>
      </w:r>
      <w:r w:rsidR="00D81483">
        <w:rPr>
          <w:rFonts w:cs="Calibri"/>
          <w:b/>
          <w:bCs/>
          <w:i/>
          <w:iCs/>
          <w:color w:val="000000" w:themeColor="text1"/>
          <w:highlight w:val="yellow"/>
        </w:rPr>
        <w:t xml:space="preserve">most </w:t>
      </w:r>
      <w:r w:rsidR="00546538" w:rsidRPr="007F7F6E">
        <w:rPr>
          <w:rFonts w:cs="Calibri"/>
          <w:b/>
          <w:bCs/>
          <w:i/>
          <w:iCs/>
          <w:color w:val="000000" w:themeColor="text1"/>
          <w:highlight w:val="yellow"/>
        </w:rPr>
        <w:t xml:space="preserve">surgical RCTs </w:t>
      </w:r>
      <w:r w:rsidR="00F879F1">
        <w:rPr>
          <w:rFonts w:cs="Calibri"/>
          <w:b/>
          <w:bCs/>
          <w:i/>
          <w:iCs/>
          <w:color w:val="000000" w:themeColor="text1"/>
          <w:highlight w:val="yellow"/>
        </w:rPr>
        <w:t xml:space="preserve">may </w:t>
      </w:r>
      <w:r w:rsidR="004032B3">
        <w:rPr>
          <w:rFonts w:cs="Calibri"/>
          <w:b/>
          <w:bCs/>
          <w:i/>
          <w:iCs/>
          <w:color w:val="000000" w:themeColor="text1"/>
          <w:highlight w:val="yellow"/>
        </w:rPr>
        <w:t>have</w:t>
      </w:r>
      <w:r w:rsidR="00F879F1">
        <w:rPr>
          <w:rFonts w:cs="Calibri"/>
          <w:b/>
          <w:bCs/>
          <w:i/>
          <w:iCs/>
          <w:color w:val="000000" w:themeColor="text1"/>
          <w:highlight w:val="yellow"/>
        </w:rPr>
        <w:t xml:space="preserve"> limited </w:t>
      </w:r>
      <w:r w:rsidR="004032B3">
        <w:rPr>
          <w:rFonts w:cs="Calibri"/>
          <w:b/>
          <w:bCs/>
          <w:i/>
          <w:iCs/>
          <w:color w:val="000000" w:themeColor="text1"/>
          <w:highlight w:val="yellow"/>
        </w:rPr>
        <w:t xml:space="preserve">capacity to </w:t>
      </w:r>
      <w:r w:rsidR="00546538" w:rsidRPr="007F7F6E">
        <w:rPr>
          <w:rFonts w:cs="Calibri"/>
          <w:b/>
          <w:bCs/>
          <w:i/>
          <w:iCs/>
          <w:color w:val="000000" w:themeColor="text1"/>
          <w:highlight w:val="yellow"/>
        </w:rPr>
        <w:t>inform patient-relevant decision-making</w:t>
      </w:r>
      <w:r w:rsidR="004032B3">
        <w:rPr>
          <w:rFonts w:cs="Calibri"/>
          <w:b/>
          <w:bCs/>
          <w:i/>
          <w:iCs/>
          <w:color w:val="000000" w:themeColor="text1"/>
          <w:highlight w:val="yellow"/>
        </w:rPr>
        <w:t xml:space="preserve">. </w:t>
      </w:r>
      <w:r w:rsidR="00D81483">
        <w:rPr>
          <w:rFonts w:cs="Calibri"/>
          <w:b/>
          <w:bCs/>
          <w:i/>
          <w:iCs/>
          <w:color w:val="000000" w:themeColor="text1"/>
          <w:highlight w:val="yellow"/>
        </w:rPr>
        <w:t>U</w:t>
      </w:r>
      <w:r w:rsidR="004032B3">
        <w:rPr>
          <w:rFonts w:cs="Calibri"/>
          <w:b/>
          <w:bCs/>
          <w:i/>
          <w:iCs/>
          <w:color w:val="000000" w:themeColor="text1"/>
          <w:highlight w:val="yellow"/>
        </w:rPr>
        <w:t xml:space="preserve">sing a novel, structured tool, we identified recurrent design </w:t>
      </w:r>
      <w:r w:rsidR="004032B3" w:rsidRPr="00546FC2">
        <w:rPr>
          <w:rFonts w:cs="Calibri"/>
          <w:b/>
          <w:bCs/>
          <w:i/>
          <w:iCs/>
          <w:color w:val="000000" w:themeColor="text1"/>
          <w:highlight w:val="yellow"/>
        </w:rPr>
        <w:t>limitations</w:t>
      </w:r>
      <w:r w:rsidR="004032B3" w:rsidRPr="00546FC2">
        <w:rPr>
          <w:rFonts w:cs="Calibri"/>
          <w:b/>
          <w:bCs/>
          <w:i/>
          <w:iCs/>
          <w:color w:val="000000" w:themeColor="text1"/>
          <w:highlight w:val="yellow"/>
        </w:rPr>
        <w:t xml:space="preserve">, </w:t>
      </w:r>
      <w:r w:rsidR="00D81483" w:rsidRPr="00546FC2">
        <w:rPr>
          <w:rFonts w:cs="Calibri"/>
          <w:b/>
          <w:bCs/>
          <w:i/>
          <w:iCs/>
          <w:color w:val="000000" w:themeColor="text1"/>
          <w:highlight w:val="yellow"/>
        </w:rPr>
        <w:t>including</w:t>
      </w:r>
      <w:r w:rsidR="004032B3" w:rsidRPr="00546FC2">
        <w:rPr>
          <w:rFonts w:cs="Calibri"/>
          <w:b/>
          <w:bCs/>
          <w:i/>
          <w:iCs/>
          <w:color w:val="000000" w:themeColor="text1"/>
          <w:highlight w:val="yellow"/>
        </w:rPr>
        <w:t xml:space="preserve"> the prioritization of superiority hypotheses where non-inferiority or equivalence would be clinically appropriate</w:t>
      </w:r>
      <w:r w:rsidR="00D81483" w:rsidRPr="00546FC2">
        <w:rPr>
          <w:rFonts w:cs="Calibri"/>
          <w:b/>
          <w:bCs/>
          <w:i/>
          <w:iCs/>
          <w:color w:val="000000" w:themeColor="text1"/>
          <w:highlight w:val="yellow"/>
        </w:rPr>
        <w:t>, and insufficient use of MID for trial design and interpretation. T</w:t>
      </w:r>
      <w:r w:rsidR="004032B3" w:rsidRPr="00546FC2">
        <w:rPr>
          <w:rFonts w:cs="Calibri"/>
          <w:b/>
          <w:bCs/>
          <w:i/>
          <w:iCs/>
          <w:color w:val="000000" w:themeColor="text1"/>
          <w:highlight w:val="yellow"/>
        </w:rPr>
        <w:t>hese findings highlight a misalignment between trial design and real-world decision-making</w:t>
      </w:r>
      <w:r w:rsidR="00D81483" w:rsidRPr="00546FC2">
        <w:rPr>
          <w:rFonts w:cs="Calibri"/>
          <w:b/>
          <w:bCs/>
          <w:i/>
          <w:iCs/>
          <w:color w:val="000000" w:themeColor="text1"/>
          <w:highlight w:val="yellow"/>
        </w:rPr>
        <w:t xml:space="preserve">. </w:t>
      </w:r>
      <w:r w:rsidR="004032B3" w:rsidRPr="00546FC2">
        <w:rPr>
          <w:rFonts w:cs="Calibri"/>
          <w:b/>
          <w:bCs/>
          <w:i/>
          <w:iCs/>
          <w:color w:val="000000" w:themeColor="text1"/>
          <w:highlight w:val="yellow"/>
        </w:rPr>
        <w:t xml:space="preserve">External validation of this tool </w:t>
      </w:r>
      <w:r w:rsidR="00D81483" w:rsidRPr="00546FC2">
        <w:rPr>
          <w:rFonts w:cs="Calibri"/>
          <w:b/>
          <w:bCs/>
          <w:i/>
          <w:iCs/>
          <w:color w:val="000000" w:themeColor="text1"/>
          <w:highlight w:val="yellow"/>
        </w:rPr>
        <w:t>is</w:t>
      </w:r>
      <w:r w:rsidR="004032B3" w:rsidRPr="00546FC2">
        <w:rPr>
          <w:rFonts w:cs="Calibri"/>
          <w:b/>
          <w:bCs/>
          <w:i/>
          <w:iCs/>
          <w:color w:val="000000" w:themeColor="text1"/>
          <w:highlight w:val="yellow"/>
        </w:rPr>
        <w:t xml:space="preserve"> warranted to refine its use and </w:t>
      </w:r>
      <w:r w:rsidR="00546FC2" w:rsidRPr="00546FC2">
        <w:rPr>
          <w:rFonts w:cs="Calibri"/>
          <w:b/>
          <w:bCs/>
          <w:i/>
          <w:iCs/>
          <w:color w:val="000000" w:themeColor="text1"/>
          <w:highlight w:val="yellow"/>
        </w:rPr>
        <w:t>support the development of trials able to inform clinical practice, thereby contributing to research that starts with the decision to be made, defines outcomes and target effects that truly matter to patients, and designs and powers trials accordingly.</w:t>
      </w:r>
    </w:p>
    <w:p w14:paraId="1CC0A1AD" w14:textId="77777777" w:rsidR="00546538" w:rsidRPr="00AA067F" w:rsidRDefault="00546538" w:rsidP="00BB4931">
      <w:pPr>
        <w:spacing w:before="0" w:after="160" w:line="480" w:lineRule="auto"/>
        <w:rPr>
          <w:rFonts w:cs="Calibri"/>
          <w:color w:val="000000" w:themeColor="text1"/>
        </w:rPr>
      </w:pPr>
    </w:p>
    <w:p w14:paraId="1CE57A88" w14:textId="77777777" w:rsidR="00226E35" w:rsidRPr="00AA067F" w:rsidRDefault="00226E35" w:rsidP="00BB4931">
      <w:pPr>
        <w:spacing w:before="0" w:after="160" w:line="480" w:lineRule="auto"/>
        <w:rPr>
          <w:rFonts w:cs="Calibri"/>
          <w:color w:val="000000" w:themeColor="text1"/>
        </w:rPr>
      </w:pPr>
    </w:p>
    <w:p w14:paraId="1988A1BB" w14:textId="735C9726" w:rsidR="00263E84" w:rsidRPr="005C7191" w:rsidRDefault="00263E84" w:rsidP="005C7191">
      <w:pPr>
        <w:pStyle w:val="Titre11"/>
        <w:rPr>
          <w:lang w:val="en-US"/>
        </w:rPr>
        <w:sectPr w:rsidR="00263E84" w:rsidRPr="005C7191">
          <w:pgSz w:w="12240" w:h="15840"/>
          <w:pgMar w:top="1440" w:right="1440" w:bottom="1440" w:left="1440" w:header="720" w:footer="720" w:gutter="0"/>
          <w:cols w:space="720"/>
          <w:docGrid w:linePitch="360"/>
        </w:sectPr>
      </w:pPr>
    </w:p>
    <w:p w14:paraId="1B8E691D" w14:textId="744FEACB" w:rsidR="00203336" w:rsidRPr="00BB5783" w:rsidRDefault="00203336" w:rsidP="00BB5783">
      <w:pPr>
        <w:pStyle w:val="Titre11"/>
      </w:pPr>
      <w:r w:rsidRPr="005C7191">
        <w:lastRenderedPageBreak/>
        <w:t>REFERENCES</w:t>
      </w:r>
    </w:p>
    <w:p w14:paraId="75FA666C" w14:textId="77777777" w:rsidR="00B667A4" w:rsidRPr="00B667A4" w:rsidRDefault="00712F20" w:rsidP="00B667A4">
      <w:pPr>
        <w:pStyle w:val="Bibliography"/>
        <w:rPr>
          <w:rFonts w:hAnsiTheme="minorHAnsi" w:cs="Arial"/>
          <w:color w:val="000000"/>
        </w:rPr>
      </w:pPr>
      <w:r w:rsidRPr="004C0D8F">
        <w:rPr>
          <w:rFonts w:asciiTheme="minorHAnsi" w:hAnsiTheme="minorHAnsi" w:cstheme="minorHAnsi"/>
          <w:color w:val="000000" w:themeColor="text1"/>
          <w:szCs w:val="22"/>
          <w:lang w:val="fr-CH"/>
        </w:rPr>
        <w:fldChar w:fldCharType="begin"/>
      </w:r>
      <w:r w:rsidR="00A33E1D">
        <w:rPr>
          <w:rFonts w:asciiTheme="minorHAnsi" w:hAnsiTheme="minorHAnsi" w:cstheme="minorHAnsi"/>
          <w:color w:val="000000" w:themeColor="text1"/>
          <w:szCs w:val="22"/>
          <w:lang w:val="it-CH"/>
        </w:rPr>
        <w:instrText xml:space="preserve"> ADDIN ZOTERO_BIBL {"uncited":[],"omitted":[],"custom":[]} CSL_BIBLIOGRAPHY </w:instrText>
      </w:r>
      <w:r w:rsidRPr="004C0D8F">
        <w:rPr>
          <w:rFonts w:asciiTheme="minorHAnsi" w:hAnsiTheme="minorHAnsi" w:cstheme="minorHAnsi"/>
          <w:color w:val="000000" w:themeColor="text1"/>
          <w:szCs w:val="22"/>
          <w:lang w:val="fr-CH"/>
        </w:rPr>
        <w:fldChar w:fldCharType="separate"/>
      </w:r>
      <w:r w:rsidR="00B667A4" w:rsidRPr="00B667A4">
        <w:rPr>
          <w:rFonts w:hAnsiTheme="minorHAnsi" w:cs="Arial"/>
          <w:color w:val="000000"/>
        </w:rPr>
        <w:t xml:space="preserve">1. </w:t>
      </w:r>
      <w:r w:rsidR="00B667A4" w:rsidRPr="00B667A4">
        <w:rPr>
          <w:rFonts w:hAnsiTheme="minorHAnsi" w:cs="Arial"/>
          <w:color w:val="000000"/>
        </w:rPr>
        <w:tab/>
        <w:t xml:space="preserve">Abbassi F, Pfister M, Domenghino A, et al. Surgical Outcome Reporting. Moving From a Comic to a Tragic Opera? </w:t>
      </w:r>
      <w:r w:rsidR="00B667A4" w:rsidRPr="00B667A4">
        <w:rPr>
          <w:rFonts w:hAnsiTheme="minorHAnsi" w:cs="Arial"/>
          <w:i/>
          <w:iCs/>
          <w:color w:val="000000"/>
        </w:rPr>
        <w:t>Ann Surg</w:t>
      </w:r>
      <w:r w:rsidR="00B667A4" w:rsidRPr="00B667A4">
        <w:rPr>
          <w:rFonts w:hAnsiTheme="minorHAnsi" w:cs="Arial"/>
          <w:color w:val="000000"/>
        </w:rPr>
        <w:t>. 2024;280:248–252.</w:t>
      </w:r>
    </w:p>
    <w:p w14:paraId="22382C5B"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2. </w:t>
      </w:r>
      <w:r w:rsidRPr="00B667A4">
        <w:rPr>
          <w:rFonts w:hAnsiTheme="minorHAnsi" w:cs="Arial"/>
          <w:color w:val="000000"/>
        </w:rPr>
        <w:tab/>
        <w:t xml:space="preserve">Jaeschke R, Singer J, Guyatt GH. Measurement of health status. Ascertaining the minimal clinically important difference. </w:t>
      </w:r>
      <w:r w:rsidRPr="00B667A4">
        <w:rPr>
          <w:rFonts w:hAnsiTheme="minorHAnsi" w:cs="Arial"/>
          <w:i/>
          <w:iCs/>
          <w:color w:val="000000"/>
        </w:rPr>
        <w:t>Control Clin Trials</w:t>
      </w:r>
      <w:r w:rsidRPr="00B667A4">
        <w:rPr>
          <w:rFonts w:hAnsiTheme="minorHAnsi" w:cs="Arial"/>
          <w:color w:val="000000"/>
        </w:rPr>
        <w:t>. 1989;10:407–415.</w:t>
      </w:r>
    </w:p>
    <w:p w14:paraId="600A60EB"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3. </w:t>
      </w:r>
      <w:r w:rsidRPr="00B667A4">
        <w:rPr>
          <w:rFonts w:hAnsiTheme="minorHAnsi" w:cs="Arial"/>
          <w:color w:val="000000"/>
        </w:rPr>
        <w:tab/>
        <w:t xml:space="preserve">Slankamenac K, Graf R, Barkun J, et al. The Comprehensive Complication Index: A Novel Continuous Scale to Measure Surgical Morbidity. </w:t>
      </w:r>
      <w:r w:rsidRPr="00B667A4">
        <w:rPr>
          <w:rFonts w:hAnsiTheme="minorHAnsi" w:cs="Arial"/>
          <w:i/>
          <w:iCs/>
          <w:color w:val="000000"/>
        </w:rPr>
        <w:t>Annals of Surgery</w:t>
      </w:r>
      <w:r w:rsidRPr="00B667A4">
        <w:rPr>
          <w:rFonts w:hAnsiTheme="minorHAnsi" w:cs="Arial"/>
          <w:color w:val="000000"/>
        </w:rPr>
        <w:t>. 2013;258:1.</w:t>
      </w:r>
    </w:p>
    <w:p w14:paraId="09350A9D"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4. </w:t>
      </w:r>
      <w:r w:rsidRPr="00B667A4">
        <w:rPr>
          <w:rFonts w:hAnsiTheme="minorHAnsi" w:cs="Arial"/>
          <w:color w:val="000000"/>
        </w:rPr>
        <w:tab/>
        <w:t xml:space="preserve">Kohl C, McIntosh EJ, Unger S, et al. Online tools supporting the conduct and reporting of systematic reviews and systematic maps: a case study on CADIMA. </w:t>
      </w:r>
      <w:r w:rsidRPr="00B667A4">
        <w:rPr>
          <w:rFonts w:hAnsiTheme="minorHAnsi" w:cs="Arial"/>
          <w:i/>
          <w:iCs/>
          <w:color w:val="000000"/>
        </w:rPr>
        <w:t>Environmental Evidence</w:t>
      </w:r>
      <w:r w:rsidRPr="00B667A4">
        <w:rPr>
          <w:rFonts w:hAnsiTheme="minorHAnsi" w:cs="Arial"/>
          <w:color w:val="000000"/>
        </w:rPr>
        <w:t>. 2018;7:8.</w:t>
      </w:r>
    </w:p>
    <w:p w14:paraId="52E4EA72"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5. </w:t>
      </w:r>
      <w:r w:rsidRPr="00B667A4">
        <w:rPr>
          <w:rFonts w:hAnsiTheme="minorHAnsi" w:cs="Arial"/>
          <w:color w:val="000000"/>
        </w:rPr>
        <w:tab/>
        <w:t>Rodrigues Ribeiro J, Puhan M, Abbassi F, et al. Clinical Relevance of Surgical Trials – an analysis of planning, reporting and interpretation of surgical trials Available from: https://osf.io/xqs3t/overview. 2025. Accessed March 31, 2026.</w:t>
      </w:r>
    </w:p>
    <w:p w14:paraId="33030735"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6. </w:t>
      </w:r>
      <w:r w:rsidRPr="00B667A4">
        <w:rPr>
          <w:rFonts w:hAnsiTheme="minorHAnsi" w:cs="Arial"/>
          <w:color w:val="000000"/>
        </w:rPr>
        <w:tab/>
        <w:t>Ouzzani M, Hammady H, Fedorowicz Z, et al. Rayyan: A web and mobile app for systematic reviews. 2016;5:210.</w:t>
      </w:r>
    </w:p>
    <w:p w14:paraId="16385665"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7. </w:t>
      </w:r>
      <w:r w:rsidRPr="00B667A4">
        <w:rPr>
          <w:rFonts w:hAnsiTheme="minorHAnsi" w:cs="Arial"/>
          <w:color w:val="000000"/>
        </w:rPr>
        <w:tab/>
        <w:t xml:space="preserve">Guyatt GH, Osoba D, Wu AW, et al. Methods to Explain the Clinical Significance of Health Status Measures. </w:t>
      </w:r>
      <w:r w:rsidRPr="00B667A4">
        <w:rPr>
          <w:rFonts w:hAnsiTheme="minorHAnsi" w:cs="Arial"/>
          <w:i/>
          <w:iCs/>
          <w:color w:val="000000"/>
        </w:rPr>
        <w:t>Mayo Clinic Proceedings</w:t>
      </w:r>
      <w:r w:rsidRPr="00B667A4">
        <w:rPr>
          <w:rFonts w:hAnsiTheme="minorHAnsi" w:cs="Arial"/>
          <w:color w:val="000000"/>
        </w:rPr>
        <w:t>. 2002;77:371–383.</w:t>
      </w:r>
    </w:p>
    <w:p w14:paraId="0A5727E0"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8. </w:t>
      </w:r>
      <w:r w:rsidRPr="00B667A4">
        <w:rPr>
          <w:rFonts w:hAnsiTheme="minorHAnsi" w:cs="Arial"/>
          <w:color w:val="000000"/>
        </w:rPr>
        <w:tab/>
        <w:t xml:space="preserve">Lydick E, Epstein RS. Interpretation of quality of life changes. </w:t>
      </w:r>
      <w:r w:rsidRPr="00B667A4">
        <w:rPr>
          <w:rFonts w:hAnsiTheme="minorHAnsi" w:cs="Arial"/>
          <w:i/>
          <w:iCs/>
          <w:color w:val="000000"/>
        </w:rPr>
        <w:t>Qual Life Res</w:t>
      </w:r>
      <w:r w:rsidRPr="00B667A4">
        <w:rPr>
          <w:rFonts w:hAnsiTheme="minorHAnsi" w:cs="Arial"/>
          <w:color w:val="000000"/>
        </w:rPr>
        <w:t>. 1993;2:221–226.</w:t>
      </w:r>
    </w:p>
    <w:p w14:paraId="4CA18548"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9. </w:t>
      </w:r>
      <w:r w:rsidRPr="00B667A4">
        <w:rPr>
          <w:rFonts w:hAnsiTheme="minorHAnsi" w:cs="Arial"/>
          <w:color w:val="000000"/>
        </w:rPr>
        <w:tab/>
        <w:t xml:space="preserve">Black N, Murphy M, Lamping D, et al. Consensus Development Methods: A Review of Best Practice in Creating Clinical Guidelines. </w:t>
      </w:r>
      <w:r w:rsidRPr="00B667A4">
        <w:rPr>
          <w:rFonts w:hAnsiTheme="minorHAnsi" w:cs="Arial"/>
          <w:i/>
          <w:iCs/>
          <w:color w:val="000000"/>
        </w:rPr>
        <w:t>J Health Serv Res Policy</w:t>
      </w:r>
      <w:r w:rsidRPr="00B667A4">
        <w:rPr>
          <w:rFonts w:hAnsiTheme="minorHAnsi" w:cs="Arial"/>
          <w:color w:val="000000"/>
        </w:rPr>
        <w:t>. 1999;4:236–248.</w:t>
      </w:r>
    </w:p>
    <w:p w14:paraId="6B82EAE1"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10. </w:t>
      </w:r>
      <w:r w:rsidRPr="00B667A4">
        <w:rPr>
          <w:rFonts w:hAnsiTheme="minorHAnsi" w:cs="Arial"/>
          <w:color w:val="000000"/>
        </w:rPr>
        <w:tab/>
        <w:t xml:space="preserve">Levene T, Livingston G, Banerjee S, et al. Minimum clinically important difference of the Social Functioning in Dementia Scale (SF-DEM): cross-sectional study and Delphi survey. </w:t>
      </w:r>
      <w:r w:rsidRPr="00B667A4">
        <w:rPr>
          <w:rFonts w:hAnsiTheme="minorHAnsi" w:cs="Arial"/>
          <w:i/>
          <w:iCs/>
          <w:color w:val="000000"/>
        </w:rPr>
        <w:t>BMJ Open</w:t>
      </w:r>
      <w:r w:rsidRPr="00B667A4">
        <w:rPr>
          <w:rFonts w:hAnsiTheme="minorHAnsi" w:cs="Arial"/>
          <w:color w:val="000000"/>
        </w:rPr>
        <w:t>. 2022;12:e058252.</w:t>
      </w:r>
    </w:p>
    <w:p w14:paraId="18799DC5"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11. </w:t>
      </w:r>
      <w:r w:rsidRPr="00B667A4">
        <w:rPr>
          <w:rFonts w:hAnsiTheme="minorHAnsi" w:cs="Arial"/>
          <w:color w:val="000000"/>
        </w:rPr>
        <w:tab/>
        <w:t xml:space="preserve">McKenna HP. The Delphi technique: a worthwhile research approach for nursing? </w:t>
      </w:r>
      <w:r w:rsidRPr="00B667A4">
        <w:rPr>
          <w:rFonts w:hAnsiTheme="minorHAnsi" w:cs="Arial"/>
          <w:i/>
          <w:iCs/>
          <w:color w:val="000000"/>
        </w:rPr>
        <w:t>J Adv Nurs</w:t>
      </w:r>
      <w:r w:rsidRPr="00B667A4">
        <w:rPr>
          <w:rFonts w:hAnsiTheme="minorHAnsi" w:cs="Arial"/>
          <w:color w:val="000000"/>
        </w:rPr>
        <w:t>. 1994;19:1221–1225.</w:t>
      </w:r>
    </w:p>
    <w:p w14:paraId="0CA654ED"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12. </w:t>
      </w:r>
      <w:r w:rsidRPr="00B667A4">
        <w:rPr>
          <w:rFonts w:hAnsiTheme="minorHAnsi" w:cs="Arial"/>
          <w:color w:val="000000"/>
        </w:rPr>
        <w:tab/>
        <w:t>Jaeschke A, Haller B, Egger M. presize: Sample size and precision for clinical trials (R package) Available from: https://ctu-bern.r-universe.dev/presize. 2025.</w:t>
      </w:r>
    </w:p>
    <w:p w14:paraId="6414D113"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13. </w:t>
      </w:r>
      <w:r w:rsidRPr="00B667A4">
        <w:rPr>
          <w:rFonts w:hAnsiTheme="minorHAnsi" w:cs="Arial"/>
          <w:color w:val="000000"/>
        </w:rPr>
        <w:tab/>
        <w:t>RStudio Team. RStudio. 2026 Available from: https://www.rstudio.com/. 2026.</w:t>
      </w:r>
    </w:p>
    <w:p w14:paraId="0DA5C2F6"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14. </w:t>
      </w:r>
      <w:r w:rsidRPr="00B667A4">
        <w:rPr>
          <w:rFonts w:hAnsiTheme="minorHAnsi" w:cs="Arial"/>
          <w:color w:val="000000"/>
        </w:rPr>
        <w:tab/>
        <w:t xml:space="preserve">Hopewell S, Chan A-W, Collins GS, et al. CONSORT 2025 statement: updated guideline for reporting randomised trials. </w:t>
      </w:r>
      <w:r w:rsidRPr="00B667A4">
        <w:rPr>
          <w:rFonts w:hAnsiTheme="minorHAnsi" w:cs="Arial"/>
          <w:i/>
          <w:iCs/>
          <w:color w:val="000000"/>
        </w:rPr>
        <w:t>BMJ</w:t>
      </w:r>
      <w:r w:rsidRPr="00B667A4">
        <w:rPr>
          <w:rFonts w:hAnsiTheme="minorHAnsi" w:cs="Arial"/>
          <w:color w:val="000000"/>
        </w:rPr>
        <w:t>. 2025;389:e081123.</w:t>
      </w:r>
    </w:p>
    <w:p w14:paraId="2B3510EA"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15. </w:t>
      </w:r>
      <w:r w:rsidRPr="00B667A4">
        <w:rPr>
          <w:rFonts w:hAnsiTheme="minorHAnsi" w:cs="Arial"/>
          <w:color w:val="000000"/>
        </w:rPr>
        <w:tab/>
        <w:t xml:space="preserve">Jac S, J S, Mj P, et al. RoB 2: a revised tool for assessing risk of bias in randomised trials. </w:t>
      </w:r>
      <w:r w:rsidRPr="00B667A4">
        <w:rPr>
          <w:rFonts w:hAnsiTheme="minorHAnsi" w:cs="Arial"/>
          <w:i/>
          <w:iCs/>
          <w:color w:val="000000"/>
        </w:rPr>
        <w:t>BMJ (Clinical research ed)</w:t>
      </w:r>
      <w:r w:rsidRPr="00B667A4">
        <w:rPr>
          <w:rFonts w:hAnsiTheme="minorHAnsi" w:cs="Arial"/>
          <w:color w:val="000000"/>
        </w:rPr>
        <w:t>.;366 . Epub ahead of print August 28, 2019. DOI: 10.1136/bmj.l4898.</w:t>
      </w:r>
    </w:p>
    <w:p w14:paraId="2DD6A7AB" w14:textId="77777777" w:rsidR="00B667A4" w:rsidRPr="00B667A4" w:rsidRDefault="00B667A4" w:rsidP="00B667A4">
      <w:pPr>
        <w:pStyle w:val="Bibliography"/>
        <w:rPr>
          <w:rFonts w:hAnsiTheme="minorHAnsi" w:cs="Arial"/>
          <w:color w:val="000000"/>
        </w:rPr>
      </w:pPr>
      <w:r w:rsidRPr="00B667A4">
        <w:rPr>
          <w:rFonts w:hAnsiTheme="minorHAnsi" w:cs="Arial"/>
          <w:color w:val="000000"/>
        </w:rPr>
        <w:lastRenderedPageBreak/>
        <w:t xml:space="preserve">16. </w:t>
      </w:r>
      <w:r w:rsidRPr="00B667A4">
        <w:rPr>
          <w:rFonts w:hAnsiTheme="minorHAnsi" w:cs="Arial"/>
          <w:color w:val="000000"/>
        </w:rPr>
        <w:tab/>
        <w:t>GRADE Book Available from: https://book.gradepro.org/. Accessed April 5, 2026.</w:t>
      </w:r>
    </w:p>
    <w:p w14:paraId="1EEB099D"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17. </w:t>
      </w:r>
      <w:r w:rsidRPr="00B667A4">
        <w:rPr>
          <w:rFonts w:hAnsiTheme="minorHAnsi" w:cs="Arial"/>
          <w:color w:val="000000"/>
        </w:rPr>
        <w:tab/>
        <w:t xml:space="preserve">Ahmed Ali U, van der Sluis PC, Issa Y, et al. Trends in Worldwide Volume and Methodological Quality of Surgical Randomized Controlled Trials. </w:t>
      </w:r>
      <w:r w:rsidRPr="00B667A4">
        <w:rPr>
          <w:rFonts w:hAnsiTheme="minorHAnsi" w:cs="Arial"/>
          <w:i/>
          <w:iCs/>
          <w:color w:val="000000"/>
        </w:rPr>
        <w:t>Annals of Surgery</w:t>
      </w:r>
      <w:r w:rsidRPr="00B667A4">
        <w:rPr>
          <w:rFonts w:hAnsiTheme="minorHAnsi" w:cs="Arial"/>
          <w:color w:val="000000"/>
        </w:rPr>
        <w:t>. 2013;258:199.</w:t>
      </w:r>
    </w:p>
    <w:p w14:paraId="39DC923E"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18. </w:t>
      </w:r>
      <w:r w:rsidRPr="00B667A4">
        <w:rPr>
          <w:rFonts w:hAnsiTheme="minorHAnsi" w:cs="Arial"/>
          <w:color w:val="000000"/>
        </w:rPr>
        <w:tab/>
        <w:t xml:space="preserve">Pronk AJM, Roelofs A, Flum DR, et al. Two decades of surgical randomized controlled trials: worldwide trends in volume and methodological quality. </w:t>
      </w:r>
      <w:r w:rsidRPr="00B667A4">
        <w:rPr>
          <w:rFonts w:hAnsiTheme="minorHAnsi" w:cs="Arial"/>
          <w:i/>
          <w:iCs/>
          <w:color w:val="000000"/>
        </w:rPr>
        <w:t>Br J Surg</w:t>
      </w:r>
      <w:r w:rsidRPr="00B667A4">
        <w:rPr>
          <w:rFonts w:hAnsiTheme="minorHAnsi" w:cs="Arial"/>
          <w:color w:val="000000"/>
        </w:rPr>
        <w:t>. 2023;110:1300–1308.</w:t>
      </w:r>
    </w:p>
    <w:p w14:paraId="5DE335EE"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19. </w:t>
      </w:r>
      <w:r w:rsidRPr="00B667A4">
        <w:rPr>
          <w:rFonts w:hAnsiTheme="minorHAnsi" w:cs="Arial"/>
          <w:color w:val="000000"/>
        </w:rPr>
        <w:tab/>
        <w:t xml:space="preserve">Yin Y, Shi F, Zhang Y, et al. Evaluation of reporting quality of randomized controlled trials in patients with COVID-19 using the CONSORT statement. </w:t>
      </w:r>
      <w:r w:rsidRPr="00B667A4">
        <w:rPr>
          <w:rFonts w:hAnsiTheme="minorHAnsi" w:cs="Arial"/>
          <w:i/>
          <w:iCs/>
          <w:color w:val="000000"/>
        </w:rPr>
        <w:t>PLOS ONE</w:t>
      </w:r>
      <w:r w:rsidRPr="00B667A4">
        <w:rPr>
          <w:rFonts w:hAnsiTheme="minorHAnsi" w:cs="Arial"/>
          <w:color w:val="000000"/>
        </w:rPr>
        <w:t>. 2021;16:e0257093.</w:t>
      </w:r>
    </w:p>
    <w:p w14:paraId="7098CA64"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20. </w:t>
      </w:r>
      <w:r w:rsidRPr="00B667A4">
        <w:rPr>
          <w:rFonts w:hAnsiTheme="minorHAnsi" w:cs="Arial"/>
          <w:color w:val="000000"/>
        </w:rPr>
        <w:tab/>
        <w:t xml:space="preserve">Hajibandeh S, Hajibandeh S, Antoniou GA, et al. Reporting and Methodological Quality of Randomised Controlled Trials in Vascular and Endovascular Surgery. </w:t>
      </w:r>
      <w:r w:rsidRPr="00B667A4">
        <w:rPr>
          <w:rFonts w:hAnsiTheme="minorHAnsi" w:cs="Arial"/>
          <w:i/>
          <w:iCs/>
          <w:color w:val="000000"/>
        </w:rPr>
        <w:t>European Journal of Vascular and Endovascular Surgery</w:t>
      </w:r>
      <w:r w:rsidRPr="00B667A4">
        <w:rPr>
          <w:rFonts w:hAnsiTheme="minorHAnsi" w:cs="Arial"/>
          <w:color w:val="000000"/>
        </w:rPr>
        <w:t>. 2015;50:664–670.</w:t>
      </w:r>
    </w:p>
    <w:p w14:paraId="309963DA"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21. </w:t>
      </w:r>
      <w:r w:rsidRPr="00B667A4">
        <w:rPr>
          <w:rFonts w:hAnsiTheme="minorHAnsi" w:cs="Arial"/>
          <w:color w:val="000000"/>
        </w:rPr>
        <w:tab/>
        <w:t xml:space="preserve">Antoniou SA, Andreou A, Antoniou GA, et al. Volume and methodological quality of randomized controlled trials in laparoscopic surgery: assessment over a 10-year period. </w:t>
      </w:r>
      <w:r w:rsidRPr="00B667A4">
        <w:rPr>
          <w:rFonts w:hAnsiTheme="minorHAnsi" w:cs="Arial"/>
          <w:i/>
          <w:iCs/>
          <w:color w:val="000000"/>
        </w:rPr>
        <w:t>The American Journal of Surgery</w:t>
      </w:r>
      <w:r w:rsidRPr="00B667A4">
        <w:rPr>
          <w:rFonts w:hAnsiTheme="minorHAnsi" w:cs="Arial"/>
          <w:color w:val="000000"/>
        </w:rPr>
        <w:t>. 2015;210:922–929.</w:t>
      </w:r>
    </w:p>
    <w:p w14:paraId="07986FE6"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22. </w:t>
      </w:r>
      <w:r w:rsidRPr="00B667A4">
        <w:rPr>
          <w:rFonts w:hAnsiTheme="minorHAnsi" w:cs="Arial"/>
          <w:color w:val="000000"/>
        </w:rPr>
        <w:tab/>
        <w:t xml:space="preserve">Grosman S, Scott IA. Quality of observational studies of clinical interventions: a meta-epidemiological review. </w:t>
      </w:r>
      <w:r w:rsidRPr="00B667A4">
        <w:rPr>
          <w:rFonts w:hAnsiTheme="minorHAnsi" w:cs="Arial"/>
          <w:i/>
          <w:iCs/>
          <w:color w:val="000000"/>
        </w:rPr>
        <w:t>BMC Med Res Methodol</w:t>
      </w:r>
      <w:r w:rsidRPr="00B667A4">
        <w:rPr>
          <w:rFonts w:hAnsiTheme="minorHAnsi" w:cs="Arial"/>
          <w:color w:val="000000"/>
        </w:rPr>
        <w:t>. 2022;22:313.</w:t>
      </w:r>
    </w:p>
    <w:p w14:paraId="7E098BE4"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23. </w:t>
      </w:r>
      <w:r w:rsidRPr="00B667A4">
        <w:rPr>
          <w:rFonts w:hAnsiTheme="minorHAnsi" w:cs="Arial"/>
          <w:color w:val="000000"/>
        </w:rPr>
        <w:tab/>
        <w:t xml:space="preserve">Scott IA, Attia J. Cautionary tales in the interpretation of observational studies of effects of clinical interventions. </w:t>
      </w:r>
      <w:r w:rsidRPr="00B667A4">
        <w:rPr>
          <w:rFonts w:hAnsiTheme="minorHAnsi" w:cs="Arial"/>
          <w:i/>
          <w:iCs/>
          <w:color w:val="000000"/>
        </w:rPr>
        <w:t>Internal Medicine Journal</w:t>
      </w:r>
      <w:r w:rsidRPr="00B667A4">
        <w:rPr>
          <w:rFonts w:hAnsiTheme="minorHAnsi" w:cs="Arial"/>
          <w:color w:val="000000"/>
        </w:rPr>
        <w:t>. 2017;47:144–157.</w:t>
      </w:r>
    </w:p>
    <w:p w14:paraId="4F4892A7"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24. </w:t>
      </w:r>
      <w:r w:rsidRPr="00B667A4">
        <w:rPr>
          <w:rFonts w:hAnsiTheme="minorHAnsi"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B667A4">
        <w:rPr>
          <w:rFonts w:hAnsiTheme="minorHAnsi" w:cs="Arial"/>
          <w:i/>
          <w:iCs/>
          <w:color w:val="000000"/>
        </w:rPr>
        <w:t>Ann Surg</w:t>
      </w:r>
      <w:r w:rsidRPr="00B667A4">
        <w:rPr>
          <w:rFonts w:hAnsiTheme="minorHAnsi" w:cs="Arial"/>
          <w:color w:val="000000"/>
        </w:rPr>
        <w:t>. 2025;282:670–677.</w:t>
      </w:r>
    </w:p>
    <w:p w14:paraId="2E2EEF01"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25. </w:t>
      </w:r>
      <w:r w:rsidRPr="00B667A4">
        <w:rPr>
          <w:rFonts w:hAnsiTheme="minorHAnsi" w:cs="Arial"/>
          <w:color w:val="000000"/>
        </w:rPr>
        <w:tab/>
        <w:t>Sterne JA, Hernán MA, Reeves BC, et al. ROBINS-I: a tool for assessing risk of bias in non-randomised studies of interventions . Epub ahead of print October 12, 2016. DOI: 10.1136/bmj.i4919.</w:t>
      </w:r>
    </w:p>
    <w:p w14:paraId="242DD665" w14:textId="5993C723" w:rsidR="00B5205F" w:rsidRPr="004C0D8F" w:rsidRDefault="00712F20" w:rsidP="00B667A4">
      <w:pPr>
        <w:pStyle w:val="Bibliography"/>
        <w:rPr>
          <w:rFonts w:asciiTheme="minorHAnsi" w:hAnsiTheme="minorHAnsi" w:cstheme="minorHAnsi"/>
          <w:color w:val="000000" w:themeColor="text1"/>
          <w:szCs w:val="22"/>
        </w:rPr>
        <w:sectPr w:rsidR="00B5205F" w:rsidRPr="004C0D8F">
          <w:pgSz w:w="12240" w:h="15840"/>
          <w:pgMar w:top="1440" w:right="1440" w:bottom="1440" w:left="1440" w:header="720" w:footer="720" w:gutter="0"/>
          <w:cols w:space="720"/>
          <w:docGrid w:linePitch="360"/>
        </w:sectPr>
      </w:pPr>
      <w:r w:rsidRPr="004C0D8F">
        <w:rPr>
          <w:rFonts w:asciiTheme="minorHAnsi" w:hAnsiTheme="minorHAnsi" w:cstheme="minorHAnsi"/>
          <w:color w:val="000000" w:themeColor="text1"/>
          <w:szCs w:val="22"/>
          <w:lang w:val="fr-CH"/>
        </w:rPr>
        <w:fldChar w:fldCharType="end"/>
      </w:r>
    </w:p>
    <w:p w14:paraId="3C621983" w14:textId="44C35040" w:rsidR="00B602F3" w:rsidRPr="003E5B95" w:rsidRDefault="00B602F3" w:rsidP="00E360AA">
      <w:pPr>
        <w:tabs>
          <w:tab w:val="left" w:pos="960"/>
        </w:tabs>
        <w:spacing w:before="0" w:after="160" w:line="480" w:lineRule="auto"/>
        <w:rPr>
          <w:lang w:val="fr-CH"/>
        </w:rPr>
      </w:pPr>
    </w:p>
    <w:sectPr w:rsidR="00B602F3" w:rsidRPr="003E5B9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ana Rodrigues Ribeiro" w:date="2026-04-04T09:21:00Z" w:initials="JRR">
    <w:p w14:paraId="2D9DA4C6" w14:textId="77777777" w:rsidR="00D45128" w:rsidRDefault="00D45128" w:rsidP="00D45128">
      <w:r>
        <w:rPr>
          <w:rStyle w:val="CommentReference"/>
        </w:rPr>
        <w:annotationRef/>
      </w:r>
      <w:r>
        <w:rPr>
          <w:sz w:val="20"/>
          <w:szCs w:val="20"/>
        </w:rPr>
        <w:t>actually we had attributed the point if reported hypothesis and hypothesis guessed from tiral design  matched... so we were + restrictive. and did consider "not available" for criterium 2 the trials which did noterport. if we incorporate them it would be 5 out of 167.</w:t>
      </w:r>
    </w:p>
  </w:comment>
  <w:comment w:id="2" w:author="Joana Rodrigues Ribeiro" w:date="2026-04-04T09:22:00Z" w:initials="JRR">
    <w:p w14:paraId="0FB1E3C6" w14:textId="77777777" w:rsidR="00D45128" w:rsidRDefault="00D45128" w:rsidP="00D45128">
      <w:r>
        <w:rPr>
          <w:rStyle w:val="CommentReference"/>
        </w:rPr>
        <w:annotationRef/>
      </w:r>
      <w:r>
        <w:rPr>
          <w:sz w:val="20"/>
          <w:szCs w:val="20"/>
        </w:rPr>
        <w:t>that's what we did (without parentheses)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9DA4C6" w15:done="0"/>
  <w15:commentEx w15:paraId="0FB1E3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728E17" w16cex:dateUtc="2026-04-04T07:21:00Z"/>
  <w16cex:commentExtensible w16cex:durableId="1EF4BB36" w16cex:dateUtc="2026-04-04T0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9DA4C6" w16cid:durableId="59728E17"/>
  <w16cid:commentId w16cid:paraId="0FB1E3C6" w16cid:durableId="1EF4BB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FF2F8" w14:textId="77777777" w:rsidR="001A079C" w:rsidRDefault="001A079C" w:rsidP="001C4DED">
      <w:pPr>
        <w:spacing w:before="0" w:after="0" w:line="240" w:lineRule="auto"/>
      </w:pPr>
      <w:r>
        <w:separator/>
      </w:r>
    </w:p>
  </w:endnote>
  <w:endnote w:type="continuationSeparator" w:id="0">
    <w:p w14:paraId="5B9EAD03" w14:textId="77777777" w:rsidR="001A079C" w:rsidRDefault="001A079C"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3B169099" w14:textId="451D4B5A"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691F2590" w14:textId="61398C76"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9B2CF" w14:textId="77777777" w:rsidR="001A079C" w:rsidRDefault="001A079C" w:rsidP="001C4DED">
      <w:pPr>
        <w:spacing w:before="0" w:after="0" w:line="240" w:lineRule="auto"/>
      </w:pPr>
      <w:r>
        <w:separator/>
      </w:r>
    </w:p>
  </w:footnote>
  <w:footnote w:type="continuationSeparator" w:id="0">
    <w:p w14:paraId="61D5EBA8" w14:textId="77777777" w:rsidR="001A079C" w:rsidRDefault="001A079C" w:rsidP="001C4DED">
      <w:pPr>
        <w:spacing w:before="0" w:after="0" w:line="240" w:lineRule="auto"/>
      </w:pPr>
      <w:r>
        <w:continuationSeparator/>
      </w:r>
    </w:p>
  </w:footnote>
  <w:footnote w:id="1">
    <w:p w14:paraId="468A5DCF" w14:textId="36CB34F6" w:rsidR="00C2377A" w:rsidRPr="00C2377A" w:rsidRDefault="00C2377A">
      <w:pPr>
        <w:pStyle w:val="FootnoteText"/>
        <w:rPr>
          <w:lang w:val="fr-CH"/>
        </w:rPr>
      </w:pPr>
      <w:r>
        <w:rPr>
          <w:rStyle w:val="FootnoteReference"/>
        </w:rPr>
        <w:footnoteRef/>
      </w:r>
      <w:r>
        <w:t xml:space="preserve"> The current affiliation of Dr. Matthias Pfister is </w:t>
      </w:r>
      <w:r w:rsidRPr="00C259BF">
        <w:rPr>
          <w:rFonts w:eastAsia="Times New Roman" w:cs="Calibri"/>
          <w:color w:val="000000" w:themeColor="text1"/>
        </w:rPr>
        <w:t>Department of Surgery, Spital Thurgau, Frauenfeld, Switzerland</w:t>
      </w:r>
      <w:r>
        <w:rPr>
          <w:rFonts w:eastAsia="Times New Roman" w:cs="Calibri"/>
          <w:color w:val="000000" w:themeColor="text1"/>
        </w:rPr>
        <w:t>.</w:t>
      </w:r>
      <w:r>
        <w:rPr>
          <w:lang w:val="fr-CH"/>
        </w:rPr>
        <w:t xml:space="preserve"> The </w:t>
      </w:r>
      <w:r w:rsidRPr="00C2377A">
        <w:t>current affiliation</w:t>
      </w:r>
      <w:r>
        <w:rPr>
          <w:lang w:val="fr-CH"/>
        </w:rPr>
        <w:t xml:space="preserve"> of </w:t>
      </w:r>
      <w:r>
        <w:t xml:space="preserve">Dr. Fariba Abbassi is </w:t>
      </w:r>
      <w:r w:rsidRPr="00C2377A">
        <w:t>Department of Visceral and Thoracic Surgery, Cantonal Hospital Winterthur, Switzerland</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27.1pt;height:27.1pt;visibility:visibl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1AA6"/>
    <w:rsid w:val="00001FE7"/>
    <w:rsid w:val="00005932"/>
    <w:rsid w:val="00010E1F"/>
    <w:rsid w:val="00012E95"/>
    <w:rsid w:val="0001760E"/>
    <w:rsid w:val="00025D81"/>
    <w:rsid w:val="00026620"/>
    <w:rsid w:val="000302BF"/>
    <w:rsid w:val="00033889"/>
    <w:rsid w:val="00043CC9"/>
    <w:rsid w:val="0004515C"/>
    <w:rsid w:val="0004521A"/>
    <w:rsid w:val="0004C030"/>
    <w:rsid w:val="000552ED"/>
    <w:rsid w:val="00055CBB"/>
    <w:rsid w:val="00056422"/>
    <w:rsid w:val="00061814"/>
    <w:rsid w:val="00062D0C"/>
    <w:rsid w:val="00064672"/>
    <w:rsid w:val="00071BFD"/>
    <w:rsid w:val="00073C82"/>
    <w:rsid w:val="00073C8E"/>
    <w:rsid w:val="00073E23"/>
    <w:rsid w:val="0007620C"/>
    <w:rsid w:val="00083604"/>
    <w:rsid w:val="000900E4"/>
    <w:rsid w:val="000969D6"/>
    <w:rsid w:val="00097799"/>
    <w:rsid w:val="000A5944"/>
    <w:rsid w:val="000A6AC8"/>
    <w:rsid w:val="000A7F7F"/>
    <w:rsid w:val="000B3C56"/>
    <w:rsid w:val="000C2847"/>
    <w:rsid w:val="000D1932"/>
    <w:rsid w:val="000D250A"/>
    <w:rsid w:val="000D27EE"/>
    <w:rsid w:val="000D408F"/>
    <w:rsid w:val="000F13EA"/>
    <w:rsid w:val="001015E2"/>
    <w:rsid w:val="0010202D"/>
    <w:rsid w:val="00104768"/>
    <w:rsid w:val="001060B0"/>
    <w:rsid w:val="00107AD8"/>
    <w:rsid w:val="00111936"/>
    <w:rsid w:val="00112717"/>
    <w:rsid w:val="00112AC3"/>
    <w:rsid w:val="00115DA9"/>
    <w:rsid w:val="00120E3F"/>
    <w:rsid w:val="00122E59"/>
    <w:rsid w:val="001238E2"/>
    <w:rsid w:val="001239AF"/>
    <w:rsid w:val="0012510D"/>
    <w:rsid w:val="00126106"/>
    <w:rsid w:val="0013071D"/>
    <w:rsid w:val="00131630"/>
    <w:rsid w:val="00131D95"/>
    <w:rsid w:val="001337CB"/>
    <w:rsid w:val="001362E5"/>
    <w:rsid w:val="0013683F"/>
    <w:rsid w:val="001478CC"/>
    <w:rsid w:val="00152696"/>
    <w:rsid w:val="001537F4"/>
    <w:rsid w:val="001538F0"/>
    <w:rsid w:val="00154637"/>
    <w:rsid w:val="001647B5"/>
    <w:rsid w:val="00171BCC"/>
    <w:rsid w:val="00172813"/>
    <w:rsid w:val="00181D18"/>
    <w:rsid w:val="00185175"/>
    <w:rsid w:val="00190301"/>
    <w:rsid w:val="0019070C"/>
    <w:rsid w:val="0019139A"/>
    <w:rsid w:val="00191A6E"/>
    <w:rsid w:val="0019319E"/>
    <w:rsid w:val="001944E1"/>
    <w:rsid w:val="0019617F"/>
    <w:rsid w:val="001A079C"/>
    <w:rsid w:val="001A1612"/>
    <w:rsid w:val="001A65A2"/>
    <w:rsid w:val="001A67F1"/>
    <w:rsid w:val="001B0DA3"/>
    <w:rsid w:val="001B2B67"/>
    <w:rsid w:val="001B53D1"/>
    <w:rsid w:val="001C46CE"/>
    <w:rsid w:val="001C4DED"/>
    <w:rsid w:val="001C535D"/>
    <w:rsid w:val="001D046B"/>
    <w:rsid w:val="001D55C5"/>
    <w:rsid w:val="001D67A5"/>
    <w:rsid w:val="001E5C53"/>
    <w:rsid w:val="001F0296"/>
    <w:rsid w:val="001F1AC4"/>
    <w:rsid w:val="001F3FCE"/>
    <w:rsid w:val="001F415F"/>
    <w:rsid w:val="001F61C0"/>
    <w:rsid w:val="002010B2"/>
    <w:rsid w:val="00203336"/>
    <w:rsid w:val="00211B95"/>
    <w:rsid w:val="00214BAE"/>
    <w:rsid w:val="002158E3"/>
    <w:rsid w:val="00221E8A"/>
    <w:rsid w:val="00225F17"/>
    <w:rsid w:val="00226E35"/>
    <w:rsid w:val="00233F4B"/>
    <w:rsid w:val="00240F52"/>
    <w:rsid w:val="00244FBB"/>
    <w:rsid w:val="00246DDD"/>
    <w:rsid w:val="00263E84"/>
    <w:rsid w:val="00271332"/>
    <w:rsid w:val="00273C22"/>
    <w:rsid w:val="002748B7"/>
    <w:rsid w:val="00280DCB"/>
    <w:rsid w:val="00282C73"/>
    <w:rsid w:val="00282FE4"/>
    <w:rsid w:val="00287B93"/>
    <w:rsid w:val="00294EC7"/>
    <w:rsid w:val="00297634"/>
    <w:rsid w:val="002A2ACB"/>
    <w:rsid w:val="002A4317"/>
    <w:rsid w:val="002A61FC"/>
    <w:rsid w:val="002A7CD3"/>
    <w:rsid w:val="002B1355"/>
    <w:rsid w:val="002B2BFC"/>
    <w:rsid w:val="002B4D60"/>
    <w:rsid w:val="002C16D8"/>
    <w:rsid w:val="002C1ABE"/>
    <w:rsid w:val="002C2854"/>
    <w:rsid w:val="002C75BE"/>
    <w:rsid w:val="002D0DD7"/>
    <w:rsid w:val="002D23DC"/>
    <w:rsid w:val="002D5E8F"/>
    <w:rsid w:val="002E1CE1"/>
    <w:rsid w:val="002F2A7B"/>
    <w:rsid w:val="002F5F59"/>
    <w:rsid w:val="0030313C"/>
    <w:rsid w:val="0030480C"/>
    <w:rsid w:val="00307D8F"/>
    <w:rsid w:val="00312822"/>
    <w:rsid w:val="00313E07"/>
    <w:rsid w:val="00314BAE"/>
    <w:rsid w:val="00316F2B"/>
    <w:rsid w:val="00323F60"/>
    <w:rsid w:val="0032433D"/>
    <w:rsid w:val="00324894"/>
    <w:rsid w:val="00324C75"/>
    <w:rsid w:val="00324CD1"/>
    <w:rsid w:val="0033143D"/>
    <w:rsid w:val="00335463"/>
    <w:rsid w:val="00344317"/>
    <w:rsid w:val="00345A75"/>
    <w:rsid w:val="003475AE"/>
    <w:rsid w:val="003545D0"/>
    <w:rsid w:val="00356BF7"/>
    <w:rsid w:val="0036360A"/>
    <w:rsid w:val="003638CC"/>
    <w:rsid w:val="0036564B"/>
    <w:rsid w:val="00365E5C"/>
    <w:rsid w:val="003732B0"/>
    <w:rsid w:val="00373E7F"/>
    <w:rsid w:val="003751DE"/>
    <w:rsid w:val="003800A1"/>
    <w:rsid w:val="00381D55"/>
    <w:rsid w:val="003831FB"/>
    <w:rsid w:val="00383716"/>
    <w:rsid w:val="00385BBA"/>
    <w:rsid w:val="003868D3"/>
    <w:rsid w:val="0039098D"/>
    <w:rsid w:val="00391186"/>
    <w:rsid w:val="0039580A"/>
    <w:rsid w:val="003A24D1"/>
    <w:rsid w:val="003A7760"/>
    <w:rsid w:val="003B12E2"/>
    <w:rsid w:val="003B4729"/>
    <w:rsid w:val="003B4887"/>
    <w:rsid w:val="003B7042"/>
    <w:rsid w:val="003C1EA3"/>
    <w:rsid w:val="003C6355"/>
    <w:rsid w:val="003D4F5B"/>
    <w:rsid w:val="003D6DA8"/>
    <w:rsid w:val="003E1829"/>
    <w:rsid w:val="003E5898"/>
    <w:rsid w:val="003E5B95"/>
    <w:rsid w:val="003E68BC"/>
    <w:rsid w:val="003F077F"/>
    <w:rsid w:val="003F5322"/>
    <w:rsid w:val="003F56D2"/>
    <w:rsid w:val="004032B3"/>
    <w:rsid w:val="00417956"/>
    <w:rsid w:val="00420C80"/>
    <w:rsid w:val="004226D6"/>
    <w:rsid w:val="00424702"/>
    <w:rsid w:val="00425A80"/>
    <w:rsid w:val="00425AA2"/>
    <w:rsid w:val="004276B9"/>
    <w:rsid w:val="00432805"/>
    <w:rsid w:val="00434A01"/>
    <w:rsid w:val="00440FE2"/>
    <w:rsid w:val="00441C16"/>
    <w:rsid w:val="00442A2F"/>
    <w:rsid w:val="004439BE"/>
    <w:rsid w:val="0044498E"/>
    <w:rsid w:val="00454636"/>
    <w:rsid w:val="004572E0"/>
    <w:rsid w:val="00464261"/>
    <w:rsid w:val="004669C8"/>
    <w:rsid w:val="00467EC6"/>
    <w:rsid w:val="004753FE"/>
    <w:rsid w:val="004772DF"/>
    <w:rsid w:val="0048199A"/>
    <w:rsid w:val="004824DF"/>
    <w:rsid w:val="00486AC9"/>
    <w:rsid w:val="00490B65"/>
    <w:rsid w:val="004916A7"/>
    <w:rsid w:val="004924DD"/>
    <w:rsid w:val="004931FE"/>
    <w:rsid w:val="0049561B"/>
    <w:rsid w:val="004966D9"/>
    <w:rsid w:val="004A1850"/>
    <w:rsid w:val="004A585D"/>
    <w:rsid w:val="004B0752"/>
    <w:rsid w:val="004B1C6A"/>
    <w:rsid w:val="004B5C5B"/>
    <w:rsid w:val="004B7C70"/>
    <w:rsid w:val="004C0351"/>
    <w:rsid w:val="004C0AD2"/>
    <w:rsid w:val="004C0D8F"/>
    <w:rsid w:val="004C2E3C"/>
    <w:rsid w:val="004C4A9E"/>
    <w:rsid w:val="004D0206"/>
    <w:rsid w:val="004D2DEA"/>
    <w:rsid w:val="004E6963"/>
    <w:rsid w:val="004F7C81"/>
    <w:rsid w:val="00500826"/>
    <w:rsid w:val="00500F53"/>
    <w:rsid w:val="00501739"/>
    <w:rsid w:val="005061D0"/>
    <w:rsid w:val="005066CE"/>
    <w:rsid w:val="005149CC"/>
    <w:rsid w:val="00523CC2"/>
    <w:rsid w:val="00525781"/>
    <w:rsid w:val="00527690"/>
    <w:rsid w:val="00533803"/>
    <w:rsid w:val="005345F2"/>
    <w:rsid w:val="0054031B"/>
    <w:rsid w:val="005429EE"/>
    <w:rsid w:val="00543B6F"/>
    <w:rsid w:val="0054525C"/>
    <w:rsid w:val="00545C6C"/>
    <w:rsid w:val="00546538"/>
    <w:rsid w:val="00546FC2"/>
    <w:rsid w:val="00550A38"/>
    <w:rsid w:val="005523A3"/>
    <w:rsid w:val="00552961"/>
    <w:rsid w:val="00553D12"/>
    <w:rsid w:val="005557B2"/>
    <w:rsid w:val="005561D3"/>
    <w:rsid w:val="0055799A"/>
    <w:rsid w:val="00557D54"/>
    <w:rsid w:val="005608E3"/>
    <w:rsid w:val="00560CC7"/>
    <w:rsid w:val="00562125"/>
    <w:rsid w:val="005645D1"/>
    <w:rsid w:val="00564BF5"/>
    <w:rsid w:val="00565DA1"/>
    <w:rsid w:val="005660E4"/>
    <w:rsid w:val="005720E9"/>
    <w:rsid w:val="00572928"/>
    <w:rsid w:val="005862C5"/>
    <w:rsid w:val="0059269F"/>
    <w:rsid w:val="005940AB"/>
    <w:rsid w:val="00594666"/>
    <w:rsid w:val="00594988"/>
    <w:rsid w:val="00594E36"/>
    <w:rsid w:val="005A035A"/>
    <w:rsid w:val="005A1289"/>
    <w:rsid w:val="005A2057"/>
    <w:rsid w:val="005B58AA"/>
    <w:rsid w:val="005C2BAF"/>
    <w:rsid w:val="005C7191"/>
    <w:rsid w:val="005C7AD6"/>
    <w:rsid w:val="005D1023"/>
    <w:rsid w:val="005D2D43"/>
    <w:rsid w:val="005D7846"/>
    <w:rsid w:val="005E27B0"/>
    <w:rsid w:val="005E2A65"/>
    <w:rsid w:val="005E3089"/>
    <w:rsid w:val="005E536A"/>
    <w:rsid w:val="005E6D3E"/>
    <w:rsid w:val="005F2E34"/>
    <w:rsid w:val="006000D6"/>
    <w:rsid w:val="006012AD"/>
    <w:rsid w:val="00602321"/>
    <w:rsid w:val="0060381F"/>
    <w:rsid w:val="0060466C"/>
    <w:rsid w:val="00607E2A"/>
    <w:rsid w:val="006114B5"/>
    <w:rsid w:val="00613484"/>
    <w:rsid w:val="006134BF"/>
    <w:rsid w:val="00613906"/>
    <w:rsid w:val="00613B8B"/>
    <w:rsid w:val="0061440D"/>
    <w:rsid w:val="006218A2"/>
    <w:rsid w:val="00623CE5"/>
    <w:rsid w:val="00626B31"/>
    <w:rsid w:val="00626B74"/>
    <w:rsid w:val="00627359"/>
    <w:rsid w:val="00634C6C"/>
    <w:rsid w:val="00640E65"/>
    <w:rsid w:val="0065052B"/>
    <w:rsid w:val="00651640"/>
    <w:rsid w:val="00651C9B"/>
    <w:rsid w:val="00654D4C"/>
    <w:rsid w:val="00665276"/>
    <w:rsid w:val="00666109"/>
    <w:rsid w:val="006746E2"/>
    <w:rsid w:val="0067610B"/>
    <w:rsid w:val="006813FF"/>
    <w:rsid w:val="0068378D"/>
    <w:rsid w:val="0068394B"/>
    <w:rsid w:val="006856D2"/>
    <w:rsid w:val="00686341"/>
    <w:rsid w:val="006A31B0"/>
    <w:rsid w:val="006B0DDB"/>
    <w:rsid w:val="006B273A"/>
    <w:rsid w:val="006B6BBC"/>
    <w:rsid w:val="006B74DC"/>
    <w:rsid w:val="006B775D"/>
    <w:rsid w:val="006C0172"/>
    <w:rsid w:val="006C0A60"/>
    <w:rsid w:val="006C2BAA"/>
    <w:rsid w:val="006C2DE8"/>
    <w:rsid w:val="006C2E1A"/>
    <w:rsid w:val="006C55D8"/>
    <w:rsid w:val="006C7F02"/>
    <w:rsid w:val="006D0B2B"/>
    <w:rsid w:val="006D3C03"/>
    <w:rsid w:val="006D7A87"/>
    <w:rsid w:val="006E5629"/>
    <w:rsid w:val="006E5D89"/>
    <w:rsid w:val="006F041B"/>
    <w:rsid w:val="006F6E6E"/>
    <w:rsid w:val="006F75E3"/>
    <w:rsid w:val="0070162C"/>
    <w:rsid w:val="00701AEC"/>
    <w:rsid w:val="00702DBB"/>
    <w:rsid w:val="007111E4"/>
    <w:rsid w:val="00712F20"/>
    <w:rsid w:val="00720681"/>
    <w:rsid w:val="00722096"/>
    <w:rsid w:val="00722995"/>
    <w:rsid w:val="0072459B"/>
    <w:rsid w:val="00726948"/>
    <w:rsid w:val="007276AC"/>
    <w:rsid w:val="00730218"/>
    <w:rsid w:val="00732E44"/>
    <w:rsid w:val="00733990"/>
    <w:rsid w:val="00750BCE"/>
    <w:rsid w:val="00751020"/>
    <w:rsid w:val="007511FC"/>
    <w:rsid w:val="007512C9"/>
    <w:rsid w:val="00752D0F"/>
    <w:rsid w:val="0075466E"/>
    <w:rsid w:val="00755AE1"/>
    <w:rsid w:val="00760A12"/>
    <w:rsid w:val="00761B86"/>
    <w:rsid w:val="0076522E"/>
    <w:rsid w:val="00766FBE"/>
    <w:rsid w:val="0077592A"/>
    <w:rsid w:val="00776CD6"/>
    <w:rsid w:val="00777EB4"/>
    <w:rsid w:val="00781A72"/>
    <w:rsid w:val="00784DE1"/>
    <w:rsid w:val="007875CE"/>
    <w:rsid w:val="00791803"/>
    <w:rsid w:val="007952A6"/>
    <w:rsid w:val="007A02DB"/>
    <w:rsid w:val="007A090A"/>
    <w:rsid w:val="007A0E8E"/>
    <w:rsid w:val="007A490E"/>
    <w:rsid w:val="007A6108"/>
    <w:rsid w:val="007A68E3"/>
    <w:rsid w:val="007B0172"/>
    <w:rsid w:val="007B31FF"/>
    <w:rsid w:val="007B34AD"/>
    <w:rsid w:val="007B47E3"/>
    <w:rsid w:val="007B675B"/>
    <w:rsid w:val="007B7B7C"/>
    <w:rsid w:val="007C3051"/>
    <w:rsid w:val="007C38C7"/>
    <w:rsid w:val="007C754C"/>
    <w:rsid w:val="007D1D8A"/>
    <w:rsid w:val="007D57AA"/>
    <w:rsid w:val="007D7AC6"/>
    <w:rsid w:val="007DFFFA"/>
    <w:rsid w:val="007E66FC"/>
    <w:rsid w:val="007E7499"/>
    <w:rsid w:val="007F488B"/>
    <w:rsid w:val="007F5626"/>
    <w:rsid w:val="007F73F1"/>
    <w:rsid w:val="007F7F6E"/>
    <w:rsid w:val="00804C40"/>
    <w:rsid w:val="00804D5D"/>
    <w:rsid w:val="00812140"/>
    <w:rsid w:val="00821656"/>
    <w:rsid w:val="0082578F"/>
    <w:rsid w:val="00827E29"/>
    <w:rsid w:val="00834A06"/>
    <w:rsid w:val="008367E1"/>
    <w:rsid w:val="008371A9"/>
    <w:rsid w:val="0084194C"/>
    <w:rsid w:val="00845299"/>
    <w:rsid w:val="0084758F"/>
    <w:rsid w:val="00847B64"/>
    <w:rsid w:val="00862FBB"/>
    <w:rsid w:val="008712BA"/>
    <w:rsid w:val="00875787"/>
    <w:rsid w:val="008806AE"/>
    <w:rsid w:val="00880900"/>
    <w:rsid w:val="00880B45"/>
    <w:rsid w:val="00881B28"/>
    <w:rsid w:val="00893D0B"/>
    <w:rsid w:val="00896A19"/>
    <w:rsid w:val="00897E0D"/>
    <w:rsid w:val="008A4526"/>
    <w:rsid w:val="008A6C15"/>
    <w:rsid w:val="008A74C3"/>
    <w:rsid w:val="008A7D34"/>
    <w:rsid w:val="008A7E7F"/>
    <w:rsid w:val="008B6FB2"/>
    <w:rsid w:val="008C3FE1"/>
    <w:rsid w:val="008D11A3"/>
    <w:rsid w:val="008D42CD"/>
    <w:rsid w:val="008E6CCC"/>
    <w:rsid w:val="008F6184"/>
    <w:rsid w:val="008F7DE5"/>
    <w:rsid w:val="009001F9"/>
    <w:rsid w:val="00901507"/>
    <w:rsid w:val="00903D52"/>
    <w:rsid w:val="00906A04"/>
    <w:rsid w:val="009106AB"/>
    <w:rsid w:val="00916E8F"/>
    <w:rsid w:val="0091770A"/>
    <w:rsid w:val="009236F0"/>
    <w:rsid w:val="0093129F"/>
    <w:rsid w:val="00932EC6"/>
    <w:rsid w:val="0094154C"/>
    <w:rsid w:val="00953890"/>
    <w:rsid w:val="00953E12"/>
    <w:rsid w:val="0095600D"/>
    <w:rsid w:val="009561FF"/>
    <w:rsid w:val="009605EF"/>
    <w:rsid w:val="009613D6"/>
    <w:rsid w:val="00965D16"/>
    <w:rsid w:val="00970AA3"/>
    <w:rsid w:val="00975452"/>
    <w:rsid w:val="00975741"/>
    <w:rsid w:val="009777E0"/>
    <w:rsid w:val="00980D88"/>
    <w:rsid w:val="00982CFC"/>
    <w:rsid w:val="00990873"/>
    <w:rsid w:val="009959C9"/>
    <w:rsid w:val="00996943"/>
    <w:rsid w:val="00997D9D"/>
    <w:rsid w:val="009A1DA5"/>
    <w:rsid w:val="009A342D"/>
    <w:rsid w:val="009A58DB"/>
    <w:rsid w:val="009B5157"/>
    <w:rsid w:val="009B6DF1"/>
    <w:rsid w:val="009C43A0"/>
    <w:rsid w:val="009C4A8E"/>
    <w:rsid w:val="009D17CA"/>
    <w:rsid w:val="009D65BE"/>
    <w:rsid w:val="009D7247"/>
    <w:rsid w:val="009D797B"/>
    <w:rsid w:val="009D7A71"/>
    <w:rsid w:val="009E063E"/>
    <w:rsid w:val="009E11B6"/>
    <w:rsid w:val="009E1588"/>
    <w:rsid w:val="009E184A"/>
    <w:rsid w:val="009E645C"/>
    <w:rsid w:val="009F0B7C"/>
    <w:rsid w:val="00A018A0"/>
    <w:rsid w:val="00A05D32"/>
    <w:rsid w:val="00A06C86"/>
    <w:rsid w:val="00A06D9B"/>
    <w:rsid w:val="00A114B0"/>
    <w:rsid w:val="00A11ABE"/>
    <w:rsid w:val="00A141C4"/>
    <w:rsid w:val="00A16B3D"/>
    <w:rsid w:val="00A2749C"/>
    <w:rsid w:val="00A33E1D"/>
    <w:rsid w:val="00A362C5"/>
    <w:rsid w:val="00A44D38"/>
    <w:rsid w:val="00A46706"/>
    <w:rsid w:val="00A55543"/>
    <w:rsid w:val="00A56960"/>
    <w:rsid w:val="00A57629"/>
    <w:rsid w:val="00A602EE"/>
    <w:rsid w:val="00A63E05"/>
    <w:rsid w:val="00A65351"/>
    <w:rsid w:val="00A65E05"/>
    <w:rsid w:val="00A65F5F"/>
    <w:rsid w:val="00A70EA3"/>
    <w:rsid w:val="00A741E4"/>
    <w:rsid w:val="00A772E9"/>
    <w:rsid w:val="00A779DF"/>
    <w:rsid w:val="00A85A09"/>
    <w:rsid w:val="00A90D14"/>
    <w:rsid w:val="00A92ED2"/>
    <w:rsid w:val="00A937DD"/>
    <w:rsid w:val="00AA030C"/>
    <w:rsid w:val="00AA067F"/>
    <w:rsid w:val="00AA12CF"/>
    <w:rsid w:val="00AA532E"/>
    <w:rsid w:val="00AB2974"/>
    <w:rsid w:val="00AB5053"/>
    <w:rsid w:val="00AC36FC"/>
    <w:rsid w:val="00AC582E"/>
    <w:rsid w:val="00AC6BBE"/>
    <w:rsid w:val="00AE03F0"/>
    <w:rsid w:val="00AE41D0"/>
    <w:rsid w:val="00AE42A4"/>
    <w:rsid w:val="00AE5A1A"/>
    <w:rsid w:val="00AE5B6A"/>
    <w:rsid w:val="00AE7AA1"/>
    <w:rsid w:val="00AF2BBF"/>
    <w:rsid w:val="00AF5E6A"/>
    <w:rsid w:val="00B01AC2"/>
    <w:rsid w:val="00B03578"/>
    <w:rsid w:val="00B04C00"/>
    <w:rsid w:val="00B05CA3"/>
    <w:rsid w:val="00B10DAF"/>
    <w:rsid w:val="00B11661"/>
    <w:rsid w:val="00B12F4D"/>
    <w:rsid w:val="00B153B9"/>
    <w:rsid w:val="00B175C6"/>
    <w:rsid w:val="00B2033B"/>
    <w:rsid w:val="00B20580"/>
    <w:rsid w:val="00B225F3"/>
    <w:rsid w:val="00B4104A"/>
    <w:rsid w:val="00B418A8"/>
    <w:rsid w:val="00B423B4"/>
    <w:rsid w:val="00B44F35"/>
    <w:rsid w:val="00B454C0"/>
    <w:rsid w:val="00B45BD8"/>
    <w:rsid w:val="00B46ABC"/>
    <w:rsid w:val="00B50B61"/>
    <w:rsid w:val="00B5184D"/>
    <w:rsid w:val="00B5185F"/>
    <w:rsid w:val="00B5205F"/>
    <w:rsid w:val="00B52198"/>
    <w:rsid w:val="00B602F3"/>
    <w:rsid w:val="00B634B0"/>
    <w:rsid w:val="00B657E8"/>
    <w:rsid w:val="00B667A4"/>
    <w:rsid w:val="00B67CAF"/>
    <w:rsid w:val="00B67D67"/>
    <w:rsid w:val="00B711BE"/>
    <w:rsid w:val="00B74790"/>
    <w:rsid w:val="00B773CF"/>
    <w:rsid w:val="00B77D1E"/>
    <w:rsid w:val="00B82B3E"/>
    <w:rsid w:val="00B9634F"/>
    <w:rsid w:val="00BA2932"/>
    <w:rsid w:val="00BA2E70"/>
    <w:rsid w:val="00BA3C72"/>
    <w:rsid w:val="00BAA207"/>
    <w:rsid w:val="00BB036E"/>
    <w:rsid w:val="00BB094E"/>
    <w:rsid w:val="00BB295E"/>
    <w:rsid w:val="00BB2B93"/>
    <w:rsid w:val="00BB4931"/>
    <w:rsid w:val="00BB5783"/>
    <w:rsid w:val="00BB5B1F"/>
    <w:rsid w:val="00BB6330"/>
    <w:rsid w:val="00BC19C1"/>
    <w:rsid w:val="00BC6006"/>
    <w:rsid w:val="00BC67C7"/>
    <w:rsid w:val="00BD164A"/>
    <w:rsid w:val="00BD5838"/>
    <w:rsid w:val="00BD770C"/>
    <w:rsid w:val="00BD772A"/>
    <w:rsid w:val="00BD7E89"/>
    <w:rsid w:val="00BE3BD9"/>
    <w:rsid w:val="00BE4CC0"/>
    <w:rsid w:val="00BF1B86"/>
    <w:rsid w:val="00BF2831"/>
    <w:rsid w:val="00BF406A"/>
    <w:rsid w:val="00BF4E7B"/>
    <w:rsid w:val="00C07DEB"/>
    <w:rsid w:val="00C12617"/>
    <w:rsid w:val="00C12E18"/>
    <w:rsid w:val="00C1789F"/>
    <w:rsid w:val="00C17E3D"/>
    <w:rsid w:val="00C22F26"/>
    <w:rsid w:val="00C2377A"/>
    <w:rsid w:val="00C2518D"/>
    <w:rsid w:val="00C259BF"/>
    <w:rsid w:val="00C331C0"/>
    <w:rsid w:val="00C3664A"/>
    <w:rsid w:val="00C37F2F"/>
    <w:rsid w:val="00C4163A"/>
    <w:rsid w:val="00C4214B"/>
    <w:rsid w:val="00C42207"/>
    <w:rsid w:val="00C43EB2"/>
    <w:rsid w:val="00C463AB"/>
    <w:rsid w:val="00C522A1"/>
    <w:rsid w:val="00C5245F"/>
    <w:rsid w:val="00C5252B"/>
    <w:rsid w:val="00C6071E"/>
    <w:rsid w:val="00C61C1A"/>
    <w:rsid w:val="00C61E9A"/>
    <w:rsid w:val="00C6509D"/>
    <w:rsid w:val="00C6791A"/>
    <w:rsid w:val="00C800E0"/>
    <w:rsid w:val="00C8388E"/>
    <w:rsid w:val="00C85516"/>
    <w:rsid w:val="00C85DE0"/>
    <w:rsid w:val="00C879EE"/>
    <w:rsid w:val="00C904DB"/>
    <w:rsid w:val="00C9165C"/>
    <w:rsid w:val="00CA1C1D"/>
    <w:rsid w:val="00CA20BF"/>
    <w:rsid w:val="00CA68EF"/>
    <w:rsid w:val="00CA6A36"/>
    <w:rsid w:val="00CA78D5"/>
    <w:rsid w:val="00CB19BC"/>
    <w:rsid w:val="00CB1F1C"/>
    <w:rsid w:val="00CB3F9B"/>
    <w:rsid w:val="00CB5606"/>
    <w:rsid w:val="00CB751D"/>
    <w:rsid w:val="00CC1F4A"/>
    <w:rsid w:val="00CC497F"/>
    <w:rsid w:val="00CC4C14"/>
    <w:rsid w:val="00CC7087"/>
    <w:rsid w:val="00CC816E"/>
    <w:rsid w:val="00CD4293"/>
    <w:rsid w:val="00CE0EBB"/>
    <w:rsid w:val="00CE1464"/>
    <w:rsid w:val="00CE4CC0"/>
    <w:rsid w:val="00CF0F3A"/>
    <w:rsid w:val="00CF3DA9"/>
    <w:rsid w:val="00CF6274"/>
    <w:rsid w:val="00D00040"/>
    <w:rsid w:val="00D012C9"/>
    <w:rsid w:val="00D03976"/>
    <w:rsid w:val="00D05B6F"/>
    <w:rsid w:val="00D05C0B"/>
    <w:rsid w:val="00D10ADE"/>
    <w:rsid w:val="00D115DB"/>
    <w:rsid w:val="00D124E4"/>
    <w:rsid w:val="00D15220"/>
    <w:rsid w:val="00D21661"/>
    <w:rsid w:val="00D21EB0"/>
    <w:rsid w:val="00D26158"/>
    <w:rsid w:val="00D31DF3"/>
    <w:rsid w:val="00D34704"/>
    <w:rsid w:val="00D4284B"/>
    <w:rsid w:val="00D42FB5"/>
    <w:rsid w:val="00D43C9F"/>
    <w:rsid w:val="00D45128"/>
    <w:rsid w:val="00D45DAB"/>
    <w:rsid w:val="00D51F46"/>
    <w:rsid w:val="00D524B9"/>
    <w:rsid w:val="00D52684"/>
    <w:rsid w:val="00D55840"/>
    <w:rsid w:val="00D55F29"/>
    <w:rsid w:val="00D568B5"/>
    <w:rsid w:val="00D647FD"/>
    <w:rsid w:val="00D64B61"/>
    <w:rsid w:val="00D7190A"/>
    <w:rsid w:val="00D72D25"/>
    <w:rsid w:val="00D74299"/>
    <w:rsid w:val="00D742C4"/>
    <w:rsid w:val="00D80983"/>
    <w:rsid w:val="00D81483"/>
    <w:rsid w:val="00D81AB4"/>
    <w:rsid w:val="00D81DB1"/>
    <w:rsid w:val="00D93D28"/>
    <w:rsid w:val="00D942A6"/>
    <w:rsid w:val="00D96158"/>
    <w:rsid w:val="00D96EE4"/>
    <w:rsid w:val="00D97661"/>
    <w:rsid w:val="00DA0D49"/>
    <w:rsid w:val="00DA4296"/>
    <w:rsid w:val="00DA5579"/>
    <w:rsid w:val="00DA5765"/>
    <w:rsid w:val="00DA5E9E"/>
    <w:rsid w:val="00DA60B8"/>
    <w:rsid w:val="00DB0AA6"/>
    <w:rsid w:val="00DB3E2D"/>
    <w:rsid w:val="00DB61F8"/>
    <w:rsid w:val="00DB676A"/>
    <w:rsid w:val="00DC0580"/>
    <w:rsid w:val="00DC0638"/>
    <w:rsid w:val="00DC4B0F"/>
    <w:rsid w:val="00DC7A4A"/>
    <w:rsid w:val="00DD3381"/>
    <w:rsid w:val="00DD468E"/>
    <w:rsid w:val="00DE0112"/>
    <w:rsid w:val="00DE3637"/>
    <w:rsid w:val="00DE737F"/>
    <w:rsid w:val="00DF032D"/>
    <w:rsid w:val="00DF15B0"/>
    <w:rsid w:val="00DF1F2D"/>
    <w:rsid w:val="00DF4721"/>
    <w:rsid w:val="00DF50BB"/>
    <w:rsid w:val="00E01778"/>
    <w:rsid w:val="00E0247E"/>
    <w:rsid w:val="00E04B22"/>
    <w:rsid w:val="00E1446F"/>
    <w:rsid w:val="00E24926"/>
    <w:rsid w:val="00E27369"/>
    <w:rsid w:val="00E30259"/>
    <w:rsid w:val="00E30B09"/>
    <w:rsid w:val="00E32C18"/>
    <w:rsid w:val="00E335F1"/>
    <w:rsid w:val="00E342CC"/>
    <w:rsid w:val="00E360AA"/>
    <w:rsid w:val="00E3613B"/>
    <w:rsid w:val="00E40192"/>
    <w:rsid w:val="00E40D47"/>
    <w:rsid w:val="00E424A0"/>
    <w:rsid w:val="00E42CA8"/>
    <w:rsid w:val="00E43646"/>
    <w:rsid w:val="00E459DE"/>
    <w:rsid w:val="00E54142"/>
    <w:rsid w:val="00E542A4"/>
    <w:rsid w:val="00E61740"/>
    <w:rsid w:val="00E6286A"/>
    <w:rsid w:val="00E639B9"/>
    <w:rsid w:val="00E67268"/>
    <w:rsid w:val="00E6746E"/>
    <w:rsid w:val="00E73DC7"/>
    <w:rsid w:val="00E8037C"/>
    <w:rsid w:val="00E807D3"/>
    <w:rsid w:val="00E80A2B"/>
    <w:rsid w:val="00E81B23"/>
    <w:rsid w:val="00E82FA6"/>
    <w:rsid w:val="00E839E4"/>
    <w:rsid w:val="00E86C94"/>
    <w:rsid w:val="00E91312"/>
    <w:rsid w:val="00E9131F"/>
    <w:rsid w:val="00E92A9D"/>
    <w:rsid w:val="00EA7192"/>
    <w:rsid w:val="00EA7658"/>
    <w:rsid w:val="00EB62DB"/>
    <w:rsid w:val="00EB64AC"/>
    <w:rsid w:val="00EC09C0"/>
    <w:rsid w:val="00ED102B"/>
    <w:rsid w:val="00EE3A02"/>
    <w:rsid w:val="00EE5A44"/>
    <w:rsid w:val="00EE7A12"/>
    <w:rsid w:val="00EF2C22"/>
    <w:rsid w:val="00EF3E03"/>
    <w:rsid w:val="00EF5629"/>
    <w:rsid w:val="00EF6657"/>
    <w:rsid w:val="00EF7F01"/>
    <w:rsid w:val="00F01047"/>
    <w:rsid w:val="00F011A5"/>
    <w:rsid w:val="00F02028"/>
    <w:rsid w:val="00F024AB"/>
    <w:rsid w:val="00F101C6"/>
    <w:rsid w:val="00F11C02"/>
    <w:rsid w:val="00F132E2"/>
    <w:rsid w:val="00F206B3"/>
    <w:rsid w:val="00F262CF"/>
    <w:rsid w:val="00F26E51"/>
    <w:rsid w:val="00F3169C"/>
    <w:rsid w:val="00F31996"/>
    <w:rsid w:val="00F32460"/>
    <w:rsid w:val="00F4473A"/>
    <w:rsid w:val="00F57236"/>
    <w:rsid w:val="00F602F4"/>
    <w:rsid w:val="00F605E6"/>
    <w:rsid w:val="00F6161E"/>
    <w:rsid w:val="00F65977"/>
    <w:rsid w:val="00F65F97"/>
    <w:rsid w:val="00F66FD2"/>
    <w:rsid w:val="00F709D4"/>
    <w:rsid w:val="00F71BA6"/>
    <w:rsid w:val="00F725D8"/>
    <w:rsid w:val="00F7454C"/>
    <w:rsid w:val="00F76B4A"/>
    <w:rsid w:val="00F805E0"/>
    <w:rsid w:val="00F8066E"/>
    <w:rsid w:val="00F815DC"/>
    <w:rsid w:val="00F822F3"/>
    <w:rsid w:val="00F832D1"/>
    <w:rsid w:val="00F854F9"/>
    <w:rsid w:val="00F879F1"/>
    <w:rsid w:val="00F8FD45"/>
    <w:rsid w:val="00F9275A"/>
    <w:rsid w:val="00FA1AC0"/>
    <w:rsid w:val="00FA1AD8"/>
    <w:rsid w:val="00FA1D97"/>
    <w:rsid w:val="00FA1F21"/>
    <w:rsid w:val="00FA2D6C"/>
    <w:rsid w:val="00FA7748"/>
    <w:rsid w:val="00FB0296"/>
    <w:rsid w:val="00FB404D"/>
    <w:rsid w:val="00FB711C"/>
    <w:rsid w:val="00FC689E"/>
    <w:rsid w:val="00FD6430"/>
    <w:rsid w:val="00FE0562"/>
    <w:rsid w:val="00FE14F0"/>
    <w:rsid w:val="00FE43CF"/>
    <w:rsid w:val="00FE4AC4"/>
    <w:rsid w:val="00FE58D2"/>
    <w:rsid w:val="00FE6B7C"/>
    <w:rsid w:val="00FF1A8B"/>
    <w:rsid w:val="00FF1FCC"/>
    <w:rsid w:val="00FF39AB"/>
    <w:rsid w:val="00FF615A"/>
    <w:rsid w:val="00FF6344"/>
    <w:rsid w:val="010C3277"/>
    <w:rsid w:val="0151B829"/>
    <w:rsid w:val="0170C8AD"/>
    <w:rsid w:val="019C1EFE"/>
    <w:rsid w:val="01C3DD39"/>
    <w:rsid w:val="0273D64E"/>
    <w:rsid w:val="029F3FD8"/>
    <w:rsid w:val="02B7A99D"/>
    <w:rsid w:val="030C1538"/>
    <w:rsid w:val="0313D9B6"/>
    <w:rsid w:val="03577C50"/>
    <w:rsid w:val="0389B097"/>
    <w:rsid w:val="03E76E11"/>
    <w:rsid w:val="042ECABD"/>
    <w:rsid w:val="04485B4F"/>
    <w:rsid w:val="04709E0C"/>
    <w:rsid w:val="04AA2DA7"/>
    <w:rsid w:val="04C40E05"/>
    <w:rsid w:val="0539AD8D"/>
    <w:rsid w:val="0574E7A9"/>
    <w:rsid w:val="059029D5"/>
    <w:rsid w:val="05B1A6D3"/>
    <w:rsid w:val="06125415"/>
    <w:rsid w:val="06478B70"/>
    <w:rsid w:val="066FAD22"/>
    <w:rsid w:val="070A1448"/>
    <w:rsid w:val="073F1BBC"/>
    <w:rsid w:val="0742D27B"/>
    <w:rsid w:val="07523553"/>
    <w:rsid w:val="077A6C9E"/>
    <w:rsid w:val="077BD27D"/>
    <w:rsid w:val="092F751E"/>
    <w:rsid w:val="093368E3"/>
    <w:rsid w:val="0989EB38"/>
    <w:rsid w:val="09992497"/>
    <w:rsid w:val="099B28DA"/>
    <w:rsid w:val="09B0B923"/>
    <w:rsid w:val="0A171A1B"/>
    <w:rsid w:val="0A1F58EA"/>
    <w:rsid w:val="0A47C263"/>
    <w:rsid w:val="0A9F52AD"/>
    <w:rsid w:val="0AAB022A"/>
    <w:rsid w:val="0B374137"/>
    <w:rsid w:val="0B99BCDC"/>
    <w:rsid w:val="0BD470CA"/>
    <w:rsid w:val="0BDB3459"/>
    <w:rsid w:val="0BE6755B"/>
    <w:rsid w:val="0BF8D7BD"/>
    <w:rsid w:val="0C5CFF3C"/>
    <w:rsid w:val="0C71C7CD"/>
    <w:rsid w:val="0C8A7CBB"/>
    <w:rsid w:val="0D6EAE11"/>
    <w:rsid w:val="0D7BA2DF"/>
    <w:rsid w:val="0DDAEE25"/>
    <w:rsid w:val="0DDBC9D0"/>
    <w:rsid w:val="0DEDF809"/>
    <w:rsid w:val="0E040063"/>
    <w:rsid w:val="0E09CB63"/>
    <w:rsid w:val="0E8AA991"/>
    <w:rsid w:val="0E92B965"/>
    <w:rsid w:val="0E98E01A"/>
    <w:rsid w:val="0F099A88"/>
    <w:rsid w:val="0F15E106"/>
    <w:rsid w:val="0F4C06D7"/>
    <w:rsid w:val="10409A46"/>
    <w:rsid w:val="105F410D"/>
    <w:rsid w:val="10B26236"/>
    <w:rsid w:val="110B09B3"/>
    <w:rsid w:val="114048A8"/>
    <w:rsid w:val="119AA80D"/>
    <w:rsid w:val="11F201F5"/>
    <w:rsid w:val="11F93587"/>
    <w:rsid w:val="11FB26E9"/>
    <w:rsid w:val="12588DAE"/>
    <w:rsid w:val="12768C06"/>
    <w:rsid w:val="12A84B9E"/>
    <w:rsid w:val="12AAA7EE"/>
    <w:rsid w:val="12D3B298"/>
    <w:rsid w:val="13119238"/>
    <w:rsid w:val="135FBE10"/>
    <w:rsid w:val="13874E34"/>
    <w:rsid w:val="138A21D5"/>
    <w:rsid w:val="138B1DD8"/>
    <w:rsid w:val="1471DE38"/>
    <w:rsid w:val="14913880"/>
    <w:rsid w:val="149846D5"/>
    <w:rsid w:val="14ADB30B"/>
    <w:rsid w:val="1520BE02"/>
    <w:rsid w:val="1586F7DA"/>
    <w:rsid w:val="15E79C5C"/>
    <w:rsid w:val="15F68BEC"/>
    <w:rsid w:val="1634A160"/>
    <w:rsid w:val="16A06679"/>
    <w:rsid w:val="16BBCA01"/>
    <w:rsid w:val="16CBE48E"/>
    <w:rsid w:val="1700842C"/>
    <w:rsid w:val="1740E19E"/>
    <w:rsid w:val="17482AF0"/>
    <w:rsid w:val="17601CCD"/>
    <w:rsid w:val="178FD0C4"/>
    <w:rsid w:val="179B5F7A"/>
    <w:rsid w:val="17A98E3C"/>
    <w:rsid w:val="185E5B85"/>
    <w:rsid w:val="18B743BE"/>
    <w:rsid w:val="18D2C52C"/>
    <w:rsid w:val="18E29988"/>
    <w:rsid w:val="18E65F44"/>
    <w:rsid w:val="190B10F3"/>
    <w:rsid w:val="190F0939"/>
    <w:rsid w:val="1912E8C9"/>
    <w:rsid w:val="192A0F9F"/>
    <w:rsid w:val="1963384B"/>
    <w:rsid w:val="19692D08"/>
    <w:rsid w:val="19974A4E"/>
    <w:rsid w:val="19AA9695"/>
    <w:rsid w:val="1A2F9B60"/>
    <w:rsid w:val="1A5BCD2E"/>
    <w:rsid w:val="1A83FDDF"/>
    <w:rsid w:val="1AEAADD4"/>
    <w:rsid w:val="1B534296"/>
    <w:rsid w:val="1B556DA8"/>
    <w:rsid w:val="1B5636E3"/>
    <w:rsid w:val="1B5E8370"/>
    <w:rsid w:val="1B931099"/>
    <w:rsid w:val="1C492332"/>
    <w:rsid w:val="1C5AA905"/>
    <w:rsid w:val="1C88C469"/>
    <w:rsid w:val="1CA4B63F"/>
    <w:rsid w:val="1CF5ACB6"/>
    <w:rsid w:val="1D21E868"/>
    <w:rsid w:val="1D62F56E"/>
    <w:rsid w:val="1DC9499A"/>
    <w:rsid w:val="1DF1885C"/>
    <w:rsid w:val="1E5038DF"/>
    <w:rsid w:val="1E516861"/>
    <w:rsid w:val="1E78E630"/>
    <w:rsid w:val="1EA37788"/>
    <w:rsid w:val="1EB1C70B"/>
    <w:rsid w:val="1EB63587"/>
    <w:rsid w:val="1F5008C9"/>
    <w:rsid w:val="1F954F77"/>
    <w:rsid w:val="1FAA0995"/>
    <w:rsid w:val="1FAFF747"/>
    <w:rsid w:val="1FE5A463"/>
    <w:rsid w:val="1FEABC86"/>
    <w:rsid w:val="1FFBE620"/>
    <w:rsid w:val="204B8587"/>
    <w:rsid w:val="204C1029"/>
    <w:rsid w:val="206E8CA2"/>
    <w:rsid w:val="20A17677"/>
    <w:rsid w:val="20A696BA"/>
    <w:rsid w:val="20C7521F"/>
    <w:rsid w:val="20F5015E"/>
    <w:rsid w:val="21F75016"/>
    <w:rsid w:val="21FCCD3B"/>
    <w:rsid w:val="2243CD18"/>
    <w:rsid w:val="2243FBCA"/>
    <w:rsid w:val="227BA698"/>
    <w:rsid w:val="2283B50A"/>
    <w:rsid w:val="2310DD14"/>
    <w:rsid w:val="231E7392"/>
    <w:rsid w:val="23245179"/>
    <w:rsid w:val="233F92E6"/>
    <w:rsid w:val="2375B1A7"/>
    <w:rsid w:val="23A32362"/>
    <w:rsid w:val="23C24192"/>
    <w:rsid w:val="23EF008D"/>
    <w:rsid w:val="241945C3"/>
    <w:rsid w:val="243235A8"/>
    <w:rsid w:val="246A0FBD"/>
    <w:rsid w:val="247A5B15"/>
    <w:rsid w:val="2497D357"/>
    <w:rsid w:val="249DCB72"/>
    <w:rsid w:val="24FBFF00"/>
    <w:rsid w:val="2536A2A0"/>
    <w:rsid w:val="256314A2"/>
    <w:rsid w:val="25D98C32"/>
    <w:rsid w:val="260D18F8"/>
    <w:rsid w:val="2627AB21"/>
    <w:rsid w:val="267C1C3A"/>
    <w:rsid w:val="26901CC5"/>
    <w:rsid w:val="26B24B89"/>
    <w:rsid w:val="27742C18"/>
    <w:rsid w:val="2818E6F2"/>
    <w:rsid w:val="28656429"/>
    <w:rsid w:val="28D7B486"/>
    <w:rsid w:val="28DFA99F"/>
    <w:rsid w:val="28E490B3"/>
    <w:rsid w:val="293AECCB"/>
    <w:rsid w:val="2969EE35"/>
    <w:rsid w:val="29947D80"/>
    <w:rsid w:val="2A2776A7"/>
    <w:rsid w:val="2A53FDD4"/>
    <w:rsid w:val="2AE4E2AB"/>
    <w:rsid w:val="2AE90DCE"/>
    <w:rsid w:val="2B0DF0C3"/>
    <w:rsid w:val="2B5BFA7D"/>
    <w:rsid w:val="2B7FEF94"/>
    <w:rsid w:val="2BD0A39D"/>
    <w:rsid w:val="2BE552F0"/>
    <w:rsid w:val="2BE83723"/>
    <w:rsid w:val="2C802323"/>
    <w:rsid w:val="2C91BCFF"/>
    <w:rsid w:val="2C9FC03C"/>
    <w:rsid w:val="2D15B90E"/>
    <w:rsid w:val="2D35122C"/>
    <w:rsid w:val="2D76FCF2"/>
    <w:rsid w:val="2D9021FF"/>
    <w:rsid w:val="2DE29DF3"/>
    <w:rsid w:val="2E3ADD84"/>
    <w:rsid w:val="2E736DB3"/>
    <w:rsid w:val="2F0820E3"/>
    <w:rsid w:val="2F0A6FD0"/>
    <w:rsid w:val="2F189023"/>
    <w:rsid w:val="2F284B82"/>
    <w:rsid w:val="2F579253"/>
    <w:rsid w:val="2F7D4A27"/>
    <w:rsid w:val="2FA35F86"/>
    <w:rsid w:val="300967C2"/>
    <w:rsid w:val="304A075E"/>
    <w:rsid w:val="3068084E"/>
    <w:rsid w:val="306DDA9D"/>
    <w:rsid w:val="30D86EB4"/>
    <w:rsid w:val="30F753B5"/>
    <w:rsid w:val="310C5CB9"/>
    <w:rsid w:val="312E1C96"/>
    <w:rsid w:val="315A2FFA"/>
    <w:rsid w:val="3168FE67"/>
    <w:rsid w:val="31E85077"/>
    <w:rsid w:val="31FCBA72"/>
    <w:rsid w:val="325A5A50"/>
    <w:rsid w:val="325D9D9E"/>
    <w:rsid w:val="32D348A5"/>
    <w:rsid w:val="3343C154"/>
    <w:rsid w:val="33729213"/>
    <w:rsid w:val="3398831B"/>
    <w:rsid w:val="33EEB515"/>
    <w:rsid w:val="33FC07A3"/>
    <w:rsid w:val="34229605"/>
    <w:rsid w:val="34239B1F"/>
    <w:rsid w:val="34838331"/>
    <w:rsid w:val="34DBDDFB"/>
    <w:rsid w:val="34E75B14"/>
    <w:rsid w:val="350292EE"/>
    <w:rsid w:val="3552DF34"/>
    <w:rsid w:val="35600492"/>
    <w:rsid w:val="358B9A76"/>
    <w:rsid w:val="359D179A"/>
    <w:rsid w:val="35A45641"/>
    <w:rsid w:val="35B8DE87"/>
    <w:rsid w:val="35D6BD62"/>
    <w:rsid w:val="35E4C5D5"/>
    <w:rsid w:val="361C3015"/>
    <w:rsid w:val="3658D4AA"/>
    <w:rsid w:val="36672182"/>
    <w:rsid w:val="36825BE9"/>
    <w:rsid w:val="3707822D"/>
    <w:rsid w:val="37377673"/>
    <w:rsid w:val="38027C36"/>
    <w:rsid w:val="38475B20"/>
    <w:rsid w:val="38BCED39"/>
    <w:rsid w:val="38D91006"/>
    <w:rsid w:val="38E9E0B8"/>
    <w:rsid w:val="3910A9F0"/>
    <w:rsid w:val="39606343"/>
    <w:rsid w:val="39C024FB"/>
    <w:rsid w:val="39C09665"/>
    <w:rsid w:val="39D6B2C8"/>
    <w:rsid w:val="3A10B92B"/>
    <w:rsid w:val="3A6FAC5B"/>
    <w:rsid w:val="3A7244F5"/>
    <w:rsid w:val="3A81EB40"/>
    <w:rsid w:val="3ABC56E9"/>
    <w:rsid w:val="3ABD2466"/>
    <w:rsid w:val="3AC019B1"/>
    <w:rsid w:val="3B644A2A"/>
    <w:rsid w:val="3B9A1DFC"/>
    <w:rsid w:val="3BD12C53"/>
    <w:rsid w:val="3BFA77F2"/>
    <w:rsid w:val="3C0999D7"/>
    <w:rsid w:val="3C27BBA1"/>
    <w:rsid w:val="3C2A7706"/>
    <w:rsid w:val="3C2D90A7"/>
    <w:rsid w:val="3C44974F"/>
    <w:rsid w:val="3C5CFB20"/>
    <w:rsid w:val="3CB976F6"/>
    <w:rsid w:val="3CC76E3B"/>
    <w:rsid w:val="3CF6D954"/>
    <w:rsid w:val="3D2EA0AC"/>
    <w:rsid w:val="3D80B685"/>
    <w:rsid w:val="3D9512EE"/>
    <w:rsid w:val="3DC26BE1"/>
    <w:rsid w:val="3DD37A9E"/>
    <w:rsid w:val="3DDE24CD"/>
    <w:rsid w:val="3DE1906F"/>
    <w:rsid w:val="3E382273"/>
    <w:rsid w:val="3E5FB6C1"/>
    <w:rsid w:val="3E793533"/>
    <w:rsid w:val="3E7B17A8"/>
    <w:rsid w:val="3E81655E"/>
    <w:rsid w:val="3EADFC05"/>
    <w:rsid w:val="3F35344E"/>
    <w:rsid w:val="3F3B5C9B"/>
    <w:rsid w:val="3FD81BD7"/>
    <w:rsid w:val="40555E56"/>
    <w:rsid w:val="40766C32"/>
    <w:rsid w:val="4092050C"/>
    <w:rsid w:val="409F8ACC"/>
    <w:rsid w:val="40C44259"/>
    <w:rsid w:val="410C5DDD"/>
    <w:rsid w:val="41388C89"/>
    <w:rsid w:val="41B83F35"/>
    <w:rsid w:val="423672EF"/>
    <w:rsid w:val="42432A57"/>
    <w:rsid w:val="4244FA87"/>
    <w:rsid w:val="4283E4B1"/>
    <w:rsid w:val="42980B46"/>
    <w:rsid w:val="43253A99"/>
    <w:rsid w:val="43291E89"/>
    <w:rsid w:val="43418F62"/>
    <w:rsid w:val="436EFB0D"/>
    <w:rsid w:val="43A0634D"/>
    <w:rsid w:val="43B573F6"/>
    <w:rsid w:val="43CB9377"/>
    <w:rsid w:val="4434895D"/>
    <w:rsid w:val="443A9C81"/>
    <w:rsid w:val="44E445A5"/>
    <w:rsid w:val="44E943AE"/>
    <w:rsid w:val="45320254"/>
    <w:rsid w:val="45461562"/>
    <w:rsid w:val="4548ABD3"/>
    <w:rsid w:val="457844B4"/>
    <w:rsid w:val="4597E8AB"/>
    <w:rsid w:val="462FE652"/>
    <w:rsid w:val="464438A6"/>
    <w:rsid w:val="46939892"/>
    <w:rsid w:val="46A079B4"/>
    <w:rsid w:val="46A6061A"/>
    <w:rsid w:val="46DF4A7C"/>
    <w:rsid w:val="46E2431E"/>
    <w:rsid w:val="47D9843C"/>
    <w:rsid w:val="47E12D68"/>
    <w:rsid w:val="47FB1003"/>
    <w:rsid w:val="4854A210"/>
    <w:rsid w:val="4873347B"/>
    <w:rsid w:val="48A39C9D"/>
    <w:rsid w:val="48DA8CAC"/>
    <w:rsid w:val="493C5A21"/>
    <w:rsid w:val="4A0D2B77"/>
    <w:rsid w:val="4A16F015"/>
    <w:rsid w:val="4A19175E"/>
    <w:rsid w:val="4A6E48BC"/>
    <w:rsid w:val="4A8E3AB2"/>
    <w:rsid w:val="4AE3C9D6"/>
    <w:rsid w:val="4B26F655"/>
    <w:rsid w:val="4B47007C"/>
    <w:rsid w:val="4B7583BB"/>
    <w:rsid w:val="4B77A4C4"/>
    <w:rsid w:val="4BE3D8DD"/>
    <w:rsid w:val="4C16B010"/>
    <w:rsid w:val="4C171B15"/>
    <w:rsid w:val="4CBE3C0C"/>
    <w:rsid w:val="4CF188F7"/>
    <w:rsid w:val="4D7D0EC8"/>
    <w:rsid w:val="4D83802C"/>
    <w:rsid w:val="4DC1EA10"/>
    <w:rsid w:val="4DC9BB8A"/>
    <w:rsid w:val="4DE53C72"/>
    <w:rsid w:val="4E6254D3"/>
    <w:rsid w:val="4EAC1EEF"/>
    <w:rsid w:val="4EAD6BAD"/>
    <w:rsid w:val="4FD448EC"/>
    <w:rsid w:val="4FDD3CD9"/>
    <w:rsid w:val="501B8BBE"/>
    <w:rsid w:val="5047EC9F"/>
    <w:rsid w:val="50BC6D52"/>
    <w:rsid w:val="50F3A37D"/>
    <w:rsid w:val="50FBC795"/>
    <w:rsid w:val="5164575A"/>
    <w:rsid w:val="51C0EB4B"/>
    <w:rsid w:val="52347269"/>
    <w:rsid w:val="5237E647"/>
    <w:rsid w:val="52B8059C"/>
    <w:rsid w:val="52DE339B"/>
    <w:rsid w:val="52EEC8BF"/>
    <w:rsid w:val="5321695B"/>
    <w:rsid w:val="532B7A45"/>
    <w:rsid w:val="53369E12"/>
    <w:rsid w:val="5340D584"/>
    <w:rsid w:val="535E1AF7"/>
    <w:rsid w:val="537AA3D3"/>
    <w:rsid w:val="538291EC"/>
    <w:rsid w:val="547525D4"/>
    <w:rsid w:val="54EF8E10"/>
    <w:rsid w:val="55A4AE01"/>
    <w:rsid w:val="55D73DAC"/>
    <w:rsid w:val="562D5691"/>
    <w:rsid w:val="565EDCEE"/>
    <w:rsid w:val="56AECC8B"/>
    <w:rsid w:val="56C76170"/>
    <w:rsid w:val="56CED6E2"/>
    <w:rsid w:val="56D2327F"/>
    <w:rsid w:val="58627E92"/>
    <w:rsid w:val="58855758"/>
    <w:rsid w:val="59074DB5"/>
    <w:rsid w:val="59227EF7"/>
    <w:rsid w:val="594CB244"/>
    <w:rsid w:val="5A67A993"/>
    <w:rsid w:val="5A951BE3"/>
    <w:rsid w:val="5AB2E3A8"/>
    <w:rsid w:val="5AB84872"/>
    <w:rsid w:val="5AF184C6"/>
    <w:rsid w:val="5B9C50BC"/>
    <w:rsid w:val="5BEB7085"/>
    <w:rsid w:val="5BFAE33F"/>
    <w:rsid w:val="5C7E6FD8"/>
    <w:rsid w:val="5C8436C5"/>
    <w:rsid w:val="5CB40FE2"/>
    <w:rsid w:val="5CFF576C"/>
    <w:rsid w:val="5D9FFE34"/>
    <w:rsid w:val="5DA74639"/>
    <w:rsid w:val="5E1912A0"/>
    <w:rsid w:val="5E20A9BA"/>
    <w:rsid w:val="5E67C2B6"/>
    <w:rsid w:val="5ECE074F"/>
    <w:rsid w:val="5EF41A15"/>
    <w:rsid w:val="5F0D95EA"/>
    <w:rsid w:val="5F3B76AF"/>
    <w:rsid w:val="5F5E9420"/>
    <w:rsid w:val="603A10C5"/>
    <w:rsid w:val="6063E1A2"/>
    <w:rsid w:val="608FFE28"/>
    <w:rsid w:val="609C2432"/>
    <w:rsid w:val="60E072A9"/>
    <w:rsid w:val="61000F69"/>
    <w:rsid w:val="6128FC8C"/>
    <w:rsid w:val="6131FB18"/>
    <w:rsid w:val="61491DF8"/>
    <w:rsid w:val="618AF1F8"/>
    <w:rsid w:val="619081F8"/>
    <w:rsid w:val="61DBDC44"/>
    <w:rsid w:val="61FEBE39"/>
    <w:rsid w:val="62408DAC"/>
    <w:rsid w:val="625A42EE"/>
    <w:rsid w:val="62AB197F"/>
    <w:rsid w:val="62CBD493"/>
    <w:rsid w:val="62DA6114"/>
    <w:rsid w:val="63346B84"/>
    <w:rsid w:val="637D67B4"/>
    <w:rsid w:val="637ECC84"/>
    <w:rsid w:val="638F26DE"/>
    <w:rsid w:val="63B5A265"/>
    <w:rsid w:val="63BADE90"/>
    <w:rsid w:val="63D347B8"/>
    <w:rsid w:val="64168AE5"/>
    <w:rsid w:val="64978117"/>
    <w:rsid w:val="64D250CD"/>
    <w:rsid w:val="65010F14"/>
    <w:rsid w:val="6518F81A"/>
    <w:rsid w:val="666BD345"/>
    <w:rsid w:val="669CEF20"/>
    <w:rsid w:val="66A633E4"/>
    <w:rsid w:val="67DFA3BA"/>
    <w:rsid w:val="67F0C6D2"/>
    <w:rsid w:val="680DAF23"/>
    <w:rsid w:val="68614D6E"/>
    <w:rsid w:val="68808865"/>
    <w:rsid w:val="68808D58"/>
    <w:rsid w:val="6893228E"/>
    <w:rsid w:val="6A133047"/>
    <w:rsid w:val="6A6DFE81"/>
    <w:rsid w:val="6AD6AB17"/>
    <w:rsid w:val="6B3E06C9"/>
    <w:rsid w:val="6B3EC1E0"/>
    <w:rsid w:val="6B504DE3"/>
    <w:rsid w:val="6BB6C489"/>
    <w:rsid w:val="6BD70F4E"/>
    <w:rsid w:val="6C1C72D2"/>
    <w:rsid w:val="6C44074E"/>
    <w:rsid w:val="6CEE8AE9"/>
    <w:rsid w:val="6D0B1E81"/>
    <w:rsid w:val="6D1E69D9"/>
    <w:rsid w:val="6D3B0915"/>
    <w:rsid w:val="6D6A45DD"/>
    <w:rsid w:val="6D98592F"/>
    <w:rsid w:val="6E8CBDFD"/>
    <w:rsid w:val="6EA3B9FB"/>
    <w:rsid w:val="6EC6B4C2"/>
    <w:rsid w:val="6F52FF34"/>
    <w:rsid w:val="702E5F4E"/>
    <w:rsid w:val="7043E31C"/>
    <w:rsid w:val="704E9D18"/>
    <w:rsid w:val="7052A300"/>
    <w:rsid w:val="70767A52"/>
    <w:rsid w:val="7076DFFA"/>
    <w:rsid w:val="70848FBE"/>
    <w:rsid w:val="70E5F1C7"/>
    <w:rsid w:val="70F5DE0E"/>
    <w:rsid w:val="712115CE"/>
    <w:rsid w:val="7135887A"/>
    <w:rsid w:val="71681167"/>
    <w:rsid w:val="717BA71E"/>
    <w:rsid w:val="718EF4DA"/>
    <w:rsid w:val="71BF769E"/>
    <w:rsid w:val="7230F2AB"/>
    <w:rsid w:val="72382631"/>
    <w:rsid w:val="725BF6BA"/>
    <w:rsid w:val="72A3DC6E"/>
    <w:rsid w:val="73C31262"/>
    <w:rsid w:val="7423C7FB"/>
    <w:rsid w:val="74488AFE"/>
    <w:rsid w:val="754028FC"/>
    <w:rsid w:val="759DF700"/>
    <w:rsid w:val="7629698B"/>
    <w:rsid w:val="7651762B"/>
    <w:rsid w:val="7698F304"/>
    <w:rsid w:val="769B55B3"/>
    <w:rsid w:val="770362C5"/>
    <w:rsid w:val="77350782"/>
    <w:rsid w:val="774C9282"/>
    <w:rsid w:val="778C0034"/>
    <w:rsid w:val="77A1BFBF"/>
    <w:rsid w:val="77BE2583"/>
    <w:rsid w:val="77BEF50D"/>
    <w:rsid w:val="7822C208"/>
    <w:rsid w:val="784DF5C4"/>
    <w:rsid w:val="7850CD5E"/>
    <w:rsid w:val="7869C246"/>
    <w:rsid w:val="78907A33"/>
    <w:rsid w:val="79069E1F"/>
    <w:rsid w:val="791CE57E"/>
    <w:rsid w:val="7954E1D3"/>
    <w:rsid w:val="797E0A33"/>
    <w:rsid w:val="79ACC80C"/>
    <w:rsid w:val="79C07E46"/>
    <w:rsid w:val="79EB2D8B"/>
    <w:rsid w:val="79FFD401"/>
    <w:rsid w:val="7A24EF7D"/>
    <w:rsid w:val="7A6BCB7E"/>
    <w:rsid w:val="7A6DF738"/>
    <w:rsid w:val="7A90E628"/>
    <w:rsid w:val="7ADF7F96"/>
    <w:rsid w:val="7B0054E8"/>
    <w:rsid w:val="7B3AA511"/>
    <w:rsid w:val="7B491565"/>
    <w:rsid w:val="7B5C0773"/>
    <w:rsid w:val="7BA36AEA"/>
    <w:rsid w:val="7BD48D23"/>
    <w:rsid w:val="7C07F99A"/>
    <w:rsid w:val="7C15E5B7"/>
    <w:rsid w:val="7C2D853F"/>
    <w:rsid w:val="7C58FE17"/>
    <w:rsid w:val="7CAE7CF2"/>
    <w:rsid w:val="7CB48293"/>
    <w:rsid w:val="7D863F26"/>
    <w:rsid w:val="7E25DFB2"/>
    <w:rsid w:val="7E4A0A7C"/>
    <w:rsid w:val="7E6DB1CC"/>
    <w:rsid w:val="7E74E31D"/>
    <w:rsid w:val="7E986D35"/>
    <w:rsid w:val="7EB4F6F9"/>
    <w:rsid w:val="7F815E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34BBD903-07AB-DA45-B098-9396874D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516"/>
    <w:pPr>
      <w:spacing w:before="120" w:after="120" w:line="360" w:lineRule="auto"/>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3732B0"/>
    <w:pPr>
      <w:keepNext/>
      <w:keepLines/>
      <w:spacing w:after="160" w:line="480" w:lineRule="auto"/>
      <w:outlineLvl w:val="2"/>
    </w:pPr>
    <w:rPr>
      <w:rFonts w:eastAsiaTheme="majorEastAsia" w:cs="Calibri"/>
      <w:b/>
      <w:bCs/>
      <w:color w:val="000000" w:themeColor="text1"/>
      <w:kern w:val="0"/>
      <w:sz w:val="24"/>
      <w14:ligatures w14:val="none"/>
    </w:rPr>
  </w:style>
  <w:style w:type="paragraph" w:styleId="Heading4">
    <w:name w:val="heading 4"/>
    <w:basedOn w:val="Normal"/>
    <w:next w:val="Normal"/>
    <w:link w:val="Heading4Char"/>
    <w:uiPriority w:val="9"/>
    <w:unhideWhenUsed/>
    <w:qFormat/>
    <w:rsid w:val="00203336"/>
    <w:pPr>
      <w:keepNext/>
      <w:keepLines/>
      <w:spacing w:before="80" w:after="40"/>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3732B0"/>
    <w:rPr>
      <w:rFonts w:ascii="Arial" w:eastAsiaTheme="majorEastAsia" w:hAnsi="Arial" w:cs="Calibri"/>
      <w:b/>
      <w:bCs/>
      <w:color w:val="000000" w:themeColor="text1"/>
      <w:kern w:val="0"/>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BB5783"/>
    <w:pPr>
      <w:spacing w:before="240" w:after="240" w:line="480" w:lineRule="auto"/>
      <w:ind w:left="850" w:hanging="850"/>
      <w:jc w:val="center"/>
    </w:pPr>
    <w:rPr>
      <w:rFonts w:eastAsia="Calibri" w:cs="Calibri"/>
      <w:b/>
      <w:bCs/>
      <w:iCs/>
      <w:color w:val="000000" w:themeColor="text1"/>
      <w:sz w:val="28"/>
      <w:szCs w:val="28"/>
      <w:lang w:val="fr-CH"/>
    </w:rPr>
  </w:style>
  <w:style w:type="character" w:customStyle="1" w:styleId="Titre11Car">
    <w:name w:val="Titre 1.1 Car"/>
    <w:basedOn w:val="DefaultParagraphFont"/>
    <w:link w:val="Titre11"/>
    <w:rsid w:val="00BB5783"/>
    <w:rPr>
      <w:rFonts w:asciiTheme="majorHAnsi" w:eastAsia="Calibri" w:hAnsiTheme="majorHAnsi" w:cs="Calibri"/>
      <w:b/>
      <w:bCs/>
      <w:iCs/>
      <w:color w:val="000000" w:themeColor="text1"/>
      <w:kern w:val="0"/>
      <w:sz w:val="28"/>
      <w:szCs w:val="28"/>
      <w:lang w:val="fr-CH"/>
      <w14:ligatures w14:val="none"/>
    </w:rPr>
  </w:style>
  <w:style w:type="paragraph" w:customStyle="1" w:styleId="Titre21">
    <w:name w:val="Titre 2.1"/>
    <w:basedOn w:val="Heading2"/>
    <w:next w:val="Normal"/>
    <w:link w:val="Titre21Char"/>
    <w:autoRedefine/>
    <w:qFormat/>
    <w:rsid w:val="00DD468E"/>
    <w:pPr>
      <w:spacing w:before="240" w:after="240" w:line="480" w:lineRule="auto"/>
    </w:pPr>
    <w:rPr>
      <w:rFonts w:asciiTheme="majorHAnsi" w:eastAsia="Calibri" w:hAnsiTheme="majorHAnsi" w:cs="Calibri"/>
      <w:b/>
      <w:bCs/>
      <w:color w:val="000000" w:themeColor="text1"/>
      <w:szCs w:val="24"/>
    </w:rPr>
  </w:style>
  <w:style w:type="character" w:customStyle="1" w:styleId="Titre21Char">
    <w:name w:val="Titre 2.1 Char"/>
    <w:basedOn w:val="DefaultParagraphFont"/>
    <w:link w:val="Titre21"/>
    <w:rsid w:val="00DD468E"/>
    <w:rPr>
      <w:rFonts w:asciiTheme="majorHAnsi" w:eastAsia="Calibri" w:hAnsiTheme="majorHAnsi" w:cs="Calibri"/>
      <w:b/>
      <w:bCs/>
      <w:color w:val="000000" w:themeColor="text1"/>
      <w:kern w:val="0"/>
      <w:sz w:val="28"/>
      <w14:ligatures w14:val="none"/>
    </w:rPr>
  </w:style>
  <w:style w:type="paragraph" w:styleId="Bibliography">
    <w:name w:val="Bibliography"/>
    <w:basedOn w:val="Normal"/>
    <w:next w:val="Normal"/>
    <w:uiPriority w:val="37"/>
    <w:unhideWhenUsed/>
    <w:rsid w:val="00203336"/>
    <w:pPr>
      <w:tabs>
        <w:tab w:val="left" w:pos="380"/>
      </w:tabs>
      <w:spacing w:after="24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 w:type="paragraph" w:styleId="NormalWeb">
    <w:name w:val="Normal (Web)"/>
    <w:basedOn w:val="Normal"/>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Normal"/>
    <w:link w:val="EndNoteBibliographyTitleZchn"/>
    <w:rsid w:val="006746E2"/>
    <w:pPr>
      <w:spacing w:after="0"/>
      <w:jc w:val="center"/>
    </w:pPr>
    <w:rPr>
      <w:rFonts w:cs="Arial"/>
    </w:rPr>
  </w:style>
  <w:style w:type="character" w:customStyle="1" w:styleId="EndNoteBibliographyTitleZchn">
    <w:name w:val="EndNote Bibliography Title Zchn"/>
    <w:basedOn w:val="DefaultParagraphFont"/>
    <w:link w:val="EndNoteBibliographyTitle"/>
    <w:rsid w:val="006746E2"/>
    <w:rPr>
      <w:rFonts w:ascii="Arial" w:hAnsi="Arial" w:cs="Arial"/>
      <w:sz w:val="22"/>
    </w:rPr>
  </w:style>
  <w:style w:type="paragraph" w:customStyle="1" w:styleId="EndNoteBibliography">
    <w:name w:val="EndNote Bibliography"/>
    <w:basedOn w:val="Normal"/>
    <w:link w:val="EndNoteBibliographyZchn"/>
    <w:rsid w:val="006746E2"/>
    <w:pPr>
      <w:spacing w:line="240" w:lineRule="auto"/>
    </w:pPr>
    <w:rPr>
      <w:rFonts w:cs="Arial"/>
    </w:rPr>
  </w:style>
  <w:style w:type="character" w:customStyle="1" w:styleId="EndNoteBibliographyZchn">
    <w:name w:val="EndNote Bibliography Zchn"/>
    <w:basedOn w:val="DefaultParagraphFont"/>
    <w:link w:val="EndNoteBibliography"/>
    <w:rsid w:val="006746E2"/>
    <w:rPr>
      <w:rFonts w:ascii="Arial" w:hAnsi="Arial" w:cs="Arial"/>
      <w:sz w:val="22"/>
    </w:rPr>
  </w:style>
  <w:style w:type="paragraph" w:customStyle="1" w:styleId="TableCaption">
    <w:name w:val="Table Caption"/>
    <w:basedOn w:val="Normal"/>
    <w:autoRedefine/>
    <w:qFormat/>
    <w:rsid w:val="00A362C5"/>
    <w:pPr>
      <w:spacing w:before="0" w:after="0"/>
      <w:jc w:val="center"/>
    </w:pPr>
    <w:rPr>
      <w:rFonts w:asciiTheme="minorHAnsi" w:eastAsia="Times New Roman" w:hAnsiTheme="minorHAnsi"/>
      <w:b/>
      <w:kern w:val="0"/>
      <w14:ligatures w14:val="none"/>
    </w:rPr>
  </w:style>
  <w:style w:type="paragraph" w:customStyle="1" w:styleId="Default">
    <w:name w:val="Default"/>
    <w:rsid w:val="00CE0EBB"/>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character" w:styleId="FollowedHyperlink">
    <w:name w:val="FollowedHyperlink"/>
    <w:basedOn w:val="DefaultParagraphFont"/>
    <w:uiPriority w:val="99"/>
    <w:semiHidden/>
    <w:unhideWhenUsed/>
    <w:rsid w:val="00C855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13981</Words>
  <Characters>79692</Characters>
  <Application>Microsoft Office Word</Application>
  <DocSecurity>0</DocSecurity>
  <Lines>664</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93487</CharactersWithSpaces>
  <SharedDoc>false</SharedDoc>
  <HLinks>
    <vt:vector size="12" baseType="variant">
      <vt:variant>
        <vt:i4>6094925</vt:i4>
      </vt:variant>
      <vt:variant>
        <vt:i4>33</vt:i4>
      </vt:variant>
      <vt:variant>
        <vt:i4>0</vt:i4>
      </vt:variant>
      <vt:variant>
        <vt:i4>5</vt:i4>
      </vt:variant>
      <vt:variant>
        <vt:lpwstr>https://libguides.nus.edu.sg/c.php?g=145717&amp;p=2470589</vt:lpwstr>
      </vt:variant>
      <vt:variant>
        <vt:lpwstr/>
      </vt:variant>
      <vt:variant>
        <vt:i4>327748</vt:i4>
      </vt:variant>
      <vt:variant>
        <vt:i4>30</vt:i4>
      </vt:variant>
      <vt:variant>
        <vt:i4>0</vt:i4>
      </vt:variant>
      <vt:variant>
        <vt:i4>5</vt:i4>
      </vt:variant>
      <vt:variant>
        <vt:lpwstr>https://www.elsevier.com/products/scopus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2</cp:revision>
  <dcterms:created xsi:type="dcterms:W3CDTF">2026-04-06T04:32:00Z</dcterms:created>
  <dcterms:modified xsi:type="dcterms:W3CDTF">2026-04-06T04:32:00Z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id="BJcDjMWO"/&gt;&lt;style id="http://www.zotero.org/styles/annals-of-surgery" hasBibliography="1" bibliographyStyleHasBeenSet="1"/&gt;&lt;prefs&gt;&lt;pref name="fieldType" value="Field"/&gt;&lt;/prefs&gt;&lt;/data&gt;</vt:lpwstr>
  </property>
  <property fmtid="{D5CDD505-2E9C-101B-9397-08002B2CF9AE}" pid="3" name="ZOTERO_PREF_2">
    <vt:lpwstr/>
  </property>
</Properties>
</file>