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6074" w14:textId="77777777" w:rsidR="00B76169" w:rsidRPr="00B76169" w:rsidRDefault="00B76169" w:rsidP="00B76169">
      <w:pPr>
        <w:pStyle w:val="Title"/>
        <w:rPr>
          <w:rFonts w:ascii="Arial" w:hAnsi="Arial" w:cs="Arial"/>
        </w:rPr>
      </w:pPr>
      <w:r w:rsidRPr="00B76169">
        <w:rPr>
          <w:rFonts w:ascii="Arial" w:hAnsi="Arial" w:cs="Arial"/>
        </w:rPr>
        <w:t>TABLES</w:t>
      </w:r>
    </w:p>
    <w:p w14:paraId="0CEAC644" w14:textId="77777777" w:rsidR="00B76169" w:rsidRDefault="00B76169" w:rsidP="00B76169">
      <w:pPr>
        <w:spacing w:line="240" w:lineRule="auto"/>
        <w:rPr>
          <w:rFonts w:cs="Arial"/>
          <w:b/>
          <w:color w:val="000000" w:themeColor="text1"/>
          <w:szCs w:val="22"/>
        </w:rPr>
      </w:pPr>
    </w:p>
    <w:sdt>
      <w:sdtPr>
        <w:rPr>
          <w:rFonts w:ascii="Arial" w:eastAsiaTheme="minorHAnsi" w:hAnsi="Arial" w:cstheme="minorBidi"/>
          <w:b w:val="0"/>
          <w:bCs w:val="0"/>
          <w:color w:val="auto"/>
          <w:kern w:val="2"/>
          <w:sz w:val="22"/>
          <w:szCs w:val="24"/>
          <w14:ligatures w14:val="standardContextual"/>
        </w:rPr>
        <w:id w:val="8259519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61ABDE1" w14:textId="00E97E47" w:rsidR="00905034" w:rsidRDefault="00905034">
          <w:pPr>
            <w:pStyle w:val="TOCHeading"/>
          </w:pPr>
          <w:r>
            <w:t>Table of Contents</w:t>
          </w:r>
        </w:p>
        <w:p w14:paraId="2E4C7771" w14:textId="0A20372A" w:rsidR="00905034" w:rsidRDefault="0090503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1713345" w:history="1">
            <w:r w:rsidRPr="006A7C2E">
              <w:rPr>
                <w:rStyle w:val="Hyperlink"/>
                <w:noProof/>
              </w:rPr>
              <w:t>Ta</w:t>
            </w:r>
            <w:r w:rsidRPr="006A7C2E">
              <w:rPr>
                <w:rStyle w:val="Hyperlink"/>
                <w:noProof/>
              </w:rPr>
              <w:t>b</w:t>
            </w:r>
            <w:r w:rsidRPr="006A7C2E">
              <w:rPr>
                <w:rStyle w:val="Hyperlink"/>
                <w:noProof/>
              </w:rPr>
              <w:t>l</w:t>
            </w:r>
            <w:r w:rsidRPr="006A7C2E">
              <w:rPr>
                <w:rStyle w:val="Hyperlink"/>
                <w:noProof/>
              </w:rPr>
              <w:t>e</w:t>
            </w:r>
            <w:r w:rsidRPr="006A7C2E">
              <w:rPr>
                <w:rStyle w:val="Hyperlink"/>
                <w:noProof/>
              </w:rPr>
              <w:t xml:space="preserve"> </w:t>
            </w:r>
            <w:r w:rsidRPr="006A7C2E">
              <w:rPr>
                <w:rStyle w:val="Hyperlink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F0564" w14:textId="05F486A1" w:rsidR="00905034" w:rsidRDefault="009050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3346" w:history="1">
            <w:r w:rsidRPr="006A7C2E">
              <w:rPr>
                <w:rStyle w:val="Hyperlink"/>
                <w:noProof/>
              </w:rPr>
              <w:t>Table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E9C69" w14:textId="1EA15D74" w:rsidR="00905034" w:rsidRDefault="009050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713347" w:history="1">
            <w:r w:rsidRPr="006A7C2E">
              <w:rPr>
                <w:rStyle w:val="Hyperlink"/>
                <w:noProof/>
              </w:rPr>
              <w:t>Table</w:t>
            </w:r>
            <w:r w:rsidRPr="006A7C2E">
              <w:rPr>
                <w:rStyle w:val="Hyperlink"/>
                <w:noProof/>
              </w:rPr>
              <w:t xml:space="preserve"> </w:t>
            </w:r>
            <w:r w:rsidRPr="006A7C2E">
              <w:rPr>
                <w:rStyle w:val="Hyperlink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3413F" w14:textId="2F8AF519" w:rsidR="00905034" w:rsidRPr="005B51DC" w:rsidRDefault="00905034" w:rsidP="005B51DC">
          <w:r>
            <w:rPr>
              <w:b/>
              <w:bCs/>
              <w:noProof/>
            </w:rPr>
            <w:fldChar w:fldCharType="end"/>
          </w:r>
        </w:p>
      </w:sdtContent>
    </w:sdt>
    <w:p w14:paraId="39550C79" w14:textId="0E03FE4E" w:rsidR="00905034" w:rsidRDefault="00905034" w:rsidP="005B51DC">
      <w:pPr>
        <w:sectPr w:rsidR="00905034" w:rsidSect="005B51D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0" w:name="_Toc221713345"/>
    </w:p>
    <w:p w14:paraId="0A97C232" w14:textId="0F16120F" w:rsidR="00B76169" w:rsidRPr="005B51DC" w:rsidRDefault="00B76169" w:rsidP="005B51DC">
      <w:pPr>
        <w:pStyle w:val="Titre11"/>
      </w:pPr>
      <w:r w:rsidRPr="005B51DC">
        <w:lastRenderedPageBreak/>
        <w:t>Table 1</w:t>
      </w:r>
      <w:bookmarkEnd w:id="0"/>
    </w:p>
    <w:p w14:paraId="1592134A" w14:textId="69F8E80A" w:rsidR="00B76169" w:rsidRPr="00B76169" w:rsidRDefault="00B76169" w:rsidP="00B76169">
      <w:pPr>
        <w:spacing w:line="240" w:lineRule="auto"/>
        <w:rPr>
          <w:rFonts w:cs="Arial"/>
          <w:b/>
          <w:color w:val="000000" w:themeColor="text1"/>
          <w:szCs w:val="22"/>
        </w:rPr>
      </w:pPr>
      <w:r w:rsidRPr="00B76169">
        <w:rPr>
          <w:rFonts w:cs="Arial"/>
          <w:b/>
          <w:color w:val="000000" w:themeColor="text1"/>
          <w:szCs w:val="22"/>
        </w:rPr>
        <w:t>Table 1 Characteristics of randomized controlled trials meaningfully informing practice.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6169" w:rsidRPr="00B76169" w14:paraId="45D3A1D7" w14:textId="77777777" w:rsidTr="003A227F">
        <w:tc>
          <w:tcPr>
            <w:tcW w:w="9350" w:type="dxa"/>
          </w:tcPr>
          <w:p w14:paraId="1FFACCDC" w14:textId="77777777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>1. Specification of the hypothesis of the trial for the primary outcome (e.g., superiority, non-inferiority or equivalence)</w:t>
            </w:r>
          </w:p>
          <w:p w14:paraId="7391D8A1" w14:textId="77777777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>2. Specification of the study design (e.g., superiority, non-inferiority or equivalence) that matches the study hypothesis</w:t>
            </w:r>
          </w:p>
          <w:p w14:paraId="3D3087FB" w14:textId="77777777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>3. Specification of a primary endpoint</w:t>
            </w:r>
          </w:p>
          <w:p w14:paraId="09DD8CD1" w14:textId="77777777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 xml:space="preserve">4. Use of a MID, definition of a clinically relevant effect or definition of a Cohen’s </w:t>
            </w:r>
            <w:r w:rsidRPr="00B76169">
              <w:rPr>
                <w:rFonts w:cs="Arial"/>
                <w:i/>
                <w:color w:val="000000" w:themeColor="text1"/>
                <w:szCs w:val="22"/>
              </w:rPr>
              <w:t>d</w:t>
            </w:r>
            <w:r w:rsidRPr="00B76169">
              <w:rPr>
                <w:rFonts w:cs="Arial"/>
                <w:color w:val="000000" w:themeColor="text1"/>
                <w:szCs w:val="22"/>
              </w:rPr>
              <w:t xml:space="preserve"> target value to base sample size calculations upon</w:t>
            </w:r>
          </w:p>
          <w:p w14:paraId="136FDF3B" w14:textId="77777777" w:rsidR="00B76169" w:rsidRPr="00B76169" w:rsidRDefault="00B76169" w:rsidP="003A227F">
            <w:pPr>
              <w:rPr>
                <w:rFonts w:cs="Arial"/>
                <w:color w:val="000000" w:themeColor="text1"/>
                <w:szCs w:val="22"/>
              </w:rPr>
            </w:pPr>
            <w:r w:rsidRPr="00B76169">
              <w:rPr>
                <w:rFonts w:cs="Arial"/>
                <w:color w:val="000000" w:themeColor="text1"/>
                <w:szCs w:val="22"/>
              </w:rPr>
              <w:t>5.</w:t>
            </w:r>
            <w:commentRangeStart w:id="1"/>
            <w:commentRangeStart w:id="2"/>
            <w:r w:rsidRPr="00B76169">
              <w:rPr>
                <w:rFonts w:cs="Arial"/>
                <w:color w:val="000000" w:themeColor="text1"/>
                <w:szCs w:val="22"/>
              </w:rPr>
              <w:t xml:space="preserve"> Consideration of clinical relevance (e.g., through the MID defined as a targeted difference) to discuss and interpret the results for the primary outcome</w:t>
            </w:r>
            <w:commentRangeEnd w:id="1"/>
            <w:r w:rsidRPr="00B76169">
              <w:rPr>
                <w:rStyle w:val="CommentReference"/>
                <w:rFonts w:cs="Arial"/>
                <w:color w:val="000000" w:themeColor="text1"/>
                <w:sz w:val="22"/>
                <w:szCs w:val="22"/>
              </w:rPr>
              <w:commentReference w:id="1"/>
            </w:r>
            <w:commentRangeEnd w:id="2"/>
            <w:r w:rsidRPr="00B76169">
              <w:rPr>
                <w:rStyle w:val="CommentReference"/>
                <w:rFonts w:cs="Arial"/>
                <w:color w:val="000000" w:themeColor="text1"/>
                <w:sz w:val="22"/>
                <w:szCs w:val="22"/>
              </w:rPr>
              <w:commentReference w:id="2"/>
            </w:r>
          </w:p>
        </w:tc>
      </w:tr>
    </w:tbl>
    <w:p w14:paraId="62F492EA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</w:rPr>
      </w:pPr>
      <w:r w:rsidRPr="00B76169">
        <w:rPr>
          <w:rFonts w:cs="Arial"/>
          <w:b/>
          <w:bCs/>
          <w:color w:val="000000" w:themeColor="text1"/>
        </w:rPr>
        <w:t>Abbreviations:</w:t>
      </w:r>
      <w:r w:rsidRPr="00B76169">
        <w:rPr>
          <w:rFonts w:cs="Arial"/>
          <w:color w:val="000000" w:themeColor="text1"/>
        </w:rPr>
        <w:t xml:space="preserve"> MID, Minimal important difference.</w:t>
      </w:r>
    </w:p>
    <w:p w14:paraId="5BB504BB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</w:rPr>
      </w:pPr>
    </w:p>
    <w:p w14:paraId="4A835F16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2CE3B113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360CF6D3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2A65DD16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20DF6611" w14:textId="77777777" w:rsidR="00B76169" w:rsidRPr="00B76169" w:rsidRDefault="00B76169" w:rsidP="00B76169">
      <w:pPr>
        <w:pStyle w:val="TableCaption"/>
        <w:rPr>
          <w:rFonts w:ascii="Arial" w:hAnsi="Arial" w:cs="Arial"/>
        </w:rPr>
        <w:sectPr w:rsidR="00B76169" w:rsidRPr="00B76169" w:rsidSect="00B7616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310D053" w14:textId="77777777" w:rsidR="00B76169" w:rsidRDefault="00B76169" w:rsidP="00B76169">
      <w:pPr>
        <w:pStyle w:val="Titre11"/>
      </w:pPr>
      <w:bookmarkStart w:id="3" w:name="_Toc221713346"/>
      <w:r>
        <w:lastRenderedPageBreak/>
        <w:t>Table 2</w:t>
      </w:r>
      <w:bookmarkEnd w:id="3"/>
    </w:p>
    <w:p w14:paraId="355B622F" w14:textId="55E8902C" w:rsidR="00B76169" w:rsidRPr="00B76169" w:rsidRDefault="00B76169" w:rsidP="00B76169">
      <w:pPr>
        <w:pStyle w:val="TableCaption"/>
        <w:jc w:val="left"/>
        <w:rPr>
          <w:rFonts w:ascii="Arial" w:hAnsi="Arial" w:cs="Arial"/>
        </w:rPr>
      </w:pPr>
      <w:r w:rsidRPr="00B76169">
        <w:rPr>
          <w:rFonts w:ascii="Arial" w:hAnsi="Arial" w:cs="Arial"/>
        </w:rPr>
        <w:t>Table 2 Information provided in pre-trial documents of published randomized controlled trials using the C</w:t>
      </w:r>
      <w:r>
        <w:rPr>
          <w:rFonts w:ascii="Arial" w:hAnsi="Arial" w:cs="Arial"/>
        </w:rPr>
        <w:t>omprehensive Complication Index®</w:t>
      </w:r>
      <w:r w:rsidRPr="00B76169">
        <w:rPr>
          <w:rFonts w:ascii="Arial" w:hAnsi="Arial" w:cs="Arial"/>
        </w:rPr>
        <w:t xml:space="preserve"> as endpoint</w:t>
      </w:r>
      <w:r w:rsidR="000B2EBC">
        <w:rPr>
          <w:rFonts w:ascii="Arial" w:hAnsi="Arial" w:cs="Arial"/>
        </w:rPr>
        <w:t xml:space="preserve"> (pilot study)</w:t>
      </w:r>
    </w:p>
    <w:tbl>
      <w:tblPr>
        <w:tblW w:w="10185" w:type="dxa"/>
        <w:jc w:val="center"/>
        <w:tblLayout w:type="fixed"/>
        <w:tblLook w:val="0420" w:firstRow="1" w:lastRow="0" w:firstColumn="0" w:lastColumn="0" w:noHBand="0" w:noVBand="1"/>
      </w:tblPr>
      <w:tblGrid>
        <w:gridCol w:w="3544"/>
        <w:gridCol w:w="2268"/>
        <w:gridCol w:w="2268"/>
        <w:gridCol w:w="2105"/>
      </w:tblGrid>
      <w:tr w:rsidR="00B76169" w:rsidRPr="00B76169" w14:paraId="7BDF18F9" w14:textId="77777777" w:rsidTr="003A227F">
        <w:trPr>
          <w:trHeight w:val="300"/>
          <w:tblHeader/>
          <w:jc w:val="center"/>
        </w:trPr>
        <w:tc>
          <w:tcPr>
            <w:tcW w:w="3544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26DE8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  <w:bCs/>
              </w:rPr>
              <w:t>Characteristic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F2609" w14:textId="58274E4F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Cs/>
                <w:vertAlign w:val="superscript"/>
              </w:rPr>
            </w:pPr>
            <w:r w:rsidRPr="00B76169">
              <w:rPr>
                <w:rFonts w:cs="Arial"/>
                <w:b/>
              </w:rPr>
              <w:t xml:space="preserve">Protocol published  </w:t>
            </w:r>
            <w:r w:rsidRPr="00B76169">
              <w:rPr>
                <w:rFonts w:cs="Arial"/>
              </w:rPr>
              <w:br/>
            </w:r>
            <w:r w:rsidRPr="00B76169">
              <w:rPr>
                <w:rFonts w:cs="Arial"/>
                <w:b/>
              </w:rPr>
              <w:t>N = 3</w:t>
            </w:r>
            <w:r w:rsidRPr="00B76169" w:rsidDel="00F262CF">
              <w:rPr>
                <w:rFonts w:cs="Arial"/>
                <w:b/>
              </w:rPr>
              <w:t>1</w:t>
            </w:r>
            <w:r>
              <w:rPr>
                <w:rFonts w:cs="Arial"/>
                <w:bCs/>
                <w:vertAlign w:val="superscript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30F6C" w14:textId="45100F14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  <w:b/>
              </w:rPr>
              <w:t>Protocol unpublished</w:t>
            </w:r>
            <w:r w:rsidRPr="00B76169">
              <w:rPr>
                <w:rFonts w:cs="Arial"/>
              </w:rPr>
              <w:br/>
            </w:r>
            <w:r w:rsidRPr="00B76169">
              <w:rPr>
                <w:rFonts w:cs="Arial"/>
                <w:b/>
              </w:rPr>
              <w:t>N = 8</w:t>
            </w:r>
            <w:r>
              <w:rPr>
                <w:rFonts w:cs="Arial"/>
                <w:bCs/>
                <w:vertAlign w:val="superscript"/>
              </w:rPr>
              <w:t>1</w:t>
            </w:r>
          </w:p>
        </w:tc>
        <w:tc>
          <w:tcPr>
            <w:tcW w:w="2105" w:type="dxa"/>
            <w:tcBorders>
              <w:top w:val="single" w:sz="8" w:space="0" w:color="000000" w:themeColor="text1"/>
              <w:left w:val="none" w:sz="0" w:space="0" w:color="000000" w:themeColor="text1"/>
              <w:bottom w:val="single" w:sz="8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36825" w14:textId="141F4E81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  <w:b/>
              </w:rPr>
              <w:t>Registry records</w:t>
            </w:r>
            <w:r w:rsidRPr="00B76169">
              <w:rPr>
                <w:rFonts w:cs="Arial"/>
              </w:rPr>
              <w:br/>
            </w:r>
            <w:r w:rsidRPr="00B76169">
              <w:rPr>
                <w:rFonts w:cs="Arial"/>
                <w:b/>
              </w:rPr>
              <w:t>N = 45</w:t>
            </w:r>
            <w:r>
              <w:rPr>
                <w:rFonts w:cs="Arial"/>
                <w:bCs/>
                <w:vertAlign w:val="superscript"/>
              </w:rPr>
              <w:t>1</w:t>
            </w:r>
          </w:p>
        </w:tc>
      </w:tr>
      <w:tr w:rsidR="00B76169" w:rsidRPr="00B76169" w14:paraId="76E9E280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DF7E0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>Primary endpoint defined</w:t>
            </w:r>
          </w:p>
          <w:p w14:paraId="50AB2A1C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>Secondary endpoint defined</w:t>
            </w:r>
          </w:p>
          <w:p w14:paraId="517B56ED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 xml:space="preserve">Study </w:t>
            </w:r>
            <w:r w:rsidRPr="00B76169">
              <w:rPr>
                <w:rFonts w:cs="Arial"/>
                <w:b/>
                <w:bCs/>
              </w:rPr>
              <w:t>hypothesis</w:t>
            </w:r>
            <w:r w:rsidRPr="00B76169">
              <w:rPr>
                <w:rFonts w:cs="Arial"/>
                <w:b/>
              </w:rPr>
              <w:t xml:space="preserve"> for primary endpoint 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2AB60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31 (100%)</w:t>
            </w:r>
          </w:p>
          <w:p w14:paraId="5E353D37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31 (100%)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61CA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  <w:p w14:paraId="6106510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07BA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45 (100%)</w:t>
            </w:r>
          </w:p>
          <w:p w14:paraId="727468EB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42 (93.3%)</w:t>
            </w:r>
          </w:p>
        </w:tc>
      </w:tr>
      <w:tr w:rsidR="00B76169" w:rsidRPr="00B76169" w14:paraId="2387440B" w14:textId="77777777" w:rsidTr="003A227F">
        <w:trPr>
          <w:trHeight w:val="414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32E55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520A9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10 (32.3%)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2CC8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 (50.0%)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E69A2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2 (4.4%)</w:t>
            </w:r>
          </w:p>
        </w:tc>
      </w:tr>
      <w:tr w:rsidR="00B76169" w:rsidRPr="00B76169" w14:paraId="2F49B5ED" w14:textId="77777777" w:rsidTr="003A227F">
        <w:trPr>
          <w:trHeight w:val="18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A2BD2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FD841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6 (19.4%)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7FB99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BE91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 (2.2%)</w:t>
            </w:r>
          </w:p>
        </w:tc>
      </w:tr>
      <w:tr w:rsidR="00B76169" w:rsidRPr="00B76169" w14:paraId="5FF43D4C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52322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1A79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15 (48.4%)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8312F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 (50.0%)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3E1A4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42 (93.3%)</w:t>
            </w:r>
          </w:p>
        </w:tc>
      </w:tr>
      <w:tr w:rsidR="00B76169" w:rsidRPr="00B76169" w14:paraId="4C9281DB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07C07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 xml:space="preserve">Study </w:t>
            </w:r>
            <w:r w:rsidRPr="00B76169">
              <w:rPr>
                <w:rFonts w:cs="Arial"/>
                <w:b/>
                <w:bCs/>
              </w:rPr>
              <w:t>hypothesis</w:t>
            </w:r>
            <w:r w:rsidRPr="00B76169">
              <w:rPr>
                <w:rFonts w:cs="Arial"/>
                <w:b/>
              </w:rPr>
              <w:t xml:space="preserve"> for secondary endpoint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2F634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C04A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C4E3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  <w:b/>
                <w:bCs/>
              </w:rPr>
            </w:pPr>
          </w:p>
        </w:tc>
      </w:tr>
      <w:tr w:rsidR="00B76169" w:rsidRPr="00B76169" w14:paraId="62FBABBF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C8687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1A5F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2 (6.5%)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89BB1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9C08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</w:tr>
      <w:tr w:rsidR="00B76169" w:rsidRPr="00B76169" w14:paraId="41248698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89AC5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67658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6F4B1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62BA0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</w:tr>
      <w:tr w:rsidR="00B76169" w:rsidRPr="00B76169" w14:paraId="64124128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C5D85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Equivalence trial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C8B29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1 (3.3%)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3878C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3F607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0 (0.0%)</w:t>
            </w:r>
          </w:p>
        </w:tc>
      </w:tr>
      <w:tr w:rsidR="00B76169" w:rsidRPr="00B76169" w14:paraId="1FEBFEC2" w14:textId="77777777" w:rsidTr="003A227F">
        <w:trPr>
          <w:trHeight w:val="300"/>
          <w:jc w:val="center"/>
        </w:trPr>
        <w:tc>
          <w:tcPr>
            <w:tcW w:w="3544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A9AD6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ind w:left="284"/>
              <w:jc w:val="left"/>
              <w:rPr>
                <w:rFonts w:cs="Arial"/>
              </w:rPr>
            </w:pPr>
            <w:r w:rsidRPr="00B76169">
              <w:rPr>
                <w:rFonts w:cs="Arial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2CE85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28 (90.3%)</w:t>
            </w:r>
          </w:p>
        </w:tc>
        <w:tc>
          <w:tcPr>
            <w:tcW w:w="2268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9A8CB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</w:tc>
        <w:tc>
          <w:tcPr>
            <w:tcW w:w="2105" w:type="dxa"/>
            <w:tcBorders>
              <w:top w:val="none" w:sz="0" w:space="0" w:color="000000" w:themeColor="text1"/>
              <w:left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D63D6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45 (100%)</w:t>
            </w:r>
          </w:p>
        </w:tc>
      </w:tr>
      <w:tr w:rsidR="00B76169" w:rsidRPr="00B76169" w14:paraId="583E2102" w14:textId="77777777" w:rsidTr="003A227F">
        <w:trPr>
          <w:trHeight w:val="300"/>
          <w:jc w:val="center"/>
        </w:trPr>
        <w:tc>
          <w:tcPr>
            <w:tcW w:w="3544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90F40" w14:textId="77777777" w:rsidR="00B76169" w:rsidRPr="00B76169" w:rsidRDefault="00B76169" w:rsidP="00B76169">
            <w:pPr>
              <w:pStyle w:val="NoSpacing"/>
              <w:tabs>
                <w:tab w:val="left" w:pos="1134"/>
              </w:tabs>
              <w:spacing w:after="120"/>
              <w:jc w:val="left"/>
              <w:rPr>
                <w:rFonts w:cs="Arial"/>
                <w:b/>
                <w:bCs/>
              </w:rPr>
            </w:pPr>
            <w:r w:rsidRPr="00B76169">
              <w:rPr>
                <w:rFonts w:cs="Arial"/>
                <w:b/>
              </w:rPr>
              <w:t>Sample size calculation mentioned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ADB9E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31 (100%)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846A4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8 (100%)</w:t>
            </w:r>
          </w:p>
        </w:tc>
        <w:tc>
          <w:tcPr>
            <w:tcW w:w="210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AE05C" w14:textId="77777777" w:rsidR="00B76169" w:rsidRPr="00B76169" w:rsidRDefault="00B76169" w:rsidP="00B76169">
            <w:pPr>
              <w:pStyle w:val="NoSpacing"/>
              <w:spacing w:after="120"/>
              <w:jc w:val="center"/>
              <w:rPr>
                <w:rFonts w:cs="Arial"/>
              </w:rPr>
            </w:pPr>
            <w:r w:rsidRPr="00B76169">
              <w:rPr>
                <w:rFonts w:cs="Arial"/>
              </w:rPr>
              <w:t>6 (13.3%)</w:t>
            </w:r>
          </w:p>
        </w:tc>
      </w:tr>
      <w:tr w:rsidR="00B76169" w:rsidRPr="00B76169" w14:paraId="281CCA13" w14:textId="77777777" w:rsidTr="003A227F">
        <w:trPr>
          <w:trHeight w:val="300"/>
          <w:jc w:val="center"/>
        </w:trPr>
        <w:tc>
          <w:tcPr>
            <w:tcW w:w="10185" w:type="dxa"/>
            <w:gridSpan w:val="4"/>
            <w:tcBorders>
              <w:top w:val="single" w:sz="4" w:space="0" w:color="auto"/>
              <w:left w:val="none" w:sz="0" w:space="0" w:color="000000" w:themeColor="text1"/>
              <w:bottom w:val="none" w:sz="0" w:space="0" w:color="000000" w:themeColor="text1"/>
              <w:right w:val="none" w:sz="0" w:space="0" w:color="000000" w:themeColor="text1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51FAB" w14:textId="55897993" w:rsidR="00B76169" w:rsidRPr="00B76169" w:rsidRDefault="00B76169" w:rsidP="00B76169">
            <w:pPr>
              <w:pStyle w:val="NoSpacing"/>
              <w:spacing w:after="120"/>
              <w:jc w:val="left"/>
              <w:rPr>
                <w:rFonts w:cs="Arial"/>
              </w:rPr>
            </w:pPr>
            <w:r>
              <w:rPr>
                <w:rFonts w:cs="Arial"/>
                <w:bCs/>
                <w:vertAlign w:val="superscript"/>
              </w:rPr>
              <w:t xml:space="preserve">1 </w:t>
            </w:r>
            <w:r w:rsidRPr="00B76169">
              <w:rPr>
                <w:rFonts w:eastAsia="Helvetica" w:cs="Arial"/>
                <w:color w:val="000000" w:themeColor="text1"/>
              </w:rPr>
              <w:t>Results are expressed in numbers (percentage(</w:t>
            </w:r>
            <w:r w:rsidRPr="00B76169">
              <w:rPr>
                <w:rFonts w:eastAsia="Helvetica" w:cs="Arial"/>
                <w:color w:val="000000"/>
                <w:kern w:val="0"/>
                <w14:ligatures w14:val="none"/>
              </w:rPr>
              <w:t>%)).</w:t>
            </w:r>
          </w:p>
        </w:tc>
      </w:tr>
    </w:tbl>
    <w:p w14:paraId="73810467" w14:textId="77777777" w:rsidR="00B76169" w:rsidRPr="00B76169" w:rsidRDefault="00B76169" w:rsidP="00B76169">
      <w:pPr>
        <w:spacing w:before="0" w:line="240" w:lineRule="auto"/>
        <w:rPr>
          <w:rFonts w:cs="Arial"/>
        </w:rPr>
      </w:pPr>
    </w:p>
    <w:p w14:paraId="3792EAE4" w14:textId="77777777" w:rsidR="00B76169" w:rsidRPr="00B76169" w:rsidRDefault="00B76169" w:rsidP="00B76169">
      <w:pPr>
        <w:spacing w:before="0" w:after="160" w:line="278" w:lineRule="auto"/>
        <w:rPr>
          <w:rFonts w:cs="Arial"/>
        </w:rPr>
        <w:sectPr w:rsidR="00B76169" w:rsidRPr="00B76169" w:rsidSect="00B7616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E69DCC5" w14:textId="77777777" w:rsidR="00B76169" w:rsidRDefault="00B76169" w:rsidP="00B76169">
      <w:pPr>
        <w:pStyle w:val="Titre11"/>
      </w:pPr>
      <w:bookmarkStart w:id="4" w:name="_Toc221713347"/>
      <w:r>
        <w:lastRenderedPageBreak/>
        <w:t>Table 3</w:t>
      </w:r>
      <w:bookmarkEnd w:id="4"/>
    </w:p>
    <w:p w14:paraId="1A49EFE4" w14:textId="097DE93F" w:rsidR="00B76169" w:rsidRPr="00B76169" w:rsidRDefault="00B76169" w:rsidP="00B76169">
      <w:pPr>
        <w:pStyle w:val="TableCaption"/>
        <w:jc w:val="left"/>
        <w:rPr>
          <w:rFonts w:cstheme="minorHAnsi"/>
          <w:szCs w:val="22"/>
        </w:rPr>
      </w:pPr>
      <w:r w:rsidRPr="00B76169">
        <w:rPr>
          <w:rFonts w:cstheme="minorHAnsi"/>
          <w:szCs w:val="22"/>
        </w:rPr>
        <w:t>Table 3 Assessment of ability of surgical randomized controlled trials to meaningfully inform clinical practice.</w:t>
      </w:r>
    </w:p>
    <w:tbl>
      <w:tblPr>
        <w:tblW w:w="11367" w:type="dxa"/>
        <w:jc w:val="center"/>
        <w:tblLayout w:type="fixed"/>
        <w:tblLook w:val="0420" w:firstRow="1" w:lastRow="0" w:firstColumn="0" w:lastColumn="0" w:noHBand="0" w:noVBand="1"/>
      </w:tblPr>
      <w:tblGrid>
        <w:gridCol w:w="8271"/>
        <w:gridCol w:w="1487"/>
        <w:gridCol w:w="1609"/>
      </w:tblGrid>
      <w:tr w:rsidR="00B76169" w:rsidRPr="00B76169" w14:paraId="3352CD21" w14:textId="77777777" w:rsidTr="003A227F">
        <w:trPr>
          <w:tblHeader/>
          <w:jc w:val="center"/>
        </w:trPr>
        <w:tc>
          <w:tcPr>
            <w:tcW w:w="827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4C71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color w:val="000000"/>
                <w:kern w:val="0"/>
                <w:szCs w:val="22"/>
                <w14:ligatures w14:val="none"/>
              </w:rPr>
              <w:t>Characteristic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7495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color w:val="000000"/>
                <w:kern w:val="0"/>
                <w:szCs w:val="22"/>
                <w14:ligatures w14:val="none"/>
              </w:rPr>
              <w:t>Pilot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 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br/>
              <w:t>N = 87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6B74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color w:val="000000"/>
                <w:kern w:val="0"/>
                <w:szCs w:val="22"/>
                <w14:ligatures w14:val="none"/>
              </w:rPr>
              <w:t>Final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 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br/>
              <w:t>N = 167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</w:tr>
      <w:tr w:rsidR="00B76169" w:rsidRPr="00B76169" w14:paraId="045B5B6E" w14:textId="77777777" w:rsidTr="003A227F">
        <w:trPr>
          <w:jc w:val="center"/>
        </w:trPr>
        <w:tc>
          <w:tcPr>
            <w:tcW w:w="827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441C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RCTs fulfilling four criteria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B6FF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425C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5520DD27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F4DB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3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Fulfilling criteria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585F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 (4.6%)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1A48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 (0.6%)</w:t>
            </w:r>
          </w:p>
        </w:tc>
      </w:tr>
      <w:tr w:rsidR="00B76169" w:rsidRPr="00B76169" w14:paraId="02B2A8E9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0F76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3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fulfilling criteria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0539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83 (95.4%)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440B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166 (99.4%)</w:t>
            </w:r>
          </w:p>
        </w:tc>
      </w:tr>
      <w:tr w:rsidR="00B76169" w:rsidRPr="00B76169" w14:paraId="340C6E8F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6A79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Study hypothesis specified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9425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33B08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551B1DB0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A36D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Yes 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5EC1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40 (47.6%)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EBAA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21 (23.3%)</w:t>
            </w:r>
          </w:p>
        </w:tc>
      </w:tr>
      <w:tr w:rsidR="00B76169" w:rsidRPr="00B76169" w14:paraId="18D6C321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EC94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No 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D32B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44 (52.4%)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F629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69 (76.7%)</w:t>
            </w:r>
          </w:p>
        </w:tc>
      </w:tr>
      <w:tr w:rsidR="00B76169" w:rsidRPr="00B76169" w14:paraId="6F556C0A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8954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Trial design aligned with study hypothesis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3281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60B1E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5BF861E3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EBC4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A11B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37 (44.0%)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6611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17 (18.9%)</w:t>
            </w:r>
          </w:p>
        </w:tc>
      </w:tr>
      <w:tr w:rsidR="00B76169" w:rsidRPr="00B76169" w14:paraId="1DDF6DA8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01ED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B6AE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 (1.2%)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203F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 (2.2%)</w:t>
            </w:r>
          </w:p>
        </w:tc>
      </w:tr>
      <w:tr w:rsidR="00B76169" w:rsidRPr="00B76169" w14:paraId="1A503C31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E85B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Discordant design aim/ reported aim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CCCD1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 (2.4%)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A5A1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</w:tr>
      <w:tr w:rsidR="00B76169" w:rsidRPr="00B76169" w14:paraId="54CA5D89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1F0F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6841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44 (52.4%)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6DF1F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71 (78.9%)</w:t>
            </w:r>
          </w:p>
        </w:tc>
      </w:tr>
      <w:tr w:rsidR="00B76169" w:rsidRPr="00B76169" w14:paraId="71A94FB9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3303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Primary endpoint specified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E0AA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B333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45CD263C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45EA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EE1B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73 (86.9%)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4F44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77 (85.6%)</w:t>
            </w:r>
          </w:p>
        </w:tc>
      </w:tr>
      <w:tr w:rsidR="00B76169" w:rsidRPr="00B76169" w14:paraId="033E3F88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093C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30EA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067EE1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3 (3.3%)</w:t>
            </w:r>
          </w:p>
        </w:tc>
      </w:tr>
      <w:tr w:rsidR="00B76169" w:rsidRPr="00B76169" w14:paraId="2BBA975F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7E3F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Discordant endpoints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0CD2D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11 (13.1%)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C176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10 (11.1%)</w:t>
            </w:r>
          </w:p>
        </w:tc>
      </w:tr>
      <w:tr w:rsidR="00B76169" w:rsidRPr="00B76169" w14:paraId="50FA431D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DDFE5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Sample size calculation based on clinical relevance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3198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61E0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238B5CB5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D8A3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B982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9 (10.8%)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7D60C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17 (18.7%)</w:t>
            </w:r>
          </w:p>
        </w:tc>
      </w:tr>
      <w:tr w:rsidR="00B76169" w:rsidRPr="00B76169" w14:paraId="0B7D8070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0572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B82D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65 (78.3%)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7B45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50 (54.9%)</w:t>
            </w:r>
          </w:p>
        </w:tc>
      </w:tr>
      <w:tr w:rsidR="00B76169" w:rsidRPr="00B76169" w14:paraId="63B10CB7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5099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Discordant delta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D31C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9 (10.8%)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B9648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1 (1.1%)</w:t>
            </w:r>
          </w:p>
        </w:tc>
      </w:tr>
      <w:tr w:rsidR="00B76169" w:rsidRPr="00B76169" w14:paraId="158FBC17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1AA0A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5082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623FE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23 (25.3%)</w:t>
            </w:r>
          </w:p>
        </w:tc>
      </w:tr>
      <w:tr w:rsidR="00B76169" w:rsidRPr="00B76169" w14:paraId="4404AF6A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F78B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Results interpreted based on clinical relevance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73E28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83C0E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76169" w:rsidRPr="00B76169" w14:paraId="41177ACF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A568B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6CE97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 (6.9%)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04443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26 (15.7%)</w:t>
            </w:r>
          </w:p>
        </w:tc>
      </w:tr>
      <w:tr w:rsidR="00B76169" w:rsidRPr="00B76169" w14:paraId="0948459C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F211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4D9D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81 (93.1%)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6550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71 (42.8%)</w:t>
            </w:r>
          </w:p>
        </w:tc>
      </w:tr>
      <w:tr w:rsidR="00B76169" w:rsidRPr="00B76169" w14:paraId="7206689A" w14:textId="77777777" w:rsidTr="003A227F">
        <w:trPr>
          <w:jc w:val="center"/>
        </w:trPr>
        <w:tc>
          <w:tcPr>
            <w:tcW w:w="827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32C44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567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Not available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60830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51152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284" w:right="102"/>
              <w:jc w:val="center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>69 (41.6%)</w:t>
            </w:r>
          </w:p>
        </w:tc>
      </w:tr>
      <w:tr w:rsidR="00B76169" w:rsidRPr="00B76169" w14:paraId="2B76F53E" w14:textId="77777777" w:rsidTr="003A227F">
        <w:trPr>
          <w:jc w:val="center"/>
        </w:trPr>
        <w:tc>
          <w:tcPr>
            <w:tcW w:w="11367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7D8D9" w14:textId="77777777" w:rsidR="00B76169" w:rsidRPr="00B76169" w:rsidRDefault="00B76169" w:rsidP="00B7616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Results are expressed in numbers (percentage(%))</w:t>
            </w:r>
          </w:p>
        </w:tc>
      </w:tr>
      <w:tr w:rsidR="00B76169" w:rsidRPr="00B76169" w14:paraId="792FB92E" w14:textId="77777777" w:rsidTr="003A227F">
        <w:trPr>
          <w:jc w:val="center"/>
        </w:trPr>
        <w:tc>
          <w:tcPr>
            <w:tcW w:w="11367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B2178" w14:textId="77777777" w:rsidR="00B76169" w:rsidRPr="00B76169" w:rsidRDefault="00B76169" w:rsidP="003A22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line="240" w:lineRule="auto"/>
              <w:ind w:left="100" w:right="102"/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</w:pPr>
            <w:r w:rsidRPr="00B76169">
              <w:rPr>
                <w:rFonts w:asciiTheme="minorHAnsi" w:eastAsia="Helvetica" w:hAnsiTheme="minorHAnsi" w:cstheme="minorHAnsi"/>
                <w:b/>
                <w:bCs/>
                <w:color w:val="000000"/>
                <w:kern w:val="0"/>
                <w:szCs w:val="22"/>
                <w14:ligatures w14:val="none"/>
              </w:rPr>
              <w:t>Abbreviations:</w:t>
            </w:r>
            <w:r w:rsidRPr="00B76169">
              <w:rPr>
                <w:rFonts w:asciiTheme="minorHAnsi" w:eastAsia="Helvetica" w:hAnsiTheme="minorHAnsi" w:cstheme="minorHAnsi"/>
                <w:color w:val="000000"/>
                <w:kern w:val="0"/>
                <w:szCs w:val="22"/>
                <w14:ligatures w14:val="none"/>
              </w:rPr>
              <w:t xml:space="preserve"> RCT, Randomized controlled trial.</w:t>
            </w:r>
          </w:p>
        </w:tc>
      </w:tr>
    </w:tbl>
    <w:p w14:paraId="7B371A91" w14:textId="77777777" w:rsidR="002A61FC" w:rsidRPr="00B76169" w:rsidRDefault="002A61FC">
      <w:pPr>
        <w:rPr>
          <w:rFonts w:cs="Arial"/>
        </w:rPr>
      </w:pPr>
    </w:p>
    <w:sectPr w:rsidR="002A61FC" w:rsidRPr="00B76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pfister.matthias@outlook.com" w:date="2026-02-09T13:24:00Z" w:initials="pf">
    <w:p w14:paraId="5E8D5B4E" w14:textId="77777777" w:rsidR="00B76169" w:rsidRDefault="00B76169" w:rsidP="00B76169">
      <w:pPr>
        <w:pStyle w:val="CommentText"/>
      </w:pPr>
      <w:r>
        <w:rPr>
          <w:rStyle w:val="CommentReference"/>
        </w:rPr>
        <w:annotationRef/>
      </w:r>
      <w:r w:rsidRPr="5D2542F3">
        <w:t>This seems a bit vague. Could you be more specific?</w:t>
      </w:r>
    </w:p>
  </w:comment>
  <w:comment w:id="2" w:author="Joana Rodrigues Ribeiro" w:date="2026-02-09T16:30:00Z" w:initials="JR">
    <w:p w14:paraId="6FF4AADB" w14:textId="77777777" w:rsidR="00B76169" w:rsidRDefault="00B76169" w:rsidP="00B76169">
      <w:pPr>
        <w:pStyle w:val="CommentText"/>
      </w:pPr>
      <w:r>
        <w:rPr>
          <w:rStyle w:val="CommentReference"/>
        </w:rPr>
        <w:annotationRef/>
      </w:r>
      <w:r w:rsidRPr="2B4605F7">
        <w:t>thanks, is it clearer?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8D5B4E" w15:done="1"/>
  <w15:commentEx w15:paraId="6FF4AADB" w15:paraIdParent="5E8D5B4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8A47A6" w16cex:dateUtc="2026-02-09T12:24:00Z"/>
  <w16cex:commentExtensible w16cex:durableId="6A78E7F0" w16cex:dateUtc="2026-02-09T15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8D5B4E" w16cid:durableId="028A47A6"/>
  <w16cid:commentId w16cid:paraId="6FF4AADB" w16cid:durableId="6A78E7F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fister.matthias@outlook.com">
    <w15:presenceInfo w15:providerId="AD" w15:userId="S::urn:spo:guest#pfister.matthias@outlook.com::"/>
  </w15:person>
  <w15:person w15:author="Joana Rodrigues Ribeiro">
    <w15:presenceInfo w15:providerId="AD" w15:userId="S::joana.rodriguesribeiro@uzh.ch::499380a5-f773-4f1f-a8cf-83b4ebcd6a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69"/>
    <w:rsid w:val="000B2EBC"/>
    <w:rsid w:val="0021099A"/>
    <w:rsid w:val="002A61FC"/>
    <w:rsid w:val="003A71CE"/>
    <w:rsid w:val="004A2331"/>
    <w:rsid w:val="004A265B"/>
    <w:rsid w:val="0059269F"/>
    <w:rsid w:val="00595AAA"/>
    <w:rsid w:val="005B51DC"/>
    <w:rsid w:val="005F5E58"/>
    <w:rsid w:val="005F7E03"/>
    <w:rsid w:val="00632EB7"/>
    <w:rsid w:val="00733990"/>
    <w:rsid w:val="007A67D3"/>
    <w:rsid w:val="00804D5D"/>
    <w:rsid w:val="00905034"/>
    <w:rsid w:val="009548A9"/>
    <w:rsid w:val="009E184A"/>
    <w:rsid w:val="00B76169"/>
    <w:rsid w:val="00C021DE"/>
    <w:rsid w:val="00C463AB"/>
    <w:rsid w:val="00C470E2"/>
    <w:rsid w:val="00CD0842"/>
    <w:rsid w:val="00D139CC"/>
    <w:rsid w:val="00D81AB4"/>
    <w:rsid w:val="00DA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BDE5"/>
  <w15:chartTrackingRefBased/>
  <w15:docId w15:val="{F70827B9-5202-BF4D-837D-A42AA9D7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169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aliases w:val="Titre 3.1"/>
    <w:basedOn w:val="Normal"/>
    <w:next w:val="Normal"/>
    <w:link w:val="Heading3Char"/>
    <w:autoRedefine/>
    <w:uiPriority w:val="9"/>
    <w:unhideWhenUsed/>
    <w:qFormat/>
    <w:rsid w:val="0021099A"/>
    <w:pPr>
      <w:keepNext/>
      <w:keepLines/>
      <w:spacing w:after="160" w:line="240" w:lineRule="auto"/>
      <w:jc w:val="left"/>
      <w:outlineLvl w:val="2"/>
    </w:pPr>
    <w:rPr>
      <w:rFonts w:eastAsiaTheme="majorEastAsia" w:cstheme="majorBidi"/>
      <w:color w:val="156082" w:themeColor="accent1"/>
      <w:kern w:val="0"/>
      <w:sz w:val="26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6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6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before="0" w:after="80" w:line="240" w:lineRule="auto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21099A"/>
    <w:rPr>
      <w:rFonts w:ascii="Arial" w:eastAsiaTheme="majorEastAsia" w:hAnsi="Arial" w:cstheme="majorBidi"/>
      <w:color w:val="156082" w:themeColor="accent1"/>
      <w:kern w:val="0"/>
      <w:sz w:val="26"/>
      <w:szCs w:val="28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21099A"/>
    <w:pPr>
      <w:spacing w:before="240" w:after="240" w:line="480" w:lineRule="auto"/>
      <w:jc w:val="left"/>
    </w:pPr>
    <w:rPr>
      <w:rFonts w:asciiTheme="majorHAnsi" w:eastAsia="Calibri" w:hAnsiTheme="majorHAnsi" w:cs="Calibri"/>
      <w:b/>
      <w:bCs/>
      <w:color w:val="000000" w:themeColor="text1"/>
      <w:kern w:val="0"/>
      <w:sz w:val="24"/>
      <w:szCs w:val="24"/>
      <w14:ligatures w14:val="none"/>
    </w:rPr>
  </w:style>
  <w:style w:type="character" w:customStyle="1" w:styleId="Titre21Char">
    <w:name w:val="Titre 2.1 Char"/>
    <w:basedOn w:val="DefaultParagraphFont"/>
    <w:link w:val="Titre21"/>
    <w:rsid w:val="0021099A"/>
    <w:rPr>
      <w:rFonts w:asciiTheme="majorHAnsi" w:eastAsia="Calibri" w:hAnsiTheme="majorHAnsi" w:cs="Calibri"/>
      <w:b/>
      <w:bCs/>
      <w:color w:val="000000" w:themeColor="text1"/>
      <w:kern w:val="0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5B51DC"/>
    <w:pPr>
      <w:spacing w:before="240" w:after="240" w:line="480" w:lineRule="auto"/>
      <w:ind w:left="850" w:hanging="850"/>
      <w:jc w:val="left"/>
    </w:pPr>
    <w:rPr>
      <w:rFonts w:eastAsia="Calibri" w:cs="Calibri"/>
      <w:bCs/>
      <w:iCs/>
      <w:smallCaps w:val="0"/>
      <w:color w:val="000000" w:themeColor="text1"/>
      <w:kern w:val="0"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5B51DC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21099A"/>
    <w:pPr>
      <w:spacing w:before="0" w:after="0"/>
      <w:jc w:val="center"/>
    </w:pPr>
    <w:rPr>
      <w:rFonts w:asciiTheme="minorHAnsi" w:eastAsia="Times New Roman" w:hAnsiTheme="minorHAnsi"/>
      <w:b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69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69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6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6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6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69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1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69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B76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69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B7616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761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1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169"/>
    <w:rPr>
      <w:rFonts w:ascii="Arial" w:hAnsi="Arial"/>
      <w:sz w:val="20"/>
      <w:szCs w:val="20"/>
    </w:rPr>
  </w:style>
  <w:style w:type="paragraph" w:styleId="NoSpacing">
    <w:name w:val="No Spacing"/>
    <w:uiPriority w:val="1"/>
    <w:qFormat/>
    <w:rsid w:val="00B76169"/>
    <w:pPr>
      <w:spacing w:after="0" w:line="240" w:lineRule="auto"/>
      <w:jc w:val="both"/>
    </w:pPr>
    <w:rPr>
      <w:rFonts w:ascii="Arial" w:hAnsi="Arial"/>
      <w:sz w:val="22"/>
    </w:rPr>
  </w:style>
  <w:style w:type="table" w:styleId="TableGrid">
    <w:name w:val="Table Grid"/>
    <w:basedOn w:val="TableNormal"/>
    <w:uiPriority w:val="39"/>
    <w:rsid w:val="00B76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05034"/>
    <w:pPr>
      <w:spacing w:before="480" w:after="0" w:line="276" w:lineRule="auto"/>
      <w:jc w:val="left"/>
      <w:outlineLvl w:val="9"/>
    </w:pPr>
    <w:rPr>
      <w:rFonts w:cstheme="majorBidi"/>
      <w:bCs/>
      <w:smallCaps w:val="0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5034"/>
    <w:pPr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yperlink">
    <w:name w:val="Hyperlink"/>
    <w:basedOn w:val="DefaultParagraphFont"/>
    <w:uiPriority w:val="99"/>
    <w:unhideWhenUsed/>
    <w:rsid w:val="00905034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05034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05034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05034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05034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05034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05034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05034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05034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092184-7A22-2541-A48A-579E71637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615</Words>
  <Characters>2538</Characters>
  <Application>Microsoft Office Word</Application>
  <DocSecurity>0</DocSecurity>
  <Lines>1269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5</cp:revision>
  <dcterms:created xsi:type="dcterms:W3CDTF">2026-02-10T17:55:00Z</dcterms:created>
  <dcterms:modified xsi:type="dcterms:W3CDTF">2026-04-01T07:36:00Z</dcterms:modified>
</cp:coreProperties>
</file>