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6074" w14:textId="77777777" w:rsidR="00B76169" w:rsidRPr="00B76169" w:rsidRDefault="00B76169" w:rsidP="00B76169">
      <w:pPr>
        <w:pStyle w:val="Title"/>
        <w:rPr>
          <w:rFonts w:ascii="Arial" w:hAnsi="Arial" w:cs="Arial"/>
        </w:rPr>
      </w:pPr>
      <w:r w:rsidRPr="00B76169">
        <w:rPr>
          <w:rFonts w:ascii="Arial" w:hAnsi="Arial" w:cs="Arial"/>
        </w:rPr>
        <w:t>TABLES</w:t>
      </w:r>
    </w:p>
    <w:p w14:paraId="0CEAC644" w14:textId="77777777" w:rsidR="00B76169" w:rsidRDefault="00B76169" w:rsidP="00B76169">
      <w:pPr>
        <w:spacing w:line="240" w:lineRule="auto"/>
        <w:rPr>
          <w:rFonts w:cs="Arial"/>
          <w:b/>
          <w:color w:val="000000" w:themeColor="text1"/>
          <w:szCs w:val="22"/>
        </w:rPr>
      </w:pPr>
    </w:p>
    <w:sdt>
      <w:sdtPr>
        <w:rPr>
          <w:rFonts w:ascii="Arial" w:eastAsiaTheme="minorHAnsi" w:hAnsi="Arial" w:cstheme="minorBidi"/>
          <w:b w:val="0"/>
          <w:bCs w:val="0"/>
          <w:color w:val="auto"/>
          <w:kern w:val="2"/>
          <w:sz w:val="22"/>
          <w:szCs w:val="24"/>
          <w14:ligatures w14:val="standardContextual"/>
        </w:rPr>
        <w:id w:val="82595198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61ABDE1" w14:textId="00E97E47" w:rsidR="00905034" w:rsidRDefault="00905034">
          <w:pPr>
            <w:pStyle w:val="TOCHeading"/>
          </w:pPr>
          <w:r>
            <w:t>Table of Contents</w:t>
          </w:r>
        </w:p>
        <w:p w14:paraId="5D6687E8" w14:textId="02FCADE2" w:rsidR="000F100E" w:rsidRDefault="00905034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7253640" w:history="1">
            <w:r w:rsidR="000F100E" w:rsidRPr="00DA2D1E">
              <w:rPr>
                <w:rStyle w:val="Hyperlink"/>
                <w:noProof/>
              </w:rPr>
              <w:t>Table 1</w:t>
            </w:r>
            <w:r w:rsidR="000F100E">
              <w:rPr>
                <w:noProof/>
                <w:webHidden/>
              </w:rPr>
              <w:tab/>
            </w:r>
            <w:r w:rsidR="000F100E">
              <w:rPr>
                <w:noProof/>
                <w:webHidden/>
              </w:rPr>
              <w:fldChar w:fldCharType="begin"/>
            </w:r>
            <w:r w:rsidR="000F100E">
              <w:rPr>
                <w:noProof/>
                <w:webHidden/>
              </w:rPr>
              <w:instrText xml:space="preserve"> PAGEREF _Toc227253640 \h </w:instrText>
            </w:r>
            <w:r w:rsidR="000F100E">
              <w:rPr>
                <w:noProof/>
                <w:webHidden/>
              </w:rPr>
            </w:r>
            <w:r w:rsidR="000F100E">
              <w:rPr>
                <w:noProof/>
                <w:webHidden/>
              </w:rPr>
              <w:fldChar w:fldCharType="separate"/>
            </w:r>
            <w:r w:rsidR="000F100E">
              <w:rPr>
                <w:noProof/>
                <w:webHidden/>
              </w:rPr>
              <w:t>2</w:t>
            </w:r>
            <w:r w:rsidR="000F100E">
              <w:rPr>
                <w:noProof/>
                <w:webHidden/>
              </w:rPr>
              <w:fldChar w:fldCharType="end"/>
            </w:r>
          </w:hyperlink>
        </w:p>
        <w:p w14:paraId="4178B40F" w14:textId="5CF552D3" w:rsidR="000F100E" w:rsidRDefault="000F100E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7253641" w:history="1">
            <w:r w:rsidRPr="00DA2D1E">
              <w:rPr>
                <w:rStyle w:val="Hyperlink"/>
                <w:noProof/>
              </w:rPr>
              <w:t>Table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0890D" w14:textId="5ED3CFB3" w:rsidR="000F100E" w:rsidRDefault="000F100E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</w:rPr>
          </w:pPr>
          <w:hyperlink w:anchor="_Toc227253642" w:history="1">
            <w:r w:rsidRPr="00DA2D1E">
              <w:rPr>
                <w:rStyle w:val="Hyperlink"/>
                <w:noProof/>
              </w:rPr>
              <w:t>Table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_Toc227253642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3413F" w14:textId="7FB69D3F" w:rsidR="00905034" w:rsidRPr="005B51DC" w:rsidRDefault="00905034" w:rsidP="005B51DC">
          <w:r>
            <w:rPr>
              <w:b/>
              <w:bCs/>
              <w:noProof/>
            </w:rPr>
            <w:fldChar w:fldCharType="end"/>
          </w:r>
        </w:p>
      </w:sdtContent>
    </w:sdt>
    <w:p w14:paraId="39550C79" w14:textId="0E03FE4E" w:rsidR="00905034" w:rsidRDefault="00905034" w:rsidP="005B51DC">
      <w:pPr>
        <w:sectPr w:rsidR="00905034" w:rsidSect="005B51DC">
          <w:footerReference w:type="even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A97C232" w14:textId="0F16120F" w:rsidR="00B76169" w:rsidRPr="005B51DC" w:rsidRDefault="00B76169" w:rsidP="005B51DC">
      <w:pPr>
        <w:pStyle w:val="Titre11"/>
      </w:pPr>
      <w:bookmarkStart w:id="0" w:name="_Toc227253640"/>
      <w:r w:rsidRPr="005B51DC">
        <w:lastRenderedPageBreak/>
        <w:t>Table 1</w:t>
      </w:r>
      <w:bookmarkEnd w:id="0"/>
    </w:p>
    <w:p w14:paraId="1592134A" w14:textId="43D7A166" w:rsidR="00B76169" w:rsidRPr="00B76169" w:rsidRDefault="00B76169" w:rsidP="00B76169">
      <w:pPr>
        <w:spacing w:line="240" w:lineRule="auto"/>
        <w:rPr>
          <w:rFonts w:cs="Arial"/>
          <w:b/>
          <w:color w:val="000000" w:themeColor="text1"/>
          <w:szCs w:val="22"/>
        </w:rPr>
      </w:pPr>
      <w:r w:rsidRPr="00B76169">
        <w:rPr>
          <w:rFonts w:cs="Arial"/>
          <w:b/>
          <w:color w:val="000000" w:themeColor="text1"/>
          <w:szCs w:val="22"/>
        </w:rPr>
        <w:t xml:space="preserve">Table 1 Characteristics of randomized controlled trials </w:t>
      </w:r>
      <w:r w:rsidR="00D57F72">
        <w:rPr>
          <w:rFonts w:cs="Arial"/>
          <w:b/>
          <w:color w:val="000000" w:themeColor="text1"/>
          <w:szCs w:val="22"/>
        </w:rPr>
        <w:t xml:space="preserve">with the potential to </w:t>
      </w:r>
      <w:r w:rsidRPr="00B76169">
        <w:rPr>
          <w:rFonts w:cs="Arial"/>
          <w:b/>
          <w:color w:val="000000" w:themeColor="text1"/>
          <w:szCs w:val="22"/>
        </w:rPr>
        <w:t>meaningfully inform practice.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6169" w:rsidRPr="00B76169" w14:paraId="45D3A1D7" w14:textId="77777777" w:rsidTr="003A227F">
        <w:tc>
          <w:tcPr>
            <w:tcW w:w="9350" w:type="dxa"/>
          </w:tcPr>
          <w:p w14:paraId="72E5D17B" w14:textId="18A615B7" w:rsidR="00F105F2" w:rsidRDefault="00F105F2" w:rsidP="003A227F">
            <w:pPr>
              <w:rPr>
                <w:rFonts w:cs="Arial"/>
                <w:color w:val="000000" w:themeColor="text1"/>
                <w:szCs w:val="22"/>
              </w:rPr>
            </w:pPr>
            <w:r>
              <w:rPr>
                <w:rFonts w:cs="Arial"/>
                <w:color w:val="000000" w:themeColor="text1"/>
                <w:szCs w:val="22"/>
              </w:rPr>
              <w:t>1.</w:t>
            </w:r>
            <w:r w:rsidRPr="00B76169">
              <w:rPr>
                <w:rFonts w:cs="Arial"/>
                <w:color w:val="000000" w:themeColor="text1"/>
                <w:szCs w:val="22"/>
              </w:rPr>
              <w:t xml:space="preserve"> </w:t>
            </w:r>
            <w:r w:rsidR="00F71D98">
              <w:rPr>
                <w:rFonts w:cs="Arial"/>
                <w:color w:val="000000" w:themeColor="text1"/>
                <w:szCs w:val="22"/>
              </w:rPr>
              <w:t>Report</w:t>
            </w:r>
            <w:r w:rsidRPr="00B76169">
              <w:rPr>
                <w:rFonts w:cs="Arial"/>
                <w:color w:val="000000" w:themeColor="text1"/>
                <w:szCs w:val="22"/>
              </w:rPr>
              <w:t xml:space="preserve"> of </w:t>
            </w:r>
            <w:r w:rsidR="00F71D98">
              <w:rPr>
                <w:rFonts w:cs="Arial"/>
                <w:color w:val="000000" w:themeColor="text1"/>
                <w:szCs w:val="22"/>
              </w:rPr>
              <w:t>specific</w:t>
            </w:r>
            <w:r>
              <w:rPr>
                <w:rFonts w:cs="Arial"/>
                <w:color w:val="000000" w:themeColor="text1"/>
                <w:szCs w:val="22"/>
              </w:rPr>
              <w:t xml:space="preserve"> </w:t>
            </w:r>
            <w:r w:rsidRPr="00B76169">
              <w:rPr>
                <w:rFonts w:cs="Arial"/>
                <w:color w:val="000000" w:themeColor="text1"/>
                <w:szCs w:val="22"/>
              </w:rPr>
              <w:t xml:space="preserve">primary </w:t>
            </w:r>
            <w:r w:rsidR="00F71D98">
              <w:rPr>
                <w:rFonts w:cs="Arial"/>
                <w:color w:val="000000" w:themeColor="text1"/>
                <w:szCs w:val="22"/>
              </w:rPr>
              <w:t>outcome</w:t>
            </w:r>
            <w:r>
              <w:rPr>
                <w:rFonts w:cs="Arial"/>
                <w:color w:val="000000" w:themeColor="text1"/>
                <w:szCs w:val="22"/>
              </w:rPr>
              <w:t>(s)</w:t>
            </w:r>
          </w:p>
          <w:p w14:paraId="3D3087FB" w14:textId="0013B67B" w:rsidR="00B76169" w:rsidRPr="00B76169" w:rsidRDefault="00F105F2" w:rsidP="00F71D98">
            <w:pPr>
              <w:rPr>
                <w:rFonts w:cs="Arial"/>
                <w:color w:val="000000" w:themeColor="text1"/>
                <w:szCs w:val="22"/>
              </w:rPr>
            </w:pPr>
            <w:r>
              <w:rPr>
                <w:rFonts w:cs="Arial"/>
                <w:color w:val="000000" w:themeColor="text1"/>
                <w:szCs w:val="22"/>
              </w:rPr>
              <w:t>2</w:t>
            </w:r>
            <w:r w:rsidR="00B76169" w:rsidRPr="00B76169">
              <w:rPr>
                <w:rFonts w:cs="Arial"/>
                <w:color w:val="000000" w:themeColor="text1"/>
                <w:szCs w:val="22"/>
              </w:rPr>
              <w:t xml:space="preserve">. </w:t>
            </w:r>
            <w:r w:rsidR="00F71D98">
              <w:rPr>
                <w:rFonts w:cs="Arial"/>
                <w:color w:val="000000" w:themeColor="text1"/>
                <w:szCs w:val="22"/>
              </w:rPr>
              <w:t>Alignment</w:t>
            </w:r>
            <w:r w:rsidR="00B76169" w:rsidRPr="00B76169">
              <w:rPr>
                <w:rFonts w:cs="Arial"/>
                <w:color w:val="000000" w:themeColor="text1"/>
                <w:szCs w:val="22"/>
              </w:rPr>
              <w:t xml:space="preserve"> of the </w:t>
            </w:r>
            <w:r w:rsidR="00F71D98">
              <w:rPr>
                <w:rFonts w:cs="Arial"/>
                <w:color w:val="000000" w:themeColor="text1"/>
                <w:szCs w:val="22"/>
              </w:rPr>
              <w:t>trial</w:t>
            </w:r>
            <w:r w:rsidR="00F71D98" w:rsidRPr="00B76169">
              <w:rPr>
                <w:rFonts w:cs="Arial"/>
                <w:color w:val="000000" w:themeColor="text1"/>
                <w:szCs w:val="22"/>
              </w:rPr>
              <w:t xml:space="preserve"> design </w:t>
            </w:r>
            <w:r w:rsidR="00F71D98">
              <w:rPr>
                <w:rFonts w:cs="Arial"/>
                <w:color w:val="000000" w:themeColor="text1"/>
                <w:szCs w:val="22"/>
              </w:rPr>
              <w:t xml:space="preserve">with the reported </w:t>
            </w:r>
            <w:r w:rsidR="00043664">
              <w:rPr>
                <w:rFonts w:cs="Arial"/>
                <w:color w:val="000000" w:themeColor="text1"/>
                <w:szCs w:val="22"/>
              </w:rPr>
              <w:t xml:space="preserve">trial </w:t>
            </w:r>
            <w:r w:rsidR="00B76169" w:rsidRPr="00B76169">
              <w:rPr>
                <w:rFonts w:cs="Arial"/>
                <w:color w:val="000000" w:themeColor="text1"/>
                <w:szCs w:val="22"/>
              </w:rPr>
              <w:t>hypothesis for the primary outcome (e.g., superiority, non-inferiority or equivalence)</w:t>
            </w:r>
            <w:r w:rsidR="00F71D98">
              <w:rPr>
                <w:rFonts w:cs="Arial"/>
                <w:color w:val="000000" w:themeColor="text1"/>
                <w:szCs w:val="22"/>
              </w:rPr>
              <w:t xml:space="preserve"> </w:t>
            </w:r>
          </w:p>
          <w:p w14:paraId="09DD8CD1" w14:textId="35829CBE" w:rsidR="00B76169" w:rsidRPr="00B76169" w:rsidRDefault="00F71D98" w:rsidP="003A227F">
            <w:pPr>
              <w:rPr>
                <w:rFonts w:cs="Arial"/>
                <w:color w:val="000000" w:themeColor="text1"/>
                <w:szCs w:val="22"/>
              </w:rPr>
            </w:pPr>
            <w:r>
              <w:rPr>
                <w:rFonts w:cs="Arial"/>
                <w:color w:val="000000" w:themeColor="text1"/>
                <w:szCs w:val="22"/>
              </w:rPr>
              <w:t>3</w:t>
            </w:r>
            <w:r w:rsidR="00B76169" w:rsidRPr="00B76169">
              <w:rPr>
                <w:rFonts w:cs="Arial"/>
                <w:color w:val="000000" w:themeColor="text1"/>
                <w:szCs w:val="22"/>
              </w:rPr>
              <w:t xml:space="preserve">. </w:t>
            </w:r>
            <w:r>
              <w:rPr>
                <w:rFonts w:cs="Arial"/>
                <w:color w:val="000000" w:themeColor="text1"/>
                <w:szCs w:val="22"/>
              </w:rPr>
              <w:t>D</w:t>
            </w:r>
            <w:r w:rsidR="00B76169" w:rsidRPr="00B76169">
              <w:rPr>
                <w:rFonts w:cs="Arial"/>
                <w:color w:val="000000" w:themeColor="text1"/>
                <w:szCs w:val="22"/>
              </w:rPr>
              <w:t>efinition of a clinically relevant effect</w:t>
            </w:r>
            <w:r w:rsidR="0048490E">
              <w:rPr>
                <w:rFonts w:cs="Arial"/>
                <w:color w:val="000000" w:themeColor="text1"/>
                <w:szCs w:val="22"/>
              </w:rPr>
              <w:t xml:space="preserve"> as a target </w:t>
            </w:r>
            <w:r w:rsidR="00D57F72">
              <w:rPr>
                <w:rFonts w:cs="Arial"/>
                <w:color w:val="000000" w:themeColor="text1"/>
                <w:szCs w:val="22"/>
              </w:rPr>
              <w:t>difference</w:t>
            </w:r>
            <w:r w:rsidR="003050EA">
              <w:rPr>
                <w:rFonts w:cs="Arial"/>
                <w:color w:val="000000" w:themeColor="text1"/>
                <w:szCs w:val="22"/>
              </w:rPr>
              <w:t xml:space="preserve"> for the primary outcome(s)</w:t>
            </w:r>
            <w:r w:rsidR="00D57F72">
              <w:rPr>
                <w:rFonts w:cs="Arial"/>
                <w:color w:val="000000" w:themeColor="text1"/>
                <w:szCs w:val="22"/>
              </w:rPr>
              <w:t xml:space="preserve"> –</w:t>
            </w:r>
            <w:r>
              <w:rPr>
                <w:rFonts w:cs="Arial"/>
                <w:color w:val="000000" w:themeColor="text1"/>
                <w:szCs w:val="22"/>
              </w:rPr>
              <w:t xml:space="preserve"> </w:t>
            </w:r>
            <w:r w:rsidR="00D57F72">
              <w:rPr>
                <w:rFonts w:cs="Arial"/>
                <w:color w:val="000000" w:themeColor="text1"/>
                <w:szCs w:val="22"/>
              </w:rPr>
              <w:t>i</w:t>
            </w:r>
            <w:r>
              <w:rPr>
                <w:rFonts w:cs="Arial"/>
                <w:color w:val="000000" w:themeColor="text1"/>
                <w:szCs w:val="22"/>
              </w:rPr>
              <w:t xml:space="preserve">.e., a MID </w:t>
            </w:r>
            <w:r w:rsidR="00B76169" w:rsidRPr="00B76169">
              <w:rPr>
                <w:rFonts w:cs="Arial"/>
                <w:color w:val="000000" w:themeColor="text1"/>
                <w:szCs w:val="22"/>
              </w:rPr>
              <w:t xml:space="preserve">or a Cohen’s </w:t>
            </w:r>
            <w:r w:rsidR="00D57F72" w:rsidRPr="00D57F72">
              <w:rPr>
                <w:rFonts w:cs="Arial"/>
                <w:i/>
                <w:iCs/>
                <w:color w:val="000000" w:themeColor="text1"/>
                <w:szCs w:val="22"/>
              </w:rPr>
              <w:t>d</w:t>
            </w:r>
            <w:r w:rsidR="00D57F72">
              <w:rPr>
                <w:rFonts w:cs="Arial"/>
                <w:color w:val="000000" w:themeColor="text1"/>
                <w:szCs w:val="22"/>
              </w:rPr>
              <w:t xml:space="preserve"> – t</w:t>
            </w:r>
            <w:r w:rsidR="00B76169" w:rsidRPr="00B76169">
              <w:rPr>
                <w:rFonts w:cs="Arial"/>
                <w:color w:val="000000" w:themeColor="text1"/>
                <w:szCs w:val="22"/>
              </w:rPr>
              <w:t>o base sample size calculations upon</w:t>
            </w:r>
          </w:p>
          <w:p w14:paraId="136FDF3B" w14:textId="5BFC5F00" w:rsidR="00B76169" w:rsidRPr="00B76169" w:rsidRDefault="00F71D98" w:rsidP="003A227F">
            <w:pPr>
              <w:rPr>
                <w:rFonts w:cs="Arial"/>
                <w:color w:val="000000" w:themeColor="text1"/>
                <w:szCs w:val="22"/>
              </w:rPr>
            </w:pPr>
            <w:r>
              <w:rPr>
                <w:rFonts w:cs="Arial"/>
                <w:color w:val="000000" w:themeColor="text1"/>
                <w:szCs w:val="22"/>
              </w:rPr>
              <w:t>4</w:t>
            </w:r>
            <w:r w:rsidR="00B76169" w:rsidRPr="00B76169">
              <w:rPr>
                <w:rFonts w:cs="Arial"/>
                <w:color w:val="000000" w:themeColor="text1"/>
                <w:szCs w:val="22"/>
              </w:rPr>
              <w:t>. Consideration of clinical relevance (e.g., through the MI</w:t>
            </w:r>
            <w:r w:rsidR="00D57F72">
              <w:rPr>
                <w:rFonts w:cs="Arial"/>
                <w:color w:val="000000" w:themeColor="text1"/>
                <w:szCs w:val="22"/>
              </w:rPr>
              <w:t xml:space="preserve">D) </w:t>
            </w:r>
            <w:r w:rsidR="00B76169" w:rsidRPr="00B76169">
              <w:rPr>
                <w:rFonts w:cs="Arial"/>
                <w:color w:val="000000" w:themeColor="text1"/>
                <w:szCs w:val="22"/>
              </w:rPr>
              <w:t>to discuss and interpret the results for the primary outcome</w:t>
            </w:r>
          </w:p>
        </w:tc>
      </w:tr>
    </w:tbl>
    <w:p w14:paraId="62F492EA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</w:rPr>
      </w:pPr>
      <w:r w:rsidRPr="00B76169">
        <w:rPr>
          <w:rFonts w:cs="Arial"/>
          <w:b/>
          <w:bCs/>
          <w:color w:val="000000" w:themeColor="text1"/>
        </w:rPr>
        <w:t>Abbreviations:</w:t>
      </w:r>
      <w:r w:rsidRPr="00B76169">
        <w:rPr>
          <w:rFonts w:cs="Arial"/>
          <w:color w:val="000000" w:themeColor="text1"/>
        </w:rPr>
        <w:t xml:space="preserve"> MID, Minimal important difference.</w:t>
      </w:r>
    </w:p>
    <w:p w14:paraId="5BB504BB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</w:rPr>
      </w:pPr>
    </w:p>
    <w:p w14:paraId="4A835F16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  <w:szCs w:val="22"/>
        </w:rPr>
      </w:pPr>
    </w:p>
    <w:p w14:paraId="2CE3B113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  <w:szCs w:val="22"/>
        </w:rPr>
      </w:pPr>
    </w:p>
    <w:p w14:paraId="360CF6D3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  <w:szCs w:val="22"/>
        </w:rPr>
      </w:pPr>
    </w:p>
    <w:p w14:paraId="2A65DD16" w14:textId="77777777" w:rsidR="00B76169" w:rsidRPr="00B76169" w:rsidRDefault="00B76169" w:rsidP="00B76169">
      <w:pPr>
        <w:spacing w:line="480" w:lineRule="auto"/>
        <w:rPr>
          <w:rFonts w:cs="Arial"/>
          <w:color w:val="000000" w:themeColor="text1"/>
          <w:szCs w:val="22"/>
        </w:rPr>
      </w:pPr>
    </w:p>
    <w:p w14:paraId="20DF6611" w14:textId="77777777" w:rsidR="00B76169" w:rsidRPr="00B76169" w:rsidRDefault="00B76169" w:rsidP="00500ED5">
      <w:pPr>
        <w:pStyle w:val="TableCaption"/>
        <w:sectPr w:rsidR="00B76169" w:rsidRPr="00B76169" w:rsidSect="00B7616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310D053" w14:textId="77777777" w:rsidR="00B76169" w:rsidRDefault="00B76169" w:rsidP="00B76169">
      <w:pPr>
        <w:pStyle w:val="Titre11"/>
      </w:pPr>
      <w:bookmarkStart w:id="1" w:name="_Toc227253641"/>
      <w:r>
        <w:lastRenderedPageBreak/>
        <w:t>Table 2</w:t>
      </w:r>
      <w:bookmarkEnd w:id="1"/>
    </w:p>
    <w:p w14:paraId="486BFA91" w14:textId="1423BF4A" w:rsidR="001032D5" w:rsidRPr="00B76169" w:rsidRDefault="00B76169" w:rsidP="00500ED5">
      <w:pPr>
        <w:pStyle w:val="TableCaption"/>
      </w:pPr>
      <w:r w:rsidRPr="00B76169">
        <w:rPr>
          <w:rFonts w:ascii="Arial" w:hAnsi="Arial" w:cs="Arial"/>
        </w:rPr>
        <w:t xml:space="preserve">Table 2 </w:t>
      </w:r>
      <w:r w:rsidR="001032D5">
        <w:rPr>
          <w:rFonts w:ascii="Arial" w:hAnsi="Arial" w:cs="Arial"/>
        </w:rPr>
        <w:t xml:space="preserve"> </w:t>
      </w:r>
      <w:r w:rsidR="001032D5" w:rsidRPr="00B76169">
        <w:t>Assessment of ability of surgical randomized controlled trials to meaningfully inform clinical practice.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5948"/>
        <w:gridCol w:w="1487"/>
        <w:gridCol w:w="1609"/>
      </w:tblGrid>
      <w:tr w:rsidR="00500ED5" w:rsidRPr="00500ED5" w14:paraId="7E9AF401" w14:textId="77777777" w:rsidTr="00EB29A6">
        <w:trPr>
          <w:tblHeader/>
          <w:jc w:val="center"/>
        </w:trPr>
        <w:tc>
          <w:tcPr>
            <w:tcW w:w="5948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6EF4E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b/>
                <w:color w:val="000000"/>
                <w:szCs w:val="22"/>
              </w:rPr>
              <w:t>Characteristic</w:t>
            </w:r>
          </w:p>
        </w:tc>
        <w:tc>
          <w:tcPr>
            <w:tcW w:w="1487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762CC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b/>
                <w:color w:val="000000"/>
                <w:szCs w:val="22"/>
              </w:rPr>
              <w:t>Pilot</w:t>
            </w: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 xml:space="preserve">  </w:t>
            </w: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br/>
              <w:t>N = 87</w:t>
            </w: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  <w:vertAlign w:val="superscript"/>
              </w:rPr>
              <w:t>1</w:t>
            </w: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5EF52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b/>
                <w:color w:val="000000"/>
                <w:szCs w:val="22"/>
              </w:rPr>
              <w:t>Final</w:t>
            </w: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 xml:space="preserve">  </w:t>
            </w: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br/>
              <w:t>N = 167</w:t>
            </w: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  <w:vertAlign w:val="superscript"/>
              </w:rPr>
              <w:t>1</w:t>
            </w:r>
          </w:p>
        </w:tc>
      </w:tr>
      <w:tr w:rsidR="00500ED5" w:rsidRPr="00500ED5" w14:paraId="18FB671E" w14:textId="77777777" w:rsidTr="00EB29A6">
        <w:trPr>
          <w:jc w:val="center"/>
        </w:trPr>
        <w:tc>
          <w:tcPr>
            <w:tcW w:w="5948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FB4B0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right="100"/>
              <w:rPr>
                <w:rFonts w:asciiTheme="minorHAnsi" w:eastAsia="Helvetica" w:hAnsiTheme="minorHAnsi" w:cstheme="minorHAnsi"/>
                <w:b/>
                <w:bCs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b/>
                <w:bCs/>
                <w:color w:val="000000"/>
                <w:szCs w:val="22"/>
              </w:rPr>
              <w:t>RCTs fulfilling four criteria</w:t>
            </w:r>
          </w:p>
        </w:tc>
        <w:tc>
          <w:tcPr>
            <w:tcW w:w="1487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139430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4 (4.6%)</w:t>
            </w:r>
          </w:p>
        </w:tc>
        <w:tc>
          <w:tcPr>
            <w:tcW w:w="160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8BD85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1 (0.6%)</w:t>
            </w:r>
          </w:p>
        </w:tc>
      </w:tr>
      <w:tr w:rsidR="00500ED5" w:rsidRPr="00500ED5" w14:paraId="30F4ECC8" w14:textId="77777777" w:rsidTr="00EB29A6">
        <w:trPr>
          <w:jc w:val="center"/>
        </w:trPr>
        <w:tc>
          <w:tcPr>
            <w:tcW w:w="5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AFAE87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13" w:right="102"/>
              <w:jc w:val="left"/>
              <w:rPr>
                <w:rFonts w:asciiTheme="minorHAnsi" w:eastAsia="Helvetica" w:hAnsiTheme="minorHAnsi" w:cstheme="minorHAnsi"/>
                <w:b/>
                <w:bCs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b/>
                <w:bCs/>
                <w:color w:val="000000"/>
                <w:szCs w:val="22"/>
              </w:rPr>
              <w:t>Reported specific primary outcome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C77FEF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83B649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</w:p>
        </w:tc>
      </w:tr>
      <w:tr w:rsidR="00500ED5" w:rsidRPr="00500ED5" w14:paraId="0254A895" w14:textId="77777777" w:rsidTr="00EB29A6">
        <w:trPr>
          <w:jc w:val="center"/>
        </w:trPr>
        <w:tc>
          <w:tcPr>
            <w:tcW w:w="5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C7B77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70" w:right="102"/>
              <w:jc w:val="left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8950A9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73 (86.9%)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8215C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94 (56.3%)</w:t>
            </w:r>
          </w:p>
        </w:tc>
      </w:tr>
      <w:tr w:rsidR="00500ED5" w:rsidRPr="00500ED5" w14:paraId="68F5C6A5" w14:textId="77777777" w:rsidTr="00EB29A6">
        <w:trPr>
          <w:jc w:val="center"/>
        </w:trPr>
        <w:tc>
          <w:tcPr>
            <w:tcW w:w="5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40DA9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70" w:right="102"/>
              <w:jc w:val="left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1CC258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58926A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63 (37.7%)</w:t>
            </w:r>
          </w:p>
        </w:tc>
      </w:tr>
      <w:tr w:rsidR="00500ED5" w:rsidRPr="00500ED5" w14:paraId="1DEC69D6" w14:textId="77777777" w:rsidTr="00EB29A6">
        <w:trPr>
          <w:jc w:val="center"/>
        </w:trPr>
        <w:tc>
          <w:tcPr>
            <w:tcW w:w="5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D2957D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70" w:right="102"/>
              <w:jc w:val="left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Discrepancy between pretrial document and final RCT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BDA551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11 (13.1%)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7BE427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10 (6.0%)</w:t>
            </w:r>
          </w:p>
        </w:tc>
      </w:tr>
      <w:tr w:rsidR="00500ED5" w:rsidRPr="00500ED5" w14:paraId="6D5C3196" w14:textId="77777777" w:rsidTr="00EB29A6">
        <w:trPr>
          <w:jc w:val="center"/>
        </w:trPr>
        <w:tc>
          <w:tcPr>
            <w:tcW w:w="5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A4FD07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13" w:right="102"/>
              <w:jc w:val="left"/>
              <w:rPr>
                <w:rFonts w:asciiTheme="minorHAnsi" w:eastAsia="Helvetica" w:hAnsiTheme="minorHAnsi" w:cstheme="minorHAnsi"/>
                <w:b/>
                <w:bCs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b/>
                <w:bCs/>
                <w:color w:val="000000"/>
                <w:szCs w:val="22"/>
              </w:rPr>
              <w:t>Trial design aligned with reported trial hypothesis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BB78F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0D9D66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</w:p>
        </w:tc>
      </w:tr>
      <w:tr w:rsidR="00500ED5" w:rsidRPr="00500ED5" w14:paraId="43FF909D" w14:textId="77777777" w:rsidTr="00EB29A6">
        <w:trPr>
          <w:jc w:val="center"/>
        </w:trPr>
        <w:tc>
          <w:tcPr>
            <w:tcW w:w="5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74381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70" w:right="102"/>
              <w:jc w:val="left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1550A7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37 (44.0%)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C3F7A0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22 (13.2%)</w:t>
            </w:r>
          </w:p>
        </w:tc>
      </w:tr>
      <w:tr w:rsidR="00500ED5" w:rsidRPr="00500ED5" w14:paraId="0AAFE979" w14:textId="77777777" w:rsidTr="00EB29A6">
        <w:trPr>
          <w:jc w:val="center"/>
        </w:trPr>
        <w:tc>
          <w:tcPr>
            <w:tcW w:w="5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5BA88F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70" w:right="102"/>
              <w:jc w:val="left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E4167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1 (1.2%)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FE2E4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2 (1.2%)</w:t>
            </w:r>
          </w:p>
        </w:tc>
      </w:tr>
      <w:tr w:rsidR="00500ED5" w:rsidRPr="00500ED5" w14:paraId="073ED552" w14:textId="77777777" w:rsidTr="00EB29A6">
        <w:trPr>
          <w:jc w:val="center"/>
        </w:trPr>
        <w:tc>
          <w:tcPr>
            <w:tcW w:w="5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C739E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70" w:right="102"/>
              <w:jc w:val="left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Discrepancy between pretrial document and final RCT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0C31C4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2 (2.4%)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DFCFA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0 (0.0%)</w:t>
            </w:r>
          </w:p>
        </w:tc>
      </w:tr>
      <w:tr w:rsidR="00500ED5" w:rsidRPr="00500ED5" w14:paraId="0D7C0183" w14:textId="77777777" w:rsidTr="00EB29A6">
        <w:trPr>
          <w:jc w:val="center"/>
        </w:trPr>
        <w:tc>
          <w:tcPr>
            <w:tcW w:w="5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8A5DBE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70" w:right="102"/>
              <w:jc w:val="left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Not applicable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B0948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44 (52.4%)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DFDF08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143 (85.6%)</w:t>
            </w:r>
          </w:p>
        </w:tc>
      </w:tr>
      <w:tr w:rsidR="00500ED5" w:rsidRPr="00500ED5" w14:paraId="60F32A85" w14:textId="77777777" w:rsidTr="00EB29A6">
        <w:trPr>
          <w:jc w:val="center"/>
        </w:trPr>
        <w:tc>
          <w:tcPr>
            <w:tcW w:w="5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52BCA1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13" w:right="102"/>
              <w:jc w:val="left"/>
              <w:rPr>
                <w:rFonts w:asciiTheme="minorHAnsi" w:eastAsia="Helvetica" w:hAnsiTheme="minorHAnsi" w:cstheme="minorHAnsi"/>
                <w:b/>
                <w:bCs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b/>
                <w:bCs/>
                <w:color w:val="000000"/>
                <w:szCs w:val="22"/>
              </w:rPr>
              <w:t>Sample size calculation based on clinical relevance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1B559D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03BCF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</w:p>
        </w:tc>
      </w:tr>
      <w:tr w:rsidR="00500ED5" w:rsidRPr="00500ED5" w14:paraId="5A3F4264" w14:textId="77777777" w:rsidTr="00EB29A6">
        <w:trPr>
          <w:jc w:val="center"/>
        </w:trPr>
        <w:tc>
          <w:tcPr>
            <w:tcW w:w="5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3249B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70" w:right="102"/>
              <w:jc w:val="left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903B8E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9 (10.8%)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4989FC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19 (11.4%)</w:t>
            </w:r>
          </w:p>
        </w:tc>
      </w:tr>
      <w:tr w:rsidR="00500ED5" w:rsidRPr="00500ED5" w14:paraId="44B33865" w14:textId="77777777" w:rsidTr="00EB29A6">
        <w:trPr>
          <w:jc w:val="center"/>
        </w:trPr>
        <w:tc>
          <w:tcPr>
            <w:tcW w:w="5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E2D8DC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70" w:right="102"/>
              <w:jc w:val="left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65B4B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65 (78.3%)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9313F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63 (37.7%)</w:t>
            </w:r>
          </w:p>
        </w:tc>
      </w:tr>
      <w:tr w:rsidR="00500ED5" w:rsidRPr="00500ED5" w14:paraId="5345506E" w14:textId="77777777" w:rsidTr="00EB29A6">
        <w:trPr>
          <w:jc w:val="center"/>
        </w:trPr>
        <w:tc>
          <w:tcPr>
            <w:tcW w:w="5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753DC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70" w:right="102"/>
              <w:jc w:val="left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Discrepancy between pretrial document and final RCT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8D83E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9 (10.8%)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7C9AA3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1 (0.6%)</w:t>
            </w:r>
          </w:p>
        </w:tc>
      </w:tr>
      <w:tr w:rsidR="00500ED5" w:rsidRPr="00500ED5" w14:paraId="05DF5076" w14:textId="77777777" w:rsidTr="00EB29A6">
        <w:trPr>
          <w:jc w:val="center"/>
        </w:trPr>
        <w:tc>
          <w:tcPr>
            <w:tcW w:w="5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B777C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70" w:right="102"/>
              <w:jc w:val="left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Not applicable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939CA0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EC7207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84 (50.3%)</w:t>
            </w:r>
          </w:p>
        </w:tc>
      </w:tr>
      <w:tr w:rsidR="00500ED5" w:rsidRPr="00500ED5" w14:paraId="38DD3413" w14:textId="77777777" w:rsidTr="00EB29A6">
        <w:trPr>
          <w:jc w:val="center"/>
        </w:trPr>
        <w:tc>
          <w:tcPr>
            <w:tcW w:w="5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1E7124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13" w:right="102"/>
              <w:jc w:val="left"/>
              <w:rPr>
                <w:rFonts w:asciiTheme="minorHAnsi" w:eastAsia="Helvetica" w:hAnsiTheme="minorHAnsi" w:cstheme="minorHAnsi"/>
                <w:b/>
                <w:bCs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b/>
                <w:bCs/>
                <w:color w:val="000000"/>
                <w:szCs w:val="22"/>
              </w:rPr>
              <w:t>Results interpreted based on clinical relevance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76DB6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68ADB8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</w:p>
        </w:tc>
      </w:tr>
      <w:tr w:rsidR="00500ED5" w:rsidRPr="00500ED5" w14:paraId="73BDE7DA" w14:textId="77777777" w:rsidTr="00EB29A6">
        <w:trPr>
          <w:jc w:val="center"/>
        </w:trPr>
        <w:tc>
          <w:tcPr>
            <w:tcW w:w="5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239AA4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70" w:right="102"/>
              <w:jc w:val="left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Yes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041F9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6 (6.9%)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FB05E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26 (15.6%)</w:t>
            </w:r>
          </w:p>
        </w:tc>
      </w:tr>
      <w:tr w:rsidR="00500ED5" w:rsidRPr="00500ED5" w14:paraId="5FD5B6E2" w14:textId="77777777" w:rsidTr="00EB29A6">
        <w:trPr>
          <w:jc w:val="center"/>
        </w:trPr>
        <w:tc>
          <w:tcPr>
            <w:tcW w:w="594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749100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70" w:right="102"/>
              <w:jc w:val="left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No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EBA21D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81 (93.1%)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B708B4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72 (43.1%)</w:t>
            </w:r>
          </w:p>
        </w:tc>
      </w:tr>
      <w:tr w:rsidR="00500ED5" w:rsidRPr="00500ED5" w14:paraId="68961B76" w14:textId="77777777" w:rsidTr="00EB29A6">
        <w:trPr>
          <w:jc w:val="center"/>
        </w:trPr>
        <w:tc>
          <w:tcPr>
            <w:tcW w:w="5948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D5DF9C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70" w:right="102"/>
              <w:jc w:val="left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Not applicable</w:t>
            </w:r>
          </w:p>
        </w:tc>
        <w:tc>
          <w:tcPr>
            <w:tcW w:w="1487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01F8A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0 (0.0%)</w:t>
            </w:r>
          </w:p>
        </w:tc>
        <w:tc>
          <w:tcPr>
            <w:tcW w:w="160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F6CFFF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left="100" w:right="100"/>
              <w:jc w:val="center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69 (41.3%)</w:t>
            </w:r>
          </w:p>
        </w:tc>
      </w:tr>
      <w:tr w:rsidR="00500ED5" w:rsidRPr="00500ED5" w14:paraId="40E63C42" w14:textId="77777777" w:rsidTr="00EB29A6">
        <w:trPr>
          <w:jc w:val="center"/>
        </w:trPr>
        <w:tc>
          <w:tcPr>
            <w:tcW w:w="9044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290B5" w14:textId="1F479AED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right="100"/>
              <w:jc w:val="left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  <w:vertAlign w:val="superscript"/>
              </w:rPr>
              <w:t>1</w:t>
            </w:r>
            <w:r>
              <w:rPr>
                <w:rFonts w:asciiTheme="minorHAnsi" w:eastAsia="Helvetica" w:hAnsiTheme="minorHAnsi" w:cstheme="minorHAnsi"/>
                <w:color w:val="000000"/>
                <w:szCs w:val="22"/>
              </w:rPr>
              <w:t xml:space="preserve"> </w:t>
            </w: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>Results are expressed in numbers (percentage(%))</w:t>
            </w:r>
          </w:p>
        </w:tc>
      </w:tr>
      <w:tr w:rsidR="00500ED5" w:rsidRPr="00500ED5" w14:paraId="026BECAF" w14:textId="77777777" w:rsidTr="00EB29A6">
        <w:trPr>
          <w:jc w:val="center"/>
        </w:trPr>
        <w:tc>
          <w:tcPr>
            <w:tcW w:w="9044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274E9" w14:textId="77777777" w:rsidR="00500ED5" w:rsidRPr="00500ED5" w:rsidRDefault="00500ED5" w:rsidP="00500ED5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/>
              <w:ind w:right="100"/>
              <w:rPr>
                <w:rFonts w:asciiTheme="minorHAnsi" w:eastAsia="Helvetica" w:hAnsiTheme="minorHAnsi" w:cstheme="minorHAnsi"/>
                <w:color w:val="000000"/>
                <w:szCs w:val="22"/>
              </w:rPr>
            </w:pPr>
            <w:r w:rsidRPr="00500ED5">
              <w:rPr>
                <w:rFonts w:asciiTheme="minorHAnsi" w:eastAsia="Helvetica" w:hAnsiTheme="minorHAnsi" w:cstheme="minorHAnsi"/>
                <w:b/>
                <w:bCs/>
                <w:color w:val="000000"/>
                <w:szCs w:val="22"/>
              </w:rPr>
              <w:t>Abbreviations:</w:t>
            </w:r>
            <w:r w:rsidRPr="00500ED5">
              <w:rPr>
                <w:rFonts w:asciiTheme="minorHAnsi" w:eastAsia="Helvetica" w:hAnsiTheme="minorHAnsi" w:cstheme="minorHAnsi"/>
                <w:color w:val="000000"/>
                <w:szCs w:val="22"/>
              </w:rPr>
              <w:t xml:space="preserve"> RCT, Randomized controlled trial</w:t>
            </w:r>
          </w:p>
        </w:tc>
      </w:tr>
    </w:tbl>
    <w:p w14:paraId="7B371A91" w14:textId="77777777" w:rsidR="002A61FC" w:rsidRPr="00B76169" w:rsidRDefault="002A61FC" w:rsidP="0001690B">
      <w:pPr>
        <w:rPr>
          <w:rFonts w:cs="Arial"/>
        </w:rPr>
      </w:pPr>
    </w:p>
    <w:sectPr w:rsidR="002A61FC" w:rsidRPr="00B761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F55EE" w14:textId="77777777" w:rsidR="00D52958" w:rsidRDefault="00D52958" w:rsidP="001E47D9">
      <w:pPr>
        <w:spacing w:before="0" w:after="0" w:line="240" w:lineRule="auto"/>
      </w:pPr>
      <w:r>
        <w:separator/>
      </w:r>
    </w:p>
  </w:endnote>
  <w:endnote w:type="continuationSeparator" w:id="0">
    <w:p w14:paraId="3C0A6F29" w14:textId="77777777" w:rsidR="00D52958" w:rsidRDefault="00D52958" w:rsidP="001E47D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57431126"/>
      <w:docPartObj>
        <w:docPartGallery w:val="Page Numbers (Bottom of Page)"/>
        <w:docPartUnique/>
      </w:docPartObj>
    </w:sdtPr>
    <w:sdtContent>
      <w:p w14:paraId="593A630E" w14:textId="2E3C9D7D" w:rsidR="001E47D9" w:rsidRDefault="001E47D9" w:rsidP="0071438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5CA9EC9" w14:textId="77777777" w:rsidR="001E47D9" w:rsidRDefault="001E47D9" w:rsidP="001E47D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3809619"/>
      <w:docPartObj>
        <w:docPartGallery w:val="Page Numbers (Bottom of Page)"/>
        <w:docPartUnique/>
      </w:docPartObj>
    </w:sdtPr>
    <w:sdtContent>
      <w:p w14:paraId="73DFA1FC" w14:textId="34DFECD4" w:rsidR="001E47D9" w:rsidRDefault="001E47D9" w:rsidP="0071438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C67C439" w14:textId="77777777" w:rsidR="001E47D9" w:rsidRDefault="001E47D9" w:rsidP="001E47D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83A49" w14:textId="77777777" w:rsidR="00D52958" w:rsidRDefault="00D52958" w:rsidP="001E47D9">
      <w:pPr>
        <w:spacing w:before="0" w:after="0" w:line="240" w:lineRule="auto"/>
      </w:pPr>
      <w:r>
        <w:separator/>
      </w:r>
    </w:p>
  </w:footnote>
  <w:footnote w:type="continuationSeparator" w:id="0">
    <w:p w14:paraId="54DE9382" w14:textId="77777777" w:rsidR="00D52958" w:rsidRDefault="00D52958" w:rsidP="001E47D9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69"/>
    <w:rsid w:val="0001690B"/>
    <w:rsid w:val="00043664"/>
    <w:rsid w:val="000B2EBC"/>
    <w:rsid w:val="000F100E"/>
    <w:rsid w:val="001032D5"/>
    <w:rsid w:val="001E47D9"/>
    <w:rsid w:val="0021099A"/>
    <w:rsid w:val="002A61FC"/>
    <w:rsid w:val="003050EA"/>
    <w:rsid w:val="003A71CE"/>
    <w:rsid w:val="003D6F2C"/>
    <w:rsid w:val="0048490E"/>
    <w:rsid w:val="004A2331"/>
    <w:rsid w:val="004A265B"/>
    <w:rsid w:val="00500ED5"/>
    <w:rsid w:val="0059269F"/>
    <w:rsid w:val="00595AAA"/>
    <w:rsid w:val="005B51DC"/>
    <w:rsid w:val="005F5E58"/>
    <w:rsid w:val="005F7E03"/>
    <w:rsid w:val="00632EB7"/>
    <w:rsid w:val="00733990"/>
    <w:rsid w:val="00755BC4"/>
    <w:rsid w:val="007A67D3"/>
    <w:rsid w:val="007F75D2"/>
    <w:rsid w:val="00804D5D"/>
    <w:rsid w:val="00905034"/>
    <w:rsid w:val="009548A9"/>
    <w:rsid w:val="009E184A"/>
    <w:rsid w:val="00B76169"/>
    <w:rsid w:val="00C021DE"/>
    <w:rsid w:val="00C463AB"/>
    <w:rsid w:val="00C470E2"/>
    <w:rsid w:val="00CD0842"/>
    <w:rsid w:val="00D139CC"/>
    <w:rsid w:val="00D52958"/>
    <w:rsid w:val="00D57F72"/>
    <w:rsid w:val="00D81AB4"/>
    <w:rsid w:val="00DA5E9E"/>
    <w:rsid w:val="00E91312"/>
    <w:rsid w:val="00F105F2"/>
    <w:rsid w:val="00F71D98"/>
    <w:rsid w:val="00F77A13"/>
    <w:rsid w:val="00FB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1BDE5"/>
  <w15:chartTrackingRefBased/>
  <w15:docId w15:val="{F70827B9-5202-BF4D-837D-A42AA9D71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169"/>
    <w:pPr>
      <w:spacing w:before="120" w:after="120" w:line="360" w:lineRule="auto"/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C470E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Heading2">
    <w:name w:val="heading 2"/>
    <w:aliases w:val="Heading 1.1.1"/>
    <w:basedOn w:val="Normal"/>
    <w:next w:val="Normal"/>
    <w:link w:val="Heading2Char"/>
    <w:autoRedefine/>
    <w:uiPriority w:val="9"/>
    <w:unhideWhenUsed/>
    <w:qFormat/>
    <w:rsid w:val="003A71C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Heading3">
    <w:name w:val="heading 3"/>
    <w:aliases w:val="Titre 3.1"/>
    <w:basedOn w:val="Normal"/>
    <w:next w:val="Normal"/>
    <w:link w:val="Heading3Char"/>
    <w:autoRedefine/>
    <w:uiPriority w:val="9"/>
    <w:unhideWhenUsed/>
    <w:qFormat/>
    <w:rsid w:val="0021099A"/>
    <w:pPr>
      <w:keepNext/>
      <w:keepLines/>
      <w:spacing w:after="160" w:line="240" w:lineRule="auto"/>
      <w:jc w:val="left"/>
      <w:outlineLvl w:val="2"/>
    </w:pPr>
    <w:rPr>
      <w:rFonts w:eastAsiaTheme="majorEastAsia" w:cstheme="majorBidi"/>
      <w:color w:val="156082" w:themeColor="accent1"/>
      <w:kern w:val="0"/>
      <w:sz w:val="26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1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1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16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16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16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16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C470E2"/>
    <w:pPr>
      <w:spacing w:before="0" w:after="80" w:line="240" w:lineRule="auto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Heading2Char">
    <w:name w:val="Heading 2 Char"/>
    <w:aliases w:val="Heading 1.1.1 Char"/>
    <w:basedOn w:val="DefaultParagraphFont"/>
    <w:link w:val="Heading2"/>
    <w:uiPriority w:val="9"/>
    <w:rsid w:val="003A71CE"/>
    <w:rPr>
      <w:rFonts w:ascii="Arial" w:eastAsiaTheme="majorEastAsia" w:hAnsi="Arial" w:cstheme="majorBidi"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3Char">
    <w:name w:val="Heading 3 Char"/>
    <w:aliases w:val="Titre 3.1 Char"/>
    <w:basedOn w:val="DefaultParagraphFont"/>
    <w:link w:val="Heading3"/>
    <w:uiPriority w:val="9"/>
    <w:rsid w:val="0021099A"/>
    <w:rPr>
      <w:rFonts w:ascii="Arial" w:eastAsiaTheme="majorEastAsia" w:hAnsi="Arial" w:cstheme="majorBidi"/>
      <w:color w:val="156082" w:themeColor="accent1"/>
      <w:kern w:val="0"/>
      <w:sz w:val="26"/>
      <w:szCs w:val="28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paragraph" w:customStyle="1" w:styleId="Titre21">
    <w:name w:val="Titre 2.1"/>
    <w:basedOn w:val="Heading2"/>
    <w:next w:val="Normal"/>
    <w:link w:val="Titre21Char"/>
    <w:autoRedefine/>
    <w:qFormat/>
    <w:rsid w:val="0021099A"/>
    <w:pPr>
      <w:spacing w:before="240" w:after="240" w:line="480" w:lineRule="auto"/>
      <w:jc w:val="left"/>
    </w:pPr>
    <w:rPr>
      <w:rFonts w:asciiTheme="majorHAnsi" w:eastAsia="Calibri" w:hAnsiTheme="majorHAnsi" w:cs="Calibri"/>
      <w:b/>
      <w:bCs/>
      <w:color w:val="000000" w:themeColor="text1"/>
      <w:kern w:val="0"/>
      <w:sz w:val="24"/>
      <w:szCs w:val="24"/>
      <w14:ligatures w14:val="none"/>
    </w:rPr>
  </w:style>
  <w:style w:type="character" w:customStyle="1" w:styleId="Titre21Char">
    <w:name w:val="Titre 2.1 Char"/>
    <w:basedOn w:val="DefaultParagraphFont"/>
    <w:link w:val="Titre21"/>
    <w:rsid w:val="0021099A"/>
    <w:rPr>
      <w:rFonts w:asciiTheme="majorHAnsi" w:eastAsia="Calibri" w:hAnsiTheme="majorHAnsi" w:cs="Calibri"/>
      <w:b/>
      <w:bCs/>
      <w:color w:val="000000" w:themeColor="text1"/>
      <w:kern w:val="0"/>
      <w14:ligatures w14:val="none"/>
    </w:rPr>
  </w:style>
  <w:style w:type="paragraph" w:customStyle="1" w:styleId="Titre11">
    <w:name w:val="Titre 1.1"/>
    <w:basedOn w:val="Heading1"/>
    <w:next w:val="Titre21"/>
    <w:link w:val="Titre11Car"/>
    <w:autoRedefine/>
    <w:qFormat/>
    <w:rsid w:val="005B51DC"/>
    <w:pPr>
      <w:spacing w:before="240" w:after="240" w:line="480" w:lineRule="auto"/>
      <w:ind w:left="850" w:hanging="850"/>
      <w:jc w:val="left"/>
    </w:pPr>
    <w:rPr>
      <w:rFonts w:eastAsia="Calibri" w:cs="Calibri"/>
      <w:bCs/>
      <w:iCs/>
      <w:smallCaps w:val="0"/>
      <w:color w:val="000000" w:themeColor="text1"/>
      <w:kern w:val="0"/>
      <w:sz w:val="28"/>
      <w:szCs w:val="28"/>
      <w:lang w:val="fr-CH"/>
      <w14:ligatures w14:val="none"/>
    </w:rPr>
  </w:style>
  <w:style w:type="character" w:customStyle="1" w:styleId="Titre11Car">
    <w:name w:val="Titre 1.1 Car"/>
    <w:basedOn w:val="DefaultParagraphFont"/>
    <w:link w:val="Titre11"/>
    <w:rsid w:val="005B51DC"/>
    <w:rPr>
      <w:rFonts w:asciiTheme="majorHAnsi" w:eastAsia="Calibri" w:hAnsiTheme="majorHAnsi" w:cs="Calibri"/>
      <w:b/>
      <w:bCs/>
      <w:iCs/>
      <w:color w:val="000000" w:themeColor="text1"/>
      <w:kern w:val="0"/>
      <w:sz w:val="28"/>
      <w:szCs w:val="28"/>
      <w:lang w:val="fr-CH"/>
      <w14:ligatures w14:val="none"/>
    </w:rPr>
  </w:style>
  <w:style w:type="paragraph" w:customStyle="1" w:styleId="TableCaption">
    <w:name w:val="Table Caption"/>
    <w:basedOn w:val="Normal"/>
    <w:autoRedefine/>
    <w:qFormat/>
    <w:rsid w:val="00500ED5"/>
    <w:pPr>
      <w:spacing w:before="0" w:after="0"/>
      <w:jc w:val="left"/>
    </w:pPr>
    <w:rPr>
      <w:rFonts w:asciiTheme="minorHAnsi" w:eastAsia="Times New Roman" w:hAnsiTheme="minorHAnsi"/>
      <w:b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169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169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16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16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16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169"/>
    <w:rPr>
      <w:rFonts w:eastAsiaTheme="majorEastAsia" w:cstheme="majorBidi"/>
      <w:color w:val="272727" w:themeColor="text1" w:themeTint="D8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16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1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169"/>
    <w:rPr>
      <w:rFonts w:ascii="Arial" w:hAnsi="Arial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B76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169"/>
    <w:rPr>
      <w:rFonts w:ascii="Arial" w:hAnsi="Arial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B76169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B761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1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169"/>
    <w:rPr>
      <w:rFonts w:ascii="Arial" w:hAnsi="Arial"/>
      <w:sz w:val="20"/>
      <w:szCs w:val="20"/>
    </w:rPr>
  </w:style>
  <w:style w:type="paragraph" w:styleId="NoSpacing">
    <w:name w:val="No Spacing"/>
    <w:uiPriority w:val="1"/>
    <w:qFormat/>
    <w:rsid w:val="00B76169"/>
    <w:pPr>
      <w:spacing w:after="0" w:line="240" w:lineRule="auto"/>
      <w:jc w:val="both"/>
    </w:pPr>
    <w:rPr>
      <w:rFonts w:ascii="Arial" w:hAnsi="Arial"/>
      <w:sz w:val="22"/>
    </w:rPr>
  </w:style>
  <w:style w:type="table" w:styleId="TableGrid">
    <w:name w:val="Table Grid"/>
    <w:basedOn w:val="TableNormal"/>
    <w:uiPriority w:val="39"/>
    <w:rsid w:val="00B76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05034"/>
    <w:pPr>
      <w:spacing w:before="480" w:after="0" w:line="276" w:lineRule="auto"/>
      <w:jc w:val="left"/>
      <w:outlineLvl w:val="9"/>
    </w:pPr>
    <w:rPr>
      <w:rFonts w:cstheme="majorBidi"/>
      <w:bCs/>
      <w:smallCaps w:val="0"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05034"/>
    <w:pPr>
      <w:spacing w:after="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Hyperlink">
    <w:name w:val="Hyperlink"/>
    <w:basedOn w:val="DefaultParagraphFont"/>
    <w:uiPriority w:val="99"/>
    <w:unhideWhenUsed/>
    <w:rsid w:val="00905034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905034"/>
    <w:pPr>
      <w:spacing w:after="0"/>
      <w:ind w:left="220"/>
      <w:jc w:val="left"/>
    </w:pPr>
    <w:rPr>
      <w:rFonts w:asciiTheme="minorHAnsi" w:hAnsiTheme="minorHAnsi" w:cstheme="minorHAnsi"/>
      <w:b/>
      <w:bCs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905034"/>
    <w:pPr>
      <w:spacing w:before="0" w:after="0"/>
      <w:ind w:left="440"/>
      <w:jc w:val="left"/>
    </w:pPr>
    <w:rPr>
      <w:rFonts w:asciiTheme="minorHAnsi" w:hAnsiTheme="minorHAnsi"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905034"/>
    <w:pPr>
      <w:spacing w:before="0" w:after="0"/>
      <w:ind w:left="66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905034"/>
    <w:pPr>
      <w:spacing w:before="0" w:after="0"/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905034"/>
    <w:pPr>
      <w:spacing w:before="0" w:after="0"/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905034"/>
    <w:pPr>
      <w:spacing w:before="0" w:after="0"/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905034"/>
    <w:pPr>
      <w:spacing w:before="0" w:after="0"/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905034"/>
    <w:pPr>
      <w:spacing w:before="0" w:after="0"/>
      <w:ind w:left="1760"/>
      <w:jc w:val="left"/>
    </w:pPr>
    <w:rPr>
      <w:rFonts w:asciiTheme="minorHAnsi" w:hAnsiTheme="minorHAnsi" w:cstheme="minorHAns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E47D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7D9"/>
    <w:rPr>
      <w:rFonts w:ascii="Arial" w:hAnsi="Arial"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1E47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092184-7A22-2541-A48A-579E71637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384</Words>
  <Characters>1587</Characters>
  <Application>Microsoft Office Word</Application>
  <DocSecurity>0</DocSecurity>
  <Lines>793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6</cp:revision>
  <dcterms:created xsi:type="dcterms:W3CDTF">2026-04-16T15:37:00Z</dcterms:created>
  <dcterms:modified xsi:type="dcterms:W3CDTF">2026-05-23T09:31:00Z</dcterms:modified>
</cp:coreProperties>
</file>