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5937E" w14:textId="701FA35D" w:rsidR="002405D7" w:rsidRPr="007924AF" w:rsidRDefault="002B29D4" w:rsidP="32D09366">
      <w:pPr>
        <w:spacing w:after="0"/>
        <w:rPr>
          <w:rFonts w:ascii="Arial" w:eastAsia="Arial" w:hAnsi="Arial" w:cs="Arial"/>
          <w:highlight w:val="yellow"/>
          <w:lang w:val="fr-CH"/>
        </w:rPr>
      </w:pPr>
      <w:r w:rsidRPr="32D09366">
        <w:rPr>
          <w:rFonts w:ascii="Arial" w:eastAsia="Arial" w:hAnsi="Arial" w:cs="Arial"/>
          <w:highlight w:val="yellow"/>
          <w:lang w:val="fr-CH"/>
        </w:rPr>
        <w:t>XXX</w:t>
      </w:r>
      <w:r w:rsidR="002405D7" w:rsidRPr="32D09366">
        <w:rPr>
          <w:rFonts w:ascii="Arial" w:eastAsia="Arial" w:hAnsi="Arial" w:cs="Arial"/>
          <w:highlight w:val="yellow"/>
          <w:lang w:val="fr-CH"/>
        </w:rPr>
        <w:t>, MD</w:t>
      </w:r>
    </w:p>
    <w:p w14:paraId="4E384946" w14:textId="376202AD" w:rsidR="002405D7" w:rsidRPr="007924AF" w:rsidRDefault="002B29D4" w:rsidP="32D09366">
      <w:pPr>
        <w:spacing w:after="0"/>
        <w:rPr>
          <w:rFonts w:ascii="Arial" w:eastAsia="Arial" w:hAnsi="Arial" w:cs="Arial"/>
          <w:highlight w:val="yellow"/>
          <w:lang w:val="fr-CH"/>
        </w:rPr>
      </w:pPr>
      <w:r w:rsidRPr="32D09366">
        <w:rPr>
          <w:rFonts w:ascii="Arial" w:eastAsia="Arial" w:hAnsi="Arial" w:cs="Arial"/>
          <w:highlight w:val="yellow"/>
          <w:lang w:val="fr-CH"/>
        </w:rPr>
        <w:t>XXX</w:t>
      </w:r>
      <w:r w:rsidR="002405D7" w:rsidRPr="32D09366">
        <w:rPr>
          <w:rFonts w:ascii="Arial" w:eastAsia="Arial" w:hAnsi="Arial" w:cs="Arial"/>
          <w:highlight w:val="yellow"/>
          <w:lang w:val="fr-CH"/>
        </w:rPr>
        <w:t xml:space="preserve"> </w:t>
      </w:r>
      <w:r w:rsidRPr="32D09366">
        <w:rPr>
          <w:rFonts w:ascii="Arial" w:eastAsia="Arial" w:hAnsi="Arial" w:cs="Arial"/>
          <w:highlight w:val="yellow"/>
          <w:lang w:val="fr-CH"/>
        </w:rPr>
        <w:t>X</w:t>
      </w:r>
    </w:p>
    <w:p w14:paraId="605FF00C" w14:textId="61D1FBCF" w:rsidR="002405D7" w:rsidRPr="007924AF" w:rsidRDefault="002B29D4" w:rsidP="32D09366">
      <w:pPr>
        <w:spacing w:after="0"/>
        <w:rPr>
          <w:rFonts w:ascii="Arial" w:eastAsia="Arial" w:hAnsi="Arial" w:cs="Arial"/>
          <w:highlight w:val="yellow"/>
          <w:lang w:val="fr-CH"/>
        </w:rPr>
      </w:pPr>
      <w:r w:rsidRPr="32D09366">
        <w:rPr>
          <w:rFonts w:ascii="Arial" w:eastAsia="Arial" w:hAnsi="Arial" w:cs="Arial"/>
          <w:highlight w:val="yellow"/>
          <w:lang w:val="fr-CH"/>
        </w:rPr>
        <w:t>XXX</w:t>
      </w:r>
      <w:r w:rsidR="002405D7" w:rsidRPr="32D09366">
        <w:rPr>
          <w:rFonts w:ascii="Arial" w:eastAsia="Arial" w:hAnsi="Arial" w:cs="Arial"/>
          <w:highlight w:val="yellow"/>
          <w:lang w:val="fr-CH"/>
        </w:rPr>
        <w:t xml:space="preserve"> Zurich – Switzerland</w:t>
      </w:r>
    </w:p>
    <w:p w14:paraId="5B88F298" w14:textId="6D29C05F" w:rsidR="002405D7" w:rsidRPr="007924AF" w:rsidRDefault="002405D7" w:rsidP="32D09366">
      <w:pPr>
        <w:spacing w:after="0"/>
        <w:rPr>
          <w:rFonts w:ascii="Arial" w:eastAsia="Arial" w:hAnsi="Arial" w:cs="Arial"/>
          <w:lang w:val="de-CH"/>
        </w:rPr>
      </w:pPr>
      <w:r w:rsidRPr="32D09366">
        <w:rPr>
          <w:rFonts w:ascii="Arial" w:eastAsia="Arial" w:hAnsi="Arial" w:cs="Arial"/>
          <w:highlight w:val="yellow"/>
          <w:lang w:val="de-CH"/>
        </w:rPr>
        <w:t xml:space="preserve">E-mail: </w:t>
      </w:r>
      <w:r w:rsidR="002B29D4" w:rsidRPr="32D09366">
        <w:rPr>
          <w:rFonts w:ascii="Arial" w:eastAsia="Arial" w:hAnsi="Arial" w:cs="Arial"/>
          <w:highlight w:val="yellow"/>
        </w:rPr>
        <w:t>XXXX</w:t>
      </w:r>
      <w:r w:rsidRPr="32D09366">
        <w:rPr>
          <w:rFonts w:ascii="Arial" w:eastAsia="Arial" w:hAnsi="Arial" w:cs="Arial"/>
          <w:highlight w:val="yellow"/>
        </w:rPr>
        <w:t>@uzh.ch</w:t>
      </w:r>
    </w:p>
    <w:p w14:paraId="2FCFA330" w14:textId="77777777" w:rsidR="002405D7" w:rsidRPr="007924AF" w:rsidRDefault="002405D7" w:rsidP="32D09366">
      <w:pPr>
        <w:rPr>
          <w:rFonts w:ascii="Arial" w:eastAsia="Arial" w:hAnsi="Arial" w:cs="Arial"/>
        </w:rPr>
      </w:pPr>
    </w:p>
    <w:p w14:paraId="4BB4267A" w14:textId="576C844E" w:rsidR="002405D7" w:rsidRPr="007924AF" w:rsidRDefault="002405D7" w:rsidP="32D09366">
      <w:pPr>
        <w:spacing w:after="0"/>
        <w:rPr>
          <w:rFonts w:ascii="Arial" w:eastAsia="Arial" w:hAnsi="Arial" w:cs="Arial"/>
        </w:rPr>
      </w:pPr>
      <w:r w:rsidRPr="32D09366">
        <w:rPr>
          <w:rFonts w:ascii="Arial" w:eastAsia="Arial" w:hAnsi="Arial" w:cs="Arial"/>
        </w:rPr>
        <w:t>Dr. XXXXXX, MD</w:t>
      </w:r>
    </w:p>
    <w:p w14:paraId="61388C2F" w14:textId="1B478949" w:rsidR="002405D7" w:rsidRPr="00AC0A69" w:rsidRDefault="002405D7" w:rsidP="32D09366">
      <w:pPr>
        <w:rPr>
          <w:rFonts w:ascii="Arial" w:eastAsia="Arial" w:hAnsi="Arial" w:cs="Arial"/>
          <w:i/>
          <w:iCs/>
        </w:rPr>
      </w:pPr>
      <w:r w:rsidRPr="32D09366">
        <w:rPr>
          <w:rFonts w:ascii="Arial" w:eastAsia="Arial" w:hAnsi="Arial" w:cs="Arial"/>
          <w:i/>
          <w:iCs/>
        </w:rPr>
        <w:t>Editor-in-Chief, Annals of Surgery</w:t>
      </w:r>
    </w:p>
    <w:p w14:paraId="5166C3C3" w14:textId="77777777" w:rsidR="002405D7" w:rsidRPr="007924AF" w:rsidRDefault="002405D7" w:rsidP="32D09366">
      <w:pPr>
        <w:rPr>
          <w:rFonts w:ascii="Arial" w:eastAsia="Arial" w:hAnsi="Arial" w:cs="Arial"/>
        </w:rPr>
      </w:pPr>
    </w:p>
    <w:p w14:paraId="6E70DDC3" w14:textId="3FE285F6" w:rsidR="002405D7" w:rsidRPr="007924AF" w:rsidRDefault="007924AF" w:rsidP="32D09366">
      <w:pPr>
        <w:rPr>
          <w:rFonts w:ascii="Arial" w:eastAsia="Arial" w:hAnsi="Arial" w:cs="Arial"/>
        </w:rPr>
      </w:pPr>
      <w:r w:rsidRPr="32D09366">
        <w:rPr>
          <w:rFonts w:ascii="Arial" w:eastAsia="Arial" w:hAnsi="Arial" w:cs="Arial"/>
        </w:rPr>
        <w:t>April</w:t>
      </w:r>
      <w:r w:rsidR="002405D7" w:rsidRPr="32D09366">
        <w:rPr>
          <w:rFonts w:ascii="Arial" w:eastAsia="Arial" w:hAnsi="Arial" w:cs="Arial"/>
        </w:rPr>
        <w:t xml:space="preserve"> </w:t>
      </w:r>
      <w:r w:rsidR="009A531E">
        <w:rPr>
          <w:rFonts w:ascii="Arial" w:eastAsia="Arial" w:hAnsi="Arial" w:cs="Arial"/>
        </w:rPr>
        <w:t>20</w:t>
      </w:r>
      <w:r w:rsidR="002405D7" w:rsidRPr="32D09366">
        <w:rPr>
          <w:rFonts w:ascii="Arial" w:eastAsia="Arial" w:hAnsi="Arial" w:cs="Arial"/>
        </w:rPr>
        <w:t>, 2026</w:t>
      </w:r>
    </w:p>
    <w:p w14:paraId="7AF87E71" w14:textId="77777777" w:rsidR="002405D7" w:rsidRPr="007924AF" w:rsidRDefault="002405D7" w:rsidP="32D09366">
      <w:pPr>
        <w:rPr>
          <w:rFonts w:ascii="Arial" w:eastAsia="Arial" w:hAnsi="Arial" w:cs="Arial"/>
        </w:rPr>
      </w:pPr>
    </w:p>
    <w:p w14:paraId="63990F38" w14:textId="77777777" w:rsidR="007924AF" w:rsidRPr="007924AF" w:rsidRDefault="007924AF" w:rsidP="32D09366">
      <w:pPr>
        <w:pStyle w:val="s5"/>
        <w:spacing w:before="60" w:beforeAutospacing="0" w:after="90" w:afterAutospacing="0"/>
        <w:rPr>
          <w:rFonts w:ascii="Arial" w:eastAsia="Arial" w:hAnsi="Arial" w:cs="Arial"/>
          <w:color w:val="000000"/>
        </w:rPr>
      </w:pPr>
      <w:r w:rsidRPr="32D09366">
        <w:rPr>
          <w:rStyle w:val="s6"/>
          <w:rFonts w:ascii="Arial" w:eastAsia="Arial" w:hAnsi="Arial" w:cs="Arial"/>
          <w:b/>
          <w:bCs/>
          <w:color w:val="000000" w:themeColor="text1"/>
        </w:rPr>
        <w:t>Revised</w:t>
      </w:r>
      <w:r w:rsidRPr="32D09366">
        <w:rPr>
          <w:rStyle w:val="apple-converted-space"/>
          <w:rFonts w:ascii="Arial" w:eastAsia="Arial" w:hAnsi="Arial" w:cs="Arial"/>
          <w:b/>
          <w:bCs/>
          <w:color w:val="000000" w:themeColor="text1"/>
        </w:rPr>
        <w:t> </w:t>
      </w:r>
      <w:r w:rsidRPr="32D09366">
        <w:rPr>
          <w:rStyle w:val="s6"/>
          <w:rFonts w:ascii="Arial" w:eastAsia="Arial" w:hAnsi="Arial" w:cs="Arial"/>
          <w:b/>
          <w:bCs/>
          <w:color w:val="000000" w:themeColor="text1"/>
        </w:rPr>
        <w:t>manuscript submission</w:t>
      </w:r>
    </w:p>
    <w:p w14:paraId="01E9BA07" w14:textId="22315EDE" w:rsidR="007924AF" w:rsidRPr="007924AF" w:rsidRDefault="007924AF" w:rsidP="205A4AA1">
      <w:pPr>
        <w:pStyle w:val="s5"/>
        <w:spacing w:before="60" w:beforeAutospacing="0" w:after="90" w:afterAutospacing="0"/>
        <w:rPr>
          <w:rFonts w:ascii="Arial" w:eastAsia="Arial" w:hAnsi="Arial" w:cs="Arial"/>
          <w:color w:val="000000"/>
        </w:rPr>
      </w:pPr>
      <w:r w:rsidRPr="609504DF">
        <w:rPr>
          <w:rStyle w:val="s6"/>
          <w:rFonts w:ascii="Arial" w:eastAsia="Arial" w:hAnsi="Arial" w:cs="Arial"/>
          <w:b/>
          <w:bCs/>
          <w:color w:val="000000" w:themeColor="text1"/>
        </w:rPr>
        <w:t xml:space="preserve">Manuscript title: Getting to the Root of the Problem: Surgical Randomized Controlled Trials Are </w:t>
      </w:r>
      <w:r w:rsidR="3F017BDF" w:rsidRPr="609504DF">
        <w:rPr>
          <w:rStyle w:val="s6"/>
          <w:rFonts w:ascii="Arial" w:eastAsia="Arial" w:hAnsi="Arial" w:cs="Arial"/>
          <w:b/>
          <w:bCs/>
          <w:color w:val="000000" w:themeColor="text1"/>
        </w:rPr>
        <w:t>o</w:t>
      </w:r>
      <w:r w:rsidR="080615CF" w:rsidRPr="609504DF">
        <w:rPr>
          <w:rStyle w:val="s6"/>
          <w:rFonts w:ascii="Arial" w:eastAsia="Arial" w:hAnsi="Arial" w:cs="Arial"/>
          <w:b/>
          <w:bCs/>
          <w:color w:val="000000" w:themeColor="text1"/>
        </w:rPr>
        <w:t xml:space="preserve">ften </w:t>
      </w:r>
      <w:r w:rsidR="6F71DE07" w:rsidRPr="609504DF">
        <w:rPr>
          <w:rStyle w:val="s6"/>
          <w:rFonts w:ascii="Arial" w:eastAsia="Arial" w:hAnsi="Arial" w:cs="Arial"/>
          <w:b/>
          <w:bCs/>
          <w:color w:val="000000" w:themeColor="text1"/>
        </w:rPr>
        <w:t>N</w:t>
      </w:r>
      <w:r w:rsidR="080615CF" w:rsidRPr="609504DF">
        <w:rPr>
          <w:rStyle w:val="s6"/>
          <w:rFonts w:ascii="Arial" w:eastAsia="Arial" w:hAnsi="Arial" w:cs="Arial"/>
          <w:b/>
          <w:bCs/>
          <w:color w:val="000000" w:themeColor="text1"/>
        </w:rPr>
        <w:t xml:space="preserve">ot </w:t>
      </w:r>
      <w:r w:rsidRPr="609504DF">
        <w:rPr>
          <w:rStyle w:val="s6"/>
          <w:rFonts w:ascii="Arial" w:eastAsia="Arial" w:hAnsi="Arial" w:cs="Arial"/>
          <w:b/>
          <w:bCs/>
          <w:color w:val="000000" w:themeColor="text1"/>
        </w:rPr>
        <w:t xml:space="preserve">Designed </w:t>
      </w:r>
      <w:r w:rsidR="542E793C" w:rsidRPr="609504DF">
        <w:rPr>
          <w:rStyle w:val="s6"/>
          <w:rFonts w:ascii="Arial" w:eastAsia="Arial" w:hAnsi="Arial" w:cs="Arial"/>
          <w:b/>
          <w:bCs/>
          <w:color w:val="000000" w:themeColor="text1"/>
        </w:rPr>
        <w:t xml:space="preserve">for </w:t>
      </w:r>
      <w:r w:rsidR="2BD75A3C" w:rsidRPr="609504DF">
        <w:rPr>
          <w:rStyle w:val="s6"/>
          <w:rFonts w:ascii="Arial" w:eastAsia="Arial" w:hAnsi="Arial" w:cs="Arial"/>
          <w:b/>
          <w:bCs/>
          <w:color w:val="000000" w:themeColor="text1"/>
        </w:rPr>
        <w:t>Clinical</w:t>
      </w:r>
      <w:r w:rsidR="0D92A916" w:rsidRPr="609504DF">
        <w:rPr>
          <w:rStyle w:val="s6"/>
          <w:rFonts w:ascii="Arial" w:eastAsia="Arial" w:hAnsi="Arial" w:cs="Arial"/>
          <w:b/>
          <w:bCs/>
          <w:color w:val="000000" w:themeColor="text1"/>
        </w:rPr>
        <w:t xml:space="preserve"> </w:t>
      </w:r>
      <w:r w:rsidRPr="609504DF">
        <w:rPr>
          <w:rStyle w:val="s6"/>
          <w:rFonts w:ascii="Arial" w:eastAsia="Arial" w:hAnsi="Arial" w:cs="Arial"/>
          <w:b/>
          <w:bCs/>
          <w:color w:val="000000" w:themeColor="text1"/>
        </w:rPr>
        <w:t>Decision Making</w:t>
      </w:r>
    </w:p>
    <w:p w14:paraId="65AB9DD7" w14:textId="77777777" w:rsidR="002405D7" w:rsidRPr="007924AF" w:rsidRDefault="002405D7" w:rsidP="32D09366">
      <w:pPr>
        <w:rPr>
          <w:rFonts w:ascii="Arial" w:eastAsia="Arial" w:hAnsi="Arial" w:cs="Arial"/>
        </w:rPr>
      </w:pPr>
    </w:p>
    <w:p w14:paraId="03D33F10" w14:textId="199443D9" w:rsidR="002405D7" w:rsidRPr="007924AF" w:rsidRDefault="7FD64747" w:rsidP="32D09366">
      <w:pPr>
        <w:rPr>
          <w:rFonts w:ascii="Arial" w:eastAsia="Arial" w:hAnsi="Arial" w:cs="Arial"/>
        </w:rPr>
      </w:pPr>
      <w:r w:rsidRPr="32D09366">
        <w:rPr>
          <w:rFonts w:ascii="Arial" w:eastAsia="Arial" w:hAnsi="Arial" w:cs="Arial"/>
        </w:rPr>
        <w:t xml:space="preserve">Dear </w:t>
      </w:r>
      <w:r w:rsidR="5A6980F3" w:rsidRPr="32D09366">
        <w:rPr>
          <w:rFonts w:ascii="Arial" w:eastAsia="Arial" w:hAnsi="Arial" w:cs="Arial"/>
        </w:rPr>
        <w:t>Editors, dear Antonio, dear Dieter</w:t>
      </w:r>
      <w:r w:rsidRPr="32D09366">
        <w:rPr>
          <w:rFonts w:ascii="Arial" w:eastAsia="Arial" w:hAnsi="Arial" w:cs="Arial"/>
        </w:rPr>
        <w:t xml:space="preserve">, </w:t>
      </w:r>
    </w:p>
    <w:p w14:paraId="5A270940" w14:textId="77777777" w:rsidR="002405D7" w:rsidRPr="007924AF" w:rsidRDefault="002405D7" w:rsidP="32D09366">
      <w:pPr>
        <w:rPr>
          <w:rFonts w:ascii="Arial" w:eastAsia="Arial" w:hAnsi="Arial" w:cs="Arial"/>
        </w:rPr>
      </w:pPr>
    </w:p>
    <w:p w14:paraId="269ABE2F" w14:textId="28CBA42E" w:rsidR="002405D7" w:rsidRPr="007924AF" w:rsidRDefault="53E1DFAD" w:rsidP="32D09366">
      <w:pPr>
        <w:jc w:val="both"/>
        <w:rPr>
          <w:rFonts w:ascii="Arial" w:eastAsia="Arial" w:hAnsi="Arial" w:cs="Arial"/>
        </w:rPr>
      </w:pPr>
      <w:r w:rsidRPr="609504DF">
        <w:rPr>
          <w:rFonts w:ascii="Arial" w:eastAsia="Arial" w:hAnsi="Arial" w:cs="Arial"/>
        </w:rPr>
        <w:t xml:space="preserve">We would like to thank you </w:t>
      </w:r>
      <w:r w:rsidR="7172E8D6" w:rsidRPr="609504DF">
        <w:rPr>
          <w:rFonts w:ascii="Arial" w:eastAsia="Arial" w:hAnsi="Arial" w:cs="Arial"/>
        </w:rPr>
        <w:t xml:space="preserve">so much </w:t>
      </w:r>
      <w:r w:rsidRPr="609504DF">
        <w:rPr>
          <w:rFonts w:ascii="Arial" w:eastAsia="Arial" w:hAnsi="Arial" w:cs="Arial"/>
        </w:rPr>
        <w:t>and the reviewers for your thoughtful and constructive comments on our manuscript. We have carefully revised the manuscript in accordance with all suggestions and are pleased to resubmit our revised version entitled</w:t>
      </w:r>
      <w:r w:rsidR="7FD64747" w:rsidRPr="609504DF">
        <w:rPr>
          <w:rFonts w:ascii="Arial" w:eastAsia="Arial" w:hAnsi="Arial" w:cs="Arial"/>
        </w:rPr>
        <w:t xml:space="preserve"> </w:t>
      </w:r>
      <w:r w:rsidR="7FD64747" w:rsidRPr="609504DF">
        <w:rPr>
          <w:rFonts w:ascii="Arial" w:eastAsia="Arial" w:hAnsi="Arial" w:cs="Arial"/>
          <w:i/>
          <w:iCs/>
        </w:rPr>
        <w:t xml:space="preserve">“Getting to the Root of the Problem: Surgical Randomized Controlled Trials Are </w:t>
      </w:r>
      <w:r w:rsidR="00EB66C3" w:rsidRPr="609504DF">
        <w:rPr>
          <w:rFonts w:ascii="Arial" w:eastAsia="Arial" w:hAnsi="Arial" w:cs="Arial"/>
          <w:i/>
          <w:iCs/>
        </w:rPr>
        <w:t xml:space="preserve">often not </w:t>
      </w:r>
      <w:r w:rsidR="7FD64747" w:rsidRPr="609504DF">
        <w:rPr>
          <w:rFonts w:ascii="Arial" w:eastAsia="Arial" w:hAnsi="Arial" w:cs="Arial"/>
          <w:i/>
          <w:iCs/>
        </w:rPr>
        <w:t xml:space="preserve">Designed </w:t>
      </w:r>
      <w:r w:rsidR="4E41C85A" w:rsidRPr="609504DF">
        <w:rPr>
          <w:rFonts w:ascii="Arial" w:eastAsia="Arial" w:hAnsi="Arial" w:cs="Arial"/>
          <w:i/>
          <w:iCs/>
        </w:rPr>
        <w:t xml:space="preserve">for </w:t>
      </w:r>
      <w:r w:rsidR="11B8254D" w:rsidRPr="609504DF">
        <w:rPr>
          <w:rFonts w:ascii="Arial" w:eastAsia="Arial" w:hAnsi="Arial" w:cs="Arial"/>
          <w:i/>
          <w:iCs/>
        </w:rPr>
        <w:t xml:space="preserve">Clinical </w:t>
      </w:r>
      <w:r w:rsidR="7FD64747" w:rsidRPr="609504DF">
        <w:rPr>
          <w:rFonts w:ascii="Arial" w:eastAsia="Arial" w:hAnsi="Arial" w:cs="Arial"/>
          <w:i/>
          <w:iCs/>
        </w:rPr>
        <w:t>Decision Making”</w:t>
      </w:r>
      <w:r w:rsidR="7FD64747" w:rsidRPr="609504DF">
        <w:rPr>
          <w:rFonts w:ascii="Arial" w:eastAsia="Arial" w:hAnsi="Arial" w:cs="Arial"/>
        </w:rPr>
        <w:t xml:space="preserve"> for consideration in </w:t>
      </w:r>
      <w:r w:rsidR="7FD64747" w:rsidRPr="609504DF">
        <w:rPr>
          <w:rFonts w:ascii="Arial" w:eastAsia="Arial" w:hAnsi="Arial" w:cs="Arial"/>
          <w:i/>
          <w:iCs/>
        </w:rPr>
        <w:t>Annals of Surgery</w:t>
      </w:r>
      <w:r w:rsidR="7FD64747" w:rsidRPr="609504DF">
        <w:rPr>
          <w:rFonts w:ascii="Arial" w:eastAsia="Arial" w:hAnsi="Arial" w:cs="Arial"/>
        </w:rPr>
        <w:t>.</w:t>
      </w:r>
    </w:p>
    <w:p w14:paraId="3C8937C2" w14:textId="3239254C" w:rsidR="007924AF" w:rsidRDefault="269E7DA5" w:rsidP="554CA9C5">
      <w:pPr>
        <w:pStyle w:val="s5"/>
        <w:spacing w:before="60" w:beforeAutospacing="0" w:after="90" w:afterAutospacing="0"/>
        <w:rPr>
          <w:rStyle w:val="s2"/>
          <w:rFonts w:ascii="Arial" w:eastAsia="Arial" w:hAnsi="Arial" w:cs="Arial"/>
          <w:color w:val="000000"/>
        </w:rPr>
      </w:pPr>
      <w:r w:rsidRPr="554CA9C5">
        <w:rPr>
          <w:rStyle w:val="s2"/>
          <w:rFonts w:ascii="Arial" w:eastAsia="Arial" w:hAnsi="Arial" w:cs="Arial"/>
          <w:color w:val="000000" w:themeColor="text1"/>
        </w:rPr>
        <w:t xml:space="preserve">We thank </w:t>
      </w:r>
      <w:r w:rsidR="3D64BCDF" w:rsidRPr="554CA9C5">
        <w:rPr>
          <w:rStyle w:val="s2"/>
          <w:rFonts w:ascii="Arial" w:eastAsia="Arial" w:hAnsi="Arial" w:cs="Arial"/>
          <w:color w:val="000000" w:themeColor="text1"/>
        </w:rPr>
        <w:t xml:space="preserve">the </w:t>
      </w:r>
      <w:r w:rsidRPr="554CA9C5">
        <w:rPr>
          <w:rStyle w:val="s2"/>
          <w:rFonts w:ascii="Arial" w:eastAsia="Arial" w:hAnsi="Arial" w:cs="Arial"/>
          <w:color w:val="000000" w:themeColor="text1"/>
        </w:rPr>
        <w:t>reviewer</w:t>
      </w:r>
      <w:r w:rsidR="3D64BCDF" w:rsidRPr="554CA9C5">
        <w:rPr>
          <w:rStyle w:val="s2"/>
          <w:rFonts w:ascii="Arial" w:eastAsia="Arial" w:hAnsi="Arial" w:cs="Arial"/>
          <w:color w:val="000000" w:themeColor="text1"/>
        </w:rPr>
        <w:t>s</w:t>
      </w:r>
      <w:r w:rsidRPr="554CA9C5">
        <w:rPr>
          <w:rStyle w:val="s2"/>
          <w:rFonts w:ascii="Arial" w:eastAsia="Arial" w:hAnsi="Arial" w:cs="Arial"/>
          <w:color w:val="000000" w:themeColor="text1"/>
        </w:rPr>
        <w:t xml:space="preserve"> for their constructive comments and thoughtful suggestions, which have allowed us to identify important elements requiring clarification and refinement. </w:t>
      </w:r>
      <w:r w:rsidR="3D64BCDF" w:rsidRPr="554CA9C5">
        <w:rPr>
          <w:rStyle w:val="s2"/>
          <w:rFonts w:ascii="Arial" w:eastAsia="Arial" w:hAnsi="Arial" w:cs="Arial"/>
          <w:color w:val="000000" w:themeColor="text1"/>
        </w:rPr>
        <w:t>T</w:t>
      </w:r>
      <w:r w:rsidRPr="554CA9C5">
        <w:rPr>
          <w:rStyle w:val="s2"/>
          <w:rFonts w:ascii="Arial" w:eastAsia="Arial" w:hAnsi="Arial" w:cs="Arial"/>
          <w:color w:val="000000" w:themeColor="text1"/>
        </w:rPr>
        <w:t xml:space="preserve">he </w:t>
      </w:r>
      <w:r w:rsidR="3D64BCDF" w:rsidRPr="554CA9C5">
        <w:rPr>
          <w:rStyle w:val="s2"/>
          <w:rFonts w:ascii="Arial" w:eastAsia="Arial" w:hAnsi="Arial" w:cs="Arial"/>
          <w:color w:val="000000" w:themeColor="text1"/>
        </w:rPr>
        <w:t>reviews have</w:t>
      </w:r>
      <w:r w:rsidRPr="554CA9C5">
        <w:rPr>
          <w:rStyle w:val="s2"/>
          <w:rFonts w:ascii="Arial" w:eastAsia="Arial" w:hAnsi="Arial" w:cs="Arial"/>
          <w:color w:val="000000" w:themeColor="text1"/>
        </w:rPr>
        <w:t xml:space="preserve"> helped us </w:t>
      </w:r>
      <w:r w:rsidR="3D64BCDF" w:rsidRPr="554CA9C5">
        <w:rPr>
          <w:rStyle w:val="s2"/>
          <w:rFonts w:ascii="Arial" w:eastAsia="Arial" w:hAnsi="Arial" w:cs="Arial"/>
          <w:color w:val="000000" w:themeColor="text1"/>
        </w:rPr>
        <w:t xml:space="preserve">to </w:t>
      </w:r>
      <w:r w:rsidRPr="554CA9C5">
        <w:rPr>
          <w:rStyle w:val="s2"/>
          <w:rFonts w:ascii="Arial" w:eastAsia="Arial" w:hAnsi="Arial" w:cs="Arial"/>
          <w:color w:val="000000" w:themeColor="text1"/>
        </w:rPr>
        <w:t xml:space="preserve">substantially improve the precision, relevance, and overall quality of our manuscript. </w:t>
      </w:r>
      <w:r w:rsidR="5534A205" w:rsidRPr="554CA9C5">
        <w:rPr>
          <w:rStyle w:val="s2"/>
          <w:rFonts w:ascii="Arial" w:eastAsia="Arial" w:hAnsi="Arial" w:cs="Arial"/>
          <w:color w:val="000000" w:themeColor="text1"/>
        </w:rPr>
        <w:t>A detailed point-by-point response to</w:t>
      </w:r>
      <w:r w:rsidR="27FBF5C3" w:rsidRPr="554CA9C5">
        <w:rPr>
          <w:rStyle w:val="s2"/>
          <w:rFonts w:ascii="Arial" w:eastAsia="Arial" w:hAnsi="Arial" w:cs="Arial"/>
          <w:color w:val="000000" w:themeColor="text1"/>
        </w:rPr>
        <w:t xml:space="preserve"> </w:t>
      </w:r>
      <w:r w:rsidR="008015FF">
        <w:rPr>
          <w:rStyle w:val="s2"/>
          <w:rFonts w:ascii="Arial" w:eastAsia="Arial" w:hAnsi="Arial" w:cs="Arial"/>
          <w:color w:val="000000" w:themeColor="text1"/>
        </w:rPr>
        <w:t>e</w:t>
      </w:r>
      <w:r w:rsidR="58A366F0" w:rsidRPr="554CA9C5">
        <w:rPr>
          <w:rStyle w:val="s2"/>
          <w:rFonts w:ascii="Arial" w:eastAsia="Arial" w:hAnsi="Arial" w:cs="Arial"/>
          <w:color w:val="000000" w:themeColor="text1"/>
        </w:rPr>
        <w:t>ach</w:t>
      </w:r>
      <w:r w:rsidR="5534A205" w:rsidRPr="554CA9C5">
        <w:rPr>
          <w:rStyle w:val="s2"/>
          <w:rFonts w:ascii="Arial" w:eastAsia="Arial" w:hAnsi="Arial" w:cs="Arial"/>
          <w:color w:val="000000" w:themeColor="text1"/>
        </w:rPr>
        <w:t xml:space="preserve"> reviewer</w:t>
      </w:r>
      <w:r w:rsidR="008015FF">
        <w:rPr>
          <w:rStyle w:val="s2"/>
          <w:rFonts w:ascii="Arial" w:eastAsia="Arial" w:hAnsi="Arial" w:cs="Arial"/>
          <w:color w:val="000000" w:themeColor="text1"/>
        </w:rPr>
        <w:t>’</w:t>
      </w:r>
      <w:r w:rsidR="6B0331DB" w:rsidRPr="554CA9C5">
        <w:rPr>
          <w:rStyle w:val="s2"/>
          <w:rFonts w:ascii="Arial" w:eastAsia="Arial" w:hAnsi="Arial" w:cs="Arial"/>
          <w:color w:val="000000" w:themeColor="text1"/>
        </w:rPr>
        <w:t>s</w:t>
      </w:r>
      <w:r w:rsidR="37F8D942" w:rsidRPr="554CA9C5">
        <w:rPr>
          <w:rStyle w:val="s2"/>
          <w:rFonts w:ascii="Arial" w:eastAsia="Arial" w:hAnsi="Arial" w:cs="Arial"/>
          <w:color w:val="000000" w:themeColor="text1"/>
        </w:rPr>
        <w:t xml:space="preserve"> </w:t>
      </w:r>
      <w:r w:rsidR="5534A205" w:rsidRPr="554CA9C5">
        <w:rPr>
          <w:rStyle w:val="s2"/>
          <w:rFonts w:ascii="Arial" w:eastAsia="Arial" w:hAnsi="Arial" w:cs="Arial"/>
          <w:color w:val="000000" w:themeColor="text1"/>
        </w:rPr>
        <w:t>comments is provided on the following pages. All corresponding revisions have been incorporated into the manuscript and are marked in</w:t>
      </w:r>
      <w:r w:rsidR="5534A205" w:rsidRPr="554CA9C5">
        <w:rPr>
          <w:rStyle w:val="apple-converted-space"/>
          <w:rFonts w:ascii="Arial" w:eastAsia="Arial" w:hAnsi="Arial" w:cs="Arial"/>
          <w:color w:val="000000" w:themeColor="text1"/>
        </w:rPr>
        <w:t> </w:t>
      </w:r>
      <w:r w:rsidR="5534A205" w:rsidRPr="554CA9C5">
        <w:rPr>
          <w:rStyle w:val="s6"/>
          <w:rFonts w:ascii="Arial" w:eastAsia="Arial" w:hAnsi="Arial" w:cs="Arial"/>
          <w:b/>
          <w:bCs/>
          <w:color w:val="000000" w:themeColor="text1"/>
        </w:rPr>
        <w:t>bold</w:t>
      </w:r>
      <w:r w:rsidR="5534A205" w:rsidRPr="554CA9C5">
        <w:rPr>
          <w:rStyle w:val="apple-converted-space"/>
          <w:rFonts w:ascii="Arial" w:eastAsia="Arial" w:hAnsi="Arial" w:cs="Arial"/>
          <w:color w:val="000000" w:themeColor="text1"/>
        </w:rPr>
        <w:t> </w:t>
      </w:r>
      <w:r w:rsidR="5534A205" w:rsidRPr="554CA9C5">
        <w:rPr>
          <w:rStyle w:val="s6"/>
          <w:rFonts w:ascii="Arial" w:eastAsia="Arial" w:hAnsi="Arial" w:cs="Arial"/>
          <w:b/>
          <w:bCs/>
          <w:color w:val="000000" w:themeColor="text1"/>
        </w:rPr>
        <w:t>and</w:t>
      </w:r>
      <w:r w:rsidR="5534A205" w:rsidRPr="554CA9C5">
        <w:rPr>
          <w:rStyle w:val="apple-converted-space"/>
          <w:rFonts w:ascii="Arial" w:eastAsia="Arial" w:hAnsi="Arial" w:cs="Arial"/>
          <w:color w:val="000000" w:themeColor="text1"/>
        </w:rPr>
        <w:t> </w:t>
      </w:r>
      <w:r w:rsidR="5534A205" w:rsidRPr="554CA9C5">
        <w:rPr>
          <w:rStyle w:val="s6"/>
          <w:rFonts w:ascii="Arial" w:eastAsia="Arial" w:hAnsi="Arial" w:cs="Arial"/>
          <w:b/>
          <w:bCs/>
          <w:color w:val="000000" w:themeColor="text1"/>
        </w:rPr>
        <w:t>italic</w:t>
      </w:r>
      <w:r w:rsidR="5534A205" w:rsidRPr="554CA9C5">
        <w:rPr>
          <w:rStyle w:val="apple-converted-space"/>
          <w:rFonts w:ascii="Arial" w:eastAsia="Arial" w:hAnsi="Arial" w:cs="Arial"/>
          <w:color w:val="000000" w:themeColor="text1"/>
        </w:rPr>
        <w:t> </w:t>
      </w:r>
      <w:r w:rsidR="5534A205" w:rsidRPr="554CA9C5">
        <w:rPr>
          <w:rStyle w:val="s6"/>
          <w:rFonts w:ascii="Arial" w:eastAsia="Arial" w:hAnsi="Arial" w:cs="Arial"/>
          <w:b/>
          <w:bCs/>
          <w:color w:val="000000" w:themeColor="text1"/>
        </w:rPr>
        <w:t>font</w:t>
      </w:r>
      <w:r w:rsidR="5534A205" w:rsidRPr="554CA9C5">
        <w:rPr>
          <w:rStyle w:val="apple-converted-space"/>
          <w:rFonts w:ascii="Arial" w:eastAsia="Arial" w:hAnsi="Arial" w:cs="Arial"/>
          <w:color w:val="000000" w:themeColor="text1"/>
        </w:rPr>
        <w:t> </w:t>
      </w:r>
      <w:r w:rsidR="5534A205" w:rsidRPr="554CA9C5">
        <w:rPr>
          <w:rStyle w:val="s6"/>
          <w:rFonts w:ascii="Arial" w:eastAsia="Arial" w:hAnsi="Arial" w:cs="Arial"/>
          <w:b/>
          <w:bCs/>
          <w:color w:val="000000" w:themeColor="text1"/>
        </w:rPr>
        <w:t>with yellow</w:t>
      </w:r>
      <w:r w:rsidR="5534A205" w:rsidRPr="554CA9C5">
        <w:rPr>
          <w:rStyle w:val="apple-converted-space"/>
          <w:rFonts w:ascii="Arial" w:eastAsia="Arial" w:hAnsi="Arial" w:cs="Arial"/>
          <w:color w:val="000000" w:themeColor="text1"/>
        </w:rPr>
        <w:t> </w:t>
      </w:r>
      <w:r w:rsidR="5534A205" w:rsidRPr="554CA9C5">
        <w:rPr>
          <w:rStyle w:val="s6"/>
          <w:rFonts w:ascii="Arial" w:eastAsia="Arial" w:hAnsi="Arial" w:cs="Arial"/>
          <w:b/>
          <w:bCs/>
          <w:color w:val="000000" w:themeColor="text1"/>
        </w:rPr>
        <w:t>highlighting</w:t>
      </w:r>
      <w:r w:rsidR="5534A205" w:rsidRPr="554CA9C5">
        <w:rPr>
          <w:rStyle w:val="apple-converted-space"/>
          <w:rFonts w:ascii="Arial" w:eastAsia="Arial" w:hAnsi="Arial" w:cs="Arial"/>
          <w:color w:val="000000" w:themeColor="text1"/>
        </w:rPr>
        <w:t> </w:t>
      </w:r>
      <w:r w:rsidR="5534A205" w:rsidRPr="554CA9C5">
        <w:rPr>
          <w:rStyle w:val="s2"/>
          <w:rFonts w:ascii="Arial" w:eastAsia="Arial" w:hAnsi="Arial" w:cs="Arial"/>
          <w:color w:val="000000" w:themeColor="text1"/>
        </w:rPr>
        <w:t>for ease of reference.</w:t>
      </w:r>
    </w:p>
    <w:p w14:paraId="2BB86FCC" w14:textId="77777777" w:rsidR="007924AF" w:rsidRDefault="007924AF" w:rsidP="32D09366">
      <w:pPr>
        <w:pStyle w:val="s5"/>
        <w:spacing w:before="60" w:beforeAutospacing="0" w:after="90" w:afterAutospacing="0"/>
        <w:rPr>
          <w:rStyle w:val="s2"/>
          <w:rFonts w:ascii="Arial" w:eastAsia="Arial" w:hAnsi="Arial" w:cs="Arial"/>
          <w:color w:val="000000"/>
        </w:rPr>
      </w:pPr>
    </w:p>
    <w:p w14:paraId="772CF4CD" w14:textId="3933F21E" w:rsidR="007924AF" w:rsidRPr="007924AF" w:rsidRDefault="007924AF" w:rsidP="32D09366">
      <w:pPr>
        <w:pStyle w:val="s5"/>
        <w:spacing w:before="60" w:beforeAutospacing="0" w:after="90" w:afterAutospacing="0"/>
        <w:rPr>
          <w:rFonts w:ascii="Arial" w:eastAsia="Arial" w:hAnsi="Arial" w:cs="Arial"/>
          <w:color w:val="000000"/>
        </w:rPr>
      </w:pPr>
      <w:r w:rsidRPr="32D09366">
        <w:rPr>
          <w:rStyle w:val="s2"/>
          <w:rFonts w:ascii="Arial" w:eastAsia="Arial" w:hAnsi="Arial" w:cs="Arial"/>
          <w:color w:val="000000" w:themeColor="text1"/>
        </w:rPr>
        <w:t>We confirm that this</w:t>
      </w:r>
      <w:r w:rsidRPr="32D09366">
        <w:rPr>
          <w:rStyle w:val="apple-converted-space"/>
          <w:rFonts w:ascii="Arial" w:eastAsia="Arial" w:hAnsi="Arial" w:cs="Arial"/>
          <w:color w:val="000000" w:themeColor="text1"/>
        </w:rPr>
        <w:t> </w:t>
      </w:r>
      <w:r w:rsidRPr="32D09366">
        <w:rPr>
          <w:rStyle w:val="s2"/>
          <w:rFonts w:ascii="Arial" w:eastAsia="Arial" w:hAnsi="Arial" w:cs="Arial"/>
          <w:color w:val="000000" w:themeColor="text1"/>
        </w:rPr>
        <w:t>manuscript is original, has not been published previously, and is not under consideration elsewhere. All authors have reviewed and approved the final version.</w:t>
      </w:r>
    </w:p>
    <w:p w14:paraId="12B848D2" w14:textId="77777777" w:rsidR="007924AF" w:rsidRPr="007924AF" w:rsidRDefault="007924AF" w:rsidP="32D09366">
      <w:pPr>
        <w:pStyle w:val="s3"/>
        <w:spacing w:before="0" w:beforeAutospacing="0" w:after="0" w:afterAutospacing="0"/>
        <w:rPr>
          <w:rFonts w:ascii="Arial" w:eastAsia="Arial" w:hAnsi="Arial" w:cs="Arial"/>
          <w:color w:val="000000"/>
        </w:rPr>
      </w:pPr>
      <w:r w:rsidRPr="32D09366">
        <w:rPr>
          <w:rFonts w:ascii="Arial" w:eastAsia="Arial" w:hAnsi="Arial" w:cs="Arial"/>
          <w:color w:val="000000" w:themeColor="text1"/>
        </w:rPr>
        <w:t> </w:t>
      </w:r>
    </w:p>
    <w:p w14:paraId="42CE6CCA" w14:textId="77777777" w:rsidR="007924AF" w:rsidRPr="007924AF" w:rsidRDefault="007924AF" w:rsidP="32D09366">
      <w:pPr>
        <w:pStyle w:val="s3"/>
        <w:spacing w:before="0" w:beforeAutospacing="0" w:after="0" w:afterAutospacing="0"/>
        <w:rPr>
          <w:rFonts w:ascii="Arial" w:eastAsia="Arial" w:hAnsi="Arial" w:cs="Arial"/>
          <w:color w:val="000000"/>
        </w:rPr>
      </w:pPr>
      <w:r w:rsidRPr="32D09366">
        <w:rPr>
          <w:rStyle w:val="s2"/>
          <w:rFonts w:ascii="Arial" w:eastAsia="Arial" w:hAnsi="Arial" w:cs="Arial"/>
          <w:color w:val="000000" w:themeColor="text1"/>
        </w:rPr>
        <w:t>We thank you for considering our</w:t>
      </w:r>
      <w:r w:rsidRPr="32D09366">
        <w:rPr>
          <w:rStyle w:val="apple-converted-space"/>
          <w:rFonts w:ascii="Arial" w:eastAsia="Arial" w:hAnsi="Arial" w:cs="Arial"/>
          <w:color w:val="000000" w:themeColor="text1"/>
        </w:rPr>
        <w:t> </w:t>
      </w:r>
      <w:r w:rsidRPr="32D09366">
        <w:rPr>
          <w:rStyle w:val="s2"/>
          <w:rFonts w:ascii="Arial" w:eastAsia="Arial" w:hAnsi="Arial" w:cs="Arial"/>
          <w:color w:val="000000" w:themeColor="text1"/>
        </w:rPr>
        <w:t>revised</w:t>
      </w:r>
      <w:r w:rsidRPr="32D09366">
        <w:rPr>
          <w:rStyle w:val="apple-converted-space"/>
          <w:rFonts w:ascii="Arial" w:eastAsia="Arial" w:hAnsi="Arial" w:cs="Arial"/>
          <w:color w:val="000000" w:themeColor="text1"/>
        </w:rPr>
        <w:t> </w:t>
      </w:r>
      <w:r w:rsidRPr="32D09366">
        <w:rPr>
          <w:rStyle w:val="s2"/>
          <w:rFonts w:ascii="Arial" w:eastAsia="Arial" w:hAnsi="Arial" w:cs="Arial"/>
          <w:color w:val="000000" w:themeColor="text1"/>
        </w:rPr>
        <w:t>work and look forward to the opportunity to contribute to your journal.</w:t>
      </w:r>
    </w:p>
    <w:p w14:paraId="04306CAF" w14:textId="77777777" w:rsidR="007924AF" w:rsidRPr="007924AF" w:rsidRDefault="007924AF" w:rsidP="32D09366">
      <w:pPr>
        <w:pStyle w:val="s3"/>
        <w:spacing w:before="0" w:beforeAutospacing="0" w:after="0" w:afterAutospacing="0"/>
        <w:rPr>
          <w:rFonts w:ascii="Arial" w:eastAsia="Arial" w:hAnsi="Arial" w:cs="Arial"/>
          <w:color w:val="000000"/>
        </w:rPr>
      </w:pPr>
      <w:r w:rsidRPr="32D09366">
        <w:rPr>
          <w:rFonts w:ascii="Arial" w:eastAsia="Arial" w:hAnsi="Arial" w:cs="Arial"/>
          <w:color w:val="000000" w:themeColor="text1"/>
        </w:rPr>
        <w:t> </w:t>
      </w:r>
    </w:p>
    <w:p w14:paraId="459CFB02" w14:textId="77777777" w:rsidR="002D2F6C" w:rsidRDefault="002D2F6C" w:rsidP="32D09366">
      <w:pPr>
        <w:pStyle w:val="s3"/>
        <w:spacing w:before="0" w:beforeAutospacing="0" w:after="0" w:afterAutospacing="0"/>
        <w:rPr>
          <w:rStyle w:val="s2"/>
          <w:rFonts w:ascii="Arial" w:eastAsia="Arial" w:hAnsi="Arial" w:cs="Arial"/>
          <w:color w:val="000000"/>
        </w:rPr>
      </w:pPr>
    </w:p>
    <w:p w14:paraId="50C62D3F" w14:textId="1D32EC39" w:rsidR="007924AF" w:rsidRPr="007924AF" w:rsidRDefault="007924AF" w:rsidP="32D09366">
      <w:pPr>
        <w:pStyle w:val="s3"/>
        <w:spacing w:before="0" w:beforeAutospacing="0" w:after="0" w:afterAutospacing="0"/>
        <w:rPr>
          <w:rFonts w:ascii="Arial" w:eastAsia="Arial" w:hAnsi="Arial" w:cs="Arial"/>
          <w:color w:val="000000"/>
        </w:rPr>
      </w:pPr>
      <w:r w:rsidRPr="32D09366">
        <w:rPr>
          <w:rStyle w:val="s2"/>
          <w:rFonts w:ascii="Arial" w:eastAsia="Arial" w:hAnsi="Arial" w:cs="Arial"/>
          <w:color w:val="000000" w:themeColor="text1"/>
        </w:rPr>
        <w:t>Sincerely,</w:t>
      </w:r>
    </w:p>
    <w:p w14:paraId="5DC2A227" w14:textId="77777777" w:rsidR="007924AF" w:rsidRPr="007924AF" w:rsidRDefault="53E1DFAD" w:rsidP="32D09366">
      <w:pPr>
        <w:pStyle w:val="s3"/>
        <w:spacing w:before="0" w:beforeAutospacing="0" w:after="0" w:afterAutospacing="0"/>
        <w:rPr>
          <w:rFonts w:ascii="Arial" w:eastAsia="Arial" w:hAnsi="Arial" w:cs="Arial"/>
          <w:color w:val="000000"/>
        </w:rPr>
      </w:pPr>
      <w:r w:rsidRPr="32D09366">
        <w:rPr>
          <w:rFonts w:ascii="Arial" w:eastAsia="Arial" w:hAnsi="Arial" w:cs="Arial"/>
          <w:color w:val="000000" w:themeColor="text1"/>
        </w:rPr>
        <w:t> </w:t>
      </w:r>
    </w:p>
    <w:p w14:paraId="0FA4729E" w14:textId="2286EC5C" w:rsidR="1826440F" w:rsidRDefault="1826440F" w:rsidP="32D09366">
      <w:pPr>
        <w:pStyle w:val="s3"/>
        <w:spacing w:before="0" w:beforeAutospacing="0" w:after="0" w:afterAutospacing="0"/>
        <w:rPr>
          <w:rFonts w:ascii="Arial" w:eastAsia="Arial" w:hAnsi="Arial" w:cs="Arial"/>
          <w:color w:val="000000" w:themeColor="text1"/>
        </w:rPr>
      </w:pPr>
    </w:p>
    <w:p w14:paraId="0ED38AF6" w14:textId="784D20E9" w:rsidR="007924AF" w:rsidRPr="007924AF" w:rsidRDefault="53E1DFAD" w:rsidP="32D09366">
      <w:pPr>
        <w:pStyle w:val="s3"/>
        <w:spacing w:before="0" w:beforeAutospacing="0" w:after="0" w:afterAutospacing="0"/>
        <w:rPr>
          <w:rFonts w:ascii="Arial" w:eastAsia="Arial" w:hAnsi="Arial" w:cs="Arial"/>
          <w:color w:val="000000"/>
          <w:lang w:val="pt-BR"/>
        </w:rPr>
      </w:pPr>
      <w:r w:rsidRPr="32D09366">
        <w:rPr>
          <w:rStyle w:val="s2"/>
          <w:rFonts w:ascii="Arial" w:eastAsia="Arial" w:hAnsi="Arial" w:cs="Arial"/>
          <w:color w:val="000000" w:themeColor="text1"/>
          <w:lang w:val="pt-BR"/>
        </w:rPr>
        <w:t>Joana Rodrigues Ribeiro</w:t>
      </w:r>
      <w:r w:rsidR="71B1688A" w:rsidRPr="32D09366">
        <w:rPr>
          <w:rStyle w:val="s2"/>
          <w:rFonts w:ascii="Arial" w:eastAsia="Arial" w:hAnsi="Arial" w:cs="Arial"/>
          <w:color w:val="000000" w:themeColor="text1"/>
          <w:lang w:val="pt-BR"/>
        </w:rPr>
        <w:t>,</w:t>
      </w:r>
      <w:r w:rsidR="00FF30F3">
        <w:rPr>
          <w:rStyle w:val="s2"/>
          <w:rFonts w:ascii="Arial" w:eastAsia="Arial" w:hAnsi="Arial" w:cs="Arial"/>
          <w:color w:val="000000" w:themeColor="text1"/>
          <w:lang w:val="pt-BR"/>
        </w:rPr>
        <w:t xml:space="preserve"> Fariba Abbassi,</w:t>
      </w:r>
      <w:r w:rsidR="71B1688A" w:rsidRPr="32D09366">
        <w:rPr>
          <w:rStyle w:val="s2"/>
          <w:rFonts w:ascii="Arial" w:eastAsia="Arial" w:hAnsi="Arial" w:cs="Arial"/>
          <w:color w:val="000000" w:themeColor="text1"/>
          <w:lang w:val="pt-BR"/>
        </w:rPr>
        <w:t xml:space="preserve"> Milo Puhan, Pierre-A. Clavien</w:t>
      </w:r>
    </w:p>
    <w:p w14:paraId="60645E0E" w14:textId="2FB9030A" w:rsidR="002405D7" w:rsidRPr="007924AF" w:rsidRDefault="002405D7" w:rsidP="32D09366">
      <w:pPr>
        <w:spacing w:after="0"/>
        <w:rPr>
          <w:rFonts w:ascii="Arial" w:eastAsia="Arial" w:hAnsi="Arial" w:cs="Arial"/>
        </w:rPr>
      </w:pPr>
    </w:p>
    <w:p w14:paraId="73CAEA28" w14:textId="77777777" w:rsidR="004A54D3" w:rsidRPr="007924AF" w:rsidRDefault="004A54D3" w:rsidP="32D09366">
      <w:pPr>
        <w:spacing w:after="0"/>
        <w:rPr>
          <w:rFonts w:ascii="Arial" w:eastAsia="Arial" w:hAnsi="Arial" w:cs="Arial"/>
        </w:rPr>
      </w:pPr>
    </w:p>
    <w:p w14:paraId="6F1D7B2D" w14:textId="77777777" w:rsidR="007924AF" w:rsidRPr="007924AF" w:rsidRDefault="007924AF" w:rsidP="32D09366">
      <w:pPr>
        <w:rPr>
          <w:rFonts w:ascii="Arial" w:eastAsia="Arial" w:hAnsi="Arial" w:cs="Arial"/>
        </w:rPr>
        <w:sectPr w:rsidR="007924AF" w:rsidRPr="007924AF" w:rsidSect="002405D7">
          <w:pgSz w:w="12240" w:h="15840" w:code="1"/>
          <w:pgMar w:top="1276" w:right="720" w:bottom="1080" w:left="1080" w:header="274" w:footer="274" w:gutter="0"/>
          <w:cols w:space="720"/>
          <w:docGrid w:linePitch="360"/>
        </w:sectPr>
      </w:pPr>
    </w:p>
    <w:p w14:paraId="34F33C64" w14:textId="4B73E616" w:rsidR="0034742A" w:rsidRDefault="4CE56980" w:rsidP="00BF6E12">
      <w:pPr>
        <w:pStyle w:val="Titre21"/>
      </w:pPr>
      <w:r w:rsidRPr="32D09366">
        <w:lastRenderedPageBreak/>
        <w:t>Author Response to Reviewers</w:t>
      </w:r>
    </w:p>
    <w:p w14:paraId="1E542E2E" w14:textId="48FE2502" w:rsidR="007924AF" w:rsidRPr="007924AF" w:rsidRDefault="56CB9B6C" w:rsidP="00BF6E12">
      <w:pPr>
        <w:pStyle w:val="Titre21"/>
      </w:pPr>
      <w:r w:rsidRPr="32D09366">
        <w:t>EMID: fba19632c10a2a9c</w:t>
      </w:r>
    </w:p>
    <w:p w14:paraId="24069FA2" w14:textId="555895A5" w:rsidR="007924AF" w:rsidRPr="007924AF" w:rsidRDefault="53E1DFAD" w:rsidP="32D09366">
      <w:pPr>
        <w:rPr>
          <w:rFonts w:ascii="Arial" w:eastAsia="Arial" w:hAnsi="Arial" w:cs="Arial"/>
          <w:szCs w:val="22"/>
        </w:rPr>
      </w:pPr>
      <w:r w:rsidRPr="32D09366">
        <w:rPr>
          <w:rFonts w:ascii="Arial" w:eastAsia="Arial" w:hAnsi="Arial" w:cs="Arial"/>
          <w:szCs w:val="22"/>
        </w:rPr>
        <w:t>Please find below our detailed, point-by-point responses to the reviewers’</w:t>
      </w:r>
      <w:r w:rsidR="008015FF">
        <w:rPr>
          <w:rFonts w:ascii="Arial" w:eastAsia="Arial" w:hAnsi="Arial" w:cs="Arial"/>
          <w:szCs w:val="22"/>
        </w:rPr>
        <w:t xml:space="preserve"> </w:t>
      </w:r>
      <w:r w:rsidRPr="32D09366">
        <w:rPr>
          <w:rFonts w:ascii="Arial" w:eastAsia="Arial" w:hAnsi="Arial" w:cs="Arial"/>
          <w:szCs w:val="22"/>
        </w:rPr>
        <w:t>comments and suggestions:</w:t>
      </w:r>
    </w:p>
    <w:p w14:paraId="502E1721" w14:textId="02F781A4" w:rsidR="1826440F" w:rsidRDefault="1826440F" w:rsidP="32D09366">
      <w:pPr>
        <w:rPr>
          <w:rFonts w:ascii="Arial" w:eastAsia="Arial" w:hAnsi="Arial" w:cs="Arial"/>
          <w:b/>
          <w:bCs/>
          <w:szCs w:val="22"/>
        </w:rPr>
      </w:pPr>
    </w:p>
    <w:p w14:paraId="46F9FA7C" w14:textId="1A1D8382" w:rsidR="007924AF" w:rsidRPr="00AC0A69" w:rsidRDefault="53E1DFAD" w:rsidP="32D09366">
      <w:pPr>
        <w:rPr>
          <w:rFonts w:ascii="Arial" w:eastAsia="Arial" w:hAnsi="Arial" w:cs="Arial"/>
          <w:b/>
          <w:bCs/>
          <w:szCs w:val="22"/>
        </w:rPr>
      </w:pPr>
      <w:r w:rsidRPr="32D09366">
        <w:rPr>
          <w:rFonts w:ascii="Arial" w:eastAsia="Arial" w:hAnsi="Arial" w:cs="Arial"/>
          <w:b/>
          <w:bCs/>
          <w:szCs w:val="22"/>
        </w:rPr>
        <w:t>Reviewer 1</w:t>
      </w:r>
    </w:p>
    <w:p w14:paraId="23755A70" w14:textId="400104F9" w:rsidR="007924AF" w:rsidRPr="007924AF" w:rsidRDefault="53E1DFAD" w:rsidP="32D09366">
      <w:pPr>
        <w:rPr>
          <w:rFonts w:ascii="Arial" w:eastAsia="Arial" w:hAnsi="Arial" w:cs="Arial"/>
          <w:szCs w:val="22"/>
        </w:rPr>
      </w:pPr>
      <w:r w:rsidRPr="32D09366">
        <w:rPr>
          <w:rFonts w:ascii="Arial" w:eastAsia="Arial" w:hAnsi="Arial" w:cs="Arial"/>
          <w:szCs w:val="22"/>
        </w:rPr>
        <w:t>This manuscript presents a meta-research investigation evaluating whether contemporary surgical randomized controlled trials (RCTs) are designed and interpreted in ways that meaningfully inform clinical decision-making. The authors analyzed 254 surgical RCTs across two sequential assessments and report that only a very small proportion met predefined criteria required to inform clinical practice meaningfully. The study concludes that deficiencies in surgical trials arise primarily during the conceptualization and planning phases rather than during reporting alone.</w:t>
      </w:r>
    </w:p>
    <w:p w14:paraId="681B41CB" w14:textId="77777777" w:rsidR="007924AF" w:rsidRPr="007924AF" w:rsidRDefault="53E1DFAD" w:rsidP="32D09366">
      <w:pPr>
        <w:rPr>
          <w:rFonts w:ascii="Arial" w:eastAsia="Arial" w:hAnsi="Arial" w:cs="Arial"/>
          <w:szCs w:val="22"/>
        </w:rPr>
      </w:pPr>
      <w:r w:rsidRPr="32D09366">
        <w:rPr>
          <w:rFonts w:ascii="Arial" w:eastAsia="Arial" w:hAnsi="Arial" w:cs="Arial"/>
          <w:szCs w:val="22"/>
        </w:rPr>
        <w:t>Strengths</w:t>
      </w:r>
    </w:p>
    <w:p w14:paraId="78B7F10B" w14:textId="77777777" w:rsidR="007924AF" w:rsidRPr="007924AF" w:rsidRDefault="53E1DFAD" w:rsidP="32D09366">
      <w:pPr>
        <w:rPr>
          <w:rFonts w:ascii="Arial" w:eastAsia="Arial" w:hAnsi="Arial" w:cs="Arial"/>
          <w:szCs w:val="22"/>
        </w:rPr>
      </w:pPr>
      <w:r w:rsidRPr="32D09366">
        <w:rPr>
          <w:rFonts w:ascii="Arial" w:eastAsia="Arial" w:hAnsi="Arial" w:cs="Arial"/>
          <w:szCs w:val="22"/>
        </w:rPr>
        <w:t>Highly relevant research question</w:t>
      </w:r>
    </w:p>
    <w:p w14:paraId="43A72D34" w14:textId="77777777" w:rsidR="007924AF" w:rsidRPr="007924AF" w:rsidRDefault="53E1DFAD" w:rsidP="32D09366">
      <w:pPr>
        <w:rPr>
          <w:rFonts w:ascii="Arial" w:eastAsia="Arial" w:hAnsi="Arial" w:cs="Arial"/>
          <w:szCs w:val="22"/>
        </w:rPr>
      </w:pPr>
      <w:r w:rsidRPr="32D09366">
        <w:rPr>
          <w:rFonts w:ascii="Arial" w:eastAsia="Arial" w:hAnsi="Arial" w:cs="Arial"/>
          <w:szCs w:val="22"/>
        </w:rPr>
        <w:t>The study addresses a fundamental problem in surgical evidence generation: the gap between statistical outcomes and clinically meaningful decision-making. This issue is central to evidence-based surgery and trial methodology.</w:t>
      </w:r>
    </w:p>
    <w:p w14:paraId="7F7E079E" w14:textId="77777777" w:rsidR="007924AF" w:rsidRPr="007924AF" w:rsidRDefault="53E1DFAD" w:rsidP="32D09366">
      <w:pPr>
        <w:rPr>
          <w:rFonts w:ascii="Arial" w:eastAsia="Arial" w:hAnsi="Arial" w:cs="Arial"/>
          <w:szCs w:val="22"/>
        </w:rPr>
      </w:pPr>
      <w:r w:rsidRPr="32D09366">
        <w:rPr>
          <w:rFonts w:ascii="Arial" w:eastAsia="Arial" w:hAnsi="Arial" w:cs="Arial"/>
          <w:szCs w:val="22"/>
        </w:rPr>
        <w:t>Novel evaluation framework</w:t>
      </w:r>
    </w:p>
    <w:p w14:paraId="20F72F89" w14:textId="77777777" w:rsidR="007924AF" w:rsidRPr="007924AF" w:rsidRDefault="53E1DFAD" w:rsidP="32D09366">
      <w:pPr>
        <w:rPr>
          <w:rFonts w:ascii="Arial" w:eastAsia="Arial" w:hAnsi="Arial" w:cs="Arial"/>
          <w:szCs w:val="22"/>
        </w:rPr>
      </w:pPr>
      <w:r w:rsidRPr="32D09366">
        <w:rPr>
          <w:rFonts w:ascii="Arial" w:eastAsia="Arial" w:hAnsi="Arial" w:cs="Arial"/>
          <w:szCs w:val="22"/>
        </w:rPr>
        <w:t>The authors introduce a composite definition of trials that "meaningfully inform clinical practice," incorporating five methodological criteria including hypothesis specification, design alignment, clinically relevant effect sizes, and interpretation based on clinical relevance.</w:t>
      </w:r>
    </w:p>
    <w:p w14:paraId="45E76D44" w14:textId="77777777" w:rsidR="007924AF" w:rsidRPr="007924AF" w:rsidRDefault="53E1DFAD" w:rsidP="32D09366">
      <w:pPr>
        <w:rPr>
          <w:rFonts w:ascii="Arial" w:eastAsia="Arial" w:hAnsi="Arial" w:cs="Arial"/>
          <w:szCs w:val="22"/>
        </w:rPr>
      </w:pPr>
      <w:r w:rsidRPr="32D09366">
        <w:rPr>
          <w:rFonts w:ascii="Arial" w:eastAsia="Arial" w:hAnsi="Arial" w:cs="Arial"/>
          <w:szCs w:val="22"/>
        </w:rPr>
        <w:t>This framework provides an innovative lens through which to evaluate trial design quality.</w:t>
      </w:r>
    </w:p>
    <w:p w14:paraId="6D502421" w14:textId="73A3DE4E" w:rsidR="007924AF" w:rsidRDefault="007924AF" w:rsidP="32D09366">
      <w:pPr>
        <w:rPr>
          <w:rFonts w:ascii="Arial" w:eastAsia="Arial" w:hAnsi="Arial" w:cs="Arial"/>
          <w:szCs w:val="22"/>
        </w:rPr>
      </w:pPr>
    </w:p>
    <w:p w14:paraId="0489AC2A" w14:textId="725C515C" w:rsidR="007924AF" w:rsidRPr="00C1103A" w:rsidRDefault="13C5E9A2" w:rsidP="609504DF">
      <w:pPr>
        <w:rPr>
          <w:rFonts w:ascii="Arial" w:eastAsia="Arial" w:hAnsi="Arial" w:cs="Arial"/>
          <w:i/>
          <w:iCs/>
          <w:color w:val="0F4761" w:themeColor="accent1" w:themeShade="BF"/>
        </w:rPr>
      </w:pPr>
      <w:r w:rsidRPr="609504DF">
        <w:rPr>
          <w:rFonts w:ascii="Arial" w:eastAsia="Arial" w:hAnsi="Arial" w:cs="Arial"/>
          <w:i/>
          <w:iCs/>
          <w:color w:val="0F4761" w:themeColor="accent1" w:themeShade="BF"/>
          <w:u w:val="single"/>
        </w:rPr>
        <w:t>Our reply</w:t>
      </w:r>
      <w:r w:rsidR="53E1DFAD" w:rsidRPr="609504DF">
        <w:rPr>
          <w:rFonts w:ascii="Arial" w:eastAsia="Arial" w:hAnsi="Arial" w:cs="Arial"/>
          <w:i/>
          <w:iCs/>
          <w:color w:val="0F4761" w:themeColor="accent1" w:themeShade="BF"/>
        </w:rPr>
        <w:t xml:space="preserve">: We thank the reviewer for </w:t>
      </w:r>
      <w:r w:rsidR="0BD4CCC2" w:rsidRPr="609504DF">
        <w:rPr>
          <w:rFonts w:ascii="Arial" w:eastAsia="Arial" w:hAnsi="Arial" w:cs="Arial"/>
          <w:i/>
          <w:iCs/>
          <w:color w:val="0F4761" w:themeColor="accent1" w:themeShade="BF"/>
        </w:rPr>
        <w:t xml:space="preserve">the </w:t>
      </w:r>
      <w:r w:rsidR="53E1DFAD" w:rsidRPr="609504DF">
        <w:rPr>
          <w:rFonts w:ascii="Arial" w:eastAsia="Arial" w:hAnsi="Arial" w:cs="Arial"/>
          <w:i/>
          <w:iCs/>
          <w:color w:val="0F4761" w:themeColor="accent1" w:themeShade="BF"/>
        </w:rPr>
        <w:t>positive feedback.</w:t>
      </w:r>
    </w:p>
    <w:p w14:paraId="6E59B9F0" w14:textId="77777777" w:rsidR="007924AF" w:rsidRPr="007924AF" w:rsidRDefault="007924AF" w:rsidP="32D09366">
      <w:pPr>
        <w:rPr>
          <w:rFonts w:ascii="Arial" w:eastAsia="Arial" w:hAnsi="Arial" w:cs="Arial"/>
          <w:szCs w:val="22"/>
        </w:rPr>
      </w:pPr>
    </w:p>
    <w:p w14:paraId="4980443F" w14:textId="1D2D3E5F" w:rsidR="007924AF" w:rsidRPr="007924AF" w:rsidRDefault="6F2FF355" w:rsidP="32D09366">
      <w:pPr>
        <w:rPr>
          <w:rFonts w:ascii="Arial" w:eastAsia="Arial" w:hAnsi="Arial" w:cs="Arial"/>
          <w:b/>
          <w:bCs/>
          <w:szCs w:val="22"/>
        </w:rPr>
      </w:pPr>
      <w:r w:rsidRPr="32D09366">
        <w:rPr>
          <w:rFonts w:ascii="Arial" w:eastAsia="Arial" w:hAnsi="Arial" w:cs="Arial"/>
          <w:b/>
          <w:bCs/>
          <w:szCs w:val="22"/>
        </w:rPr>
        <w:t xml:space="preserve">Remark 1: </w:t>
      </w:r>
    </w:p>
    <w:p w14:paraId="6F15BE12" w14:textId="0C1098F2" w:rsidR="007924AF" w:rsidRPr="007924AF" w:rsidRDefault="53E1DFAD" w:rsidP="32D09366">
      <w:pPr>
        <w:rPr>
          <w:rFonts w:ascii="Arial" w:eastAsia="Arial" w:hAnsi="Arial" w:cs="Arial"/>
          <w:szCs w:val="22"/>
        </w:rPr>
      </w:pPr>
      <w:r w:rsidRPr="32D09366">
        <w:rPr>
          <w:rFonts w:ascii="Arial" w:eastAsia="Arial" w:hAnsi="Arial" w:cs="Arial"/>
          <w:szCs w:val="22"/>
        </w:rPr>
        <w:t>I would like the authors to reply to the following comments:</w:t>
      </w:r>
    </w:p>
    <w:p w14:paraId="3029AEC7" w14:textId="77777777" w:rsidR="007924AF" w:rsidRPr="007924AF" w:rsidRDefault="53E1DFAD" w:rsidP="32D09366">
      <w:pPr>
        <w:rPr>
          <w:rFonts w:ascii="Arial" w:eastAsia="Arial" w:hAnsi="Arial" w:cs="Arial"/>
          <w:szCs w:val="22"/>
        </w:rPr>
      </w:pPr>
      <w:r w:rsidRPr="32D09366">
        <w:rPr>
          <w:rFonts w:ascii="Arial" w:eastAsia="Arial" w:hAnsi="Arial" w:cs="Arial"/>
          <w:szCs w:val="22"/>
        </w:rPr>
        <w:t>- mini abstract: this statement is very strong given the study design. Consider softening the wording</w:t>
      </w:r>
    </w:p>
    <w:p w14:paraId="4A22D3E5" w14:textId="77777777" w:rsidR="007924AF" w:rsidRPr="007924AF" w:rsidRDefault="53E1DFAD" w:rsidP="32D09366">
      <w:pPr>
        <w:rPr>
          <w:rFonts w:ascii="Arial" w:eastAsia="Arial" w:hAnsi="Arial" w:cs="Arial"/>
          <w:szCs w:val="22"/>
        </w:rPr>
      </w:pPr>
      <w:r w:rsidRPr="32D09366">
        <w:rPr>
          <w:rFonts w:ascii="Arial" w:eastAsia="Arial" w:hAnsi="Arial" w:cs="Arial"/>
          <w:szCs w:val="22"/>
        </w:rPr>
        <w:t>- conclusion of abstract: The conclusion may be too definitive given the sampling approach. Consider tempering the statement.</w:t>
      </w:r>
    </w:p>
    <w:p w14:paraId="3527DC99" w14:textId="77777777" w:rsidR="007924AF" w:rsidRPr="007924AF" w:rsidRDefault="007924AF" w:rsidP="32D09366">
      <w:pPr>
        <w:rPr>
          <w:rFonts w:ascii="Arial" w:eastAsia="Arial" w:hAnsi="Arial" w:cs="Arial"/>
          <w:szCs w:val="22"/>
        </w:rPr>
      </w:pPr>
    </w:p>
    <w:p w14:paraId="55469C58" w14:textId="6B396AFF" w:rsidR="007924AF" w:rsidRDefault="0E7FB7AF" w:rsidP="609504DF">
      <w:pPr>
        <w:rPr>
          <w:rFonts w:ascii="Arial" w:eastAsia="Arial" w:hAnsi="Arial" w:cs="Arial"/>
          <w:i/>
          <w:iCs/>
          <w:color w:val="0F4761" w:themeColor="accent1" w:themeShade="BF"/>
        </w:rPr>
      </w:pPr>
      <w:r w:rsidRPr="609504DF">
        <w:rPr>
          <w:rFonts w:ascii="Arial" w:eastAsia="Arial" w:hAnsi="Arial" w:cs="Arial"/>
          <w:i/>
          <w:iCs/>
          <w:color w:val="0F4761" w:themeColor="accent1" w:themeShade="BF"/>
        </w:rPr>
        <w:t>Our reply:</w:t>
      </w:r>
      <w:r w:rsidR="53E1DFAD" w:rsidRPr="609504DF">
        <w:rPr>
          <w:rFonts w:ascii="Arial" w:eastAsia="Arial" w:hAnsi="Arial" w:cs="Arial"/>
          <w:i/>
          <w:iCs/>
          <w:color w:val="0F4761" w:themeColor="accent1" w:themeShade="BF"/>
        </w:rPr>
        <w:t xml:space="preserve"> We thank the reviewer for</w:t>
      </w:r>
      <w:r w:rsidR="3F6359BD" w:rsidRPr="609504DF">
        <w:rPr>
          <w:rFonts w:ascii="Arial" w:eastAsia="Arial" w:hAnsi="Arial" w:cs="Arial"/>
          <w:i/>
          <w:iCs/>
          <w:color w:val="0F4761" w:themeColor="accent1" w:themeShade="BF"/>
        </w:rPr>
        <w:t xml:space="preserve"> the</w:t>
      </w:r>
      <w:r w:rsidR="53E1DFAD" w:rsidRPr="609504DF">
        <w:rPr>
          <w:rFonts w:ascii="Arial" w:eastAsia="Arial" w:hAnsi="Arial" w:cs="Arial"/>
          <w:i/>
          <w:iCs/>
          <w:color w:val="0F4761" w:themeColor="accent1" w:themeShade="BF"/>
        </w:rPr>
        <w:t xml:space="preserve"> suggestions</w:t>
      </w:r>
      <w:r w:rsidR="764C490E" w:rsidRPr="609504DF">
        <w:rPr>
          <w:rFonts w:ascii="Arial" w:eastAsia="Arial" w:hAnsi="Arial" w:cs="Arial"/>
          <w:i/>
          <w:iCs/>
          <w:color w:val="0F4761" w:themeColor="accent1" w:themeShade="BF"/>
        </w:rPr>
        <w:t xml:space="preserve"> and </w:t>
      </w:r>
      <w:r w:rsidR="17B786E2" w:rsidRPr="609504DF">
        <w:rPr>
          <w:rFonts w:ascii="Arial" w:eastAsia="Arial" w:hAnsi="Arial" w:cs="Arial"/>
          <w:i/>
          <w:iCs/>
          <w:color w:val="0F4761" w:themeColor="accent1" w:themeShade="BF"/>
        </w:rPr>
        <w:t xml:space="preserve">consequently </w:t>
      </w:r>
      <w:r w:rsidR="764C490E" w:rsidRPr="609504DF">
        <w:rPr>
          <w:rFonts w:ascii="Arial" w:eastAsia="Arial" w:hAnsi="Arial" w:cs="Arial"/>
          <w:i/>
          <w:iCs/>
          <w:color w:val="0F4761" w:themeColor="accent1" w:themeShade="BF"/>
        </w:rPr>
        <w:t>softened the statements</w:t>
      </w:r>
      <w:r w:rsidR="53E1DFAD" w:rsidRPr="609504DF">
        <w:rPr>
          <w:rFonts w:ascii="Arial" w:eastAsia="Arial" w:hAnsi="Arial" w:cs="Arial"/>
          <w:i/>
          <w:iCs/>
          <w:color w:val="0F4761" w:themeColor="accent1" w:themeShade="BF"/>
        </w:rPr>
        <w:t>, in the revised mini</w:t>
      </w:r>
      <w:r w:rsidR="328FD125" w:rsidRPr="609504DF">
        <w:rPr>
          <w:rFonts w:ascii="Arial" w:eastAsia="Arial" w:hAnsi="Arial" w:cs="Arial"/>
          <w:i/>
          <w:iCs/>
          <w:color w:val="0F4761" w:themeColor="accent1" w:themeShade="BF"/>
        </w:rPr>
        <w:t xml:space="preserve"> </w:t>
      </w:r>
      <w:r w:rsidR="53E1DFAD" w:rsidRPr="609504DF">
        <w:rPr>
          <w:rFonts w:ascii="Arial" w:eastAsia="Arial" w:hAnsi="Arial" w:cs="Arial"/>
          <w:i/>
          <w:iCs/>
          <w:color w:val="0F4761" w:themeColor="accent1" w:themeShade="BF"/>
        </w:rPr>
        <w:t>abstract and abstract, as follows.</w:t>
      </w:r>
      <w:r w:rsidR="5F0562CA" w:rsidRPr="609504DF">
        <w:rPr>
          <w:rFonts w:ascii="Arial" w:eastAsia="Arial" w:hAnsi="Arial" w:cs="Arial"/>
          <w:i/>
          <w:iCs/>
          <w:color w:val="0F4761" w:themeColor="accent1" w:themeShade="BF"/>
        </w:rPr>
        <w:t xml:space="preserve"> In addition, we also softened the wording of the title.</w:t>
      </w:r>
    </w:p>
    <w:p w14:paraId="4A4370F7" w14:textId="77777777" w:rsidR="0086529C" w:rsidRDefault="0086529C" w:rsidP="32D09366">
      <w:pPr>
        <w:rPr>
          <w:rFonts w:ascii="Arial" w:eastAsia="Arial" w:hAnsi="Arial" w:cs="Arial"/>
          <w:i/>
          <w:iCs/>
          <w:color w:val="0F4761" w:themeColor="accent1" w:themeShade="BF"/>
          <w:szCs w:val="22"/>
        </w:rPr>
      </w:pPr>
    </w:p>
    <w:p w14:paraId="6D300EEB" w14:textId="5A4006DE" w:rsidR="00CA1B8F" w:rsidRPr="00CA1B8F" w:rsidRDefault="328FD125"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Mini Abstract</w:t>
      </w:r>
      <w:r w:rsidRPr="32D09366">
        <w:rPr>
          <w:rFonts w:ascii="Arial" w:eastAsia="Arial" w:hAnsi="Arial" w:cs="Arial"/>
          <w:i/>
          <w:iCs/>
          <w:color w:val="0F4761" w:themeColor="accent1" w:themeShade="BF"/>
          <w:szCs w:val="22"/>
        </w:rPr>
        <w:t>:</w:t>
      </w:r>
    </w:p>
    <w:p w14:paraId="167E6A4B" w14:textId="77777777" w:rsidR="0040020F" w:rsidRDefault="0040020F" w:rsidP="32D09366">
      <w:pPr>
        <w:rPr>
          <w:rFonts w:ascii="Arial" w:eastAsia="Arial" w:hAnsi="Arial" w:cs="Arial"/>
          <w:color w:val="000000" w:themeColor="text1"/>
          <w:szCs w:val="22"/>
          <w:lang w:eastAsia="de-DE"/>
        </w:rPr>
      </w:pPr>
    </w:p>
    <w:p w14:paraId="30709D41" w14:textId="4AA6CFF5" w:rsidR="0040020F" w:rsidRPr="00BF6E12" w:rsidRDefault="00BF6E12" w:rsidP="00BF6E12">
      <w:pPr>
        <w:spacing w:line="480" w:lineRule="auto"/>
        <w:rPr>
          <w:rFonts w:cs="Calibri"/>
          <w:color w:val="0F4761" w:themeColor="accent1" w:themeShade="BF"/>
        </w:rPr>
      </w:pPr>
      <w:r w:rsidRPr="00BF6E12">
        <w:rPr>
          <w:rFonts w:eastAsia="Times New Roman" w:cs="Calibri"/>
          <w:color w:val="0F4761" w:themeColor="accent1" w:themeShade="BF"/>
          <w:lang w:eastAsia="de-DE"/>
        </w:rPr>
        <w:t xml:space="preserve">Most contemporary surgical randomized controlled trials </w:t>
      </w:r>
      <w:r w:rsidRPr="00BF6E12">
        <w:rPr>
          <w:rFonts w:eastAsia="Times New Roman" w:cs="Calibri"/>
          <w:b/>
          <w:bCs/>
          <w:i/>
          <w:iCs/>
          <w:color w:val="0F4761" w:themeColor="accent1" w:themeShade="BF"/>
          <w:highlight w:val="yellow"/>
          <w:lang w:eastAsia="de-DE"/>
        </w:rPr>
        <w:t>could benefit from</w:t>
      </w:r>
      <w:r w:rsidRPr="00BF6E12">
        <w:rPr>
          <w:rFonts w:cs="Calibri"/>
          <w:b/>
          <w:bCs/>
          <w:i/>
          <w:iCs/>
          <w:color w:val="0F4761" w:themeColor="accent1" w:themeShade="BF"/>
          <w:highlight w:val="yellow"/>
        </w:rPr>
        <w:t xml:space="preserve"> an improvement in planning and design to better</w:t>
      </w:r>
      <w:r w:rsidRPr="00BF6E12">
        <w:rPr>
          <w:rFonts w:cs="Calibri"/>
          <w:b/>
          <w:bCs/>
          <w:i/>
          <w:iCs/>
          <w:color w:val="0F4761" w:themeColor="accent1" w:themeShade="BF"/>
        </w:rPr>
        <w:t xml:space="preserve"> </w:t>
      </w:r>
      <w:r w:rsidRPr="00BF6E12">
        <w:rPr>
          <w:rFonts w:cs="Calibri"/>
          <w:color w:val="0F4761" w:themeColor="accent1" w:themeShade="BF"/>
        </w:rPr>
        <w:t xml:space="preserve">inform patient-relevant clinical decision-making.  Clinical reasoning should guide </w:t>
      </w:r>
      <w:r w:rsidRPr="00BF6E12">
        <w:rPr>
          <w:rFonts w:cs="Calibri"/>
          <w:color w:val="0F4761" w:themeColor="accent1" w:themeShade="BF"/>
        </w:rPr>
        <w:lastRenderedPageBreak/>
        <w:t xml:space="preserve">hypotheses about expected beneficial and harmful outcomes of competing interventions, trial design and interpretation. </w:t>
      </w:r>
    </w:p>
    <w:p w14:paraId="1DF2E938" w14:textId="77777777" w:rsidR="0040020F" w:rsidRDefault="0040020F" w:rsidP="32D09366">
      <w:pPr>
        <w:rPr>
          <w:rFonts w:ascii="Arial" w:eastAsia="Arial" w:hAnsi="Arial" w:cs="Arial"/>
          <w:i/>
          <w:iCs/>
          <w:color w:val="0F4761" w:themeColor="accent1" w:themeShade="BF"/>
          <w:szCs w:val="22"/>
        </w:rPr>
      </w:pPr>
    </w:p>
    <w:p w14:paraId="14547660" w14:textId="376AC366" w:rsidR="00CA1B8F" w:rsidRPr="00CA1B8F" w:rsidRDefault="328FD125"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Abstract</w:t>
      </w:r>
      <w:r w:rsidR="00BF6E12">
        <w:rPr>
          <w:rFonts w:ascii="Arial" w:eastAsia="Arial" w:hAnsi="Arial" w:cs="Arial"/>
          <w:b/>
          <w:bCs/>
          <w:i/>
          <w:iCs/>
          <w:color w:val="0F4761" w:themeColor="accent1" w:themeShade="BF"/>
          <w:szCs w:val="22"/>
        </w:rPr>
        <w:t xml:space="preserve"> (page 1)</w:t>
      </w:r>
      <w:r w:rsidRPr="32D09366">
        <w:rPr>
          <w:rFonts w:ascii="Arial" w:eastAsia="Arial" w:hAnsi="Arial" w:cs="Arial"/>
          <w:i/>
          <w:iCs/>
          <w:color w:val="0F4761" w:themeColor="accent1" w:themeShade="BF"/>
          <w:szCs w:val="22"/>
        </w:rPr>
        <w:t>:</w:t>
      </w:r>
    </w:p>
    <w:p w14:paraId="159062C7" w14:textId="77777777" w:rsidR="0040020F" w:rsidRDefault="0040020F" w:rsidP="32D09366">
      <w:pPr>
        <w:rPr>
          <w:rFonts w:ascii="Arial" w:eastAsia="Arial" w:hAnsi="Arial" w:cs="Arial"/>
          <w:b/>
          <w:bCs/>
          <w:szCs w:val="22"/>
        </w:rPr>
      </w:pPr>
    </w:p>
    <w:p w14:paraId="5F5BC471" w14:textId="77777777" w:rsidR="00BF6E12" w:rsidRPr="00BF6E12" w:rsidRDefault="00BF6E12" w:rsidP="00BF6E12">
      <w:pPr>
        <w:spacing w:after="0" w:line="480" w:lineRule="auto"/>
        <w:rPr>
          <w:rFonts w:cs="Calibri"/>
          <w:b/>
          <w:bCs/>
          <w:i/>
          <w:iCs/>
          <w:color w:val="0F4761" w:themeColor="accent1" w:themeShade="BF"/>
          <w:highlight w:val="yellow"/>
        </w:rPr>
      </w:pPr>
      <w:r w:rsidRPr="00BF6E12">
        <w:rPr>
          <w:rFonts w:cs="Calibri"/>
          <w:b/>
          <w:bCs/>
          <w:i/>
          <w:iCs/>
          <w:color w:val="0F4761" w:themeColor="accent1" w:themeShade="BF"/>
          <w:highlight w:val="yellow"/>
        </w:rPr>
        <w:t>Conclusion: We developed a novel tool to assess potential of RCTs to inform clinical practice, complementing established tools for risk of bias and reporting quality. Our findings raise concerns concerning ability of surgical RCTs to inform clinical decision-making.</w:t>
      </w:r>
    </w:p>
    <w:p w14:paraId="04FA607E" w14:textId="77777777" w:rsidR="00CA1B8F" w:rsidRPr="0040020F" w:rsidRDefault="00CA1B8F" w:rsidP="32D09366">
      <w:pPr>
        <w:rPr>
          <w:rFonts w:ascii="Arial" w:eastAsia="Arial" w:hAnsi="Arial" w:cs="Arial"/>
          <w:b/>
          <w:bCs/>
          <w:i/>
          <w:iCs/>
          <w:szCs w:val="22"/>
        </w:rPr>
      </w:pPr>
    </w:p>
    <w:p w14:paraId="69580342" w14:textId="071082A0" w:rsidR="007924AF" w:rsidRPr="007924AF" w:rsidRDefault="2B3EBB53" w:rsidP="32D09366">
      <w:pPr>
        <w:rPr>
          <w:rFonts w:ascii="Arial" w:eastAsia="Arial" w:hAnsi="Arial" w:cs="Arial"/>
          <w:szCs w:val="22"/>
        </w:rPr>
      </w:pPr>
      <w:r w:rsidRPr="32D09366">
        <w:rPr>
          <w:rFonts w:ascii="Arial" w:eastAsia="Arial" w:hAnsi="Arial" w:cs="Arial"/>
          <w:b/>
          <w:bCs/>
          <w:szCs w:val="22"/>
        </w:rPr>
        <w:t>Remark 2:</w:t>
      </w:r>
    </w:p>
    <w:p w14:paraId="49AAC259" w14:textId="6CD8849A" w:rsidR="007924AF" w:rsidRPr="007924AF" w:rsidRDefault="53E1DFAD" w:rsidP="32D09366">
      <w:pPr>
        <w:rPr>
          <w:rFonts w:ascii="Arial" w:eastAsia="Arial" w:hAnsi="Arial" w:cs="Arial"/>
          <w:szCs w:val="22"/>
        </w:rPr>
      </w:pPr>
      <w:r w:rsidRPr="32D09366">
        <w:rPr>
          <w:rFonts w:ascii="Arial" w:eastAsia="Arial" w:hAnsi="Arial" w:cs="Arial"/>
          <w:szCs w:val="22"/>
        </w:rPr>
        <w:t xml:space="preserve"> the composite definition of meaningfully informing clinical practice is crucial to this manuscript. And as mentioned also one of its strengths. The definition would benefit from a clear description how MID are defined. How should these be formed: Delphi methods for treating physicians and focus groups for patients ? This is the crux for future designs. These outcomes need to be properly defined and validated. Please comment and comment on in discussion.</w:t>
      </w:r>
    </w:p>
    <w:p w14:paraId="36EE9E42" w14:textId="77777777" w:rsidR="007924AF" w:rsidRPr="007924AF" w:rsidRDefault="007924AF" w:rsidP="32D09366">
      <w:pPr>
        <w:rPr>
          <w:rFonts w:ascii="Arial" w:eastAsia="Arial" w:hAnsi="Arial" w:cs="Arial"/>
          <w:szCs w:val="22"/>
        </w:rPr>
      </w:pPr>
    </w:p>
    <w:p w14:paraId="55B2CCFB" w14:textId="19F09AB9" w:rsidR="00CC34A8" w:rsidRDefault="1B8502A8"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u w:val="single"/>
        </w:rPr>
        <w:t>Our reply</w:t>
      </w:r>
      <w:r w:rsidR="7628A886" w:rsidRPr="32D09366">
        <w:rPr>
          <w:rFonts w:ascii="Arial" w:eastAsia="Arial" w:hAnsi="Arial" w:cs="Arial"/>
          <w:i/>
          <w:iCs/>
          <w:color w:val="0F4761" w:themeColor="accent1" w:themeShade="BF"/>
          <w:szCs w:val="22"/>
        </w:rPr>
        <w:t xml:space="preserve">: We thank the reviewer for </w:t>
      </w:r>
      <w:r w:rsidR="1BC87C9B" w:rsidRPr="32D09366">
        <w:rPr>
          <w:rFonts w:ascii="Arial" w:eastAsia="Arial" w:hAnsi="Arial" w:cs="Arial"/>
          <w:i/>
          <w:iCs/>
          <w:color w:val="0F4761" w:themeColor="accent1" w:themeShade="BF"/>
          <w:szCs w:val="22"/>
        </w:rPr>
        <w:t>highlighting</w:t>
      </w:r>
      <w:r w:rsidR="4818424A" w:rsidRPr="32D09366">
        <w:rPr>
          <w:rFonts w:ascii="Arial" w:eastAsia="Arial" w:hAnsi="Arial" w:cs="Arial"/>
          <w:i/>
          <w:iCs/>
          <w:color w:val="0F4761" w:themeColor="accent1" w:themeShade="BF"/>
          <w:szCs w:val="22"/>
        </w:rPr>
        <w:t xml:space="preserve"> </w:t>
      </w:r>
      <w:r w:rsidR="1BC87C9B" w:rsidRPr="32D09366">
        <w:rPr>
          <w:rFonts w:ascii="Arial" w:eastAsia="Arial" w:hAnsi="Arial" w:cs="Arial"/>
          <w:i/>
          <w:iCs/>
          <w:color w:val="0F4761" w:themeColor="accent1" w:themeShade="BF"/>
          <w:szCs w:val="22"/>
        </w:rPr>
        <w:t xml:space="preserve">the strength of </w:t>
      </w:r>
      <w:r w:rsidR="4818424A" w:rsidRPr="32D09366">
        <w:rPr>
          <w:rFonts w:ascii="Arial" w:eastAsia="Arial" w:hAnsi="Arial" w:cs="Arial"/>
          <w:i/>
          <w:iCs/>
          <w:color w:val="0F4761" w:themeColor="accent1" w:themeShade="BF"/>
          <w:szCs w:val="22"/>
        </w:rPr>
        <w:t xml:space="preserve">our </w:t>
      </w:r>
      <w:r w:rsidR="1BC87C9B" w:rsidRPr="32D09366">
        <w:rPr>
          <w:rFonts w:ascii="Arial" w:eastAsia="Arial" w:hAnsi="Arial" w:cs="Arial"/>
          <w:i/>
          <w:iCs/>
          <w:color w:val="0F4761" w:themeColor="accent1" w:themeShade="BF"/>
          <w:szCs w:val="22"/>
        </w:rPr>
        <w:t xml:space="preserve">original definition. </w:t>
      </w:r>
      <w:r w:rsidR="5458237E" w:rsidRPr="32D09366">
        <w:rPr>
          <w:rFonts w:ascii="Arial" w:eastAsia="Arial" w:hAnsi="Arial" w:cs="Arial"/>
          <w:i/>
          <w:iCs/>
          <w:color w:val="0F4761" w:themeColor="accent1" w:themeShade="BF"/>
          <w:szCs w:val="22"/>
        </w:rPr>
        <w:t>Because understanding the latter</w:t>
      </w:r>
      <w:r w:rsidR="1BC87C9B" w:rsidRPr="32D09366">
        <w:rPr>
          <w:rFonts w:ascii="Arial" w:eastAsia="Arial" w:hAnsi="Arial" w:cs="Arial"/>
          <w:i/>
          <w:iCs/>
          <w:color w:val="0F4761" w:themeColor="accent1" w:themeShade="BF"/>
          <w:szCs w:val="22"/>
        </w:rPr>
        <w:t xml:space="preserve"> </w:t>
      </w:r>
      <w:r w:rsidR="5458237E" w:rsidRPr="32D09366">
        <w:rPr>
          <w:rFonts w:ascii="Arial" w:eastAsia="Arial" w:hAnsi="Arial" w:cs="Arial"/>
          <w:i/>
          <w:iCs/>
          <w:color w:val="0F4761" w:themeColor="accent1" w:themeShade="BF"/>
          <w:szCs w:val="22"/>
        </w:rPr>
        <w:t>relies</w:t>
      </w:r>
      <w:r w:rsidR="1BC87C9B" w:rsidRPr="32D09366">
        <w:rPr>
          <w:rFonts w:ascii="Arial" w:eastAsia="Arial" w:hAnsi="Arial" w:cs="Arial"/>
          <w:i/>
          <w:iCs/>
          <w:color w:val="0F4761" w:themeColor="accent1" w:themeShade="BF"/>
          <w:szCs w:val="22"/>
        </w:rPr>
        <w:t xml:space="preserve"> on the MID concept, we </w:t>
      </w:r>
      <w:r w:rsidR="5458237E" w:rsidRPr="32D09366">
        <w:rPr>
          <w:rFonts w:ascii="Arial" w:eastAsia="Arial" w:hAnsi="Arial" w:cs="Arial"/>
          <w:i/>
          <w:iCs/>
          <w:color w:val="0F4761" w:themeColor="accent1" w:themeShade="BF"/>
          <w:szCs w:val="22"/>
        </w:rPr>
        <w:t xml:space="preserve">have </w:t>
      </w:r>
      <w:r w:rsidR="1BC87C9B" w:rsidRPr="32D09366">
        <w:rPr>
          <w:rFonts w:ascii="Arial" w:eastAsia="Arial" w:hAnsi="Arial" w:cs="Arial"/>
          <w:i/>
          <w:iCs/>
          <w:color w:val="0F4761" w:themeColor="accent1" w:themeShade="BF"/>
          <w:szCs w:val="22"/>
        </w:rPr>
        <w:t xml:space="preserve">added in </w:t>
      </w:r>
      <w:r w:rsidR="1BC87C9B" w:rsidRPr="32D09366">
        <w:rPr>
          <w:rFonts w:ascii="Arial" w:eastAsia="Arial" w:hAnsi="Arial" w:cs="Arial"/>
          <w:b/>
          <w:bCs/>
          <w:i/>
          <w:iCs/>
          <w:color w:val="0F4761" w:themeColor="accent1" w:themeShade="BF"/>
          <w:szCs w:val="22"/>
        </w:rPr>
        <w:t>Methods</w:t>
      </w:r>
      <w:r w:rsidR="1BC87C9B" w:rsidRPr="32D09366">
        <w:rPr>
          <w:rFonts w:ascii="Arial" w:eastAsia="Arial" w:hAnsi="Arial" w:cs="Arial"/>
          <w:i/>
          <w:iCs/>
          <w:color w:val="0F4761" w:themeColor="accent1" w:themeShade="BF"/>
          <w:szCs w:val="22"/>
        </w:rPr>
        <w:t xml:space="preserve"> section a</w:t>
      </w:r>
      <w:r w:rsidR="780ED5D5" w:rsidRPr="32D09366">
        <w:rPr>
          <w:rFonts w:ascii="Arial" w:eastAsia="Arial" w:hAnsi="Arial" w:cs="Arial"/>
          <w:i/>
          <w:iCs/>
          <w:color w:val="0F4761" w:themeColor="accent1" w:themeShade="BF"/>
          <w:szCs w:val="22"/>
        </w:rPr>
        <w:t xml:space="preserve"> dedicated</w:t>
      </w:r>
      <w:r w:rsidR="741417FB" w:rsidRPr="32D09366">
        <w:rPr>
          <w:rFonts w:ascii="Arial" w:eastAsia="Arial" w:hAnsi="Arial" w:cs="Arial"/>
          <w:i/>
          <w:iCs/>
          <w:color w:val="0F4761" w:themeColor="accent1" w:themeShade="BF"/>
          <w:szCs w:val="22"/>
        </w:rPr>
        <w:t xml:space="preserve"> subsection </w:t>
      </w:r>
      <w:r w:rsidR="73633498" w:rsidRPr="32D09366">
        <w:rPr>
          <w:rFonts w:ascii="Arial" w:eastAsia="Arial" w:hAnsi="Arial" w:cs="Arial"/>
          <w:b/>
          <w:bCs/>
          <w:i/>
          <w:iCs/>
          <w:color w:val="0F4761" w:themeColor="accent1" w:themeShade="BF"/>
          <w:szCs w:val="22"/>
        </w:rPr>
        <w:t>Minimal important difference (MI</w:t>
      </w:r>
      <w:r w:rsidR="5458237E" w:rsidRPr="32D09366">
        <w:rPr>
          <w:rFonts w:ascii="Arial" w:eastAsia="Arial" w:hAnsi="Arial" w:cs="Arial"/>
          <w:b/>
          <w:bCs/>
          <w:i/>
          <w:iCs/>
          <w:color w:val="0F4761" w:themeColor="accent1" w:themeShade="BF"/>
          <w:szCs w:val="22"/>
        </w:rPr>
        <w:t>D</w:t>
      </w:r>
      <w:r w:rsidR="73633498" w:rsidRPr="32D09366">
        <w:rPr>
          <w:rFonts w:ascii="Arial" w:eastAsia="Arial" w:hAnsi="Arial" w:cs="Arial"/>
          <w:b/>
          <w:bCs/>
          <w:i/>
          <w:iCs/>
          <w:color w:val="0F4761" w:themeColor="accent1" w:themeShade="BF"/>
          <w:szCs w:val="22"/>
        </w:rPr>
        <w:t>) definition</w:t>
      </w:r>
      <w:r w:rsidR="741417FB" w:rsidRPr="32D09366">
        <w:rPr>
          <w:rFonts w:ascii="Arial" w:eastAsia="Arial" w:hAnsi="Arial" w:cs="Arial"/>
          <w:i/>
          <w:iCs/>
          <w:color w:val="0F4761" w:themeColor="accent1" w:themeShade="BF"/>
          <w:szCs w:val="22"/>
        </w:rPr>
        <w:t xml:space="preserve">. </w:t>
      </w:r>
      <w:r w:rsidR="73633498" w:rsidRPr="32D09366">
        <w:rPr>
          <w:rFonts w:ascii="Arial" w:eastAsia="Arial" w:hAnsi="Arial" w:cs="Arial"/>
          <w:i/>
          <w:iCs/>
          <w:color w:val="0F4761" w:themeColor="accent1" w:themeShade="BF"/>
          <w:szCs w:val="22"/>
        </w:rPr>
        <w:t xml:space="preserve">We also ensured that </w:t>
      </w:r>
      <w:r w:rsidR="780ED5D5" w:rsidRPr="32D09366">
        <w:rPr>
          <w:rFonts w:ascii="Arial" w:eastAsia="Arial" w:hAnsi="Arial" w:cs="Arial"/>
          <w:i/>
          <w:iCs/>
          <w:color w:val="0F4761" w:themeColor="accent1" w:themeShade="BF"/>
          <w:szCs w:val="22"/>
        </w:rPr>
        <w:t>the</w:t>
      </w:r>
      <w:r w:rsidR="45FD93BE" w:rsidRPr="32D09366">
        <w:rPr>
          <w:rFonts w:ascii="Arial" w:eastAsia="Arial" w:hAnsi="Arial" w:cs="Arial"/>
          <w:i/>
          <w:iCs/>
          <w:color w:val="0F4761" w:themeColor="accent1" w:themeShade="BF"/>
          <w:szCs w:val="22"/>
        </w:rPr>
        <w:t xml:space="preserve">re </w:t>
      </w:r>
      <w:r w:rsidR="0934A9F6" w:rsidRPr="32D09366">
        <w:rPr>
          <w:rFonts w:ascii="Arial" w:eastAsia="Arial" w:hAnsi="Arial" w:cs="Arial"/>
          <w:i/>
          <w:iCs/>
          <w:color w:val="0F4761" w:themeColor="accent1" w:themeShade="BF"/>
          <w:szCs w:val="22"/>
        </w:rPr>
        <w:t xml:space="preserve">are </w:t>
      </w:r>
      <w:r w:rsidR="780ED5D5" w:rsidRPr="32D09366">
        <w:rPr>
          <w:rFonts w:ascii="Arial" w:eastAsia="Arial" w:hAnsi="Arial" w:cs="Arial"/>
          <w:i/>
          <w:iCs/>
          <w:color w:val="0F4761" w:themeColor="accent1" w:themeShade="BF"/>
          <w:szCs w:val="22"/>
        </w:rPr>
        <w:t>no redundant</w:t>
      </w:r>
      <w:r w:rsidR="73633498" w:rsidRPr="32D09366">
        <w:rPr>
          <w:rFonts w:ascii="Arial" w:eastAsia="Arial" w:hAnsi="Arial" w:cs="Arial"/>
          <w:i/>
          <w:iCs/>
          <w:color w:val="0F4761" w:themeColor="accent1" w:themeShade="BF"/>
          <w:szCs w:val="22"/>
        </w:rPr>
        <w:t xml:space="preserve"> elements </w:t>
      </w:r>
      <w:r w:rsidR="780ED5D5" w:rsidRPr="32D09366">
        <w:rPr>
          <w:rFonts w:ascii="Arial" w:eastAsia="Arial" w:hAnsi="Arial" w:cs="Arial"/>
          <w:i/>
          <w:iCs/>
          <w:color w:val="0F4761" w:themeColor="accent1" w:themeShade="BF"/>
          <w:szCs w:val="22"/>
        </w:rPr>
        <w:t>between</w:t>
      </w:r>
      <w:r w:rsidR="73633498" w:rsidRPr="32D09366">
        <w:rPr>
          <w:rFonts w:ascii="Arial" w:eastAsia="Arial" w:hAnsi="Arial" w:cs="Arial"/>
          <w:i/>
          <w:iCs/>
          <w:color w:val="0F4761" w:themeColor="accent1" w:themeShade="BF"/>
          <w:szCs w:val="22"/>
        </w:rPr>
        <w:t xml:space="preserve"> </w:t>
      </w:r>
      <w:r w:rsidR="780ED5D5" w:rsidRPr="32D09366">
        <w:rPr>
          <w:rFonts w:ascii="Arial" w:eastAsia="Arial" w:hAnsi="Arial" w:cs="Arial"/>
          <w:i/>
          <w:iCs/>
          <w:color w:val="0F4761" w:themeColor="accent1" w:themeShade="BF"/>
          <w:szCs w:val="22"/>
        </w:rPr>
        <w:t xml:space="preserve">the </w:t>
      </w:r>
      <w:r w:rsidR="780ED5D5" w:rsidRPr="32D09366">
        <w:rPr>
          <w:rFonts w:ascii="Arial" w:eastAsia="Arial" w:hAnsi="Arial" w:cs="Arial"/>
          <w:b/>
          <w:bCs/>
          <w:i/>
          <w:iCs/>
          <w:color w:val="0F4761" w:themeColor="accent1" w:themeShade="BF"/>
          <w:szCs w:val="22"/>
        </w:rPr>
        <w:t>Methods</w:t>
      </w:r>
      <w:r w:rsidR="780ED5D5" w:rsidRPr="32D09366">
        <w:rPr>
          <w:rFonts w:ascii="Arial" w:eastAsia="Arial" w:hAnsi="Arial" w:cs="Arial"/>
          <w:i/>
          <w:iCs/>
          <w:color w:val="0F4761" w:themeColor="accent1" w:themeShade="BF"/>
          <w:szCs w:val="22"/>
        </w:rPr>
        <w:t xml:space="preserve"> and the</w:t>
      </w:r>
      <w:r w:rsidR="73633498" w:rsidRPr="32D09366">
        <w:rPr>
          <w:rFonts w:ascii="Arial" w:eastAsia="Arial" w:hAnsi="Arial" w:cs="Arial"/>
          <w:i/>
          <w:iCs/>
          <w:color w:val="0F4761" w:themeColor="accent1" w:themeShade="BF"/>
          <w:szCs w:val="22"/>
        </w:rPr>
        <w:t xml:space="preserve"> </w:t>
      </w:r>
      <w:r w:rsidR="73633498" w:rsidRPr="32D09366">
        <w:rPr>
          <w:rFonts w:ascii="Arial" w:eastAsia="Arial" w:hAnsi="Arial" w:cs="Arial"/>
          <w:b/>
          <w:bCs/>
          <w:i/>
          <w:iCs/>
          <w:color w:val="0F4761" w:themeColor="accent1" w:themeShade="BF"/>
          <w:szCs w:val="22"/>
        </w:rPr>
        <w:t>Discussion</w:t>
      </w:r>
      <w:r w:rsidR="73633498" w:rsidRPr="32D09366">
        <w:rPr>
          <w:rFonts w:ascii="Arial" w:eastAsia="Arial" w:hAnsi="Arial" w:cs="Arial"/>
          <w:i/>
          <w:iCs/>
          <w:color w:val="0F4761" w:themeColor="accent1" w:themeShade="BF"/>
          <w:szCs w:val="22"/>
        </w:rPr>
        <w:t xml:space="preserve"> section</w:t>
      </w:r>
      <w:r w:rsidR="780ED5D5" w:rsidRPr="32D09366">
        <w:rPr>
          <w:rFonts w:ascii="Arial" w:eastAsia="Arial" w:hAnsi="Arial" w:cs="Arial"/>
          <w:i/>
          <w:iCs/>
          <w:color w:val="0F4761" w:themeColor="accent1" w:themeShade="BF"/>
          <w:szCs w:val="22"/>
        </w:rPr>
        <w:t>s</w:t>
      </w:r>
      <w:r w:rsidR="5458237E" w:rsidRPr="32D09366">
        <w:rPr>
          <w:rFonts w:ascii="Arial" w:eastAsia="Arial" w:hAnsi="Arial" w:cs="Arial"/>
          <w:i/>
          <w:iCs/>
          <w:color w:val="0F4761" w:themeColor="accent1" w:themeShade="BF"/>
          <w:szCs w:val="22"/>
        </w:rPr>
        <w:t>.</w:t>
      </w:r>
    </w:p>
    <w:p w14:paraId="3DCFB2F4" w14:textId="77777777" w:rsidR="0086529C" w:rsidRPr="009B1510" w:rsidRDefault="0086529C" w:rsidP="32D09366">
      <w:pPr>
        <w:rPr>
          <w:rFonts w:ascii="Arial" w:eastAsia="Arial" w:hAnsi="Arial" w:cs="Arial"/>
          <w:i/>
          <w:iCs/>
          <w:color w:val="0F4761" w:themeColor="accent1" w:themeShade="BF"/>
          <w:szCs w:val="22"/>
        </w:rPr>
      </w:pPr>
    </w:p>
    <w:p w14:paraId="34C8DD85" w14:textId="180EAECE" w:rsidR="00225A79" w:rsidRPr="00CA1B8F" w:rsidRDefault="1BC87C9B"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Methods</w:t>
      </w:r>
      <w:r w:rsidR="4A516525" w:rsidRPr="32D09366">
        <w:rPr>
          <w:rFonts w:ascii="Arial" w:eastAsia="Arial" w:hAnsi="Arial" w:cs="Arial"/>
          <w:b/>
          <w:bCs/>
          <w:i/>
          <w:iCs/>
          <w:color w:val="0F4761" w:themeColor="accent1" w:themeShade="BF"/>
          <w:szCs w:val="22"/>
        </w:rPr>
        <w:t xml:space="preserve"> (page</w:t>
      </w:r>
      <w:r w:rsidR="00BF6E12">
        <w:rPr>
          <w:rFonts w:ascii="Arial" w:eastAsia="Arial" w:hAnsi="Arial" w:cs="Arial"/>
          <w:b/>
          <w:bCs/>
          <w:i/>
          <w:iCs/>
          <w:color w:val="0F4761" w:themeColor="accent1" w:themeShade="BF"/>
          <w:szCs w:val="22"/>
        </w:rPr>
        <w:t>s 7-8</w:t>
      </w:r>
      <w:r w:rsidR="4A516525" w:rsidRPr="32D09366">
        <w:rPr>
          <w:rFonts w:ascii="Arial" w:eastAsia="Arial" w:hAnsi="Arial" w:cs="Arial"/>
          <w:b/>
          <w:bCs/>
          <w:i/>
          <w:iCs/>
          <w:color w:val="0F4761" w:themeColor="accent1" w:themeShade="BF"/>
          <w:szCs w:val="22"/>
        </w:rPr>
        <w:t>)</w:t>
      </w:r>
      <w:r w:rsidRPr="32D09366">
        <w:rPr>
          <w:rFonts w:ascii="Arial" w:eastAsia="Arial" w:hAnsi="Arial" w:cs="Arial"/>
          <w:i/>
          <w:iCs/>
          <w:color w:val="0F4761" w:themeColor="accent1" w:themeShade="BF"/>
          <w:szCs w:val="22"/>
        </w:rPr>
        <w:t>:</w:t>
      </w:r>
    </w:p>
    <w:p w14:paraId="3BBC0AD8" w14:textId="77777777" w:rsidR="00BF6E12" w:rsidRDefault="00BF6E12" w:rsidP="00BF6E12">
      <w:pPr>
        <w:rPr>
          <w:highlight w:val="yellow"/>
        </w:rPr>
      </w:pPr>
    </w:p>
    <w:p w14:paraId="01307DE7" w14:textId="450DC143" w:rsidR="00BF6E12" w:rsidRPr="00BF6E12" w:rsidRDefault="00BF6E12" w:rsidP="00BF6E12">
      <w:pPr>
        <w:pStyle w:val="Titre21"/>
        <w:rPr>
          <w:highlight w:val="yellow"/>
        </w:rPr>
      </w:pPr>
      <w:r w:rsidRPr="00BF6E12">
        <w:rPr>
          <w:highlight w:val="yellow"/>
        </w:rPr>
        <w:t>Minimal important difference (MID) definition</w:t>
      </w:r>
    </w:p>
    <w:p w14:paraId="3C5AA783" w14:textId="77777777" w:rsidR="00BF6E12" w:rsidRPr="00BF6E12" w:rsidRDefault="00BF6E12" w:rsidP="00BF6E12">
      <w:pPr>
        <w:spacing w:before="100" w:beforeAutospacing="1" w:after="100" w:afterAutospacing="1" w:line="480" w:lineRule="auto"/>
        <w:rPr>
          <w:rFonts w:cs="Arial"/>
          <w:b/>
          <w:bCs/>
          <w:i/>
          <w:iCs/>
          <w:color w:val="0F4761" w:themeColor="accent1" w:themeShade="BF"/>
          <w:highlight w:val="yellow"/>
        </w:rPr>
      </w:pPr>
      <w:r w:rsidRPr="00BF6E12">
        <w:rPr>
          <w:rFonts w:eastAsia="Times New Roman"/>
          <w:b/>
          <w:bCs/>
          <w:i/>
          <w:iCs/>
          <w:color w:val="0F4761" w:themeColor="accent1" w:themeShade="BF"/>
          <w:highlight w:val="yellow"/>
          <w:lang w:eastAsia="de-DE"/>
        </w:rPr>
        <w:t>To assess clinical relevance, we used the concept of MID. We adopted the original definition of the MID by Jaeschke et al.</w:t>
      </w:r>
      <w:r w:rsidRPr="00BF6E12">
        <w:rPr>
          <w:rFonts w:eastAsia="Times New Roman"/>
          <w:b/>
          <w:bCs/>
          <w:i/>
          <w:iCs/>
          <w:color w:val="0F4761" w:themeColor="accent1" w:themeShade="BF"/>
          <w:highlight w:val="yellow"/>
          <w:lang w:eastAsia="de-DE"/>
        </w:rPr>
        <w:fldChar w:fldCharType="begin"/>
      </w:r>
      <w:r w:rsidRPr="00BF6E12">
        <w:rPr>
          <w:rFonts w:eastAsia="Times New Roman"/>
          <w:b/>
          <w:bCs/>
          <w:i/>
          <w:iCs/>
          <w:color w:val="0F4761" w:themeColor="accent1" w:themeShade="BF"/>
          <w:highlight w:val="yellow"/>
          <w:lang w:eastAsia="de-DE"/>
        </w:rPr>
        <w:instrText xml:space="preserve"> ADDIN ZOTERO_ITEM CSL_CITATION {"citationID":"PgAalrpO","properties":{"unsorted":false,"formattedCitation":"\\super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BF6E12">
        <w:rPr>
          <w:rFonts w:eastAsia="Times New Roman"/>
          <w:b/>
          <w:bCs/>
          <w:i/>
          <w:iCs/>
          <w:color w:val="0F4761" w:themeColor="accent1" w:themeShade="BF"/>
          <w:highlight w:val="yellow"/>
          <w:lang w:eastAsia="de-DE"/>
        </w:rPr>
        <w:fldChar w:fldCharType="separate"/>
      </w:r>
      <w:r w:rsidRPr="00BF6E12">
        <w:rPr>
          <w:rFonts w:cs="Arial"/>
          <w:color w:val="0F4761" w:themeColor="accent1" w:themeShade="BF"/>
          <w:vertAlign w:val="superscript"/>
        </w:rPr>
        <w:t>6</w:t>
      </w:r>
      <w:r w:rsidRPr="00BF6E12">
        <w:rPr>
          <w:rFonts w:eastAsia="Times New Roman"/>
          <w:b/>
          <w:bCs/>
          <w:i/>
          <w:iCs/>
          <w:color w:val="0F4761" w:themeColor="accent1" w:themeShade="BF"/>
          <w:highlight w:val="yellow"/>
          <w:lang w:eastAsia="de-DE"/>
        </w:rPr>
        <w:fldChar w:fldCharType="end"/>
      </w:r>
      <w:r w:rsidRPr="00BF6E12">
        <w:rPr>
          <w:rFonts w:eastAsia="Times New Roman"/>
          <w:b/>
          <w:bCs/>
          <w:i/>
          <w:iCs/>
          <w:color w:val="0F4761" w:themeColor="accent1" w:themeShade="BF"/>
          <w:highlight w:val="yellow"/>
          <w:lang w:eastAsia="de-DE"/>
        </w:rPr>
        <w:fldChar w:fldCharType="begin"/>
      </w:r>
      <w:r w:rsidRPr="00BF6E12">
        <w:rPr>
          <w:rFonts w:eastAsia="Times New Roman"/>
          <w:b/>
          <w:bCs/>
          <w:i/>
          <w:iCs/>
          <w:color w:val="0F4761" w:themeColor="accent1" w:themeShade="BF"/>
          <w:highlight w:val="yellow"/>
          <w:lang w:eastAsia="de-DE"/>
        </w:rPr>
        <w:instrText xml:space="preserve"> ADDIN ZOTERO_ITEM CSL_CITATION {"citationID":"1msq5fO6","properties":{"unsorted":false,"formattedCitation":"\\super 6\\nosupersub{}","plainCitation":"6","noteIndex":0},"citationItems":[{"id":187570,"uris":["http://zotero.org/users/6583603/items/4784L7IW"],"itemData":{"id":187570,"type":"article-journal","abstract":"In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Pr="00BF6E12">
        <w:rPr>
          <w:rFonts w:eastAsia="Times New Roman"/>
          <w:b/>
          <w:bCs/>
          <w:i/>
          <w:iCs/>
          <w:color w:val="0F4761" w:themeColor="accent1" w:themeShade="BF"/>
          <w:highlight w:val="yellow"/>
          <w:lang w:eastAsia="de-DE"/>
        </w:rPr>
        <w:fldChar w:fldCharType="separate"/>
      </w:r>
      <w:r w:rsidRPr="00BF6E12">
        <w:rPr>
          <w:rFonts w:cs="Arial"/>
          <w:color w:val="0F4761" w:themeColor="accent1" w:themeShade="BF"/>
          <w:vertAlign w:val="superscript"/>
        </w:rPr>
        <w:t>6</w:t>
      </w:r>
      <w:r w:rsidRPr="00BF6E12">
        <w:rPr>
          <w:rFonts w:eastAsia="Times New Roman"/>
          <w:b/>
          <w:bCs/>
          <w:i/>
          <w:iCs/>
          <w:color w:val="0F4761" w:themeColor="accent1" w:themeShade="BF"/>
          <w:highlight w:val="yellow"/>
          <w:lang w:eastAsia="de-DE"/>
        </w:rPr>
        <w:fldChar w:fldCharType="end"/>
      </w:r>
      <w:r w:rsidRPr="00BF6E12">
        <w:rPr>
          <w:rFonts w:eastAsia="Times New Roman"/>
          <w:b/>
          <w:bCs/>
          <w:i/>
          <w:iCs/>
          <w:color w:val="0F4761" w:themeColor="accent1" w:themeShade="BF"/>
          <w:highlight w:val="yellow"/>
          <w:lang w:eastAsia="de-DE"/>
        </w:rPr>
        <w:t>, defined as the smallest difference of an outcome considered meaningful in clinical practice. For example, a trial evaluating the efficacy of an oncological treatment using five-year overall survival would specify a target effect size (e.g., an absolute difference in five-year overall survival of X%). That target effect size (also called “delta” or “difference”) constitutes the MID if judged meaningful for clinical decision-making. The MID can be defined for any outcome, any measurement scale or metric, and it can be estimated with different approaches</w:t>
      </w:r>
      <w:r w:rsidRPr="00BF6E12">
        <w:rPr>
          <w:rFonts w:eastAsia="Times New Roman"/>
          <w:b/>
          <w:bCs/>
          <w:i/>
          <w:iCs/>
          <w:color w:val="0F4761" w:themeColor="accent1" w:themeShade="BF"/>
          <w:highlight w:val="yellow"/>
          <w:lang w:eastAsia="de-DE"/>
        </w:rPr>
        <w:fldChar w:fldCharType="begin"/>
      </w:r>
      <w:r w:rsidRPr="00BF6E12">
        <w:rPr>
          <w:rFonts w:eastAsia="Times New Roman"/>
          <w:b/>
          <w:bCs/>
          <w:i/>
          <w:iCs/>
          <w:color w:val="0F4761" w:themeColor="accent1" w:themeShade="BF"/>
          <w:highlight w:val="yellow"/>
          <w:lang w:eastAsia="de-DE"/>
        </w:rPr>
        <w:instrText xml:space="preserve"> ADDIN ZOTERO_ITEM CSL_CITATION {"citationID":"yT4O4Xbu","properties":{"unsorted":false,"formattedCitation":"\\super 11\\nosupersub{}","plainCitation":"11","noteIndex":0},"citationItems":[{"id":229133,"uris":["http://zotero.org/groups/6353616/items/IBTRZA5C"],"itemData":{"id":229133,"type":"article-journal","citation-key":"guyattMethodsExplainClinical2002a","container-title":"Mayo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Pr="00BF6E12">
        <w:rPr>
          <w:rFonts w:eastAsia="Times New Roman"/>
          <w:b/>
          <w:bCs/>
          <w:i/>
          <w:iCs/>
          <w:color w:val="0F4761" w:themeColor="accent1" w:themeShade="BF"/>
          <w:highlight w:val="yellow"/>
          <w:lang w:eastAsia="de-DE"/>
        </w:rPr>
        <w:fldChar w:fldCharType="separate"/>
      </w:r>
      <w:r w:rsidRPr="00BF6E12">
        <w:rPr>
          <w:rFonts w:cs="Arial"/>
          <w:color w:val="0F4761" w:themeColor="accent1" w:themeShade="BF"/>
          <w:vertAlign w:val="superscript"/>
        </w:rPr>
        <w:t>11</w:t>
      </w:r>
      <w:r w:rsidRPr="00BF6E12">
        <w:rPr>
          <w:rFonts w:eastAsia="Times New Roman"/>
          <w:b/>
          <w:bCs/>
          <w:i/>
          <w:iCs/>
          <w:color w:val="0F4761" w:themeColor="accent1" w:themeShade="BF"/>
          <w:highlight w:val="yellow"/>
          <w:lang w:eastAsia="de-DE"/>
        </w:rPr>
        <w:fldChar w:fldCharType="end"/>
      </w:r>
      <w:r w:rsidRPr="00BF6E12">
        <w:rPr>
          <w:rFonts w:eastAsia="Times New Roman"/>
          <w:b/>
          <w:bCs/>
          <w:i/>
          <w:iCs/>
          <w:color w:val="0F4761" w:themeColor="accent1" w:themeShade="BF"/>
          <w:highlight w:val="yellow"/>
          <w:lang w:eastAsia="de-DE"/>
        </w:rPr>
        <w:t xml:space="preserve">. The most established and rigorous methods include </w:t>
      </w:r>
      <w:r w:rsidRPr="00BF6E12">
        <w:rPr>
          <w:rFonts w:cs="Arial"/>
          <w:b/>
          <w:bCs/>
          <w:i/>
          <w:iCs/>
          <w:color w:val="0F4761" w:themeColor="accent1" w:themeShade="BF"/>
          <w:highlight w:val="yellow"/>
        </w:rPr>
        <w:t>anchor-based</w:t>
      </w:r>
      <w:r w:rsidRPr="00BF6E12">
        <w:rPr>
          <w:rFonts w:cs="Arial"/>
          <w:b/>
          <w:bCs/>
          <w:i/>
          <w:iCs/>
          <w:color w:val="0F4761" w:themeColor="accent1" w:themeShade="BF"/>
          <w:highlight w:val="yellow"/>
        </w:rPr>
        <w:fldChar w:fldCharType="begin"/>
      </w:r>
      <w:r w:rsidRPr="00BF6E12">
        <w:rPr>
          <w:rFonts w:cs="Arial"/>
          <w:b/>
          <w:bCs/>
          <w:i/>
          <w:iCs/>
          <w:color w:val="0F4761" w:themeColor="accent1" w:themeShade="BF"/>
          <w:highlight w:val="yellow"/>
        </w:rPr>
        <w:instrText xml:space="preserve"> ADDIN ZOTERO_ITEM CSL_CITATION {"citationID":"VOyTmzpD","properties":{"unsorted":false,"formattedCitation":"\\super 12\\nosupersub{}","plainCitation":"12","noteIndex":0},"citationItems":[{"id":229135,"uris":["http://zotero.org/groups/6353616/items/BZWQSKK8"],"itemData":{"id":229135,"type":"article-journal","abstract":"The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Pr="00BF6E12">
        <w:rPr>
          <w:rFonts w:cs="Arial"/>
          <w:b/>
          <w:bCs/>
          <w:i/>
          <w:iCs/>
          <w:color w:val="0F4761" w:themeColor="accent1" w:themeShade="BF"/>
          <w:highlight w:val="yellow"/>
        </w:rPr>
        <w:fldChar w:fldCharType="separate"/>
      </w:r>
      <w:r w:rsidRPr="00BF6E12">
        <w:rPr>
          <w:rFonts w:cs="Arial"/>
          <w:color w:val="0F4761" w:themeColor="accent1" w:themeShade="BF"/>
          <w:vertAlign w:val="superscript"/>
        </w:rPr>
        <w:t>12</w:t>
      </w:r>
      <w:r w:rsidRPr="00BF6E12">
        <w:rPr>
          <w:rFonts w:cs="Arial"/>
          <w:b/>
          <w:bCs/>
          <w:i/>
          <w:iCs/>
          <w:color w:val="0F4761" w:themeColor="accent1" w:themeShade="BF"/>
          <w:highlight w:val="yellow"/>
        </w:rPr>
        <w:fldChar w:fldCharType="end"/>
      </w:r>
      <w:r w:rsidRPr="00BF6E12">
        <w:rPr>
          <w:rFonts w:cs="Arial"/>
          <w:b/>
          <w:bCs/>
          <w:i/>
          <w:iCs/>
          <w:color w:val="0F4761" w:themeColor="accent1" w:themeShade="BF"/>
          <w:highlight w:val="yellow"/>
        </w:rPr>
        <w:t xml:space="preserve"> and distribution-based techniques, while </w:t>
      </w:r>
      <w:r w:rsidRPr="00BF6E12">
        <w:rPr>
          <w:rFonts w:cs="Arial"/>
          <w:b/>
          <w:bCs/>
          <w:i/>
          <w:iCs/>
          <w:color w:val="0F4761" w:themeColor="accent1" w:themeShade="BF"/>
          <w:highlight w:val="yellow"/>
        </w:rPr>
        <w:lastRenderedPageBreak/>
        <w:t>alternative methods rely on consensus among experts</w:t>
      </w:r>
      <w:r w:rsidRPr="00BF6E12">
        <w:rPr>
          <w:rFonts w:cs="Arial"/>
          <w:b/>
          <w:bCs/>
          <w:i/>
          <w:iCs/>
          <w:color w:val="0F4761" w:themeColor="accent1" w:themeShade="BF"/>
          <w:highlight w:val="yellow"/>
        </w:rPr>
        <w:fldChar w:fldCharType="begin"/>
      </w:r>
      <w:r w:rsidRPr="00BF6E12">
        <w:rPr>
          <w:rFonts w:cs="Arial"/>
          <w:b/>
          <w:bCs/>
          <w:i/>
          <w:iCs/>
          <w:color w:val="0F4761" w:themeColor="accent1" w:themeShade="BF"/>
          <w:highlight w:val="yellow"/>
        </w:rPr>
        <w:instrText xml:space="preserve"> ADDIN ZOTERO_ITEM CSL_CITATION {"citationID":"AQuMWo5m","properties":{"unsorted":false,"formattedCitation":"\\super 13\\nosupersub{}","plainCitation":"13","noteIndex":0},"citationItems":[{"id":229137,"uris":["http://zotero.org/groups/6353616/items/STJARCW9"],"itemData":{"id":229137,"type":"article-journal","abstract":"Background:Although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Pr="00BF6E12">
        <w:rPr>
          <w:rFonts w:cs="Arial"/>
          <w:b/>
          <w:bCs/>
          <w:i/>
          <w:iCs/>
          <w:color w:val="0F4761" w:themeColor="accent1" w:themeShade="BF"/>
          <w:highlight w:val="yellow"/>
        </w:rPr>
        <w:fldChar w:fldCharType="separate"/>
      </w:r>
      <w:r w:rsidRPr="00BF6E12">
        <w:rPr>
          <w:rFonts w:cs="Arial"/>
          <w:color w:val="0F4761" w:themeColor="accent1" w:themeShade="BF"/>
          <w:vertAlign w:val="superscript"/>
        </w:rPr>
        <w:t>13</w:t>
      </w:r>
      <w:r w:rsidRPr="00BF6E12">
        <w:rPr>
          <w:rFonts w:cs="Arial"/>
          <w:b/>
          <w:bCs/>
          <w:i/>
          <w:iCs/>
          <w:color w:val="0F4761" w:themeColor="accent1" w:themeShade="BF"/>
          <w:highlight w:val="yellow"/>
        </w:rPr>
        <w:fldChar w:fldCharType="end"/>
      </w:r>
      <w:r w:rsidRPr="00BF6E12">
        <w:rPr>
          <w:rFonts w:cs="Arial"/>
          <w:b/>
          <w:bCs/>
          <w:i/>
          <w:iCs/>
          <w:color w:val="0F4761" w:themeColor="accent1" w:themeShade="BF"/>
          <w:highlight w:val="yellow"/>
        </w:rPr>
        <w:t xml:space="preserve"> (e.g., Delphi</w:t>
      </w:r>
      <w:r w:rsidRPr="00BF6E12">
        <w:rPr>
          <w:rFonts w:cs="Arial"/>
          <w:i/>
          <w:iCs/>
          <w:color w:val="0F4761" w:themeColor="accent1" w:themeShade="BF"/>
          <w:highlight w:val="yellow"/>
        </w:rPr>
        <w:t xml:space="preserve"> </w:t>
      </w:r>
      <w:r w:rsidRPr="00BF6E12">
        <w:rPr>
          <w:rFonts w:cs="Arial"/>
          <w:b/>
          <w:bCs/>
          <w:i/>
          <w:iCs/>
          <w:color w:val="0F4761" w:themeColor="accent1" w:themeShade="BF"/>
          <w:highlight w:val="yellow"/>
        </w:rPr>
        <w:t>panels</w:t>
      </w:r>
      <w:r w:rsidRPr="00BF6E12">
        <w:rPr>
          <w:rFonts w:cs="Arial"/>
          <w:b/>
          <w:bCs/>
          <w:i/>
          <w:iCs/>
          <w:color w:val="0F4761" w:themeColor="accent1" w:themeShade="BF"/>
          <w:highlight w:val="yellow"/>
        </w:rPr>
        <w:fldChar w:fldCharType="begin"/>
      </w:r>
      <w:r w:rsidRPr="00BF6E12">
        <w:rPr>
          <w:rFonts w:cs="Arial"/>
          <w:b/>
          <w:bCs/>
          <w:i/>
          <w:iCs/>
          <w:color w:val="0F4761" w:themeColor="accent1" w:themeShade="BF"/>
          <w:highlight w:val="yellow"/>
        </w:rPr>
        <w:instrText xml:space="preserve"> ADDIN ZOTERO_ITEM CSL_CITATION {"citationID":"FsZaiCnW","properties":{"unsorted":false,"formattedCitation":"\\super 14,15\\nosupersub{}","plainCitation":"14,15","noteIndex":0},"citationItems":[{"id":229140,"uris":["http://zotero.org/groups/6353616/items/MJ8MXTSD"],"itemData":{"id":229140,"type":"article-journal","abstract":"Objectives\nGood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Pr="00BF6E12">
        <w:rPr>
          <w:rFonts w:cs="Arial"/>
          <w:b/>
          <w:bCs/>
          <w:i/>
          <w:iCs/>
          <w:color w:val="0F4761" w:themeColor="accent1" w:themeShade="BF"/>
          <w:highlight w:val="yellow"/>
        </w:rPr>
        <w:fldChar w:fldCharType="separate"/>
      </w:r>
      <w:r w:rsidRPr="00BF6E12">
        <w:rPr>
          <w:rFonts w:cs="Arial"/>
          <w:color w:val="0F4761" w:themeColor="accent1" w:themeShade="BF"/>
          <w:vertAlign w:val="superscript"/>
        </w:rPr>
        <w:t>14,15</w:t>
      </w:r>
      <w:r w:rsidRPr="00BF6E12">
        <w:rPr>
          <w:rFonts w:cs="Arial"/>
          <w:b/>
          <w:bCs/>
          <w:i/>
          <w:iCs/>
          <w:color w:val="0F4761" w:themeColor="accent1" w:themeShade="BF"/>
          <w:highlight w:val="yellow"/>
        </w:rPr>
        <w:fldChar w:fldCharType="end"/>
      </w:r>
      <w:r w:rsidRPr="00BF6E12">
        <w:rPr>
          <w:rFonts w:cs="Arial"/>
          <w:b/>
          <w:bCs/>
          <w:i/>
          <w:iCs/>
          <w:color w:val="0F4761" w:themeColor="accent1" w:themeShade="BF"/>
          <w:highlight w:val="yellow"/>
        </w:rPr>
        <w:t>), surveys among clinicians and/or patients, and smaller-scale consensus in case of limited resources</w:t>
      </w:r>
      <w:r w:rsidRPr="00BF6E12">
        <w:rPr>
          <w:rFonts w:cs="Arial"/>
          <w:b/>
          <w:bCs/>
          <w:color w:val="0F4761" w:themeColor="accent1" w:themeShade="BF"/>
        </w:rPr>
        <w:t>.</w:t>
      </w:r>
    </w:p>
    <w:p w14:paraId="1E8FB723" w14:textId="77777777" w:rsidR="0086529C" w:rsidRDefault="0086529C" w:rsidP="00BA3950"/>
    <w:p w14:paraId="4AD07FBB" w14:textId="064CB5EA" w:rsidR="00045226" w:rsidRPr="00CA1B8F" w:rsidRDefault="67D6347F"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Discussion</w:t>
      </w:r>
      <w:r w:rsidR="4A516525" w:rsidRPr="32D09366">
        <w:rPr>
          <w:rFonts w:ascii="Arial" w:eastAsia="Arial" w:hAnsi="Arial" w:cs="Arial"/>
          <w:b/>
          <w:bCs/>
          <w:i/>
          <w:iCs/>
          <w:color w:val="0F4761" w:themeColor="accent1" w:themeShade="BF"/>
          <w:szCs w:val="22"/>
        </w:rPr>
        <w:t xml:space="preserve"> (page</w:t>
      </w:r>
      <w:r w:rsidR="00BF6E12">
        <w:rPr>
          <w:rFonts w:ascii="Arial" w:eastAsia="Arial" w:hAnsi="Arial" w:cs="Arial"/>
          <w:b/>
          <w:bCs/>
          <w:i/>
          <w:iCs/>
          <w:color w:val="0F4761" w:themeColor="accent1" w:themeShade="BF"/>
          <w:szCs w:val="22"/>
        </w:rPr>
        <w:t>s 12-13</w:t>
      </w:r>
      <w:r w:rsidR="4A516525" w:rsidRPr="32D09366">
        <w:rPr>
          <w:rFonts w:ascii="Arial" w:eastAsia="Arial" w:hAnsi="Arial" w:cs="Arial"/>
          <w:b/>
          <w:bCs/>
          <w:i/>
          <w:iCs/>
          <w:color w:val="0F4761" w:themeColor="accent1" w:themeShade="BF"/>
          <w:szCs w:val="22"/>
        </w:rPr>
        <w:t>)</w:t>
      </w:r>
      <w:r w:rsidRPr="32D09366">
        <w:rPr>
          <w:rFonts w:ascii="Arial" w:eastAsia="Arial" w:hAnsi="Arial" w:cs="Arial"/>
          <w:i/>
          <w:iCs/>
          <w:color w:val="0F4761" w:themeColor="accent1" w:themeShade="BF"/>
          <w:szCs w:val="22"/>
        </w:rPr>
        <w:t>:</w:t>
      </w:r>
    </w:p>
    <w:p w14:paraId="6FEDAAC0" w14:textId="77777777" w:rsidR="00BF6E12" w:rsidRDefault="00BF6E12" w:rsidP="00BF6E12">
      <w:pPr>
        <w:spacing w:after="160" w:line="480" w:lineRule="auto"/>
        <w:rPr>
          <w:rFonts w:cs="Calibri"/>
          <w:b/>
          <w:bCs/>
          <w:i/>
          <w:iCs/>
          <w:color w:val="000000" w:themeColor="text1"/>
          <w:highlight w:val="yellow"/>
        </w:rPr>
      </w:pPr>
    </w:p>
    <w:p w14:paraId="2EAF21DE" w14:textId="3220E70B" w:rsidR="00BF6E12" w:rsidRPr="00BF6E12" w:rsidRDefault="00BF6E12" w:rsidP="00BF6E12">
      <w:pPr>
        <w:spacing w:after="160" w:line="480" w:lineRule="auto"/>
        <w:rPr>
          <w:rFonts w:cs="Calibri"/>
          <w:color w:val="0F4761" w:themeColor="accent1" w:themeShade="BF"/>
        </w:rPr>
      </w:pPr>
      <w:r w:rsidRPr="00BA3950">
        <w:rPr>
          <w:rFonts w:cs="Calibri"/>
          <w:i/>
          <w:iCs/>
          <w:color w:val="0F4761" w:themeColor="accent1" w:themeShade="BF"/>
        </w:rPr>
        <w:t>Additionally,</w:t>
      </w:r>
      <w:r w:rsidRPr="00BA3950">
        <w:rPr>
          <w:rFonts w:cs="Calibri"/>
          <w:b/>
          <w:bCs/>
          <w:i/>
          <w:iCs/>
          <w:color w:val="0F4761" w:themeColor="accent1" w:themeShade="BF"/>
        </w:rPr>
        <w:t xml:space="preserve"> </w:t>
      </w:r>
      <w:r w:rsidRPr="205A4AA1">
        <w:rPr>
          <w:rFonts w:cs="Calibri"/>
          <w:color w:val="0F4761" w:themeColor="accent1" w:themeShade="BF"/>
        </w:rPr>
        <w:t>sample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w:t>
      </w:r>
      <w:r w:rsidRPr="205A4AA1">
        <w:rPr>
          <w:rFonts w:cs="Calibri"/>
          <w:b/>
          <w:bCs/>
          <w:i/>
          <w:iCs/>
          <w:color w:val="0F4761" w:themeColor="accent1" w:themeShade="BF"/>
        </w:rPr>
        <w:t xml:space="preserve"> </w:t>
      </w:r>
      <w:r w:rsidRPr="205A4AA1">
        <w:rPr>
          <w:rFonts w:cs="Calibri"/>
          <w:b/>
          <w:bCs/>
          <w:i/>
          <w:iCs/>
          <w:color w:val="0F4761" w:themeColor="accent1" w:themeShade="BF"/>
          <w:highlight w:val="yellow"/>
        </w:rPr>
        <w:t>As the MID represents the smallest change in an outcome that patients perceive as meaningful</w:t>
      </w:r>
      <w:r w:rsidR="00BA3950">
        <w:rPr>
          <w:rFonts w:cs="Calibri"/>
          <w:b/>
          <w:bCs/>
          <w:i/>
          <w:iCs/>
          <w:color w:val="0F4761" w:themeColor="accent1" w:themeShade="BF"/>
          <w:highlight w:val="yellow"/>
        </w:rPr>
        <w:t xml:space="preserve">, </w:t>
      </w:r>
      <w:r w:rsidRPr="205A4AA1">
        <w:rPr>
          <w:rFonts w:cs="Calibri"/>
          <w:b/>
          <w:bCs/>
          <w:i/>
          <w:iCs/>
          <w:color w:val="0F4761" w:themeColor="accent1" w:themeShade="BF"/>
          <w:highlight w:val="yellow"/>
        </w:rPr>
        <w:t xml:space="preserve">that would justify a change in clinical management. </w:t>
      </w:r>
      <w:r w:rsidRPr="205A4AA1">
        <w:rPr>
          <w:rFonts w:cs="Calibri"/>
          <w:color w:val="0F4761" w:themeColor="accent1" w:themeShade="BF"/>
        </w:rPr>
        <w:t>For the CCI®, an MID of 12 points has been established using an anchor-based approach</w:t>
      </w:r>
      <w:r w:rsidRPr="205A4AA1">
        <w:rPr>
          <w:rFonts w:cs="Calibri"/>
          <w:color w:val="0F4761" w:themeColor="accent1" w:themeShade="BF"/>
        </w:rPr>
        <w:fldChar w:fldCharType="begin"/>
      </w:r>
      <w:r w:rsidRPr="205A4AA1">
        <w:rPr>
          <w:rFonts w:cs="Calibri"/>
          <w:color w:val="0F4761" w:themeColor="accent1" w:themeShade="BF"/>
        </w:rPr>
        <w:instrText xml:space="preserve"> ADDIN ZOTERO_ITEM CSL_CITATION {"citationID":"2YkpQUXK","properties":{"formattedCitation":"\\super 18\\nosupersub{}","plainCitation":"18","noteIndex":0},"citationItems":[{"id":186226,"uris":["http://zotero.org/users/6583603/items/XN4ZUVAU"],"itemData":{"id":186226,"type":"article-journal","abstract":"OBJECTIVE: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Pr="205A4AA1">
        <w:rPr>
          <w:rFonts w:cs="Calibri"/>
          <w:color w:val="0F4761" w:themeColor="accent1" w:themeShade="BF"/>
        </w:rPr>
        <w:fldChar w:fldCharType="separate"/>
      </w:r>
      <w:r w:rsidRPr="205A4AA1">
        <w:rPr>
          <w:rFonts w:cs="Arial"/>
          <w:color w:val="0F4761" w:themeColor="accent1" w:themeShade="BF"/>
          <w:vertAlign w:val="superscript"/>
        </w:rPr>
        <w:t>18</w:t>
      </w:r>
      <w:r w:rsidRPr="205A4AA1">
        <w:rPr>
          <w:rFonts w:cs="Calibri"/>
          <w:color w:val="0F4761" w:themeColor="accent1" w:themeShade="BF"/>
        </w:rPr>
        <w:fldChar w:fldCharType="end"/>
      </w:r>
      <w:r w:rsidRPr="205A4AA1">
        <w:rPr>
          <w:rFonts w:cs="Calibri"/>
          <w:color w:val="0F4761" w:themeColor="accent1" w:themeShade="BF"/>
        </w:rPr>
        <w:t xml:space="preserve">, providing a concrete benchmark for distinguishing clinically relevant effect sizes. Without this linkage between statistical planning and clinical meaning, trials risk achieving statistical significance without providing results that are useful at the bedside. </w:t>
      </w:r>
    </w:p>
    <w:p w14:paraId="5B724BBD" w14:textId="77777777" w:rsidR="00045226" w:rsidRPr="009B1510" w:rsidRDefault="00045226" w:rsidP="32D09366">
      <w:pPr>
        <w:rPr>
          <w:rFonts w:ascii="Arial" w:eastAsia="Arial" w:hAnsi="Arial" w:cs="Arial"/>
          <w:i/>
          <w:iCs/>
          <w:color w:val="0F4761" w:themeColor="accent1" w:themeShade="BF"/>
          <w:szCs w:val="22"/>
        </w:rPr>
      </w:pPr>
    </w:p>
    <w:p w14:paraId="4B0730F1" w14:textId="4648FA28" w:rsidR="007924AF" w:rsidRPr="007924AF" w:rsidRDefault="3FED36C2" w:rsidP="32D09366">
      <w:pPr>
        <w:rPr>
          <w:rFonts w:ascii="Arial" w:eastAsia="Arial" w:hAnsi="Arial" w:cs="Arial"/>
          <w:b/>
          <w:bCs/>
        </w:rPr>
      </w:pPr>
      <w:r w:rsidRPr="32D09366">
        <w:rPr>
          <w:rFonts w:ascii="Arial" w:eastAsia="Arial" w:hAnsi="Arial" w:cs="Arial"/>
          <w:b/>
          <w:bCs/>
        </w:rPr>
        <w:t xml:space="preserve">Remark </w:t>
      </w:r>
      <w:r w:rsidR="4159283E" w:rsidRPr="32D09366">
        <w:rPr>
          <w:rFonts w:ascii="Arial" w:eastAsia="Arial" w:hAnsi="Arial" w:cs="Arial"/>
          <w:b/>
          <w:bCs/>
        </w:rPr>
        <w:t>3</w:t>
      </w:r>
      <w:r w:rsidR="66C1D9C1" w:rsidRPr="32D09366">
        <w:rPr>
          <w:rFonts w:ascii="Arial" w:eastAsia="Arial" w:hAnsi="Arial" w:cs="Arial"/>
          <w:b/>
          <w:bCs/>
        </w:rPr>
        <w:t>:</w:t>
      </w:r>
    </w:p>
    <w:p w14:paraId="23A71E39" w14:textId="04884827" w:rsidR="007924AF" w:rsidRPr="007924AF" w:rsidRDefault="53E1DFAD" w:rsidP="32D09366">
      <w:pPr>
        <w:rPr>
          <w:rFonts w:ascii="Arial" w:eastAsia="Arial" w:hAnsi="Arial" w:cs="Arial"/>
          <w:szCs w:val="22"/>
        </w:rPr>
      </w:pPr>
      <w:r w:rsidRPr="32D09366">
        <w:rPr>
          <w:rFonts w:ascii="Arial" w:eastAsia="Arial" w:hAnsi="Arial" w:cs="Arial"/>
          <w:szCs w:val="22"/>
        </w:rPr>
        <w:t>The authors report that 19,393 RCT records from 2024 were identified. But only 554 records were screened, resulting in 167 included RCTs</w:t>
      </w:r>
    </w:p>
    <w:p w14:paraId="5D3F2D06" w14:textId="77777777" w:rsidR="007924AF" w:rsidRPr="007924AF" w:rsidRDefault="53E1DFAD" w:rsidP="32D09366">
      <w:pPr>
        <w:rPr>
          <w:rFonts w:ascii="Arial" w:eastAsia="Arial" w:hAnsi="Arial" w:cs="Arial"/>
          <w:szCs w:val="22"/>
        </w:rPr>
      </w:pPr>
      <w:r w:rsidRPr="32D09366">
        <w:rPr>
          <w:rFonts w:ascii="Arial" w:eastAsia="Arial" w:hAnsi="Arial" w:cs="Arial"/>
          <w:szCs w:val="22"/>
        </w:rPr>
        <w:t>However, the manuscript provides no clear justification for why this subset was selected, nor does it demonstrate that the final sample is representative of the overall surgical RCT literature. Was the sample randomly selected? Were records screened in chronological order? Could selection bias have influenced which studies were included? Final conclusion should reflect this methodological flaw and be somewhat less strong</w:t>
      </w:r>
    </w:p>
    <w:p w14:paraId="41540DED" w14:textId="77777777" w:rsidR="00AC0A69" w:rsidRPr="007924AF" w:rsidRDefault="00AC0A69" w:rsidP="32D09366">
      <w:pPr>
        <w:rPr>
          <w:rFonts w:ascii="Arial" w:eastAsia="Arial" w:hAnsi="Arial" w:cs="Arial"/>
          <w:szCs w:val="22"/>
        </w:rPr>
      </w:pPr>
    </w:p>
    <w:p w14:paraId="5111C7BB" w14:textId="7F1C6DA6" w:rsidR="00B61043" w:rsidRDefault="1C07E1A3" w:rsidP="609504DF">
      <w:pPr>
        <w:rPr>
          <w:rFonts w:ascii="Arial" w:eastAsia="Arial" w:hAnsi="Arial" w:cs="Arial"/>
          <w:i/>
          <w:iCs/>
          <w:color w:val="0F4761" w:themeColor="accent1" w:themeShade="BF"/>
          <w:u w:val="single"/>
        </w:rPr>
      </w:pPr>
      <w:r w:rsidRPr="609504DF">
        <w:rPr>
          <w:rFonts w:ascii="Arial" w:eastAsia="Arial" w:hAnsi="Arial" w:cs="Arial"/>
          <w:i/>
          <w:iCs/>
          <w:color w:val="0F4761" w:themeColor="accent1" w:themeShade="BF"/>
          <w:u w:val="single"/>
        </w:rPr>
        <w:t>Our reply</w:t>
      </w:r>
      <w:r w:rsidR="1D7B29C0" w:rsidRPr="609504DF">
        <w:rPr>
          <w:rFonts w:ascii="Arial" w:eastAsia="Arial" w:hAnsi="Arial" w:cs="Arial"/>
          <w:i/>
          <w:iCs/>
          <w:color w:val="0F4761" w:themeColor="accent1" w:themeShade="BF"/>
        </w:rPr>
        <w:t xml:space="preserve">: </w:t>
      </w:r>
      <w:r w:rsidR="64093C6A" w:rsidRPr="609504DF">
        <w:rPr>
          <w:rFonts w:ascii="Arial" w:eastAsia="Arial" w:hAnsi="Arial" w:cs="Arial"/>
          <w:i/>
          <w:iCs/>
          <w:color w:val="0F4761" w:themeColor="accent1" w:themeShade="BF"/>
        </w:rPr>
        <w:t>T</w:t>
      </w:r>
      <w:r w:rsidR="1D7B29C0" w:rsidRPr="609504DF">
        <w:rPr>
          <w:rFonts w:ascii="Arial" w:eastAsia="Arial" w:hAnsi="Arial" w:cs="Arial"/>
          <w:i/>
          <w:iCs/>
          <w:color w:val="0F4761" w:themeColor="accent1" w:themeShade="BF"/>
        </w:rPr>
        <w:t>he</w:t>
      </w:r>
      <w:r w:rsidR="729CC575" w:rsidRPr="609504DF">
        <w:rPr>
          <w:rFonts w:ascii="Arial" w:eastAsia="Arial" w:hAnsi="Arial" w:cs="Arial"/>
          <w:i/>
          <w:iCs/>
          <w:color w:val="0F4761" w:themeColor="accent1" w:themeShade="BF"/>
        </w:rPr>
        <w:t xml:space="preserve"> main phase</w:t>
      </w:r>
      <w:r w:rsidR="1D7B29C0" w:rsidRPr="609504DF">
        <w:rPr>
          <w:rFonts w:ascii="Arial" w:eastAsia="Arial" w:hAnsi="Arial" w:cs="Arial"/>
          <w:i/>
          <w:iCs/>
          <w:color w:val="0F4761" w:themeColor="accent1" w:themeShade="BF"/>
        </w:rPr>
        <w:t xml:space="preserve"> selection process</w:t>
      </w:r>
      <w:r w:rsidR="76AB4929" w:rsidRPr="609504DF">
        <w:rPr>
          <w:rFonts w:ascii="Arial" w:eastAsia="Arial" w:hAnsi="Arial" w:cs="Arial"/>
          <w:i/>
          <w:iCs/>
          <w:color w:val="0F4761" w:themeColor="accent1" w:themeShade="BF"/>
        </w:rPr>
        <w:t xml:space="preserve"> was</w:t>
      </w:r>
      <w:r w:rsidR="1D7B29C0" w:rsidRPr="609504DF">
        <w:rPr>
          <w:rFonts w:ascii="Arial" w:eastAsia="Arial" w:hAnsi="Arial" w:cs="Arial"/>
          <w:i/>
          <w:iCs/>
          <w:color w:val="0F4761" w:themeColor="accent1" w:themeShade="BF"/>
        </w:rPr>
        <w:t xml:space="preserve"> initially not </w:t>
      </w:r>
      <w:r w:rsidR="06C80389" w:rsidRPr="609504DF">
        <w:rPr>
          <w:rFonts w:ascii="Arial" w:eastAsia="Arial" w:hAnsi="Arial" w:cs="Arial"/>
          <w:i/>
          <w:iCs/>
          <w:color w:val="0F4761" w:themeColor="accent1" w:themeShade="BF"/>
        </w:rPr>
        <w:t xml:space="preserve">presented in </w:t>
      </w:r>
      <w:r w:rsidR="1D7B29C0" w:rsidRPr="609504DF">
        <w:rPr>
          <w:rFonts w:ascii="Arial" w:eastAsia="Arial" w:hAnsi="Arial" w:cs="Arial"/>
          <w:i/>
          <w:iCs/>
          <w:color w:val="0F4761" w:themeColor="accent1" w:themeShade="BF"/>
        </w:rPr>
        <w:t>d</w:t>
      </w:r>
      <w:r w:rsidR="6CD1690A" w:rsidRPr="609504DF">
        <w:rPr>
          <w:rFonts w:ascii="Arial" w:eastAsia="Arial" w:hAnsi="Arial" w:cs="Arial"/>
          <w:i/>
          <w:iCs/>
          <w:color w:val="0F4761" w:themeColor="accent1" w:themeShade="BF"/>
        </w:rPr>
        <w:t xml:space="preserve">etail due to word </w:t>
      </w:r>
      <w:r w:rsidR="4D0960F9" w:rsidRPr="609504DF">
        <w:rPr>
          <w:rFonts w:ascii="Arial" w:eastAsia="Arial" w:hAnsi="Arial" w:cs="Arial"/>
          <w:i/>
          <w:iCs/>
          <w:color w:val="0F4761" w:themeColor="accent1" w:themeShade="BF"/>
        </w:rPr>
        <w:t>restriction.</w:t>
      </w:r>
      <w:r w:rsidR="1D7B29C0" w:rsidRPr="609504DF">
        <w:rPr>
          <w:rFonts w:ascii="Arial" w:eastAsia="Arial" w:hAnsi="Arial" w:cs="Arial"/>
          <w:i/>
          <w:iCs/>
          <w:color w:val="0F4761" w:themeColor="accent1" w:themeShade="BF"/>
        </w:rPr>
        <w:t xml:space="preserve"> </w:t>
      </w:r>
      <w:r w:rsidR="3E0F1631" w:rsidRPr="609504DF">
        <w:rPr>
          <w:rFonts w:ascii="Arial" w:eastAsia="Arial" w:hAnsi="Arial" w:cs="Arial"/>
          <w:i/>
          <w:iCs/>
          <w:color w:val="0F4761" w:themeColor="accent1" w:themeShade="BF"/>
        </w:rPr>
        <w:t>To enhance</w:t>
      </w:r>
      <w:r w:rsidR="025D8936" w:rsidRPr="609504DF">
        <w:rPr>
          <w:rFonts w:ascii="Arial" w:eastAsia="Arial" w:hAnsi="Arial" w:cs="Arial"/>
          <w:i/>
          <w:iCs/>
          <w:color w:val="0F4761" w:themeColor="accent1" w:themeShade="BF"/>
        </w:rPr>
        <w:t xml:space="preserve"> transparen</w:t>
      </w:r>
      <w:r w:rsidR="3E0F1631" w:rsidRPr="609504DF">
        <w:rPr>
          <w:rFonts w:ascii="Arial" w:eastAsia="Arial" w:hAnsi="Arial" w:cs="Arial"/>
          <w:i/>
          <w:iCs/>
          <w:color w:val="0F4761" w:themeColor="accent1" w:themeShade="BF"/>
        </w:rPr>
        <w:t xml:space="preserve">cy, we have now detailed the full process in the </w:t>
      </w:r>
      <w:r w:rsidR="3E0F1631" w:rsidRPr="609504DF">
        <w:rPr>
          <w:rFonts w:ascii="Arial" w:eastAsia="Arial" w:hAnsi="Arial" w:cs="Arial"/>
          <w:b/>
          <w:bCs/>
          <w:i/>
          <w:iCs/>
          <w:color w:val="0F4761" w:themeColor="accent1" w:themeShade="BF"/>
        </w:rPr>
        <w:t>Methods</w:t>
      </w:r>
      <w:r w:rsidR="3E0F1631" w:rsidRPr="609504DF">
        <w:rPr>
          <w:rFonts w:ascii="Arial" w:eastAsia="Arial" w:hAnsi="Arial" w:cs="Arial"/>
          <w:i/>
          <w:iCs/>
          <w:color w:val="0F4761" w:themeColor="accent1" w:themeShade="BF"/>
        </w:rPr>
        <w:t xml:space="preserve"> sectio</w:t>
      </w:r>
      <w:r w:rsidR="025D8936" w:rsidRPr="609504DF">
        <w:rPr>
          <w:rFonts w:ascii="Arial" w:eastAsia="Arial" w:hAnsi="Arial" w:cs="Arial"/>
          <w:i/>
          <w:iCs/>
          <w:color w:val="0F4761" w:themeColor="accent1" w:themeShade="BF"/>
        </w:rPr>
        <w:t>n</w:t>
      </w:r>
      <w:r w:rsidR="1D7B29C0" w:rsidRPr="609504DF">
        <w:rPr>
          <w:rFonts w:ascii="Arial" w:eastAsia="Arial" w:hAnsi="Arial" w:cs="Arial"/>
          <w:i/>
          <w:iCs/>
          <w:color w:val="0F4761" w:themeColor="accent1" w:themeShade="BF"/>
        </w:rPr>
        <w:t>.</w:t>
      </w:r>
      <w:r w:rsidR="51FE829C" w:rsidRPr="609504DF">
        <w:rPr>
          <w:rFonts w:ascii="Arial" w:eastAsia="Arial" w:hAnsi="Arial" w:cs="Arial"/>
          <w:i/>
          <w:iCs/>
          <w:color w:val="0F4761" w:themeColor="accent1" w:themeShade="BF"/>
        </w:rPr>
        <w:t xml:space="preserve"> </w:t>
      </w:r>
      <w:r w:rsidR="729CC575" w:rsidRPr="609504DF">
        <w:rPr>
          <w:rFonts w:ascii="Arial" w:eastAsia="Arial" w:hAnsi="Arial" w:cs="Arial"/>
          <w:i/>
          <w:iCs/>
          <w:color w:val="0F4761" w:themeColor="accent1" w:themeShade="BF"/>
        </w:rPr>
        <w:t xml:space="preserve">We consider that the selection process for the main phase </w:t>
      </w:r>
      <w:r w:rsidR="2381DC44" w:rsidRPr="609504DF">
        <w:rPr>
          <w:rFonts w:ascii="Arial" w:eastAsia="Arial" w:hAnsi="Arial" w:cs="Arial"/>
          <w:i/>
          <w:iCs/>
          <w:color w:val="0F4761" w:themeColor="accent1" w:themeShade="BF"/>
        </w:rPr>
        <w:t xml:space="preserve">as state of art </w:t>
      </w:r>
      <w:r w:rsidR="3F1B5A6E" w:rsidRPr="609504DF">
        <w:rPr>
          <w:rFonts w:ascii="Arial" w:eastAsia="Arial" w:hAnsi="Arial" w:cs="Arial"/>
          <w:i/>
          <w:iCs/>
          <w:color w:val="0F4761" w:themeColor="accent1" w:themeShade="BF"/>
        </w:rPr>
        <w:t>represents</w:t>
      </w:r>
      <w:r w:rsidR="2381DC44" w:rsidRPr="609504DF">
        <w:rPr>
          <w:rFonts w:ascii="Arial" w:eastAsia="Arial" w:hAnsi="Arial" w:cs="Arial"/>
          <w:i/>
          <w:iCs/>
          <w:color w:val="0F4761" w:themeColor="accent1" w:themeShade="BF"/>
        </w:rPr>
        <w:t xml:space="preserve"> surgical trials and that this </w:t>
      </w:r>
      <w:r w:rsidR="6FE34BC2" w:rsidRPr="609504DF">
        <w:rPr>
          <w:rFonts w:ascii="Arial" w:eastAsia="Arial" w:hAnsi="Arial" w:cs="Arial"/>
          <w:i/>
          <w:iCs/>
          <w:color w:val="0F4761" w:themeColor="accent1" w:themeShade="BF"/>
        </w:rPr>
        <w:t xml:space="preserve">did not </w:t>
      </w:r>
      <w:commentRangeStart w:id="0"/>
      <w:r w:rsidR="729CC575" w:rsidRPr="609504DF">
        <w:rPr>
          <w:rFonts w:ascii="Arial" w:eastAsia="Arial" w:hAnsi="Arial" w:cs="Arial"/>
          <w:i/>
          <w:iCs/>
          <w:color w:val="0F4761" w:themeColor="accent1" w:themeShade="BF"/>
        </w:rPr>
        <w:t>introduce</w:t>
      </w:r>
      <w:commentRangeEnd w:id="0"/>
      <w:r w:rsidRPr="609504DF">
        <w:rPr>
          <w:rStyle w:val="CommentReference"/>
          <w:rFonts w:ascii="Arial" w:eastAsia="Arial" w:hAnsi="Arial" w:cs="Arial"/>
          <w:i/>
          <w:iCs/>
          <w:color w:val="0F4761" w:themeColor="accent1" w:themeShade="BF"/>
          <w:sz w:val="22"/>
          <w:szCs w:val="24"/>
        </w:rPr>
        <w:commentReference w:id="0"/>
      </w:r>
      <w:r w:rsidR="729CC575" w:rsidRPr="609504DF">
        <w:rPr>
          <w:rFonts w:ascii="Arial" w:eastAsia="Arial" w:hAnsi="Arial" w:cs="Arial"/>
          <w:i/>
          <w:iCs/>
          <w:color w:val="0F4761" w:themeColor="accent1" w:themeShade="BF"/>
        </w:rPr>
        <w:t xml:space="preserve"> systematic bias</w:t>
      </w:r>
      <w:r w:rsidR="5C692165" w:rsidRPr="609504DF">
        <w:rPr>
          <w:rFonts w:ascii="Arial" w:eastAsia="Arial" w:hAnsi="Arial" w:cs="Arial"/>
          <w:i/>
          <w:iCs/>
          <w:color w:val="0F4761" w:themeColor="accent1" w:themeShade="BF"/>
        </w:rPr>
        <w:t>.</w:t>
      </w:r>
    </w:p>
    <w:p w14:paraId="6F5B049C" w14:textId="77777777" w:rsidR="00BF6E12" w:rsidRDefault="00BF6E12" w:rsidP="32D09366">
      <w:pPr>
        <w:rPr>
          <w:rFonts w:ascii="Arial" w:eastAsia="Arial" w:hAnsi="Arial" w:cs="Arial"/>
          <w:i/>
          <w:iCs/>
          <w:color w:val="0F4761" w:themeColor="accent1" w:themeShade="BF"/>
          <w:szCs w:val="22"/>
        </w:rPr>
      </w:pPr>
    </w:p>
    <w:p w14:paraId="11C2EB09" w14:textId="77777777" w:rsidR="00BF6E12" w:rsidRDefault="00BF6E12" w:rsidP="32D09366">
      <w:pPr>
        <w:rPr>
          <w:rFonts w:ascii="Arial" w:eastAsia="Arial" w:hAnsi="Arial" w:cs="Arial"/>
          <w:i/>
          <w:iCs/>
          <w:color w:val="0F4761" w:themeColor="accent1" w:themeShade="BF"/>
          <w:szCs w:val="22"/>
        </w:rPr>
        <w:sectPr w:rsidR="00BF6E12" w:rsidSect="002405D7">
          <w:pgSz w:w="12240" w:h="15840" w:code="1"/>
          <w:pgMar w:top="1276" w:right="720" w:bottom="1080" w:left="1080" w:header="274" w:footer="274" w:gutter="0"/>
          <w:cols w:space="720"/>
          <w:docGrid w:linePitch="360"/>
        </w:sectPr>
      </w:pPr>
    </w:p>
    <w:p w14:paraId="442BD44D" w14:textId="43E76EAD" w:rsidR="00B61043" w:rsidRPr="00CA1B8F" w:rsidRDefault="4A516525"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lastRenderedPageBreak/>
        <w:t xml:space="preserve">Extracted from </w:t>
      </w:r>
      <w:r w:rsidRPr="32D09366">
        <w:rPr>
          <w:rFonts w:ascii="Arial" w:eastAsia="Arial" w:hAnsi="Arial" w:cs="Arial"/>
          <w:b/>
          <w:bCs/>
          <w:i/>
          <w:iCs/>
          <w:color w:val="0F4761" w:themeColor="accent1" w:themeShade="BF"/>
          <w:szCs w:val="22"/>
        </w:rPr>
        <w:t>Methods (page</w:t>
      </w:r>
      <w:r w:rsidR="00BF6E12">
        <w:rPr>
          <w:rFonts w:ascii="Arial" w:eastAsia="Arial" w:hAnsi="Arial" w:cs="Arial"/>
          <w:b/>
          <w:bCs/>
          <w:i/>
          <w:iCs/>
          <w:color w:val="0F4761" w:themeColor="accent1" w:themeShade="BF"/>
          <w:szCs w:val="22"/>
        </w:rPr>
        <w:t>s 6-7</w:t>
      </w:r>
      <w:r w:rsidRPr="32D09366">
        <w:rPr>
          <w:rFonts w:ascii="Arial" w:eastAsia="Arial" w:hAnsi="Arial" w:cs="Arial"/>
          <w:b/>
          <w:bCs/>
          <w:i/>
          <w:iCs/>
          <w:color w:val="0F4761" w:themeColor="accent1" w:themeShade="BF"/>
          <w:szCs w:val="22"/>
        </w:rPr>
        <w:t>)</w:t>
      </w:r>
      <w:r w:rsidRPr="32D09366">
        <w:rPr>
          <w:rFonts w:ascii="Arial" w:eastAsia="Arial" w:hAnsi="Arial" w:cs="Arial"/>
          <w:i/>
          <w:iCs/>
          <w:color w:val="0F4761" w:themeColor="accent1" w:themeShade="BF"/>
          <w:szCs w:val="22"/>
        </w:rPr>
        <w:t>:</w:t>
      </w:r>
    </w:p>
    <w:p w14:paraId="75359EFD" w14:textId="77777777" w:rsidR="00BF6E12" w:rsidRDefault="00BF6E12" w:rsidP="32D09366">
      <w:pPr>
        <w:textAlignment w:val="baseline"/>
        <w:rPr>
          <w:rFonts w:ascii="Arial" w:eastAsia="Arial" w:hAnsi="Arial" w:cs="Arial"/>
          <w:b/>
          <w:bCs/>
          <w:i/>
          <w:iCs/>
          <w:color w:val="0F4761" w:themeColor="accent1" w:themeShade="BF"/>
          <w:szCs w:val="22"/>
          <w:highlight w:val="yellow"/>
          <w:bdr w:val="none" w:sz="0" w:space="0" w:color="auto" w:frame="1"/>
        </w:rPr>
      </w:pPr>
    </w:p>
    <w:p w14:paraId="208DABE8" w14:textId="77777777" w:rsidR="00BF6E12" w:rsidRPr="00C43EB2" w:rsidRDefault="00BF6E12" w:rsidP="00BF6E12">
      <w:pPr>
        <w:pStyle w:val="Titre21"/>
      </w:pPr>
      <w:r w:rsidRPr="7052A300">
        <w:t>Study selection</w:t>
      </w:r>
    </w:p>
    <w:p w14:paraId="76089A93" w14:textId="77777777" w:rsidR="00BF6E12" w:rsidRPr="00BF6E12" w:rsidRDefault="00BF6E12" w:rsidP="00BF6E12">
      <w:pPr>
        <w:spacing w:beforeAutospacing="1" w:afterAutospacing="1" w:line="480" w:lineRule="auto"/>
        <w:rPr>
          <w:rFonts w:eastAsia="Times New Roman" w:cs="Calibri"/>
          <w:color w:val="0F4761" w:themeColor="accent1" w:themeShade="BF"/>
          <w:lang w:eastAsia="de-DE"/>
        </w:rPr>
      </w:pPr>
      <w:r w:rsidRPr="00BF6E12">
        <w:rPr>
          <w:rFonts w:eastAsia="Times New Roman" w:cs="Calibri"/>
          <w:color w:val="0F4761" w:themeColor="accent1" w:themeShade="BF"/>
          <w:lang w:eastAsia="de-DE"/>
        </w:rPr>
        <w:t>For our pilot study, we performed a systematic literature search in Scopus to identify all RCTs using the CCI® as an endpoint. Three reviewers (FA, MP and JRR) performed records screening and full-text selection using CADIMA®</w:t>
      </w:r>
      <w:r w:rsidRPr="00BF6E12">
        <w:rPr>
          <w:rFonts w:eastAsia="Times New Roman" w:cs="Calibri"/>
          <w:color w:val="0F4761" w:themeColor="accent1" w:themeShade="BF"/>
          <w:lang w:eastAsia="de-DE"/>
        </w:rPr>
        <w:fldChar w:fldCharType="begin"/>
      </w:r>
      <w:r w:rsidRPr="00BF6E12">
        <w:rPr>
          <w:rFonts w:eastAsia="Times New Roman" w:cs="Calibri"/>
          <w:color w:val="0F4761" w:themeColor="accent1" w:themeShade="BF"/>
          <w:lang w:eastAsia="de-DE"/>
        </w:rPr>
        <w:instrText xml:space="preserve"> ADDIN ZOTERO_ITEM CSL_CITATION {"citationID":"M8aPtcgf","properties":{"unsorted":false,"formattedCitation":"\\super 8\\nosupersub{}","plainCitation":"8","noteIndex":0},"citationItems":[{"id":187614,"uris":["http://zotero.org/users/6583603/items/GYKRDDFD"],"itemData":{"id":187614,"type":"article-journal","container-title":"Environmental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Pr="00BF6E12">
        <w:rPr>
          <w:rFonts w:eastAsia="Times New Roman" w:cs="Calibri"/>
          <w:color w:val="0F4761" w:themeColor="accent1" w:themeShade="BF"/>
          <w:lang w:eastAsia="de-DE"/>
        </w:rPr>
        <w:fldChar w:fldCharType="separate"/>
      </w:r>
      <w:r w:rsidRPr="00BF6E12">
        <w:rPr>
          <w:rFonts w:cs="Arial"/>
          <w:color w:val="0F4761" w:themeColor="accent1" w:themeShade="BF"/>
          <w:vertAlign w:val="superscript"/>
        </w:rPr>
        <w:t>8</w:t>
      </w:r>
      <w:r w:rsidRPr="00BF6E12">
        <w:rPr>
          <w:rFonts w:eastAsia="Times New Roman" w:cs="Calibri"/>
          <w:color w:val="0F4761" w:themeColor="accent1" w:themeShade="BF"/>
          <w:lang w:eastAsia="de-DE"/>
        </w:rPr>
        <w:fldChar w:fldCharType="end"/>
      </w:r>
      <w:r w:rsidRPr="00BF6E12">
        <w:rPr>
          <w:rFonts w:eastAsia="Times New Roman" w:cs="Calibri"/>
          <w:color w:val="0F4761" w:themeColor="accent1" w:themeShade="BF"/>
          <w:lang w:eastAsia="de-DE"/>
        </w:rPr>
        <w:t xml:space="preserve">, with disagreements resolved by discussion or consultation with a fourth reviewer (MAP). Data were extracted independently by three reviewers (FA, MP and JRR). </w:t>
      </w:r>
    </w:p>
    <w:p w14:paraId="3C54CF38" w14:textId="3ABB16C8" w:rsidR="00B61043" w:rsidRPr="00BF6E12" w:rsidRDefault="00BF6E12" w:rsidP="609504DF">
      <w:pPr>
        <w:spacing w:beforeAutospacing="1" w:afterAutospacing="1" w:line="480" w:lineRule="auto"/>
        <w:rPr>
          <w:rFonts w:eastAsia="Times New Roman" w:cs="Calibri"/>
          <w:b/>
          <w:bCs/>
          <w:i/>
          <w:iCs/>
          <w:color w:val="0F4761" w:themeColor="accent1" w:themeShade="BF"/>
          <w:lang w:eastAsia="de-DE"/>
        </w:rPr>
      </w:pPr>
      <w:r w:rsidRPr="00BA3950">
        <w:rPr>
          <w:rFonts w:eastAsia="Times New Roman" w:cs="Calibri"/>
          <w:color w:val="0F4761" w:themeColor="accent1" w:themeShade="BF"/>
          <w:lang w:eastAsia="de-DE"/>
        </w:rPr>
        <w:t>For the main study, trials in the surgical field published in 2024 were identified through the Cochrane Central Register of Controlled Trials (CENTRAL), using Cochrane’s Centralized Search Service, which integrates records from multiple bibliographic databases and trial registries.</w:t>
      </w:r>
      <w:r w:rsidRPr="609504DF">
        <w:rPr>
          <w:rFonts w:eastAsia="Times New Roman" w:cs="Calibri"/>
          <w:color w:val="0F4761" w:themeColor="accent1" w:themeShade="BF"/>
          <w:lang w:eastAsia="de-DE"/>
        </w:rPr>
        <w:t xml:space="preserve"> </w:t>
      </w:r>
      <w:r w:rsidRPr="609504DF">
        <w:rPr>
          <w:rFonts w:eastAsia="Times New Roman" w:cs="Calibri"/>
          <w:b/>
          <w:bCs/>
          <w:i/>
          <w:iCs/>
          <w:color w:val="0F4761" w:themeColor="accent1" w:themeShade="BF"/>
          <w:highlight w:val="yellow"/>
          <w:lang w:eastAsia="de-DE"/>
        </w:rPr>
        <w:t>As detailed in our study protocol, prospectively registered on the Open Science Framework (OSF) and made publicly accessible</w:t>
      </w:r>
      <w:r w:rsidRPr="609504DF">
        <w:rPr>
          <w:rFonts w:eastAsia="Times New Roman" w:cs="Calibri"/>
          <w:b/>
          <w:bCs/>
          <w:i/>
          <w:iCs/>
          <w:color w:val="0F4761" w:themeColor="accent1" w:themeShade="BF"/>
          <w:highlight w:val="yellow"/>
          <w:lang w:eastAsia="de-DE"/>
        </w:rPr>
        <w:fldChar w:fldCharType="begin"/>
      </w:r>
      <w:r w:rsidRPr="609504DF">
        <w:rPr>
          <w:rFonts w:eastAsia="Times New Roman" w:cs="Calibri"/>
          <w:b/>
          <w:bCs/>
          <w:i/>
          <w:iCs/>
          <w:color w:val="0F4761" w:themeColor="accent1" w:themeShade="BF"/>
          <w:highlight w:val="yellow"/>
          <w:lang w:eastAsia="de-DE"/>
        </w:rPr>
        <w:instrText xml:space="preserve"> ADDIN ZOTERO_ITEM CSL_CITATION {"citationID":"TS9gMXDT","properties":{"unsorted":false,"formattedCitation":"\\super 9\\nosupersub{}","plainCitation":"9","noteIndex":0},"citationItems":[{"id":229103,"uris":["http://zotero.org/groups/6353616/items/C4PHCJD7"],"itemData":{"id":229103,"type":"article-journal","abstract":"Medical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Pr="609504DF">
        <w:rPr>
          <w:rFonts w:eastAsia="Times New Roman" w:cs="Calibri"/>
          <w:b/>
          <w:bCs/>
          <w:i/>
          <w:iCs/>
          <w:color w:val="0F4761" w:themeColor="accent1" w:themeShade="BF"/>
          <w:highlight w:val="yellow"/>
          <w:lang w:eastAsia="de-DE"/>
        </w:rPr>
        <w:fldChar w:fldCharType="separate"/>
      </w:r>
      <w:r w:rsidRPr="609504DF">
        <w:rPr>
          <w:rFonts w:cs="Arial"/>
          <w:color w:val="0F4761" w:themeColor="accent1" w:themeShade="BF"/>
          <w:vertAlign w:val="superscript"/>
        </w:rPr>
        <w:t>9</w:t>
      </w:r>
      <w:r w:rsidRPr="609504DF">
        <w:rPr>
          <w:rFonts w:eastAsia="Times New Roman" w:cs="Calibri"/>
          <w:b/>
          <w:bCs/>
          <w:i/>
          <w:iCs/>
          <w:color w:val="0F4761" w:themeColor="accent1" w:themeShade="BF"/>
          <w:highlight w:val="yellow"/>
          <w:lang w:eastAsia="de-DE"/>
        </w:rPr>
        <w:fldChar w:fldCharType="end"/>
      </w:r>
      <w:r w:rsidRPr="609504DF">
        <w:rPr>
          <w:rFonts w:eastAsia="Times New Roman" w:cs="Calibri"/>
          <w:b/>
          <w:bCs/>
          <w:i/>
          <w:iCs/>
          <w:color w:val="0F4761" w:themeColor="accent1" w:themeShade="BF"/>
          <w:highlight w:val="yellow"/>
          <w:lang w:eastAsia="de-DE"/>
        </w:rPr>
        <w:t>, we did not</w:t>
      </w:r>
      <w:r w:rsidR="1B4960F4" w:rsidRPr="609504DF">
        <w:rPr>
          <w:rFonts w:eastAsia="Times New Roman" w:cs="Calibri"/>
          <w:b/>
          <w:bCs/>
          <w:i/>
          <w:iCs/>
          <w:color w:val="0F4761" w:themeColor="accent1" w:themeShade="BF"/>
          <w:highlight w:val="yellow"/>
          <w:lang w:eastAsia="de-DE"/>
        </w:rPr>
        <w:t xml:space="preserve"> </w:t>
      </w:r>
      <w:r w:rsidR="3516F3B7" w:rsidRPr="609504DF">
        <w:rPr>
          <w:rFonts w:eastAsia="Times New Roman" w:cs="Calibri"/>
          <w:b/>
          <w:bCs/>
          <w:i/>
          <w:iCs/>
          <w:color w:val="0F4761" w:themeColor="accent1" w:themeShade="BF"/>
          <w:highlight w:val="yellow"/>
          <w:lang w:eastAsia="de-DE"/>
        </w:rPr>
        <w:t>include</w:t>
      </w:r>
      <w:r w:rsidRPr="609504DF">
        <w:rPr>
          <w:rFonts w:eastAsia="Times New Roman" w:cs="Calibri"/>
          <w:b/>
          <w:bCs/>
          <w:i/>
          <w:iCs/>
          <w:color w:val="0F4761" w:themeColor="accent1" w:themeShade="BF"/>
          <w:highlight w:val="yellow"/>
          <w:lang w:eastAsia="de-DE"/>
        </w:rPr>
        <w:t xml:space="preserve"> all surgical RCTs identified. Instead, we performed a survey of </w:t>
      </w:r>
      <w:r w:rsidR="27664729" w:rsidRPr="609504DF">
        <w:rPr>
          <w:rFonts w:eastAsiaTheme="minorEastAsia" w:cstheme="minorBidi"/>
          <w:b/>
          <w:bCs/>
          <w:i/>
          <w:iCs/>
          <w:color w:val="0F4761" w:themeColor="accent1" w:themeShade="BF"/>
          <w:szCs w:val="22"/>
          <w:highlight w:val="yellow"/>
          <w:lang w:eastAsia="de-DE"/>
        </w:rPr>
        <w:t>a</w:t>
      </w:r>
      <w:r w:rsidR="3AC96B25" w:rsidRPr="609504DF">
        <w:rPr>
          <w:rFonts w:eastAsiaTheme="minorEastAsia" w:cstheme="minorBidi"/>
          <w:b/>
          <w:bCs/>
          <w:i/>
          <w:iCs/>
          <w:color w:val="0F4761" w:themeColor="accent1" w:themeShade="BF"/>
          <w:szCs w:val="22"/>
          <w:highlight w:val="yellow"/>
          <w:lang w:eastAsia="de-DE"/>
        </w:rPr>
        <w:t xml:space="preserve"> consecutively published (starting January 2024) and</w:t>
      </w:r>
      <w:r w:rsidR="27664729" w:rsidRPr="609504DF">
        <w:rPr>
          <w:rFonts w:eastAsiaTheme="minorEastAsia" w:cstheme="minorBidi"/>
          <w:b/>
          <w:bCs/>
          <w:i/>
          <w:iCs/>
          <w:color w:val="0F4761" w:themeColor="accent1" w:themeShade="BF"/>
          <w:szCs w:val="22"/>
          <w:highlight w:val="yellow"/>
          <w:lang w:eastAsia="de-DE"/>
        </w:rPr>
        <w:t xml:space="preserve"> unbiased selection of RCTs </w:t>
      </w:r>
      <w:r w:rsidRPr="609504DF">
        <w:rPr>
          <w:rFonts w:eastAsiaTheme="minorEastAsia" w:cstheme="minorBidi"/>
          <w:b/>
          <w:bCs/>
          <w:i/>
          <w:iCs/>
          <w:color w:val="0F4761" w:themeColor="accent1" w:themeShade="BF"/>
          <w:szCs w:val="22"/>
          <w:highlight w:val="yellow"/>
          <w:lang w:eastAsia="de-DE"/>
        </w:rPr>
        <w:t>w</w:t>
      </w:r>
      <w:r w:rsidRPr="609504DF">
        <w:rPr>
          <w:rFonts w:eastAsia="Times New Roman" w:cs="Calibri"/>
          <w:b/>
          <w:bCs/>
          <w:i/>
          <w:iCs/>
          <w:color w:val="0F4761" w:themeColor="accent1" w:themeShade="BF"/>
          <w:highlight w:val="yellow"/>
          <w:lang w:eastAsia="de-DE"/>
        </w:rPr>
        <w:t xml:space="preserve">ith a target sample size based on the results of the pilot phase (see </w:t>
      </w:r>
      <w:r w:rsidRPr="609504DF">
        <w:rPr>
          <w:rFonts w:eastAsia="Times New Roman" w:cs="Calibri"/>
          <w:b/>
          <w:bCs/>
          <w:color w:val="0F4761" w:themeColor="accent1" w:themeShade="BF"/>
          <w:highlight w:val="yellow"/>
          <w:lang w:eastAsia="de-DE"/>
        </w:rPr>
        <w:t xml:space="preserve">Sample size calculation for the main study </w:t>
      </w:r>
      <w:r w:rsidRPr="609504DF">
        <w:rPr>
          <w:rFonts w:eastAsia="Times New Roman" w:cs="Calibri"/>
          <w:b/>
          <w:bCs/>
          <w:i/>
          <w:iCs/>
          <w:color w:val="0F4761" w:themeColor="accent1" w:themeShade="BF"/>
          <w:highlight w:val="yellow"/>
          <w:lang w:eastAsia="de-DE"/>
        </w:rPr>
        <w:t>section). Two reviewers (JRR and JP) independently screened records using Rayyan®</w:t>
      </w:r>
      <w:r w:rsidRPr="609504DF">
        <w:rPr>
          <w:rFonts w:eastAsia="Times New Roman" w:cs="Calibri"/>
          <w:b/>
          <w:bCs/>
          <w:i/>
          <w:iCs/>
          <w:color w:val="0F4761" w:themeColor="accent1" w:themeShade="BF"/>
          <w:highlight w:val="yellow"/>
          <w:lang w:eastAsia="de-DE"/>
        </w:rPr>
        <w:fldChar w:fldCharType="begin"/>
      </w:r>
      <w:r w:rsidRPr="609504DF">
        <w:rPr>
          <w:rFonts w:eastAsia="Times New Roman" w:cs="Calibri"/>
          <w:b/>
          <w:bCs/>
          <w:i/>
          <w:iCs/>
          <w:color w:val="0F4761" w:themeColor="accent1" w:themeShade="BF"/>
          <w:highlight w:val="yellow"/>
          <w:lang w:eastAsia="de-DE"/>
        </w:rPr>
        <w:instrText xml:space="preserve"> ADDIN ZOTERO_ITEM CSL_CITATION {"citationID":"ulZrOYRU","properties":{"unsorted":false,"formattedCitation":"\\super 10\\nosupersub{}","plainCitation":"10","noteIndex":0},"citationItems":[{"id":187616,"uris":["http://zotero.org/users/6583603/items/CL6RNGV4"],"itemData":{"id":187616,"type":"software","DOI":"10.1186/s13643-016-0384-4","note":"page: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Pr="609504DF">
        <w:rPr>
          <w:rFonts w:eastAsia="Times New Roman" w:cs="Calibri"/>
          <w:b/>
          <w:bCs/>
          <w:i/>
          <w:iCs/>
          <w:color w:val="0F4761" w:themeColor="accent1" w:themeShade="BF"/>
          <w:highlight w:val="yellow"/>
          <w:lang w:eastAsia="de-DE"/>
        </w:rPr>
        <w:fldChar w:fldCharType="separate"/>
      </w:r>
      <w:r w:rsidRPr="609504DF">
        <w:rPr>
          <w:rFonts w:cs="Arial"/>
          <w:color w:val="0F4761" w:themeColor="accent1" w:themeShade="BF"/>
          <w:vertAlign w:val="superscript"/>
        </w:rPr>
        <w:t>10</w:t>
      </w:r>
      <w:r w:rsidRPr="609504DF">
        <w:rPr>
          <w:rFonts w:eastAsia="Times New Roman" w:cs="Calibri"/>
          <w:b/>
          <w:bCs/>
          <w:i/>
          <w:iCs/>
          <w:color w:val="0F4761" w:themeColor="accent1" w:themeShade="BF"/>
          <w:highlight w:val="yellow"/>
          <w:lang w:eastAsia="de-DE"/>
        </w:rPr>
        <w:fldChar w:fldCharType="end"/>
      </w:r>
      <w:r w:rsidRPr="609504DF">
        <w:rPr>
          <w:rFonts w:eastAsia="Times New Roman" w:cs="Calibri"/>
          <w:b/>
          <w:bCs/>
          <w:i/>
          <w:iCs/>
          <w:color w:val="0F4761" w:themeColor="accent1" w:themeShade="BF"/>
          <w:highlight w:val="yellow"/>
          <w:lang w:eastAsia="de-DE"/>
        </w:rPr>
        <w:t xml:space="preserve">. Abstract screening was continued until the number of potentially eligible </w:t>
      </w:r>
      <w:r w:rsidR="64C7B239" w:rsidRPr="609504DF">
        <w:rPr>
          <w:rFonts w:eastAsiaTheme="minorEastAsia" w:cstheme="minorBidi"/>
          <w:b/>
          <w:bCs/>
          <w:i/>
          <w:iCs/>
          <w:color w:val="0F4761" w:themeColor="accent1" w:themeShade="BF"/>
          <w:szCs w:val="22"/>
          <w:highlight w:val="yellow"/>
          <w:lang w:eastAsia="de-DE"/>
        </w:rPr>
        <w:t xml:space="preserve">RCTs </w:t>
      </w:r>
      <w:r w:rsidRPr="609504DF">
        <w:rPr>
          <w:rFonts w:eastAsiaTheme="minorEastAsia" w:cstheme="minorBidi"/>
          <w:b/>
          <w:bCs/>
          <w:i/>
          <w:iCs/>
          <w:color w:val="0F4761" w:themeColor="accent1" w:themeShade="BF"/>
          <w:szCs w:val="22"/>
          <w:highlight w:val="yellow"/>
          <w:lang w:eastAsia="de-DE"/>
        </w:rPr>
        <w:t>ap</w:t>
      </w:r>
      <w:r w:rsidRPr="609504DF">
        <w:rPr>
          <w:rFonts w:eastAsia="Times New Roman" w:cs="Calibri"/>
          <w:b/>
          <w:bCs/>
          <w:i/>
          <w:iCs/>
          <w:color w:val="0F4761" w:themeColor="accent1" w:themeShade="BF"/>
          <w:highlight w:val="yellow"/>
          <w:lang w:eastAsia="de-DE"/>
        </w:rPr>
        <w:t>proached the predefined target sample size.</w:t>
      </w:r>
      <w:r w:rsidRPr="609504DF">
        <w:rPr>
          <w:rFonts w:eastAsia="Times New Roman" w:cs="Calibri"/>
          <w:b/>
          <w:bCs/>
          <w:i/>
          <w:iCs/>
          <w:color w:val="0F4761" w:themeColor="accent1" w:themeShade="BF"/>
          <w:lang w:eastAsia="de-DE"/>
        </w:rPr>
        <w:t xml:space="preserve"> </w:t>
      </w:r>
      <w:bookmarkStart w:id="1" w:name="_Int_NOPU8byd"/>
      <w:r w:rsidRPr="609504DF">
        <w:rPr>
          <w:rFonts w:eastAsia="Times New Roman" w:cs="Calibri"/>
          <w:b/>
          <w:bCs/>
          <w:i/>
          <w:iCs/>
          <w:color w:val="0F4761" w:themeColor="accent1" w:themeShade="BF"/>
          <w:highlight w:val="yellow"/>
          <w:lang w:eastAsia="de-DE"/>
        </w:rPr>
        <w:t>Full-text</w:t>
      </w:r>
      <w:bookmarkEnd w:id="1"/>
      <w:r w:rsidRPr="609504DF">
        <w:rPr>
          <w:rFonts w:eastAsia="Times New Roman" w:cs="Calibri"/>
          <w:b/>
          <w:bCs/>
          <w:i/>
          <w:iCs/>
          <w:color w:val="0F4761" w:themeColor="accent1" w:themeShade="BF"/>
          <w:highlight w:val="yellow"/>
          <w:lang w:eastAsia="de-DE"/>
        </w:rPr>
        <w:t xml:space="preserve"> selection was then performed. </w:t>
      </w:r>
      <w:r w:rsidRPr="609504DF">
        <w:rPr>
          <w:rFonts w:eastAsia="Times New Roman" w:cs="Calibri"/>
          <w:color w:val="0F4761" w:themeColor="accent1" w:themeShade="BF"/>
          <w:lang w:eastAsia="de-DE"/>
        </w:rPr>
        <w:t>Disagreements were resolved by discussion or, if necessary, by consultation with a third reviewer (FA). Data were independently extracted in Rayyan® 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071DF223" w14:textId="77777777" w:rsidR="0040020F" w:rsidRPr="007924AF" w:rsidRDefault="0040020F" w:rsidP="32D09366">
      <w:pPr>
        <w:rPr>
          <w:rFonts w:ascii="Arial" w:eastAsia="Arial" w:hAnsi="Arial" w:cs="Arial"/>
          <w:szCs w:val="22"/>
        </w:rPr>
      </w:pPr>
    </w:p>
    <w:p w14:paraId="03229388" w14:textId="7B57046D" w:rsidR="007924AF" w:rsidRPr="007924AF" w:rsidRDefault="6698E0F0" w:rsidP="32D09366">
      <w:pPr>
        <w:rPr>
          <w:rFonts w:ascii="Arial" w:eastAsia="Arial" w:hAnsi="Arial" w:cs="Arial"/>
          <w:b/>
          <w:bCs/>
          <w:szCs w:val="22"/>
        </w:rPr>
      </w:pPr>
      <w:r w:rsidRPr="32D09366">
        <w:rPr>
          <w:rFonts w:ascii="Arial" w:eastAsia="Arial" w:hAnsi="Arial" w:cs="Arial"/>
          <w:b/>
          <w:bCs/>
          <w:szCs w:val="22"/>
        </w:rPr>
        <w:t xml:space="preserve">Remark </w:t>
      </w:r>
      <w:r w:rsidR="7F020DC2" w:rsidRPr="32D09366">
        <w:rPr>
          <w:rFonts w:ascii="Arial" w:eastAsia="Arial" w:hAnsi="Arial" w:cs="Arial"/>
          <w:b/>
          <w:bCs/>
          <w:szCs w:val="22"/>
        </w:rPr>
        <w:t>4</w:t>
      </w:r>
      <w:r w:rsidR="064F39E6" w:rsidRPr="32D09366">
        <w:rPr>
          <w:rFonts w:ascii="Arial" w:eastAsia="Arial" w:hAnsi="Arial" w:cs="Arial"/>
          <w:b/>
          <w:bCs/>
          <w:szCs w:val="22"/>
        </w:rPr>
        <w:t>:</w:t>
      </w:r>
    </w:p>
    <w:p w14:paraId="3BF3079C" w14:textId="64B7A911" w:rsidR="007924AF" w:rsidRPr="007924AF" w:rsidRDefault="5534A205" w:rsidP="554CA9C5">
      <w:pPr>
        <w:rPr>
          <w:rFonts w:ascii="Arial" w:eastAsia="Arial" w:hAnsi="Arial" w:cs="Arial"/>
        </w:rPr>
      </w:pPr>
      <w:r w:rsidRPr="554CA9C5">
        <w:rPr>
          <w:rFonts w:ascii="Arial" w:eastAsia="Arial" w:hAnsi="Arial" w:cs="Arial"/>
        </w:rPr>
        <w:t xml:space="preserve">For the </w:t>
      </w:r>
      <w:r w:rsidR="5747C705" w:rsidRPr="554CA9C5">
        <w:rPr>
          <w:rFonts w:ascii="Arial" w:eastAsia="Arial" w:hAnsi="Arial" w:cs="Arial"/>
        </w:rPr>
        <w:t>discussion,</w:t>
      </w:r>
      <w:r w:rsidRPr="554CA9C5">
        <w:rPr>
          <w:rFonts w:ascii="Arial" w:eastAsia="Arial" w:hAnsi="Arial" w:cs="Arial"/>
        </w:rPr>
        <w:t xml:space="preserve"> the manuscript would benefit from comparison with existing meta-research on: trial design quality, outcome reporting bias and adherence to CONSORT guidelines</w:t>
      </w:r>
    </w:p>
    <w:p w14:paraId="7577CF79" w14:textId="77777777" w:rsidR="007924AF" w:rsidRDefault="007924AF" w:rsidP="32D09366">
      <w:pPr>
        <w:rPr>
          <w:rFonts w:ascii="Arial" w:eastAsia="Arial" w:hAnsi="Arial" w:cs="Arial"/>
          <w:szCs w:val="22"/>
        </w:rPr>
      </w:pPr>
    </w:p>
    <w:p w14:paraId="105F5311" w14:textId="29836770" w:rsidR="007924AF" w:rsidRDefault="74D1B99D" w:rsidP="554CA9C5">
      <w:pPr>
        <w:rPr>
          <w:rFonts w:ascii="Arial" w:eastAsia="Arial" w:hAnsi="Arial" w:cs="Arial"/>
          <w:i/>
          <w:iCs/>
          <w:color w:val="0F4761" w:themeColor="accent1" w:themeShade="BF"/>
        </w:rPr>
      </w:pPr>
      <w:r w:rsidRPr="554CA9C5">
        <w:rPr>
          <w:rFonts w:ascii="Arial" w:eastAsia="Arial" w:hAnsi="Arial" w:cs="Arial"/>
          <w:i/>
          <w:iCs/>
          <w:color w:val="0F4761" w:themeColor="accent1" w:themeShade="BF"/>
          <w:u w:val="single"/>
        </w:rPr>
        <w:t>Our reply</w:t>
      </w:r>
      <w:r w:rsidR="025D8936" w:rsidRPr="554CA9C5">
        <w:rPr>
          <w:rFonts w:ascii="Arial" w:eastAsia="Arial" w:hAnsi="Arial" w:cs="Arial"/>
          <w:i/>
          <w:iCs/>
          <w:color w:val="0F4761" w:themeColor="accent1" w:themeShade="BF"/>
        </w:rPr>
        <w:t xml:space="preserve">: </w:t>
      </w:r>
      <w:r w:rsidR="008015FF" w:rsidRPr="554CA9C5">
        <w:rPr>
          <w:rFonts w:ascii="Arial" w:eastAsia="Arial" w:hAnsi="Arial" w:cs="Arial"/>
          <w:i/>
          <w:iCs/>
          <w:color w:val="0F4761" w:themeColor="accent1" w:themeShade="BF"/>
        </w:rPr>
        <w:t>Thank</w:t>
      </w:r>
      <w:r w:rsidR="37036BC8" w:rsidRPr="554CA9C5">
        <w:rPr>
          <w:rFonts w:ascii="Arial" w:eastAsia="Arial" w:hAnsi="Arial" w:cs="Arial"/>
          <w:i/>
          <w:iCs/>
          <w:color w:val="0F4761" w:themeColor="accent1" w:themeShade="BF"/>
        </w:rPr>
        <w:t xml:space="preserve"> you for this comment.</w:t>
      </w:r>
      <w:r w:rsidR="62198A1C" w:rsidRPr="554CA9C5">
        <w:rPr>
          <w:rFonts w:ascii="Arial" w:eastAsia="Arial" w:hAnsi="Arial" w:cs="Arial"/>
          <w:i/>
          <w:iCs/>
          <w:color w:val="0F4761" w:themeColor="accent1" w:themeShade="BF"/>
        </w:rPr>
        <w:t xml:space="preserve"> </w:t>
      </w:r>
      <w:r w:rsidR="31343758" w:rsidRPr="554CA9C5">
        <w:rPr>
          <w:rFonts w:ascii="Arial" w:eastAsia="Arial" w:hAnsi="Arial" w:cs="Arial"/>
          <w:i/>
          <w:iCs/>
          <w:color w:val="0F4761" w:themeColor="accent1" w:themeShade="BF"/>
        </w:rPr>
        <w:t>W</w:t>
      </w:r>
      <w:r w:rsidR="62198A1C" w:rsidRPr="554CA9C5">
        <w:rPr>
          <w:rFonts w:ascii="Arial" w:eastAsia="Arial" w:hAnsi="Arial" w:cs="Arial"/>
          <w:i/>
          <w:iCs/>
          <w:color w:val="0F4761" w:themeColor="accent1" w:themeShade="BF"/>
        </w:rPr>
        <w:t xml:space="preserve">e have </w:t>
      </w:r>
      <w:r w:rsidR="00DCBF96" w:rsidRPr="554CA9C5">
        <w:rPr>
          <w:rFonts w:ascii="Arial" w:eastAsia="Arial" w:hAnsi="Arial" w:cs="Arial"/>
          <w:i/>
          <w:iCs/>
          <w:color w:val="0F4761" w:themeColor="accent1" w:themeShade="BF"/>
        </w:rPr>
        <w:t xml:space="preserve">now </w:t>
      </w:r>
      <w:r w:rsidR="62198A1C" w:rsidRPr="554CA9C5">
        <w:rPr>
          <w:rFonts w:ascii="Arial" w:eastAsia="Arial" w:hAnsi="Arial" w:cs="Arial"/>
          <w:i/>
          <w:iCs/>
          <w:color w:val="0F4761" w:themeColor="accent1" w:themeShade="BF"/>
        </w:rPr>
        <w:t xml:space="preserve">expanded the </w:t>
      </w:r>
      <w:r w:rsidR="62198A1C" w:rsidRPr="554CA9C5">
        <w:rPr>
          <w:rFonts w:ascii="Arial" w:eastAsia="Arial" w:hAnsi="Arial" w:cs="Arial"/>
          <w:b/>
          <w:bCs/>
          <w:i/>
          <w:iCs/>
          <w:color w:val="0F4761" w:themeColor="accent1" w:themeShade="BF"/>
        </w:rPr>
        <w:t>Discussion</w:t>
      </w:r>
      <w:r w:rsidR="62198A1C" w:rsidRPr="554CA9C5">
        <w:rPr>
          <w:rFonts w:ascii="Arial" w:eastAsia="Arial" w:hAnsi="Arial" w:cs="Arial"/>
          <w:i/>
          <w:iCs/>
          <w:color w:val="0F4761" w:themeColor="accent1" w:themeShade="BF"/>
        </w:rPr>
        <w:t xml:space="preserve"> section to include a comparison with existing meta-research on trial design quality, outcome reporting bias, and adherence to CONSORT guidelines. This addition situates our findings within the current literature and highlights the difference between our approach and current body of literature, primarily focused on internal validity</w:t>
      </w:r>
      <w:r w:rsidR="5E41C130" w:rsidRPr="554CA9C5">
        <w:rPr>
          <w:rFonts w:ascii="Arial" w:eastAsia="Arial" w:hAnsi="Arial" w:cs="Arial"/>
          <w:i/>
          <w:iCs/>
          <w:color w:val="0F4761" w:themeColor="accent1" w:themeShade="BF"/>
        </w:rPr>
        <w:t xml:space="preserve"> (risk of bias) and </w:t>
      </w:r>
      <w:r w:rsidR="62198A1C" w:rsidRPr="554CA9C5">
        <w:rPr>
          <w:rFonts w:ascii="Arial" w:eastAsia="Arial" w:hAnsi="Arial" w:cs="Arial"/>
          <w:i/>
          <w:iCs/>
          <w:color w:val="0F4761" w:themeColor="accent1" w:themeShade="BF"/>
        </w:rPr>
        <w:t xml:space="preserve">reporting quality. This clarification strengthens the originality and complementary nature of our work. </w:t>
      </w:r>
    </w:p>
    <w:p w14:paraId="7EDB3DE3" w14:textId="77777777" w:rsidR="0086529C" w:rsidRDefault="0086529C" w:rsidP="32D09366">
      <w:pPr>
        <w:rPr>
          <w:rFonts w:ascii="Arial" w:eastAsia="Arial" w:hAnsi="Arial" w:cs="Arial"/>
          <w:i/>
          <w:iCs/>
          <w:color w:val="0F4761" w:themeColor="accent1" w:themeShade="BF"/>
          <w:szCs w:val="22"/>
        </w:rPr>
      </w:pPr>
    </w:p>
    <w:p w14:paraId="6CCB6437" w14:textId="02E7CD7D" w:rsidR="0086529C" w:rsidRDefault="741417FB"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Discussion (page</w:t>
      </w:r>
      <w:r w:rsidR="00BF6E12">
        <w:rPr>
          <w:rFonts w:ascii="Arial" w:eastAsia="Arial" w:hAnsi="Arial" w:cs="Arial"/>
          <w:b/>
          <w:bCs/>
          <w:i/>
          <w:iCs/>
          <w:color w:val="0F4761" w:themeColor="accent1" w:themeShade="BF"/>
          <w:szCs w:val="22"/>
        </w:rPr>
        <w:t>s 13-14</w:t>
      </w:r>
      <w:r w:rsidRPr="32D09366">
        <w:rPr>
          <w:rFonts w:ascii="Arial" w:eastAsia="Arial" w:hAnsi="Arial" w:cs="Arial"/>
          <w:b/>
          <w:bCs/>
          <w:i/>
          <w:iCs/>
          <w:color w:val="0F4761" w:themeColor="accent1" w:themeShade="BF"/>
          <w:szCs w:val="22"/>
        </w:rPr>
        <w:t>):</w:t>
      </w:r>
    </w:p>
    <w:p w14:paraId="0379DF69" w14:textId="77777777" w:rsidR="0086529C" w:rsidRDefault="0086529C" w:rsidP="32D09366">
      <w:pPr>
        <w:rPr>
          <w:rFonts w:ascii="Arial" w:eastAsia="Arial" w:hAnsi="Arial" w:cs="Arial"/>
          <w:b/>
          <w:bCs/>
          <w:i/>
          <w:iCs/>
          <w:color w:val="0F4761" w:themeColor="accent1" w:themeShade="BF"/>
          <w:szCs w:val="22"/>
          <w:bdr w:val="none" w:sz="0" w:space="0" w:color="auto" w:frame="1"/>
        </w:rPr>
      </w:pPr>
    </w:p>
    <w:p w14:paraId="4B0F23CF" w14:textId="334C4FB6" w:rsidR="00BF6E12" w:rsidRPr="00A46706" w:rsidRDefault="00BF6E12" w:rsidP="609504DF">
      <w:pPr>
        <w:spacing w:after="160" w:line="480" w:lineRule="auto"/>
        <w:rPr>
          <w:rFonts w:cs="Calibri"/>
          <w:b/>
          <w:bCs/>
          <w:i/>
          <w:iCs/>
          <w:color w:val="000000" w:themeColor="text1"/>
        </w:rPr>
      </w:pPr>
      <w:r w:rsidRPr="609504DF">
        <w:rPr>
          <w:rFonts w:cs="Calibri"/>
          <w:b/>
          <w:bCs/>
          <w:i/>
          <w:iCs/>
          <w:color w:val="000000" w:themeColor="text1"/>
          <w:highlight w:val="yellow"/>
        </w:rPr>
        <w:t>Several meta-research studies have evaluated surgical RCTs, primarily focusing on reporting quality and internal validity. For example, systematic assessments using Cochrane’s revised tool for Risk of Bias 2 in RCTs tool (RoB 2)</w:t>
      </w:r>
      <w:r w:rsidRPr="609504DF">
        <w:rPr>
          <w:rFonts w:cs="Calibri"/>
          <w:b/>
          <w:bCs/>
          <w:i/>
          <w:iCs/>
          <w:color w:val="000000" w:themeColor="text1"/>
          <w:highlight w:val="yellow"/>
        </w:rPr>
        <w:fldChar w:fldCharType="begin"/>
      </w:r>
      <w:r w:rsidRPr="609504DF">
        <w:rPr>
          <w:rFonts w:cs="Calibri"/>
          <w:b/>
          <w:bCs/>
          <w:i/>
          <w:iCs/>
          <w:color w:val="000000" w:themeColor="text1"/>
          <w:highlight w:val="yellow"/>
        </w:rPr>
        <w:instrText xml:space="preserve"> ADDIN ZOTERO_ITEM CSL_CITATION {"citationID":"kK2mCv8M","properties":{"unsorted":false,"formattedCitation":"\\super 19\\nosupersub{}","plainCitation":"19","noteIndex":0},"citationItems":[{"id":21839,"uris":["http://zotero.org/groups/5983724/items/G5GBNPPE"],"itemData":{"id":21839,"type":"article-journal","abstract":"RoB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Pr="609504DF">
        <w:rPr>
          <w:rFonts w:cs="Calibri"/>
          <w:b/>
          <w:bCs/>
          <w:i/>
          <w:iCs/>
          <w:color w:val="000000" w:themeColor="text1"/>
          <w:highlight w:val="yellow"/>
        </w:rPr>
        <w:fldChar w:fldCharType="separate"/>
      </w:r>
      <w:r w:rsidRPr="609504DF">
        <w:rPr>
          <w:rFonts w:cs="Arial"/>
          <w:color w:val="000000" w:themeColor="text1"/>
          <w:highlight w:val="yellow"/>
          <w:vertAlign w:val="superscript"/>
        </w:rPr>
        <w:t>19</w:t>
      </w:r>
      <w:r w:rsidRPr="609504DF">
        <w:rPr>
          <w:rFonts w:cs="Calibri"/>
          <w:b/>
          <w:bCs/>
          <w:i/>
          <w:iCs/>
          <w:color w:val="000000" w:themeColor="text1"/>
          <w:highlight w:val="yellow"/>
        </w:rPr>
        <w:fldChar w:fldCharType="end"/>
      </w:r>
      <w:r w:rsidRPr="609504DF">
        <w:rPr>
          <w:rFonts w:cs="Calibri"/>
          <w:b/>
          <w:bCs/>
          <w:i/>
          <w:iCs/>
          <w:color w:val="000000" w:themeColor="text1"/>
          <w:highlight w:val="yellow"/>
        </w:rPr>
        <w:t xml:space="preserve"> and Grading of Recommendations, Assessment, Development, and Evaluation (GRADE)</w:t>
      </w:r>
      <w:r w:rsidRPr="609504DF">
        <w:rPr>
          <w:rFonts w:cs="Calibri"/>
          <w:b/>
          <w:bCs/>
          <w:i/>
          <w:iCs/>
          <w:color w:val="000000" w:themeColor="text1"/>
          <w:highlight w:val="yellow"/>
        </w:rPr>
        <w:fldChar w:fldCharType="begin"/>
      </w:r>
      <w:r w:rsidRPr="609504DF">
        <w:rPr>
          <w:rFonts w:cs="Calibri"/>
          <w:b/>
          <w:bCs/>
          <w:i/>
          <w:iCs/>
          <w:color w:val="000000" w:themeColor="text1"/>
          <w:highlight w:val="yellow"/>
        </w:rPr>
        <w:instrText xml:space="preserve"> ADDIN ZOTERO_ITEM CSL_CITATION {"citationID":"l4AeNtEh","properties":{"unsorted":false,"formattedCitation":"\\super 20\\nosupersub{}","plainCitation":"20","noteIndex":0},"citationItems":[{"id":229154,"uris":["http://zotero.org/groups/6353616/items/62FT7SFV"],"itemData":{"id":229154,"type":"webpage","citation-key":"GRADEBook","title":"GRADE Book","URL":"https://book.gradepro.org/","accessed":{"date-parts":[["2026",4,6]]}}}],"schema":"https://github.com/citation-style-language/schema/raw/master/csl-citation.json"} </w:instrText>
      </w:r>
      <w:r w:rsidRPr="609504DF">
        <w:rPr>
          <w:rFonts w:cs="Calibri"/>
          <w:b/>
          <w:bCs/>
          <w:i/>
          <w:iCs/>
          <w:color w:val="000000" w:themeColor="text1"/>
          <w:highlight w:val="yellow"/>
        </w:rPr>
        <w:fldChar w:fldCharType="separate"/>
      </w:r>
      <w:r w:rsidRPr="609504DF">
        <w:rPr>
          <w:rFonts w:ascii="Arial" w:hAnsi="Arial" w:cs="Arial"/>
          <w:color w:val="000000" w:themeColor="text1"/>
          <w:vertAlign w:val="superscript"/>
        </w:rPr>
        <w:t>20</w:t>
      </w:r>
      <w:r w:rsidRPr="609504DF">
        <w:rPr>
          <w:rFonts w:cs="Calibri"/>
          <w:b/>
          <w:bCs/>
          <w:i/>
          <w:iCs/>
          <w:color w:val="000000" w:themeColor="text1"/>
          <w:highlight w:val="yellow"/>
        </w:rPr>
        <w:fldChar w:fldCharType="end"/>
      </w:r>
      <w:r w:rsidRPr="609504DF">
        <w:rPr>
          <w:rFonts w:cs="Calibri"/>
          <w:b/>
          <w:bCs/>
          <w:i/>
          <w:iCs/>
          <w:color w:val="000000" w:themeColor="text1"/>
          <w:highlight w:val="yellow"/>
        </w:rPr>
        <w:t xml:space="preserve"> have examined trends in risk of bias and certainty of evidence across trials, with some suggesting improvements over time</w:t>
      </w:r>
      <w:r w:rsidRPr="609504DF">
        <w:rPr>
          <w:rFonts w:cs="Calibri"/>
          <w:b/>
          <w:bCs/>
          <w:i/>
          <w:iCs/>
          <w:color w:val="000000" w:themeColor="text1"/>
          <w:highlight w:val="yellow"/>
        </w:rPr>
        <w:fldChar w:fldCharType="begin"/>
      </w:r>
      <w:r w:rsidRPr="609504DF">
        <w:rPr>
          <w:rFonts w:cs="Calibri"/>
          <w:b/>
          <w:bCs/>
          <w:i/>
          <w:iCs/>
          <w:color w:val="000000" w:themeColor="text1"/>
          <w:highlight w:val="yellow"/>
        </w:rPr>
        <w:instrText xml:space="preserve"> ADDIN ZOTERO_ITEM CSL_CITATION {"citationID":"P3xYdnl5","properties":{"unsorted":false,"formattedCitation":"\\super 21,22\\nosupersub{}","plainCitation":"21,22","noteIndex":0},"citationItems":[{"id":229181,"uris":["http://zotero.org/groups/6353616/items/UFJGA4BL"],"itemData":{"id":229181,"type":"article-journal","abstract":"Objective: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Pr="609504DF">
        <w:rPr>
          <w:rFonts w:cs="Calibri"/>
          <w:b/>
          <w:bCs/>
          <w:i/>
          <w:iCs/>
          <w:color w:val="000000" w:themeColor="text1"/>
          <w:highlight w:val="yellow"/>
        </w:rPr>
        <w:fldChar w:fldCharType="separate"/>
      </w:r>
      <w:r w:rsidRPr="609504DF">
        <w:rPr>
          <w:rFonts w:cs="Arial"/>
          <w:color w:val="000000" w:themeColor="text1"/>
          <w:highlight w:val="yellow"/>
          <w:vertAlign w:val="superscript"/>
        </w:rPr>
        <w:t>21,22</w:t>
      </w:r>
      <w:r w:rsidRPr="609504DF">
        <w:rPr>
          <w:rFonts w:cs="Calibri"/>
          <w:b/>
          <w:bCs/>
          <w:i/>
          <w:iCs/>
          <w:color w:val="000000" w:themeColor="text1"/>
          <w:highlight w:val="yellow"/>
        </w:rPr>
        <w:fldChar w:fldCharType="end"/>
      </w:r>
      <w:r w:rsidRPr="609504DF">
        <w:rPr>
          <w:rFonts w:cs="Calibri"/>
          <w:b/>
          <w:bCs/>
          <w:i/>
          <w:iCs/>
          <w:color w:val="000000" w:themeColor="text1"/>
          <w:highlight w:val="yellow"/>
        </w:rPr>
        <w:t>. Similar conclusions were shown in studies assessing reporting quality by the adherence to</w:t>
      </w:r>
      <w:r w:rsidR="4EB149E8" w:rsidRPr="609504DF">
        <w:rPr>
          <w:rFonts w:cs="Calibri"/>
          <w:b/>
          <w:bCs/>
          <w:i/>
          <w:iCs/>
          <w:color w:val="000000" w:themeColor="text1"/>
          <w:highlight w:val="yellow"/>
        </w:rPr>
        <w:t xml:space="preserve"> items of the</w:t>
      </w:r>
      <w:r w:rsidRPr="609504DF">
        <w:rPr>
          <w:rFonts w:cs="Calibri"/>
          <w:b/>
          <w:bCs/>
          <w:i/>
          <w:iCs/>
          <w:color w:val="000000" w:themeColor="text1"/>
          <w:highlight w:val="yellow"/>
        </w:rPr>
        <w:t xml:space="preserve"> Consolidated Standards Of Reporting Trials (CONSORT)</w:t>
      </w:r>
      <w:r w:rsidRPr="609504DF">
        <w:rPr>
          <w:rFonts w:cs="Calibri"/>
          <w:b/>
          <w:bCs/>
          <w:i/>
          <w:iCs/>
          <w:color w:val="000000" w:themeColor="text1"/>
          <w:highlight w:val="yellow"/>
        </w:rPr>
        <w:fldChar w:fldCharType="begin"/>
      </w:r>
      <w:r w:rsidRPr="609504DF">
        <w:rPr>
          <w:rFonts w:cs="Calibri"/>
          <w:b/>
          <w:bCs/>
          <w:i/>
          <w:iCs/>
          <w:color w:val="000000" w:themeColor="text1"/>
          <w:highlight w:val="yellow"/>
        </w:rPr>
        <w:instrText xml:space="preserve"> ADDIN ZOTERO_ITEM CSL_CITATION {"citationID":"VTjh73CV","properties":{"unsorted":false,"formattedCitation":"\\super 23\\uc0\\u8211{}26\\nosupersub{}","plainCitation":"23–26","noteIndex":0},"citationItems":[{"id":229168,"uris":["http://zotero.org/groups/6353616/items/P6EKDL6W"],"itemData":{"id":229168,"type":"article-journal","abstract":"Background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609504DF">
        <w:rPr>
          <w:rFonts w:cs="Calibri"/>
          <w:b/>
          <w:bCs/>
          <w:i/>
          <w:iCs/>
          <w:color w:val="000000" w:themeColor="text1"/>
          <w:highlight w:val="yellow"/>
        </w:rPr>
        <w:fldChar w:fldCharType="separate"/>
      </w:r>
      <w:r w:rsidRPr="609504DF">
        <w:rPr>
          <w:rFonts w:cs="Arial"/>
          <w:color w:val="000000" w:themeColor="text1"/>
          <w:highlight w:val="yellow"/>
          <w:vertAlign w:val="superscript"/>
        </w:rPr>
        <w:t>23–26</w:t>
      </w:r>
      <w:r w:rsidRPr="609504DF">
        <w:rPr>
          <w:rFonts w:cs="Calibri"/>
          <w:b/>
          <w:bCs/>
          <w:i/>
          <w:iCs/>
          <w:color w:val="000000" w:themeColor="text1"/>
          <w:highlight w:val="yellow"/>
        </w:rPr>
        <w:fldChar w:fldCharType="end"/>
      </w:r>
      <w:r w:rsidRPr="609504DF">
        <w:rPr>
          <w:rFonts w:cs="Calibri"/>
          <w:b/>
          <w:bCs/>
          <w:i/>
          <w:iCs/>
          <w:color w:val="000000" w:themeColor="text1"/>
          <w:highlight w:val="yellow"/>
        </w:rPr>
        <w:t>. Beyond RCTs, Grosman et al.</w:t>
      </w:r>
      <w:r w:rsidRPr="609504DF">
        <w:rPr>
          <w:rFonts w:cs="Calibri"/>
          <w:b/>
          <w:bCs/>
          <w:i/>
          <w:iCs/>
          <w:color w:val="000000" w:themeColor="text1"/>
          <w:highlight w:val="yellow"/>
        </w:rPr>
        <w:fldChar w:fldCharType="begin"/>
      </w:r>
      <w:r w:rsidRPr="609504DF">
        <w:rPr>
          <w:rFonts w:cs="Calibri"/>
          <w:b/>
          <w:bCs/>
          <w:i/>
          <w:iCs/>
          <w:color w:val="000000" w:themeColor="text1"/>
          <w:highlight w:val="yellow"/>
        </w:rPr>
        <w:instrText xml:space="preserve"> ADDIN ZOTERO_ITEM CSL_CITATION {"citationID":"gQimMD5D","properties":{"unsorted":false,"formattedCitation":"\\super 27\\nosupersub{}","plainCitation":"27","noteIndex":0},"citationItems":[{"id":187568,"uris":["http://zotero.org/users/6583603/items/9SZTY2HH"],"itemData":{"id":187568,"type":"article-journal","abstract":"This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609504DF">
        <w:rPr>
          <w:rFonts w:cs="Calibri"/>
          <w:b/>
          <w:bCs/>
          <w:i/>
          <w:iCs/>
          <w:color w:val="000000" w:themeColor="text1"/>
          <w:highlight w:val="yellow"/>
        </w:rPr>
        <w:fldChar w:fldCharType="separate"/>
      </w:r>
      <w:r w:rsidRPr="609504DF">
        <w:rPr>
          <w:rFonts w:cs="Arial"/>
          <w:color w:val="000000" w:themeColor="text1"/>
          <w:highlight w:val="yellow"/>
          <w:vertAlign w:val="superscript"/>
        </w:rPr>
        <w:t>27</w:t>
      </w:r>
      <w:r w:rsidRPr="609504DF">
        <w:rPr>
          <w:rFonts w:cs="Calibri"/>
          <w:b/>
          <w:bCs/>
          <w:i/>
          <w:iCs/>
          <w:color w:val="000000" w:themeColor="text1"/>
          <w:highlight w:val="yellow"/>
        </w:rPr>
        <w:fldChar w:fldCharType="end"/>
      </w:r>
      <w:r w:rsidRPr="609504DF">
        <w:rPr>
          <w:rFonts w:cs="Calibri"/>
          <w:b/>
          <w:bCs/>
          <w:i/>
          <w:iCs/>
          <w:color w:val="000000" w:themeColor="text1"/>
          <w:highlight w:val="yellow"/>
        </w:rPr>
        <w:t xml:space="preserve"> underscored that most observational studies do not justify the use of their non-interventional design, equivalent to our findings that most RCTs do not incorporate core elements required to inform – and possibly change – clinical practice. However, such previous research does not directly assess to what extent surgical RCTs have the potential to inform clinical practice. And even if risk of bias was low and the quality of reporting high it can still be the case that such studies do not inform clinical practice in a meaningful way. Thus, our novel and complimentary tool fills this gap by assessing the potential of RCTs to inform clinical practice</w:t>
      </w:r>
      <w:r w:rsidRPr="609504DF">
        <w:rPr>
          <w:rFonts w:cs="Calibri"/>
          <w:b/>
          <w:bCs/>
          <w:i/>
          <w:iCs/>
          <w:color w:val="000000" w:themeColor="text1"/>
        </w:rPr>
        <w:t>.</w:t>
      </w:r>
    </w:p>
    <w:p w14:paraId="6221C989" w14:textId="77777777" w:rsidR="00AC0A69" w:rsidRDefault="00AC0A69" w:rsidP="32D09366">
      <w:pPr>
        <w:rPr>
          <w:rFonts w:ascii="Arial" w:eastAsia="Arial" w:hAnsi="Arial" w:cs="Arial"/>
          <w:szCs w:val="22"/>
        </w:rPr>
        <w:sectPr w:rsidR="00AC0A69" w:rsidSect="002405D7">
          <w:pgSz w:w="12240" w:h="15840" w:code="1"/>
          <w:pgMar w:top="1276" w:right="720" w:bottom="1080" w:left="1080" w:header="274" w:footer="274" w:gutter="0"/>
          <w:cols w:space="720"/>
          <w:docGrid w:linePitch="360"/>
        </w:sectPr>
      </w:pPr>
    </w:p>
    <w:p w14:paraId="48FB10EA" w14:textId="5E367CBE"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b/>
          <w:bCs/>
          <w:color w:val="000000"/>
          <w:szCs w:val="22"/>
        </w:rPr>
        <w:lastRenderedPageBreak/>
        <w:t>Reviewer 2</w:t>
      </w:r>
    </w:p>
    <w:p w14:paraId="62C4ABEF" w14:textId="77777777" w:rsidR="00AC0A69" w:rsidRPr="00AC0A69" w:rsidRDefault="00AC0A69" w:rsidP="32D09366">
      <w:pPr>
        <w:textAlignment w:val="baseline"/>
        <w:rPr>
          <w:rFonts w:ascii="Arial" w:eastAsia="Times New Roman" w:hAnsi="Arial" w:cs="Arial"/>
          <w:color w:val="000000"/>
        </w:rPr>
      </w:pPr>
      <w:r w:rsidRPr="32D09366">
        <w:rPr>
          <w:rFonts w:ascii="Arial" w:eastAsia="Times New Roman" w:hAnsi="Arial" w:cs="Arial"/>
          <w:color w:val="000000" w:themeColor="text1"/>
        </w:rPr>
        <w:t>The authors are to be congratulated on the choice of the study topic as surgical RCTs definitely need to be improved regarding both quantity and quality.</w:t>
      </w:r>
    </w:p>
    <w:p w14:paraId="24953295" w14:textId="5A9A7F9C" w:rsidR="00AC0A69" w:rsidRPr="00AC0A69" w:rsidRDefault="42C3ADE6" w:rsidP="32D09366">
      <w:pPr>
        <w:textAlignment w:val="baseline"/>
        <w:rPr>
          <w:rFonts w:ascii="Arial" w:eastAsia="Times New Roman" w:hAnsi="Arial" w:cs="Arial"/>
          <w:b/>
          <w:bCs/>
          <w:color w:val="000000" w:themeColor="text1"/>
        </w:rPr>
      </w:pPr>
      <w:r w:rsidRPr="32D09366">
        <w:rPr>
          <w:rFonts w:ascii="Arial" w:eastAsia="Times New Roman" w:hAnsi="Arial" w:cs="Arial"/>
          <w:b/>
          <w:bCs/>
          <w:color w:val="000000" w:themeColor="text1"/>
        </w:rPr>
        <w:t xml:space="preserve">Remark 1: </w:t>
      </w:r>
    </w:p>
    <w:p w14:paraId="2E04E23E" w14:textId="68CC803F"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b/>
          <w:bCs/>
          <w:color w:val="000000" w:themeColor="text1"/>
        </w:rPr>
        <w:t>Major concerns:</w:t>
      </w:r>
    </w:p>
    <w:p w14:paraId="0C68260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1. My main and major concern is that there is evident selection bias as this is not a systematic review of a certain time period as the pilot phase used only the CCI as an inclusion criterion. Despite CCI being a useful tool to assess complications both according to Clavien-Dindo classification and also taking into account the burden of complications, it is not an individual inclusion criterion for a high-class surgical RCT. This issue naturally can't be revised for this study, but this needs to be discussed as a major limitation in assessing the overall quality of surgical RCTs.</w:t>
      </w:r>
    </w:p>
    <w:p w14:paraId="1287117E" w14:textId="77777777" w:rsidR="00AC0A69" w:rsidRDefault="00AC0A69" w:rsidP="00AC0A69">
      <w:pPr>
        <w:textAlignment w:val="baseline"/>
        <w:rPr>
          <w:rFonts w:ascii="Arial" w:eastAsia="Times New Roman" w:hAnsi="Arial" w:cs="Arial"/>
          <w:color w:val="000000"/>
          <w:szCs w:val="22"/>
        </w:rPr>
      </w:pPr>
    </w:p>
    <w:p w14:paraId="62B6BE6D" w14:textId="0E792A40" w:rsidR="00AC0A69" w:rsidRDefault="3C77A47C" w:rsidP="609504DF">
      <w:pPr>
        <w:textAlignment w:val="baseline"/>
        <w:rPr>
          <w:rFonts w:ascii="Arial" w:hAnsi="Arial" w:cs="Arial"/>
          <w:i/>
          <w:iCs/>
          <w:color w:val="0F4761" w:themeColor="accent1" w:themeShade="BF"/>
        </w:rPr>
      </w:pPr>
      <w:r w:rsidRPr="609504DF">
        <w:rPr>
          <w:rFonts w:ascii="Arial" w:hAnsi="Arial" w:cs="Arial"/>
          <w:i/>
          <w:iCs/>
          <w:color w:val="0F4761" w:themeColor="accent1" w:themeShade="BF"/>
          <w:u w:val="single"/>
        </w:rPr>
        <w:t>Our reply:</w:t>
      </w:r>
      <w:r w:rsidR="78428862" w:rsidRPr="609504DF">
        <w:rPr>
          <w:rFonts w:ascii="Arial" w:hAnsi="Arial" w:cs="Arial"/>
          <w:i/>
          <w:iCs/>
          <w:color w:val="0F4761" w:themeColor="accent1" w:themeShade="BF"/>
        </w:rPr>
        <w:t xml:space="preserve"> We thank the reviewer for</w:t>
      </w:r>
      <w:r w:rsidR="3F1AC549" w:rsidRPr="609504DF">
        <w:rPr>
          <w:rFonts w:ascii="Arial" w:hAnsi="Arial" w:cs="Arial"/>
          <w:i/>
          <w:iCs/>
          <w:color w:val="0F4761" w:themeColor="accent1" w:themeShade="BF"/>
        </w:rPr>
        <w:t xml:space="preserve"> expressing th</w:t>
      </w:r>
      <w:r w:rsidR="5FC7E030" w:rsidRPr="609504DF">
        <w:rPr>
          <w:rFonts w:ascii="Arial" w:hAnsi="Arial" w:cs="Arial"/>
          <w:i/>
          <w:iCs/>
          <w:color w:val="0F4761" w:themeColor="accent1" w:themeShade="BF"/>
        </w:rPr>
        <w:t>is</w:t>
      </w:r>
      <w:r w:rsidR="3F1AC549" w:rsidRPr="609504DF">
        <w:rPr>
          <w:rFonts w:ascii="Arial" w:hAnsi="Arial" w:cs="Arial"/>
          <w:i/>
          <w:iCs/>
          <w:color w:val="0F4761" w:themeColor="accent1" w:themeShade="BF"/>
        </w:rPr>
        <w:t xml:space="preserve"> concern, which we can </w:t>
      </w:r>
      <w:r w:rsidR="0EFD63DC" w:rsidRPr="609504DF">
        <w:rPr>
          <w:rFonts w:ascii="Arial" w:hAnsi="Arial" w:cs="Arial"/>
          <w:i/>
          <w:iCs/>
          <w:color w:val="0F4761" w:themeColor="accent1" w:themeShade="BF"/>
        </w:rPr>
        <w:t xml:space="preserve">address confidently. </w:t>
      </w:r>
      <w:r w:rsidR="175F21DE" w:rsidRPr="609504DF">
        <w:rPr>
          <w:rFonts w:ascii="Arial" w:hAnsi="Arial" w:cs="Arial"/>
          <w:i/>
          <w:iCs/>
          <w:color w:val="0F4761" w:themeColor="accent1" w:themeShade="BF"/>
        </w:rPr>
        <w:t xml:space="preserve">The </w:t>
      </w:r>
      <w:r w:rsidR="0EFD63DC" w:rsidRPr="609504DF">
        <w:rPr>
          <w:rFonts w:ascii="Arial" w:hAnsi="Arial" w:cs="Arial"/>
          <w:i/>
          <w:iCs/>
          <w:color w:val="0F4761" w:themeColor="accent1" w:themeShade="BF"/>
        </w:rPr>
        <w:t xml:space="preserve">first part of </w:t>
      </w:r>
      <w:r w:rsidR="3697B0BA" w:rsidRPr="609504DF">
        <w:rPr>
          <w:rFonts w:ascii="Arial" w:hAnsi="Arial" w:cs="Arial"/>
          <w:i/>
          <w:iCs/>
          <w:color w:val="0F4761" w:themeColor="accent1" w:themeShade="BF"/>
        </w:rPr>
        <w:t xml:space="preserve">our research </w:t>
      </w:r>
      <w:r w:rsidR="0EFD63DC" w:rsidRPr="609504DF">
        <w:rPr>
          <w:rFonts w:ascii="Arial" w:hAnsi="Arial" w:cs="Arial"/>
          <w:i/>
          <w:iCs/>
          <w:color w:val="0F4761" w:themeColor="accent1" w:themeShade="BF"/>
        </w:rPr>
        <w:t xml:space="preserve">was a pilot phase, aiming to develop and refine different criteria to assess the ability of RCTs to </w:t>
      </w:r>
      <w:r w:rsidR="1EC7AF4D" w:rsidRPr="609504DF">
        <w:rPr>
          <w:rFonts w:ascii="Arial" w:hAnsi="Arial" w:cs="Arial"/>
          <w:i/>
          <w:iCs/>
          <w:color w:val="0F4761" w:themeColor="accent1" w:themeShade="BF"/>
        </w:rPr>
        <w:t xml:space="preserve">inform clinical practice. We also </w:t>
      </w:r>
      <w:r w:rsidR="34FABC52" w:rsidRPr="609504DF">
        <w:rPr>
          <w:rFonts w:ascii="Arial" w:hAnsi="Arial" w:cs="Arial"/>
          <w:i/>
          <w:iCs/>
          <w:color w:val="0F4761" w:themeColor="accent1" w:themeShade="BF"/>
        </w:rPr>
        <w:t xml:space="preserve">tested and improved </w:t>
      </w:r>
      <w:r w:rsidR="1EC7AF4D" w:rsidRPr="609504DF">
        <w:rPr>
          <w:rFonts w:ascii="Arial" w:hAnsi="Arial" w:cs="Arial"/>
          <w:i/>
          <w:iCs/>
          <w:color w:val="0F4761" w:themeColor="accent1" w:themeShade="BF"/>
        </w:rPr>
        <w:t xml:space="preserve">the independent assessment </w:t>
      </w:r>
      <w:r w:rsidR="57E784EC" w:rsidRPr="609504DF">
        <w:rPr>
          <w:rFonts w:ascii="Arial" w:hAnsi="Arial" w:cs="Arial"/>
          <w:i/>
          <w:iCs/>
          <w:color w:val="0F4761" w:themeColor="accent1" w:themeShade="BF"/>
        </w:rPr>
        <w:t xml:space="preserve">(two reviewers </w:t>
      </w:r>
      <w:r w:rsidR="1EC7AF4D" w:rsidRPr="609504DF">
        <w:rPr>
          <w:rFonts w:ascii="Arial" w:hAnsi="Arial" w:cs="Arial"/>
          <w:i/>
          <w:iCs/>
          <w:color w:val="0F4761" w:themeColor="accent1" w:themeShade="BF"/>
        </w:rPr>
        <w:t>in parallel</w:t>
      </w:r>
      <w:r w:rsidR="789A6F61" w:rsidRPr="609504DF">
        <w:rPr>
          <w:rFonts w:ascii="Arial" w:hAnsi="Arial" w:cs="Arial"/>
          <w:i/>
          <w:iCs/>
          <w:color w:val="0F4761" w:themeColor="accent1" w:themeShade="BF"/>
        </w:rPr>
        <w:t>)</w:t>
      </w:r>
      <w:r w:rsidR="1EC7AF4D" w:rsidRPr="609504DF">
        <w:rPr>
          <w:rFonts w:ascii="Arial" w:hAnsi="Arial" w:cs="Arial"/>
          <w:i/>
          <w:iCs/>
          <w:color w:val="0F4761" w:themeColor="accent1" w:themeShade="BF"/>
        </w:rPr>
        <w:t xml:space="preserve"> of RCTs against our criteria to </w:t>
      </w:r>
      <w:r w:rsidR="33D5B661" w:rsidRPr="609504DF">
        <w:rPr>
          <w:rFonts w:ascii="Arial" w:hAnsi="Arial" w:cs="Arial"/>
          <w:i/>
          <w:iCs/>
          <w:color w:val="0F4761" w:themeColor="accent1" w:themeShade="BF"/>
        </w:rPr>
        <w:t xml:space="preserve">make the use </w:t>
      </w:r>
      <w:r w:rsidR="1EC7AF4D" w:rsidRPr="609504DF">
        <w:rPr>
          <w:rFonts w:ascii="Arial" w:hAnsi="Arial" w:cs="Arial"/>
          <w:i/>
          <w:iCs/>
          <w:color w:val="0F4761" w:themeColor="accent1" w:themeShade="BF"/>
        </w:rPr>
        <w:t xml:space="preserve"> of our tool</w:t>
      </w:r>
      <w:r w:rsidR="3C134BDC" w:rsidRPr="609504DF">
        <w:rPr>
          <w:rFonts w:ascii="Arial" w:hAnsi="Arial" w:cs="Arial"/>
          <w:i/>
          <w:iCs/>
          <w:color w:val="0F4761" w:themeColor="accent1" w:themeShade="BF"/>
        </w:rPr>
        <w:t xml:space="preserve"> as robust as possible</w:t>
      </w:r>
      <w:r w:rsidR="1EC7AF4D" w:rsidRPr="609504DF">
        <w:rPr>
          <w:rFonts w:ascii="Arial" w:hAnsi="Arial" w:cs="Arial"/>
          <w:i/>
          <w:iCs/>
          <w:color w:val="0F4761" w:themeColor="accent1" w:themeShade="BF"/>
        </w:rPr>
        <w:t xml:space="preserve"> (see </w:t>
      </w:r>
      <w:r w:rsidR="1EC7AF4D" w:rsidRPr="609504DF">
        <w:rPr>
          <w:rFonts w:ascii="Arial" w:hAnsi="Arial" w:cs="Arial"/>
          <w:b/>
          <w:bCs/>
          <w:i/>
          <w:iCs/>
          <w:color w:val="0F4761" w:themeColor="accent1" w:themeShade="BF"/>
        </w:rPr>
        <w:t>supplemental digital content</w:t>
      </w:r>
      <w:r w:rsidR="00BF6E12" w:rsidRPr="609504DF">
        <w:rPr>
          <w:rFonts w:ascii="Arial" w:hAnsi="Arial" w:cs="Arial"/>
          <w:b/>
          <w:bCs/>
          <w:i/>
          <w:iCs/>
          <w:color w:val="0F4761" w:themeColor="accent1" w:themeShade="BF"/>
        </w:rPr>
        <w:t>, Tab</w:t>
      </w:r>
      <w:r w:rsidR="009E0DEA" w:rsidRPr="609504DF">
        <w:rPr>
          <w:rFonts w:ascii="Arial" w:hAnsi="Arial" w:cs="Arial"/>
          <w:b/>
          <w:bCs/>
          <w:i/>
          <w:iCs/>
          <w:color w:val="0F4761" w:themeColor="accent1" w:themeShade="BF"/>
        </w:rPr>
        <w:t>l</w:t>
      </w:r>
      <w:r w:rsidR="00BF6E12" w:rsidRPr="609504DF">
        <w:rPr>
          <w:rFonts w:ascii="Arial" w:hAnsi="Arial" w:cs="Arial"/>
          <w:b/>
          <w:bCs/>
          <w:i/>
          <w:iCs/>
          <w:color w:val="0F4761" w:themeColor="accent1" w:themeShade="BF"/>
        </w:rPr>
        <w:t>e</w:t>
      </w:r>
      <w:r w:rsidR="1EC7AF4D" w:rsidRPr="609504DF">
        <w:rPr>
          <w:rFonts w:ascii="Arial" w:hAnsi="Arial" w:cs="Arial"/>
          <w:b/>
          <w:bCs/>
          <w:i/>
          <w:iCs/>
          <w:color w:val="0F4761" w:themeColor="accent1" w:themeShade="BF"/>
        </w:rPr>
        <w:t xml:space="preserve"> 1</w:t>
      </w:r>
      <w:r w:rsidR="1EC7AF4D" w:rsidRPr="609504DF">
        <w:rPr>
          <w:rFonts w:ascii="Arial" w:hAnsi="Arial" w:cs="Arial"/>
          <w:i/>
          <w:iCs/>
          <w:color w:val="0F4761" w:themeColor="accent1" w:themeShade="BF"/>
        </w:rPr>
        <w:t xml:space="preserve">, attached </w:t>
      </w:r>
      <w:r w:rsidR="009E0DEA" w:rsidRPr="609504DF">
        <w:rPr>
          <w:rFonts w:ascii="Arial" w:hAnsi="Arial" w:cs="Arial"/>
          <w:i/>
          <w:iCs/>
          <w:color w:val="0F4761" w:themeColor="accent1" w:themeShade="BF"/>
        </w:rPr>
        <w:t>in</w:t>
      </w:r>
      <w:r w:rsidR="1EC7AF4D" w:rsidRPr="609504DF">
        <w:rPr>
          <w:rFonts w:ascii="Arial" w:hAnsi="Arial" w:cs="Arial"/>
          <w:i/>
          <w:iCs/>
          <w:color w:val="0F4761" w:themeColor="accent1" w:themeShade="BF"/>
        </w:rPr>
        <w:t xml:space="preserve"> our answer</w:t>
      </w:r>
      <w:r w:rsidR="009E0DEA" w:rsidRPr="609504DF">
        <w:rPr>
          <w:rFonts w:ascii="Arial" w:hAnsi="Arial" w:cs="Arial"/>
          <w:i/>
          <w:iCs/>
          <w:color w:val="0F4761" w:themeColor="accent1" w:themeShade="BF"/>
        </w:rPr>
        <w:t xml:space="preserve"> to comment 2</w:t>
      </w:r>
      <w:r w:rsidR="1EC7AF4D" w:rsidRPr="609504DF">
        <w:rPr>
          <w:rFonts w:ascii="Arial" w:hAnsi="Arial" w:cs="Arial"/>
          <w:i/>
          <w:iCs/>
          <w:color w:val="0F4761" w:themeColor="accent1" w:themeShade="BF"/>
        </w:rPr>
        <w:t xml:space="preserve">). </w:t>
      </w:r>
      <w:r w:rsidR="78D16403" w:rsidRPr="609504DF">
        <w:rPr>
          <w:rFonts w:ascii="Arial" w:hAnsi="Arial" w:cs="Arial"/>
          <w:i/>
          <w:iCs/>
          <w:color w:val="0F4761" w:themeColor="accent1" w:themeShade="BF"/>
        </w:rPr>
        <w:t>T</w:t>
      </w:r>
      <w:r w:rsidR="1EC7AF4D" w:rsidRPr="609504DF">
        <w:rPr>
          <w:rFonts w:ascii="Arial" w:hAnsi="Arial" w:cs="Arial"/>
          <w:i/>
          <w:iCs/>
          <w:color w:val="0F4761" w:themeColor="accent1" w:themeShade="BF"/>
        </w:rPr>
        <w:t xml:space="preserve">he </w:t>
      </w:r>
      <w:r w:rsidR="03A2E5BD" w:rsidRPr="609504DF">
        <w:rPr>
          <w:rFonts w:ascii="Arial" w:hAnsi="Arial" w:cs="Arial"/>
          <w:i/>
          <w:iCs/>
          <w:color w:val="0F4761" w:themeColor="accent1" w:themeShade="BF"/>
        </w:rPr>
        <w:t xml:space="preserve">main </w:t>
      </w:r>
      <w:r w:rsidR="1EC7AF4D" w:rsidRPr="609504DF">
        <w:rPr>
          <w:rFonts w:ascii="Arial" w:hAnsi="Arial" w:cs="Arial"/>
          <w:i/>
          <w:iCs/>
          <w:color w:val="0F4761" w:themeColor="accent1" w:themeShade="BF"/>
        </w:rPr>
        <w:t>phase</w:t>
      </w:r>
      <w:r w:rsidR="17EC7B78" w:rsidRPr="609504DF">
        <w:rPr>
          <w:rFonts w:ascii="Arial" w:hAnsi="Arial" w:cs="Arial"/>
          <w:i/>
          <w:iCs/>
          <w:color w:val="0F4761" w:themeColor="accent1" w:themeShade="BF"/>
        </w:rPr>
        <w:t xml:space="preserve"> </w:t>
      </w:r>
      <w:r w:rsidR="1EC7AF4D" w:rsidRPr="609504DF">
        <w:rPr>
          <w:rFonts w:ascii="Arial" w:hAnsi="Arial" w:cs="Arial"/>
          <w:i/>
          <w:iCs/>
          <w:color w:val="0F4761" w:themeColor="accent1" w:themeShade="BF"/>
        </w:rPr>
        <w:t xml:space="preserve">consisted </w:t>
      </w:r>
      <w:r w:rsidR="216132D1" w:rsidRPr="609504DF">
        <w:rPr>
          <w:rFonts w:ascii="Arial" w:hAnsi="Arial" w:cs="Arial"/>
          <w:i/>
          <w:iCs/>
          <w:color w:val="0F4761" w:themeColor="accent1" w:themeShade="BF"/>
        </w:rPr>
        <w:t xml:space="preserve">of </w:t>
      </w:r>
      <w:r w:rsidR="1EC7AF4D" w:rsidRPr="609504DF">
        <w:rPr>
          <w:rFonts w:ascii="Arial" w:hAnsi="Arial" w:cs="Arial"/>
          <w:i/>
          <w:iCs/>
          <w:color w:val="0F4761" w:themeColor="accent1" w:themeShade="BF"/>
        </w:rPr>
        <w:t>a survey of a sample of</w:t>
      </w:r>
      <w:r w:rsidR="28B7BCE2" w:rsidRPr="609504DF">
        <w:rPr>
          <w:rFonts w:ascii="Arial" w:hAnsi="Arial" w:cs="Arial"/>
          <w:i/>
          <w:iCs/>
          <w:color w:val="0F4761" w:themeColor="accent1" w:themeShade="BF"/>
        </w:rPr>
        <w:t xml:space="preserve"> consecutively published</w:t>
      </w:r>
      <w:r w:rsidR="1EC7AF4D" w:rsidRPr="609504DF">
        <w:rPr>
          <w:rFonts w:ascii="Arial" w:hAnsi="Arial" w:cs="Arial"/>
          <w:i/>
          <w:iCs/>
          <w:color w:val="0F4761" w:themeColor="accent1" w:themeShade="BF"/>
        </w:rPr>
        <w:t xml:space="preserve"> contemporary surgical RCTs</w:t>
      </w:r>
      <w:r w:rsidR="46FF6479" w:rsidRPr="609504DF">
        <w:rPr>
          <w:rFonts w:ascii="Arial" w:hAnsi="Arial" w:cs="Arial"/>
          <w:i/>
          <w:iCs/>
          <w:color w:val="0F4761" w:themeColor="accent1" w:themeShade="BF"/>
        </w:rPr>
        <w:t xml:space="preserve"> in the year 2024</w:t>
      </w:r>
      <w:r w:rsidR="1EC7AF4D" w:rsidRPr="609504DF">
        <w:rPr>
          <w:rFonts w:ascii="Arial" w:hAnsi="Arial" w:cs="Arial"/>
          <w:i/>
          <w:iCs/>
          <w:color w:val="0F4761" w:themeColor="accent1" w:themeShade="BF"/>
        </w:rPr>
        <w:t xml:space="preserve">, </w:t>
      </w:r>
      <w:r w:rsidR="4940901D" w:rsidRPr="609504DF">
        <w:rPr>
          <w:rFonts w:ascii="Arial" w:hAnsi="Arial" w:cs="Arial"/>
          <w:i/>
          <w:iCs/>
          <w:color w:val="0F4761" w:themeColor="accent1" w:themeShade="BF"/>
        </w:rPr>
        <w:t xml:space="preserve">which was independent of </w:t>
      </w:r>
      <w:r w:rsidR="601471BF" w:rsidRPr="609504DF">
        <w:rPr>
          <w:rFonts w:ascii="Arial" w:hAnsi="Arial" w:cs="Arial"/>
          <w:i/>
          <w:iCs/>
          <w:color w:val="0F4761" w:themeColor="accent1" w:themeShade="BF"/>
        </w:rPr>
        <w:t>specific</w:t>
      </w:r>
      <w:r w:rsidR="1EC7AF4D" w:rsidRPr="609504DF">
        <w:rPr>
          <w:rFonts w:ascii="Arial" w:hAnsi="Arial" w:cs="Arial"/>
          <w:i/>
          <w:iCs/>
          <w:color w:val="0F4761" w:themeColor="accent1" w:themeShade="BF"/>
        </w:rPr>
        <w:t xml:space="preserve"> endpoint(s)</w:t>
      </w:r>
      <w:r w:rsidR="44153CB1" w:rsidRPr="609504DF">
        <w:rPr>
          <w:rFonts w:ascii="Arial" w:hAnsi="Arial" w:cs="Arial"/>
          <w:i/>
          <w:iCs/>
          <w:color w:val="0F4761" w:themeColor="accent1" w:themeShade="BF"/>
        </w:rPr>
        <w:t>. This approach</w:t>
      </w:r>
      <w:r w:rsidR="3306A5CB" w:rsidRPr="609504DF">
        <w:rPr>
          <w:rFonts w:ascii="Arial" w:hAnsi="Arial" w:cs="Arial"/>
          <w:i/>
          <w:iCs/>
          <w:color w:val="0F4761" w:themeColor="accent1" w:themeShade="BF"/>
        </w:rPr>
        <w:t xml:space="preserve"> is</w:t>
      </w:r>
      <w:r w:rsidR="0DD0E68D" w:rsidRPr="609504DF">
        <w:rPr>
          <w:rFonts w:ascii="Arial" w:hAnsi="Arial" w:cs="Arial"/>
          <w:i/>
          <w:iCs/>
          <w:color w:val="0F4761" w:themeColor="accent1" w:themeShade="BF"/>
        </w:rPr>
        <w:t xml:space="preserve"> </w:t>
      </w:r>
      <w:r w:rsidR="6E34F8A3" w:rsidRPr="609504DF">
        <w:rPr>
          <w:rFonts w:ascii="Arial" w:hAnsi="Arial" w:cs="Arial"/>
          <w:i/>
          <w:iCs/>
          <w:color w:val="0F4761" w:themeColor="accent1" w:themeShade="BF"/>
        </w:rPr>
        <w:t xml:space="preserve">actually state of art for such systematic </w:t>
      </w:r>
      <w:r w:rsidR="2E49E208" w:rsidRPr="609504DF">
        <w:rPr>
          <w:rFonts w:ascii="Arial" w:hAnsi="Arial" w:cs="Arial"/>
          <w:i/>
          <w:iCs/>
          <w:color w:val="0F4761" w:themeColor="accent1" w:themeShade="BF"/>
        </w:rPr>
        <w:t>assessment</w:t>
      </w:r>
      <w:r w:rsidR="6E34F8A3" w:rsidRPr="609504DF">
        <w:rPr>
          <w:rFonts w:ascii="Arial" w:hAnsi="Arial" w:cs="Arial"/>
          <w:i/>
          <w:iCs/>
          <w:color w:val="0F4761" w:themeColor="accent1" w:themeShade="BF"/>
        </w:rPr>
        <w:t xml:space="preserve"> of a representative set of trials as it was done in other areas to assess quality of reporting (e.g. following CONSORT) or risk of bia</w:t>
      </w:r>
      <w:r w:rsidR="24F70CF1" w:rsidRPr="609504DF">
        <w:rPr>
          <w:rFonts w:ascii="Arial" w:hAnsi="Arial" w:cs="Arial"/>
          <w:i/>
          <w:iCs/>
          <w:color w:val="0F4761" w:themeColor="accent1" w:themeShade="BF"/>
        </w:rPr>
        <w:t>s.</w:t>
      </w:r>
      <w:r w:rsidR="1EC7AF4D" w:rsidRPr="609504DF">
        <w:rPr>
          <w:rFonts w:ascii="Arial" w:hAnsi="Arial" w:cs="Arial"/>
          <w:i/>
          <w:iCs/>
          <w:color w:val="0F4761" w:themeColor="accent1" w:themeShade="BF"/>
        </w:rPr>
        <w:t xml:space="preserve"> We incorporated more clearly these points across the </w:t>
      </w:r>
      <w:r w:rsidR="009E0DEA" w:rsidRPr="609504DF">
        <w:rPr>
          <w:rFonts w:ascii="Arial" w:hAnsi="Arial" w:cs="Arial"/>
          <w:b/>
          <w:bCs/>
          <w:i/>
          <w:iCs/>
          <w:color w:val="0F4761" w:themeColor="accent1" w:themeShade="BF"/>
        </w:rPr>
        <w:t>Abstract</w:t>
      </w:r>
      <w:r w:rsidR="009E0DEA" w:rsidRPr="609504DF">
        <w:rPr>
          <w:rFonts w:ascii="Arial" w:hAnsi="Arial" w:cs="Arial"/>
          <w:i/>
          <w:iCs/>
          <w:color w:val="0F4761" w:themeColor="accent1" w:themeShade="BF"/>
        </w:rPr>
        <w:t xml:space="preserve">, as well as in the </w:t>
      </w:r>
      <w:r w:rsidR="009E0DEA" w:rsidRPr="609504DF">
        <w:rPr>
          <w:rFonts w:ascii="Arial" w:hAnsi="Arial" w:cs="Arial"/>
          <w:b/>
          <w:bCs/>
          <w:i/>
          <w:iCs/>
          <w:color w:val="0F4761" w:themeColor="accent1" w:themeShade="BF"/>
        </w:rPr>
        <w:t>Introduction</w:t>
      </w:r>
      <w:r w:rsidR="009E0DEA" w:rsidRPr="609504DF">
        <w:rPr>
          <w:rFonts w:ascii="Arial" w:hAnsi="Arial" w:cs="Arial"/>
          <w:i/>
          <w:iCs/>
          <w:color w:val="0F4761" w:themeColor="accent1" w:themeShade="BF"/>
        </w:rPr>
        <w:t xml:space="preserve">, </w:t>
      </w:r>
      <w:r w:rsidR="009E0DEA" w:rsidRPr="609504DF">
        <w:rPr>
          <w:rFonts w:ascii="Arial" w:hAnsi="Arial" w:cs="Arial"/>
          <w:b/>
          <w:bCs/>
          <w:i/>
          <w:iCs/>
          <w:color w:val="0F4761" w:themeColor="accent1" w:themeShade="BF"/>
        </w:rPr>
        <w:t>Methods</w:t>
      </w:r>
      <w:r w:rsidR="009E0DEA" w:rsidRPr="609504DF">
        <w:rPr>
          <w:rFonts w:ascii="Arial" w:hAnsi="Arial" w:cs="Arial"/>
          <w:i/>
          <w:iCs/>
          <w:color w:val="0F4761" w:themeColor="accent1" w:themeShade="BF"/>
        </w:rPr>
        <w:t xml:space="preserve"> and </w:t>
      </w:r>
      <w:r w:rsidR="1EC7AF4D" w:rsidRPr="609504DF">
        <w:rPr>
          <w:rFonts w:ascii="Arial" w:hAnsi="Arial" w:cs="Arial"/>
          <w:b/>
          <w:bCs/>
          <w:i/>
          <w:iCs/>
          <w:color w:val="0F4761" w:themeColor="accent1" w:themeShade="BF"/>
        </w:rPr>
        <w:t>Discussion</w:t>
      </w:r>
      <w:r w:rsidR="1EC7AF4D" w:rsidRPr="609504DF">
        <w:rPr>
          <w:rFonts w:ascii="Arial" w:hAnsi="Arial" w:cs="Arial"/>
          <w:i/>
          <w:iCs/>
          <w:color w:val="0F4761" w:themeColor="accent1" w:themeShade="BF"/>
        </w:rPr>
        <w:t xml:space="preserve"> section</w:t>
      </w:r>
      <w:r w:rsidR="009E0DEA" w:rsidRPr="609504DF">
        <w:rPr>
          <w:rFonts w:ascii="Arial" w:hAnsi="Arial" w:cs="Arial"/>
          <w:i/>
          <w:iCs/>
          <w:color w:val="0F4761" w:themeColor="accent1" w:themeShade="BF"/>
        </w:rPr>
        <w:t>s</w:t>
      </w:r>
      <w:r w:rsidR="1EC7AF4D" w:rsidRPr="609504DF">
        <w:rPr>
          <w:rFonts w:ascii="Arial" w:hAnsi="Arial" w:cs="Arial"/>
          <w:i/>
          <w:iCs/>
          <w:color w:val="0F4761" w:themeColor="accent1" w:themeShade="BF"/>
        </w:rPr>
        <w:t>.</w:t>
      </w:r>
    </w:p>
    <w:p w14:paraId="06845E74" w14:textId="77777777" w:rsidR="00B03A4C" w:rsidRDefault="00B03A4C" w:rsidP="009E0DEA">
      <w:pPr>
        <w:spacing w:line="360" w:lineRule="auto"/>
      </w:pPr>
    </w:p>
    <w:p w14:paraId="1E42C0CE" w14:textId="1D5F52E2" w:rsidR="009E0DEA" w:rsidRDefault="009E0DEA" w:rsidP="009E0DE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Abstract (page 1):</w:t>
      </w:r>
    </w:p>
    <w:p w14:paraId="41C784E9" w14:textId="77777777" w:rsidR="009E0DEA" w:rsidRDefault="009E0DEA" w:rsidP="009E0DEA">
      <w:pPr>
        <w:spacing w:line="360" w:lineRule="auto"/>
      </w:pPr>
    </w:p>
    <w:p w14:paraId="0C696912" w14:textId="77777777" w:rsidR="00BA3950" w:rsidRPr="00BA3950" w:rsidRDefault="009E0DEA" w:rsidP="00BA3950">
      <w:pPr>
        <w:spacing w:line="480" w:lineRule="auto"/>
        <w:rPr>
          <w:rFonts w:cs="Calibri"/>
          <w:color w:val="0F4761" w:themeColor="accent1" w:themeShade="BF"/>
        </w:rPr>
      </w:pPr>
      <w:r w:rsidRPr="00BA3950">
        <w:rPr>
          <w:rFonts w:cs="Calibri"/>
          <w:b/>
          <w:bCs/>
          <w:color w:val="0F4761" w:themeColor="accent1" w:themeShade="BF"/>
        </w:rPr>
        <w:t>Methods:</w:t>
      </w:r>
      <w:r w:rsidRPr="00BA3950">
        <w:rPr>
          <w:rFonts w:cs="Calibri"/>
          <w:color w:val="0F4761" w:themeColor="accent1" w:themeShade="BF"/>
        </w:rPr>
        <w:t xml:space="preserve"> We conducted a meta-research study.</w:t>
      </w:r>
      <w:r w:rsidRPr="009E0DEA">
        <w:rPr>
          <w:rFonts w:cs="Calibri"/>
          <w:i/>
          <w:iCs/>
          <w:color w:val="0F4761" w:themeColor="accent1" w:themeShade="BF"/>
        </w:rPr>
        <w:t xml:space="preserve"> </w:t>
      </w:r>
      <w:r w:rsidRPr="009E0DEA">
        <w:rPr>
          <w:rFonts w:cs="Calibri"/>
          <w:b/>
          <w:bCs/>
          <w:i/>
          <w:iCs/>
          <w:color w:val="0F4761" w:themeColor="accent1" w:themeShade="BF"/>
          <w:highlight w:val="yellow"/>
        </w:rPr>
        <w:t>In the first phase, we developed and pilot-tested a tool</w:t>
      </w:r>
      <w:r w:rsidRPr="009E0DEA">
        <w:rPr>
          <w:rFonts w:cs="Calibri"/>
          <w:i/>
          <w:iCs/>
          <w:color w:val="0F4761" w:themeColor="accent1" w:themeShade="BF"/>
        </w:rPr>
        <w:t xml:space="preserve"> </w:t>
      </w:r>
      <w:r w:rsidRPr="00BA3950">
        <w:rPr>
          <w:rFonts w:cs="Calibri"/>
          <w:color w:val="0F4761" w:themeColor="accent1" w:themeShade="BF"/>
        </w:rPr>
        <w:t>using a set of systematically identified surgical RCTs that used the Comprehensive Complication Index® to report postoperative morbidity. In the second phase, we applied this tool to a consecutive sample of surgical RCTs published in 2024</w:t>
      </w:r>
      <w:r w:rsidR="00BA3950" w:rsidRPr="00BA3950">
        <w:rPr>
          <w:rFonts w:cs="Calibri"/>
          <w:color w:val="0F4761" w:themeColor="accent1" w:themeShade="BF"/>
        </w:rPr>
        <w:t xml:space="preserve">. </w:t>
      </w:r>
      <w:r w:rsidR="00BA3950" w:rsidRPr="00BA3950">
        <w:rPr>
          <w:rFonts w:eastAsia="Arial" w:cs="Arial"/>
          <w:color w:val="0F4761" w:themeColor="accent1" w:themeShade="BF"/>
        </w:rPr>
        <w:t>We extracted data from published articles and corresponding pre-trial documentation.</w:t>
      </w:r>
      <w:r w:rsidR="00BA3950" w:rsidRPr="00BA3950">
        <w:rPr>
          <w:rFonts w:cs="Calibri"/>
          <w:i/>
          <w:iCs/>
          <w:color w:val="0F4761" w:themeColor="accent1" w:themeShade="BF"/>
        </w:rPr>
        <w:t xml:space="preserve"> </w:t>
      </w:r>
      <w:r w:rsidR="00BA3950" w:rsidRPr="00BA3950">
        <w:rPr>
          <w:rFonts w:cs="Calibri"/>
          <w:b/>
          <w:bCs/>
          <w:i/>
          <w:iCs/>
          <w:color w:val="0F4761" w:themeColor="accent1" w:themeShade="BF"/>
          <w:highlight w:val="yellow"/>
        </w:rPr>
        <w:t>Based on our tool</w:t>
      </w:r>
      <w:r w:rsidR="00BA3950" w:rsidRPr="00BA3950">
        <w:rPr>
          <w:rFonts w:cs="Calibri"/>
          <w:i/>
          <w:iCs/>
          <w:color w:val="0F4761" w:themeColor="accent1" w:themeShade="BF"/>
        </w:rPr>
        <w:t xml:space="preserve">, </w:t>
      </w:r>
      <w:r w:rsidR="00BA3950" w:rsidRPr="00BA3950">
        <w:rPr>
          <w:rFonts w:cs="Calibri"/>
          <w:color w:val="0F4761" w:themeColor="accent1" w:themeShade="BF"/>
        </w:rPr>
        <w:t xml:space="preserve">we defined an RCT as clinically informative if it fulfilled all following criteria: (1) a specified trial hypothesis and/or a study design aligned with it; (2) specified primary endpoint(s); (3) </w:t>
      </w:r>
      <w:r w:rsidR="00BA3950" w:rsidRPr="00BA3950">
        <w:rPr>
          <w:rFonts w:eastAsia="Arial" w:cs="Arial"/>
          <w:color w:val="0F4761" w:themeColor="accent1" w:themeShade="BF"/>
        </w:rPr>
        <w:t xml:space="preserve">use of a clinically relevant effect size informing sample size calculation; </w:t>
      </w:r>
      <w:r w:rsidR="00BA3950" w:rsidRPr="00BA3950">
        <w:rPr>
          <w:rFonts w:cs="Calibri"/>
          <w:color w:val="0F4761" w:themeColor="accent1" w:themeShade="BF"/>
        </w:rPr>
        <w:t>and (4)</w:t>
      </w:r>
      <w:r w:rsidR="00BA3950" w:rsidRPr="00BA3950">
        <w:rPr>
          <w:rFonts w:eastAsia="Arial" w:cs="Arial"/>
          <w:color w:val="0F4761" w:themeColor="accent1" w:themeShade="BF"/>
        </w:rPr>
        <w:t xml:space="preserve"> consideration of patient-relevant clinical importance in interpreting results</w:t>
      </w:r>
      <w:r w:rsidR="00BA3950" w:rsidRPr="00BA3950">
        <w:rPr>
          <w:rFonts w:cs="Calibri"/>
          <w:color w:val="0F4761" w:themeColor="accent1" w:themeShade="BF"/>
        </w:rPr>
        <w:t>.</w:t>
      </w:r>
    </w:p>
    <w:p w14:paraId="1209E881" w14:textId="77777777" w:rsidR="009E0DEA" w:rsidRDefault="009E0DEA" w:rsidP="009E0DEA">
      <w:pPr>
        <w:spacing w:line="360" w:lineRule="auto"/>
        <w:rPr>
          <w:i/>
          <w:iCs/>
          <w:color w:val="0F4761" w:themeColor="accent1" w:themeShade="BF"/>
        </w:rPr>
      </w:pPr>
    </w:p>
    <w:p w14:paraId="4197EE29" w14:textId="5A4D3FB1" w:rsidR="009E0DEA" w:rsidRDefault="009E0DEA" w:rsidP="009E0DE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Introduction (page 4):</w:t>
      </w:r>
    </w:p>
    <w:p w14:paraId="7658A3FC" w14:textId="77777777" w:rsidR="009E0DEA" w:rsidRDefault="009E0DEA" w:rsidP="009E0DEA">
      <w:pPr>
        <w:spacing w:line="360" w:lineRule="auto"/>
        <w:rPr>
          <w:i/>
          <w:iCs/>
          <w:color w:val="0F4761" w:themeColor="accent1" w:themeShade="BF"/>
        </w:rPr>
      </w:pPr>
    </w:p>
    <w:p w14:paraId="4148A049" w14:textId="77777777" w:rsidR="009E0DEA" w:rsidRPr="009E0DEA" w:rsidRDefault="009E0DEA" w:rsidP="009E0DEA">
      <w:pPr>
        <w:spacing w:line="480" w:lineRule="auto"/>
        <w:rPr>
          <w:rFonts w:eastAsiaTheme="majorEastAsia" w:cs="Calibri"/>
          <w:b/>
          <w:bCs/>
          <w:i/>
          <w:iCs/>
          <w:color w:val="0F4761" w:themeColor="accent1" w:themeShade="BF"/>
        </w:rPr>
      </w:pPr>
      <w:r w:rsidRPr="009E0DEA">
        <w:rPr>
          <w:rFonts w:eastAsia="Times New Roman" w:cs="Calibri"/>
          <w:color w:val="0F4761" w:themeColor="accent1" w:themeShade="BF"/>
          <w:lang w:eastAsia="de-DE"/>
        </w:rPr>
        <w:t>However, contemporary surgical trials have not been systematically evaluated regarding core elements to inform practice across the full trajectory from trial conception to interpretation of results. Therefore, the</w:t>
      </w:r>
      <w:r w:rsidRPr="009E0DEA" w:rsidDel="00DF15B0">
        <w:rPr>
          <w:rFonts w:eastAsia="Times New Roman" w:cs="Calibri"/>
          <w:color w:val="0F4761" w:themeColor="accent1" w:themeShade="BF"/>
          <w:lang w:eastAsia="de-DE"/>
        </w:rPr>
        <w:t xml:space="preserve"> </w:t>
      </w:r>
      <w:r w:rsidRPr="009E0DEA">
        <w:rPr>
          <w:rFonts w:eastAsia="Times New Roman" w:cs="Calibri"/>
          <w:color w:val="0F4761" w:themeColor="accent1" w:themeShade="BF"/>
          <w:lang w:eastAsia="de-DE"/>
        </w:rPr>
        <w:t xml:space="preserve">objective of this study was to develop a tool to assess to what extent surgical RCTs were planned, reported, and interpreted in a manner that meaningfully informs clinical practice </w:t>
      </w:r>
      <w:r w:rsidRPr="009E0DEA">
        <w:rPr>
          <w:rFonts w:eastAsia="Times New Roman" w:cs="Calibri"/>
          <w:b/>
          <w:bCs/>
          <w:i/>
          <w:iCs/>
          <w:color w:val="0F4761" w:themeColor="accent1" w:themeShade="BF"/>
          <w:highlight w:val="yellow"/>
          <w:lang w:eastAsia="de-DE"/>
        </w:rPr>
        <w:t>and to apply it to a representative sample of contemporary surgical RCTs.</w:t>
      </w:r>
    </w:p>
    <w:p w14:paraId="0FFEE94B" w14:textId="77777777" w:rsidR="009E0DEA" w:rsidRPr="009E0DEA" w:rsidRDefault="009E0DEA" w:rsidP="009E0DEA">
      <w:pPr>
        <w:spacing w:line="360" w:lineRule="auto"/>
        <w:rPr>
          <w:i/>
          <w:iCs/>
          <w:color w:val="0F4761" w:themeColor="accent1" w:themeShade="BF"/>
        </w:rPr>
      </w:pPr>
    </w:p>
    <w:p w14:paraId="4091B499" w14:textId="7EE92B22" w:rsidR="009E0DEA" w:rsidRDefault="009E0DEA" w:rsidP="00B03A4C">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Methods (page 5):</w:t>
      </w:r>
    </w:p>
    <w:p w14:paraId="789B09DB" w14:textId="77777777" w:rsidR="009E0DEA" w:rsidRDefault="009E0DEA" w:rsidP="00AC0A69">
      <w:pPr>
        <w:textAlignment w:val="baseline"/>
        <w:rPr>
          <w:rFonts w:ascii="Arial" w:eastAsia="Times New Roman" w:hAnsi="Arial" w:cs="Arial"/>
          <w:b/>
          <w:bCs/>
          <w:i/>
          <w:color w:val="0F4761" w:themeColor="accent1" w:themeShade="BF"/>
          <w:szCs w:val="22"/>
        </w:rPr>
      </w:pPr>
    </w:p>
    <w:p w14:paraId="0FE8F7AF" w14:textId="77777777" w:rsidR="009E0DEA" w:rsidRPr="003732B0" w:rsidRDefault="009E0DEA" w:rsidP="009E0DEA">
      <w:pPr>
        <w:pStyle w:val="Titre21"/>
      </w:pPr>
      <w:r w:rsidRPr="003732B0">
        <w:t xml:space="preserve">Study </w:t>
      </w:r>
      <w:r>
        <w:t>d</w:t>
      </w:r>
      <w:r w:rsidRPr="003732B0">
        <w:t>esign</w:t>
      </w:r>
    </w:p>
    <w:p w14:paraId="7772B097" w14:textId="77777777" w:rsidR="009E0DEA" w:rsidRPr="009E0DEA" w:rsidRDefault="009E0DEA" w:rsidP="00BA3950">
      <w:pPr>
        <w:spacing w:before="100" w:beforeAutospacing="1" w:after="100" w:afterAutospacing="1" w:line="480" w:lineRule="auto"/>
        <w:rPr>
          <w:rFonts w:eastAsia="Times New Roman" w:cs="Calibri"/>
          <w:color w:val="0F4761" w:themeColor="accent1" w:themeShade="BF"/>
          <w:lang w:eastAsia="de-DE"/>
        </w:rPr>
      </w:pPr>
      <w:r w:rsidRPr="009E0DEA">
        <w:rPr>
          <w:rFonts w:eastAsia="Times New Roman" w:cs="Calibri"/>
          <w:color w:val="0F4761" w:themeColor="accent1" w:themeShade="BF"/>
          <w:lang w:eastAsia="de-DE"/>
        </w:rPr>
        <w:t xml:space="preserve">This meta-research study comprised two phases. First, we </w:t>
      </w:r>
      <w:r w:rsidRPr="009E0DEA">
        <w:rPr>
          <w:rFonts w:eastAsia="Times New Roman" w:cs="Calibri"/>
          <w:b/>
          <w:bCs/>
          <w:i/>
          <w:iCs/>
          <w:color w:val="0F4761" w:themeColor="accent1" w:themeShade="BF"/>
          <w:highlight w:val="yellow"/>
          <w:lang w:eastAsia="de-DE"/>
        </w:rPr>
        <w:t>developed the tool and</w:t>
      </w:r>
      <w:r w:rsidRPr="009E0DEA">
        <w:rPr>
          <w:rFonts w:eastAsia="Times New Roman" w:cs="Calibri"/>
          <w:color w:val="0F4761" w:themeColor="accent1" w:themeShade="BF"/>
          <w:lang w:eastAsia="de-DE"/>
        </w:rPr>
        <w:t xml:space="preserve"> conducted a pilot study focusing on English-written surgical RCTs that used the Comprehensive Complication Index (CCI®)</w:t>
      </w:r>
      <w:r w:rsidRPr="009E0DEA">
        <w:rPr>
          <w:rFonts w:eastAsia="Times New Roman" w:cs="Calibri"/>
          <w:color w:val="0F4761" w:themeColor="accent1" w:themeShade="BF"/>
          <w:lang w:eastAsia="de-DE"/>
        </w:rPr>
        <w:fldChar w:fldCharType="begin"/>
      </w:r>
      <w:r w:rsidRPr="009E0DEA">
        <w:rPr>
          <w:rFonts w:eastAsia="Times New Roman" w:cs="Calibri"/>
          <w:color w:val="0F4761" w:themeColor="accent1" w:themeShade="BF"/>
          <w:lang w:eastAsia="de-DE"/>
        </w:rPr>
        <w:instrText xml:space="preserve"> ADDIN ZOTERO_ITEM CSL_CITATION {"citationID":"OHOmCQi8","properties":{"formattedCitation":"\\super 7\\nosupersub{}","plainCitation":"7","noteIndex":0},"citationItems":[{"id":186233,"uris":["http://zotero.org/users/6583603/items/9W2EPXJP"],"itemData":{"id":186233,"type":"article-journal","abstract":"Objective: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Pr="009E0DEA">
        <w:rPr>
          <w:rFonts w:eastAsia="Times New Roman" w:cs="Calibri"/>
          <w:color w:val="0F4761" w:themeColor="accent1" w:themeShade="BF"/>
          <w:lang w:eastAsia="de-DE"/>
        </w:rPr>
        <w:fldChar w:fldCharType="separate"/>
      </w:r>
      <w:r w:rsidRPr="009E0DEA">
        <w:rPr>
          <w:rFonts w:cs="Arial"/>
          <w:color w:val="0F4761" w:themeColor="accent1" w:themeShade="BF"/>
          <w:vertAlign w:val="superscript"/>
        </w:rPr>
        <w:t>7</w:t>
      </w:r>
      <w:r w:rsidRPr="009E0DEA">
        <w:rPr>
          <w:rFonts w:eastAsia="Times New Roman" w:cs="Calibri"/>
          <w:color w:val="0F4761" w:themeColor="accent1" w:themeShade="BF"/>
          <w:lang w:eastAsia="de-DE"/>
        </w:rPr>
        <w:fldChar w:fldCharType="end"/>
      </w:r>
      <w:r w:rsidRPr="009E0DEA">
        <w:rPr>
          <w:rFonts w:eastAsia="Times New Roman" w:cs="Calibri"/>
          <w:color w:val="0F4761" w:themeColor="accent1" w:themeShade="BF"/>
          <w:lang w:eastAsia="de-DE"/>
        </w:rPr>
        <w:t xml:space="preserve"> as an outcome. As the CCI® is a validated, patient-relevant measure of postoperative morbidity, trials using this endpoint were considered to have a high potential to inform clinically meaningful decision-making. </w:t>
      </w:r>
    </w:p>
    <w:p w14:paraId="6CEB09EF" w14:textId="3070D539" w:rsidR="009E0DEA" w:rsidRPr="009E0DEA" w:rsidRDefault="009E0DEA" w:rsidP="00BA3950">
      <w:pPr>
        <w:spacing w:line="480" w:lineRule="auto"/>
        <w:textAlignment w:val="baseline"/>
        <w:rPr>
          <w:rFonts w:ascii="Arial" w:eastAsia="Times New Roman" w:hAnsi="Arial" w:cs="Arial"/>
          <w:b/>
          <w:bCs/>
          <w:i/>
          <w:iCs/>
          <w:color w:val="0F4761" w:themeColor="accent1" w:themeShade="BF"/>
        </w:rPr>
      </w:pPr>
      <w:r w:rsidRPr="609504DF">
        <w:rPr>
          <w:rFonts w:eastAsia="Times New Roman" w:cs="Calibri"/>
          <w:b/>
          <w:bCs/>
          <w:i/>
          <w:iCs/>
          <w:color w:val="0F4761" w:themeColor="accent1" w:themeShade="BF"/>
          <w:highlight w:val="yellow"/>
          <w:lang w:eastAsia="de-DE"/>
        </w:rPr>
        <w:t>The first phase was intended to pilot-test the novel tool and, as a basis for sample size calculation, explore how frequently core elements required for clinical relevance were adequately addressed.</w:t>
      </w:r>
      <w:r w:rsidRPr="609504DF">
        <w:rPr>
          <w:rFonts w:eastAsia="Times New Roman" w:cs="Calibri"/>
          <w:color w:val="0F4761" w:themeColor="accent1" w:themeShade="BF"/>
          <w:lang w:eastAsia="de-DE"/>
        </w:rPr>
        <w:t xml:space="preserve"> Since RCTs using the CCI® may overestimate the proportion of trials that are informative for clinical practice, we conducted a second phase where we assessed a </w:t>
      </w:r>
      <w:r w:rsidR="46536EA3" w:rsidRPr="609504DF">
        <w:rPr>
          <w:rFonts w:eastAsia="Times New Roman" w:cs="Calibri"/>
          <w:color w:val="0F4761" w:themeColor="accent1" w:themeShade="BF"/>
          <w:lang w:eastAsia="de-DE"/>
        </w:rPr>
        <w:t xml:space="preserve">representative </w:t>
      </w:r>
      <w:r w:rsidRPr="609504DF">
        <w:rPr>
          <w:rFonts w:eastAsia="Times New Roman" w:cs="Calibri"/>
          <w:color w:val="0F4761" w:themeColor="accent1" w:themeShade="BF"/>
          <w:lang w:eastAsia="de-DE"/>
        </w:rPr>
        <w:t xml:space="preserve">set of </w:t>
      </w:r>
      <w:r w:rsidR="67968104" w:rsidRPr="609504DF">
        <w:rPr>
          <w:rFonts w:eastAsia="Times New Roman" w:cs="Calibri"/>
          <w:color w:val="0F4761" w:themeColor="accent1" w:themeShade="BF"/>
          <w:lang w:eastAsia="de-DE"/>
        </w:rPr>
        <w:t xml:space="preserve">consecutively </w:t>
      </w:r>
      <w:r w:rsidRPr="609504DF">
        <w:rPr>
          <w:rFonts w:eastAsia="Times New Roman" w:cs="Calibri"/>
          <w:color w:val="0F4761" w:themeColor="accent1" w:themeShade="BF"/>
          <w:lang w:eastAsia="de-DE"/>
        </w:rPr>
        <w:t>published RCTs without the restriction of using the CCI®.</w:t>
      </w:r>
    </w:p>
    <w:p w14:paraId="069B18E6" w14:textId="77777777" w:rsidR="009E0DEA" w:rsidRDefault="009E0DEA" w:rsidP="00AC0A69">
      <w:pPr>
        <w:textAlignment w:val="baseline"/>
        <w:rPr>
          <w:rFonts w:ascii="Arial" w:eastAsia="Times New Roman" w:hAnsi="Arial" w:cs="Arial"/>
          <w:b/>
          <w:bCs/>
          <w:i/>
          <w:color w:val="0F4761" w:themeColor="accent1" w:themeShade="BF"/>
          <w:szCs w:val="22"/>
        </w:rPr>
      </w:pPr>
    </w:p>
    <w:p w14:paraId="6C38E09B" w14:textId="41C1462A" w:rsidR="00C72363" w:rsidRDefault="00C72363" w:rsidP="00C72363">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Methods (page 9):</w:t>
      </w:r>
    </w:p>
    <w:p w14:paraId="2F8DC12E" w14:textId="77777777" w:rsidR="00C72363" w:rsidRDefault="00C72363" w:rsidP="00AC0A69">
      <w:pPr>
        <w:textAlignment w:val="baseline"/>
        <w:rPr>
          <w:rFonts w:ascii="Arial" w:eastAsia="Times New Roman" w:hAnsi="Arial" w:cs="Arial"/>
          <w:b/>
          <w:bCs/>
          <w:i/>
          <w:color w:val="0F4761" w:themeColor="accent1" w:themeShade="BF"/>
          <w:szCs w:val="22"/>
        </w:rPr>
      </w:pPr>
    </w:p>
    <w:p w14:paraId="45CCACB1" w14:textId="77777777" w:rsidR="00C72363" w:rsidRPr="0054525C" w:rsidRDefault="00C72363" w:rsidP="00C72363">
      <w:pPr>
        <w:pStyle w:val="Titre21"/>
      </w:pPr>
      <w:r w:rsidRPr="0054525C">
        <w:lastRenderedPageBreak/>
        <w:t xml:space="preserve">Sample </w:t>
      </w:r>
      <w:r>
        <w:t>s</w:t>
      </w:r>
      <w:r w:rsidRPr="0054525C">
        <w:t xml:space="preserve">ize </w:t>
      </w:r>
      <w:r>
        <w:t xml:space="preserve">calculation </w:t>
      </w:r>
      <w:r w:rsidRPr="0054525C">
        <w:t xml:space="preserve">for the </w:t>
      </w:r>
      <w:r>
        <w:t>m</w:t>
      </w:r>
      <w:r w:rsidRPr="0054525C">
        <w:t xml:space="preserve">ain </w:t>
      </w:r>
      <w:r>
        <w:t>s</w:t>
      </w:r>
      <w:r w:rsidRPr="0054525C">
        <w:t>tudy</w:t>
      </w:r>
    </w:p>
    <w:p w14:paraId="5809D46C" w14:textId="0B970531" w:rsidR="00C72363" w:rsidRPr="00C72363" w:rsidRDefault="00C72363" w:rsidP="00BA3950">
      <w:pPr>
        <w:spacing w:before="100" w:beforeAutospacing="1" w:after="100" w:afterAutospacing="1" w:line="480" w:lineRule="auto"/>
        <w:rPr>
          <w:rFonts w:eastAsia="Times New Roman" w:cs="Calibri"/>
          <w:color w:val="0F4761" w:themeColor="accent1" w:themeShade="BF"/>
          <w:lang w:eastAsia="de-DE"/>
        </w:rPr>
      </w:pPr>
      <w:r w:rsidRPr="00C72363">
        <w:rPr>
          <w:rFonts w:cs="Calibri"/>
          <w:color w:val="0F4761" w:themeColor="accent1" w:themeShade="BF"/>
        </w:rPr>
        <w:t xml:space="preserve">Based on our pilot study, 4.6% (4/87) fulfilled the criteria to meaningfully inform practice. We based the sample size calculation </w:t>
      </w:r>
      <w:r w:rsidRPr="00C72363">
        <w:rPr>
          <w:rFonts w:cs="Calibri"/>
          <w:b/>
          <w:bCs/>
          <w:i/>
          <w:iCs/>
          <w:color w:val="0F4761" w:themeColor="accent1" w:themeShade="BF"/>
          <w:highlight w:val="yellow"/>
        </w:rPr>
        <w:t>for our main study, i.e., the survey of RCTs,</w:t>
      </w:r>
      <w:r w:rsidRPr="00C72363">
        <w:rPr>
          <w:rFonts w:cs="Calibri"/>
          <w:b/>
          <w:bCs/>
          <w:i/>
          <w:iCs/>
          <w:color w:val="0F4761" w:themeColor="accent1" w:themeShade="BF"/>
        </w:rPr>
        <w:t xml:space="preserve"> </w:t>
      </w:r>
      <w:r w:rsidRPr="00C72363">
        <w:rPr>
          <w:rFonts w:cs="Calibri"/>
          <w:color w:val="0F4761" w:themeColor="accent1" w:themeShade="BF"/>
        </w:rPr>
        <w:t>on precision with the prec_prop package</w:t>
      </w:r>
      <w:r w:rsidRPr="00C72363">
        <w:rPr>
          <w:rFonts w:cs="Calibri"/>
          <w:color w:val="0F4761" w:themeColor="accent1" w:themeShade="BF"/>
        </w:rPr>
        <w:fldChar w:fldCharType="begin"/>
      </w:r>
      <w:r w:rsidRPr="00C72363">
        <w:rPr>
          <w:rFonts w:cs="Calibri"/>
          <w:color w:val="0F4761" w:themeColor="accent1" w:themeShade="BF"/>
        </w:rPr>
        <w:instrText xml:space="preserve"> ADDIN ZOTERO_ITEM CSL_CITATION {"citationID":"peLtSGEZ","properties":{"formattedCitation":"\\super 16\\nosupersub{}","plainCitation":"16","noteIndex":0},"citationItems":[{"id":186235,"uris":["http://zotero.org/users/6583603/items/BDDFPQFI"],"itemData":{"id":186235,"type":"software","publisher":"R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Pr="00C72363">
        <w:rPr>
          <w:rFonts w:cs="Calibri"/>
          <w:color w:val="0F4761" w:themeColor="accent1" w:themeShade="BF"/>
        </w:rPr>
        <w:fldChar w:fldCharType="separate"/>
      </w:r>
      <w:r w:rsidRPr="00C72363">
        <w:rPr>
          <w:rFonts w:cs="Arial"/>
          <w:color w:val="0F4761" w:themeColor="accent1" w:themeShade="BF"/>
          <w:vertAlign w:val="superscript"/>
        </w:rPr>
        <w:t>16</w:t>
      </w:r>
      <w:r w:rsidRPr="00C72363">
        <w:rPr>
          <w:rFonts w:cs="Calibri"/>
          <w:color w:val="0F4761" w:themeColor="accent1" w:themeShade="BF"/>
        </w:rPr>
        <w:fldChar w:fldCharType="end"/>
      </w:r>
      <w:r w:rsidRPr="00C72363">
        <w:rPr>
          <w:rFonts w:cs="Calibri"/>
          <w:color w:val="0F4761" w:themeColor="accent1" w:themeShade="BF"/>
        </w:rPr>
        <w:t xml:space="preserve">. Considering that 5.0% of trials would meet the criteria, with a prespecified 95% </w:t>
      </w:r>
      <w:r w:rsidR="00BA3950">
        <w:rPr>
          <w:rFonts w:cs="Calibri"/>
          <w:color w:val="0F4761" w:themeColor="accent1" w:themeShade="BF"/>
        </w:rPr>
        <w:t>c</w:t>
      </w:r>
      <w:r w:rsidRPr="00C72363">
        <w:rPr>
          <w:rFonts w:cs="Calibri"/>
          <w:color w:val="0F4761" w:themeColor="accent1" w:themeShade="BF"/>
        </w:rPr>
        <w:t>onfidence interval (CI) of ±7.0%, we obtained a sample of 161 (Wilson 95%CI of 2.6% to 9.6%).</w:t>
      </w:r>
    </w:p>
    <w:p w14:paraId="5530A23C" w14:textId="77777777" w:rsidR="00C72363" w:rsidRPr="00BF6E12" w:rsidRDefault="00C72363" w:rsidP="00AC0A69">
      <w:pPr>
        <w:textAlignment w:val="baseline"/>
        <w:rPr>
          <w:rFonts w:ascii="Arial" w:eastAsia="Times New Roman" w:hAnsi="Arial" w:cs="Arial"/>
          <w:b/>
          <w:bCs/>
          <w:i/>
          <w:color w:val="0F4761" w:themeColor="accent1" w:themeShade="BF"/>
          <w:szCs w:val="22"/>
        </w:rPr>
      </w:pPr>
    </w:p>
    <w:p w14:paraId="0BB2649B" w14:textId="21D4A440" w:rsidR="009E0DEA" w:rsidRDefault="009E0DEA" w:rsidP="009E0DEA">
      <w:pPr>
        <w:rPr>
          <w:rFonts w:ascii="Arial" w:hAnsi="Arial" w:cs="Arial"/>
          <w:b/>
          <w:bCs/>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Discussion (page</w:t>
      </w:r>
      <w:r w:rsidR="00845A00">
        <w:rPr>
          <w:rFonts w:ascii="Arial" w:hAnsi="Arial" w:cs="Arial"/>
          <w:b/>
          <w:bCs/>
          <w:i/>
          <w:iCs/>
          <w:color w:val="0F4761" w:themeColor="accent1" w:themeShade="BF"/>
        </w:rPr>
        <w:t>s 14-15</w:t>
      </w:r>
      <w:r>
        <w:rPr>
          <w:rFonts w:ascii="Arial" w:hAnsi="Arial" w:cs="Arial"/>
          <w:b/>
          <w:bCs/>
          <w:i/>
          <w:iCs/>
          <w:color w:val="0F4761" w:themeColor="accent1" w:themeShade="BF"/>
        </w:rPr>
        <w:t>):</w:t>
      </w:r>
    </w:p>
    <w:p w14:paraId="2B8B28A1" w14:textId="77777777" w:rsidR="00845A00" w:rsidRDefault="00845A00" w:rsidP="009E0DEA">
      <w:pPr>
        <w:rPr>
          <w:rFonts w:ascii="Arial" w:hAnsi="Arial" w:cs="Arial"/>
          <w:b/>
          <w:bCs/>
          <w:i/>
          <w:iCs/>
          <w:color w:val="0F4761" w:themeColor="accent1" w:themeShade="BF"/>
        </w:rPr>
      </w:pPr>
    </w:p>
    <w:p w14:paraId="6F44200C" w14:textId="77777777" w:rsidR="00845A00" w:rsidRPr="00845A00" w:rsidRDefault="00845A00" w:rsidP="00BA3950">
      <w:pPr>
        <w:spacing w:after="160" w:line="480" w:lineRule="auto"/>
        <w:rPr>
          <w:rFonts w:ascii="Arial" w:eastAsiaTheme="minorHAnsi" w:hAnsi="Arial" w:cs="Calibri"/>
          <w:color w:val="0F4761" w:themeColor="accent1" w:themeShade="BF"/>
          <w:kern w:val="2"/>
          <w14:ligatures w14:val="standardContextual"/>
        </w:rPr>
      </w:pPr>
      <w:r w:rsidRPr="00845A00">
        <w:rPr>
          <w:rFonts w:asciiTheme="majorHAnsi" w:eastAsia="Calibri" w:hAnsiTheme="majorHAnsi" w:cs="Calibri"/>
          <w:b/>
          <w:bCs/>
          <w:i/>
          <w:iCs/>
          <w:color w:val="0F4761" w:themeColor="accent1" w:themeShade="BF"/>
          <w:sz w:val="28"/>
          <w:highlight w:val="yellow"/>
          <w:lang w:eastAsia="de-DE"/>
        </w:rPr>
        <w:t>Limitations</w:t>
      </w:r>
    </w:p>
    <w:p w14:paraId="38942C04" w14:textId="238E71A9" w:rsidR="00845A00" w:rsidRPr="00845A00" w:rsidRDefault="00845A00" w:rsidP="00BA3950">
      <w:pPr>
        <w:spacing w:line="480" w:lineRule="auto"/>
        <w:rPr>
          <w:rFonts w:ascii="Arial" w:hAnsi="Arial" w:cs="Arial"/>
          <w:i/>
          <w:iCs/>
          <w:color w:val="0F4761" w:themeColor="accent1" w:themeShade="BF"/>
        </w:rPr>
      </w:pPr>
      <w:r w:rsidRPr="00845A00">
        <w:rPr>
          <w:rFonts w:ascii="Arial" w:eastAsiaTheme="minorHAnsi" w:hAnsi="Arial" w:cstheme="minorBidi"/>
          <w:b/>
          <w:bCs/>
          <w:i/>
          <w:iCs/>
          <w:color w:val="0F4761" w:themeColor="accent1" w:themeShade="BF"/>
          <w:kern w:val="2"/>
          <w:highlight w:val="yellow"/>
          <w14:ligatures w14:val="standardContextual"/>
        </w:rPr>
        <w:t>First, this meta-research study has limitations inherent to a non-systematic review, as the main phase relied on a representative sample rather than an exhaustive assessment of all eligible RCTs. Second, the pilot phase may have introduced selection bias due to the restrictive inclusion of RCTs using the CCI®; however, that phase primarily served to develop and refine the study procedures. In contrast, the main study included a consecutive sample of trials over a defined period without such restrictions.</w:t>
      </w:r>
    </w:p>
    <w:p w14:paraId="17B44985" w14:textId="77777777" w:rsidR="00AC0A69" w:rsidRPr="00AC0A69" w:rsidRDefault="00AC0A69" w:rsidP="00AC0A69">
      <w:pPr>
        <w:textAlignment w:val="baseline"/>
        <w:rPr>
          <w:rFonts w:ascii="Arial" w:eastAsia="Times New Roman" w:hAnsi="Arial" w:cs="Arial"/>
          <w:color w:val="C82613"/>
          <w:szCs w:val="22"/>
        </w:rPr>
      </w:pPr>
    </w:p>
    <w:p w14:paraId="556CC4B8" w14:textId="554EADF3" w:rsidR="00AC0A69" w:rsidRPr="00AC0A69" w:rsidRDefault="2AAF8FF1" w:rsidP="1826440F">
      <w:pPr>
        <w:textAlignment w:val="baseline"/>
        <w:rPr>
          <w:rFonts w:ascii="Arial" w:eastAsia="Times New Roman" w:hAnsi="Arial" w:cs="Arial"/>
          <w:color w:val="000000" w:themeColor="text1"/>
        </w:rPr>
      </w:pPr>
      <w:r w:rsidRPr="32D09366">
        <w:rPr>
          <w:rFonts w:ascii="Arial" w:eastAsia="Times New Roman" w:hAnsi="Arial" w:cs="Arial"/>
          <w:b/>
          <w:bCs/>
          <w:color w:val="000000" w:themeColor="text1"/>
        </w:rPr>
        <w:t>Remark 2:</w:t>
      </w:r>
    </w:p>
    <w:p w14:paraId="7A7538B2" w14:textId="4E9B3806"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color w:val="000000" w:themeColor="text1"/>
        </w:rPr>
        <w:t>All of the parameters included in the 4-point composite endpoint are of major importance, but the composite endpoint is not a standardized method to assess trial quality and a minor limitation in one of these parameters does not absolutely define the RCT irrelevant. In addition, the assessment of "an RCT meaningfully informing clinical practice" is very difficult as the implementation of trial results is estimated to take a median of 17 years. The first two criteria are obvious, but #4 leaves a lot of room for interpretation and no standardization was performed for this outcome assessment. This is also true for #3, i.e., assessing the feasibility and accuracy of the sample size calculation is not a simple task. In my assessment, the non-standardized composite endpoint creates a major limitation of this study, and this limitation is naturally insuperable.</w:t>
      </w:r>
    </w:p>
    <w:p w14:paraId="7E0D0C81" w14:textId="77777777" w:rsidR="00AC0A69" w:rsidRDefault="00AC0A69" w:rsidP="00AC0A69">
      <w:pPr>
        <w:textAlignment w:val="baseline"/>
        <w:rPr>
          <w:rFonts w:ascii="Arial" w:eastAsia="Times New Roman" w:hAnsi="Arial" w:cs="Arial"/>
          <w:color w:val="C82613"/>
          <w:szCs w:val="22"/>
        </w:rPr>
      </w:pPr>
    </w:p>
    <w:p w14:paraId="2EDDB6E7" w14:textId="20981584" w:rsidR="0086529C" w:rsidRDefault="1F0FB8B6" w:rsidP="609504DF">
      <w:pPr>
        <w:rPr>
          <w:rFonts w:ascii="Arial" w:eastAsia="Times New Roman" w:hAnsi="Arial" w:cs="Arial"/>
          <w:i/>
          <w:iCs/>
          <w:color w:val="0F4761" w:themeColor="accent1" w:themeShade="BF"/>
          <w:bdr w:val="none" w:sz="0" w:space="0" w:color="auto" w:frame="1"/>
        </w:rPr>
      </w:pPr>
      <w:r w:rsidRPr="609504DF">
        <w:rPr>
          <w:rFonts w:ascii="Arial" w:hAnsi="Arial" w:cs="Arial"/>
          <w:i/>
          <w:iCs/>
          <w:color w:val="0F4761" w:themeColor="accent1" w:themeShade="BF"/>
          <w:u w:val="single"/>
        </w:rPr>
        <w:lastRenderedPageBreak/>
        <w:t>Our reply:</w:t>
      </w:r>
      <w:r w:rsidR="779F47AB" w:rsidRPr="609504DF">
        <w:rPr>
          <w:rFonts w:ascii="Arial" w:hAnsi="Arial" w:cs="Arial"/>
          <w:i/>
          <w:iCs/>
          <w:color w:val="0F4761" w:themeColor="accent1" w:themeShade="BF"/>
          <w:u w:val="single"/>
        </w:rPr>
        <w:t xml:space="preserve"> </w:t>
      </w:r>
      <w:r w:rsidR="779F47AB" w:rsidRPr="609504DF">
        <w:rPr>
          <w:rFonts w:ascii="Arial" w:hAnsi="Arial" w:cs="Arial"/>
          <w:i/>
          <w:iCs/>
          <w:color w:val="0F4761" w:themeColor="accent1" w:themeShade="BF"/>
        </w:rPr>
        <w:t xml:space="preserve">We thank the reviewer </w:t>
      </w:r>
      <w:r w:rsidR="46044DBA" w:rsidRPr="609504DF">
        <w:rPr>
          <w:rFonts w:ascii="Arial" w:hAnsi="Arial" w:cs="Arial"/>
          <w:i/>
          <w:iCs/>
          <w:color w:val="0F4761" w:themeColor="accent1" w:themeShade="BF"/>
        </w:rPr>
        <w:t>for commenting</w:t>
      </w:r>
      <w:r w:rsidR="263D24B6" w:rsidRPr="609504DF">
        <w:rPr>
          <w:rFonts w:ascii="Arial" w:hAnsi="Arial" w:cs="Arial"/>
          <w:i/>
          <w:iCs/>
          <w:color w:val="0F4761" w:themeColor="accent1" w:themeShade="BF"/>
        </w:rPr>
        <w:t xml:space="preserve"> on</w:t>
      </w:r>
      <w:r w:rsidR="72AD3867" w:rsidRPr="609504DF">
        <w:rPr>
          <w:rFonts w:ascii="Arial" w:hAnsi="Arial" w:cs="Arial"/>
          <w:i/>
          <w:iCs/>
          <w:color w:val="0F4761" w:themeColor="accent1" w:themeShade="BF"/>
        </w:rPr>
        <w:t xml:space="preserve"> our composite outcome</w:t>
      </w:r>
      <w:r w:rsidR="60078143" w:rsidRPr="609504DF">
        <w:rPr>
          <w:rFonts w:ascii="Arial" w:hAnsi="Arial" w:cs="Arial"/>
          <w:i/>
          <w:iCs/>
          <w:color w:val="0F4761" w:themeColor="accent1" w:themeShade="BF"/>
        </w:rPr>
        <w:t xml:space="preserve"> with</w:t>
      </w:r>
      <w:r w:rsidR="72AD3867" w:rsidRPr="609504DF">
        <w:rPr>
          <w:rFonts w:ascii="Arial" w:hAnsi="Arial" w:cs="Arial"/>
          <w:i/>
          <w:iCs/>
          <w:color w:val="0F4761" w:themeColor="accent1" w:themeShade="BF"/>
        </w:rPr>
        <w:t xml:space="preserve"> </w:t>
      </w:r>
      <w:r w:rsidR="25F9EF2D" w:rsidRPr="609504DF">
        <w:rPr>
          <w:rFonts w:ascii="Arial" w:hAnsi="Arial" w:cs="Arial"/>
          <w:i/>
          <w:iCs/>
          <w:color w:val="0F4761" w:themeColor="accent1" w:themeShade="BF"/>
        </w:rPr>
        <w:t>the</w:t>
      </w:r>
      <w:r w:rsidR="72AD3867" w:rsidRPr="609504DF">
        <w:rPr>
          <w:rFonts w:ascii="Arial" w:hAnsi="Arial" w:cs="Arial"/>
          <w:i/>
          <w:iCs/>
          <w:color w:val="0F4761" w:themeColor="accent1" w:themeShade="BF"/>
        </w:rPr>
        <w:t xml:space="preserve"> </w:t>
      </w:r>
      <w:r w:rsidR="3E0F1631" w:rsidRPr="609504DF">
        <w:rPr>
          <w:rFonts w:ascii="Arial" w:hAnsi="Arial" w:cs="Arial"/>
          <w:i/>
          <w:iCs/>
          <w:color w:val="0F4761" w:themeColor="accent1" w:themeShade="BF"/>
        </w:rPr>
        <w:t xml:space="preserve">opportunity to clarify </w:t>
      </w:r>
      <w:r w:rsidR="5FC8B616" w:rsidRPr="609504DF">
        <w:rPr>
          <w:rFonts w:ascii="Arial" w:hAnsi="Arial" w:cs="Arial"/>
          <w:i/>
          <w:iCs/>
          <w:color w:val="0F4761" w:themeColor="accent1" w:themeShade="BF"/>
        </w:rPr>
        <w:t>this</w:t>
      </w:r>
      <w:r w:rsidR="3E0F1631" w:rsidRPr="609504DF">
        <w:rPr>
          <w:rFonts w:ascii="Arial" w:hAnsi="Arial" w:cs="Arial"/>
          <w:i/>
          <w:iCs/>
          <w:color w:val="0F4761" w:themeColor="accent1" w:themeShade="BF"/>
        </w:rPr>
        <w:t xml:space="preserve"> definition.</w:t>
      </w:r>
      <w:r w:rsidR="72AD3867" w:rsidRPr="609504DF">
        <w:rPr>
          <w:rFonts w:ascii="Arial" w:hAnsi="Arial" w:cs="Arial"/>
          <w:i/>
          <w:iCs/>
          <w:color w:val="0F4761" w:themeColor="accent1" w:themeShade="BF"/>
        </w:rPr>
        <w:t xml:space="preserve"> </w:t>
      </w:r>
      <w:r w:rsidR="3E0F1631" w:rsidRPr="609504DF">
        <w:rPr>
          <w:rFonts w:ascii="Arial" w:hAnsi="Arial" w:cs="Arial"/>
          <w:i/>
          <w:iCs/>
          <w:color w:val="0F4761" w:themeColor="accent1" w:themeShade="BF"/>
        </w:rPr>
        <w:t>In response, we have</w:t>
      </w:r>
      <w:r w:rsidR="72AD3867" w:rsidRPr="609504DF">
        <w:rPr>
          <w:rFonts w:ascii="Arial" w:hAnsi="Arial" w:cs="Arial"/>
          <w:i/>
          <w:iCs/>
          <w:color w:val="0F4761" w:themeColor="accent1" w:themeShade="BF"/>
        </w:rPr>
        <w:t xml:space="preserve"> cit</w:t>
      </w:r>
      <w:r w:rsidR="3E0F1631" w:rsidRPr="609504DF">
        <w:rPr>
          <w:rFonts w:ascii="Arial" w:hAnsi="Arial" w:cs="Arial"/>
          <w:i/>
          <w:iCs/>
          <w:color w:val="0F4761" w:themeColor="accent1" w:themeShade="BF"/>
        </w:rPr>
        <w:t>ed</w:t>
      </w:r>
      <w:r w:rsidR="72AD3867" w:rsidRPr="609504DF">
        <w:rPr>
          <w:rFonts w:ascii="Arial" w:hAnsi="Arial" w:cs="Arial"/>
          <w:i/>
          <w:iCs/>
          <w:color w:val="0F4761" w:themeColor="accent1" w:themeShade="BF"/>
        </w:rPr>
        <w:t xml:space="preserve"> and provid</w:t>
      </w:r>
      <w:r w:rsidR="3E0F1631" w:rsidRPr="609504DF">
        <w:rPr>
          <w:rFonts w:ascii="Arial" w:hAnsi="Arial" w:cs="Arial"/>
          <w:i/>
          <w:iCs/>
          <w:color w:val="0F4761" w:themeColor="accent1" w:themeShade="BF"/>
        </w:rPr>
        <w:t>ed</w:t>
      </w:r>
      <w:r w:rsidR="72AD3867" w:rsidRPr="609504DF">
        <w:rPr>
          <w:rFonts w:ascii="Arial" w:hAnsi="Arial" w:cs="Arial"/>
          <w:i/>
          <w:iCs/>
          <w:color w:val="0F4761" w:themeColor="accent1" w:themeShade="BF"/>
        </w:rPr>
        <w:t xml:space="preserve"> the complete </w:t>
      </w:r>
      <w:r w:rsidR="40405583" w:rsidRPr="609504DF">
        <w:rPr>
          <w:rFonts w:ascii="Arial" w:hAnsi="Arial" w:cs="Arial"/>
          <w:i/>
          <w:iCs/>
          <w:color w:val="0F4761" w:themeColor="accent1" w:themeShade="BF"/>
        </w:rPr>
        <w:t>reference</w:t>
      </w:r>
      <w:r w:rsidR="72AD3867" w:rsidRPr="609504DF">
        <w:rPr>
          <w:rFonts w:ascii="Arial" w:hAnsi="Arial" w:cs="Arial"/>
          <w:i/>
          <w:iCs/>
          <w:color w:val="0F4761" w:themeColor="accent1" w:themeShade="BF"/>
        </w:rPr>
        <w:t xml:space="preserve"> </w:t>
      </w:r>
      <w:r w:rsidR="3E0F1631" w:rsidRPr="609504DF">
        <w:rPr>
          <w:rFonts w:ascii="Arial" w:hAnsi="Arial" w:cs="Arial"/>
          <w:i/>
          <w:iCs/>
          <w:color w:val="0F4761" w:themeColor="accent1" w:themeShade="BF"/>
        </w:rPr>
        <w:t>for our</w:t>
      </w:r>
      <w:r w:rsidR="72AD3867" w:rsidRPr="609504DF">
        <w:rPr>
          <w:rFonts w:ascii="Arial" w:hAnsi="Arial" w:cs="Arial"/>
          <w:i/>
          <w:iCs/>
          <w:color w:val="0F4761" w:themeColor="accent1" w:themeShade="BF"/>
        </w:rPr>
        <w:t xml:space="preserve"> protocol (doi</w:t>
      </w:r>
      <w:r w:rsidR="3E0F1631" w:rsidRPr="609504DF">
        <w:rPr>
          <w:rFonts w:ascii="Arial" w:hAnsi="Arial" w:cs="Arial"/>
          <w:i/>
          <w:iCs/>
          <w:color w:val="0F4761" w:themeColor="accent1" w:themeShade="BF"/>
        </w:rPr>
        <w:t xml:space="preserve">, </w:t>
      </w:r>
      <w:r w:rsidR="72AD3867" w:rsidRPr="609504DF">
        <w:rPr>
          <w:rFonts w:ascii="Arial" w:hAnsi="Arial" w:cs="Arial"/>
          <w:i/>
          <w:iCs/>
          <w:color w:val="0F4761" w:themeColor="accent1" w:themeShade="BF"/>
        </w:rPr>
        <w:t xml:space="preserve">publicly available </w:t>
      </w:r>
      <w:r w:rsidR="3E0F1631" w:rsidRPr="609504DF">
        <w:rPr>
          <w:rFonts w:ascii="Arial" w:hAnsi="Arial" w:cs="Arial"/>
          <w:i/>
          <w:iCs/>
          <w:color w:val="0F4761" w:themeColor="accent1" w:themeShade="BF"/>
        </w:rPr>
        <w:t>on the</w:t>
      </w:r>
      <w:r w:rsidR="0739A05C" w:rsidRPr="609504DF">
        <w:rPr>
          <w:rFonts w:ascii="Arial" w:hAnsi="Arial" w:cs="Arial"/>
          <w:i/>
          <w:iCs/>
          <w:color w:val="0F4761" w:themeColor="accent1" w:themeShade="BF"/>
        </w:rPr>
        <w:t xml:space="preserve"> Open Science Framework</w:t>
      </w:r>
      <w:r w:rsidR="72AD3867" w:rsidRPr="609504DF">
        <w:rPr>
          <w:rFonts w:ascii="Arial" w:hAnsi="Arial" w:cs="Arial"/>
          <w:i/>
          <w:iCs/>
          <w:color w:val="0F4761" w:themeColor="accent1" w:themeShade="BF"/>
        </w:rPr>
        <w:t xml:space="preserve"> </w:t>
      </w:r>
      <w:r w:rsidR="0739A05C" w:rsidRPr="609504DF">
        <w:rPr>
          <w:rFonts w:ascii="Arial" w:hAnsi="Arial" w:cs="Arial"/>
          <w:i/>
          <w:iCs/>
          <w:color w:val="0F4761" w:themeColor="accent1" w:themeShade="BF"/>
        </w:rPr>
        <w:t>(</w:t>
      </w:r>
      <w:r w:rsidR="72AD3867" w:rsidRPr="609504DF">
        <w:rPr>
          <w:rFonts w:ascii="Arial" w:hAnsi="Arial" w:cs="Arial"/>
          <w:i/>
          <w:iCs/>
          <w:color w:val="0F4761" w:themeColor="accent1" w:themeShade="BF"/>
        </w:rPr>
        <w:t>OSF</w:t>
      </w:r>
      <w:r w:rsidR="0739A05C" w:rsidRPr="609504DF">
        <w:rPr>
          <w:rFonts w:ascii="Arial" w:hAnsi="Arial" w:cs="Arial"/>
          <w:i/>
          <w:iCs/>
          <w:color w:val="0F4761" w:themeColor="accent1" w:themeShade="BF"/>
        </w:rPr>
        <w:t>)</w:t>
      </w:r>
      <w:r w:rsidR="72AD3867" w:rsidRPr="609504DF">
        <w:rPr>
          <w:rFonts w:ascii="Arial" w:hAnsi="Arial" w:cs="Arial"/>
          <w:i/>
          <w:iCs/>
          <w:color w:val="0F4761" w:themeColor="accent1" w:themeShade="BF"/>
        </w:rPr>
        <w:t xml:space="preserve"> platform)</w:t>
      </w:r>
      <w:r w:rsidR="3E0F1631" w:rsidRPr="609504DF">
        <w:rPr>
          <w:rFonts w:ascii="Arial" w:hAnsi="Arial" w:cs="Arial"/>
          <w:i/>
          <w:iCs/>
          <w:color w:val="0F4761" w:themeColor="accent1" w:themeShade="BF"/>
        </w:rPr>
        <w:t xml:space="preserve"> and </w:t>
      </w:r>
      <w:r w:rsidR="72AD3867" w:rsidRPr="609504DF">
        <w:rPr>
          <w:rFonts w:ascii="Arial" w:hAnsi="Arial" w:cs="Arial"/>
          <w:i/>
          <w:iCs/>
          <w:color w:val="0F4761" w:themeColor="accent1" w:themeShade="BF"/>
          <w:bdr w:val="none" w:sz="0" w:space="0" w:color="auto" w:frame="1"/>
        </w:rPr>
        <w:t xml:space="preserve">added </w:t>
      </w:r>
      <w:r w:rsidR="0914547E" w:rsidRPr="609504DF">
        <w:rPr>
          <w:i/>
          <w:iCs/>
          <w:color w:val="0F4761" w:themeColor="accent1" w:themeShade="BF"/>
          <w:bdr w:val="none" w:sz="0" w:space="0" w:color="auto" w:frame="1"/>
        </w:rPr>
        <w:t>a subsection in</w:t>
      </w:r>
      <w:r w:rsidR="72AD3867" w:rsidRPr="609504DF">
        <w:rPr>
          <w:rFonts w:ascii="Arial" w:eastAsia="Times New Roman" w:hAnsi="Arial" w:cs="Arial"/>
          <w:b/>
          <w:bCs/>
          <w:i/>
          <w:iCs/>
          <w:color w:val="0F4761" w:themeColor="accent1" w:themeShade="BF"/>
          <w:bdr w:val="none" w:sz="0" w:space="0" w:color="auto" w:frame="1"/>
        </w:rPr>
        <w:t xml:space="preserve"> </w:t>
      </w:r>
      <w:r w:rsidR="1D7B29C0" w:rsidRPr="609504DF">
        <w:rPr>
          <w:rFonts w:ascii="Arial" w:eastAsia="Times New Roman" w:hAnsi="Arial" w:cs="Arial"/>
          <w:b/>
          <w:bCs/>
          <w:i/>
          <w:iCs/>
          <w:color w:val="0F4761" w:themeColor="accent1" w:themeShade="BF"/>
          <w:bdr w:val="none" w:sz="0" w:space="0" w:color="auto" w:frame="1"/>
        </w:rPr>
        <w:t>Methods </w:t>
      </w:r>
      <w:r w:rsidR="1D7B29C0" w:rsidRPr="609504DF">
        <w:rPr>
          <w:rFonts w:ascii="Arial" w:eastAsia="Times New Roman" w:hAnsi="Arial" w:cs="Arial"/>
          <w:i/>
          <w:iCs/>
          <w:color w:val="0F4761" w:themeColor="accent1" w:themeShade="BF"/>
          <w:bdr w:val="none" w:sz="0" w:space="0" w:color="auto" w:frame="1"/>
        </w:rPr>
        <w:t>section</w:t>
      </w:r>
      <w:r w:rsidR="0914547E" w:rsidRPr="609504DF">
        <w:rPr>
          <w:rFonts w:ascii="Arial" w:eastAsia="Times New Roman" w:hAnsi="Arial" w:cs="Arial"/>
          <w:i/>
          <w:iCs/>
          <w:color w:val="0F4761" w:themeColor="accent1" w:themeShade="BF"/>
          <w:bdr w:val="none" w:sz="0" w:space="0" w:color="auto" w:frame="1"/>
        </w:rPr>
        <w:t xml:space="preserve">: </w:t>
      </w:r>
      <w:r w:rsidR="72AD3867" w:rsidRPr="609504DF">
        <w:rPr>
          <w:rFonts w:ascii="Arial" w:eastAsia="Times New Roman" w:hAnsi="Arial" w:cs="Arial"/>
          <w:b/>
          <w:bCs/>
          <w:i/>
          <w:iCs/>
          <w:color w:val="0F4761" w:themeColor="accent1" w:themeShade="BF"/>
          <w:bdr w:val="none" w:sz="0" w:space="0" w:color="auto" w:frame="1"/>
        </w:rPr>
        <w:t>Outcomes definition</w:t>
      </w:r>
      <w:r w:rsidR="0914547E" w:rsidRPr="609504DF">
        <w:rPr>
          <w:rFonts w:ascii="Arial" w:eastAsia="Times New Roman" w:hAnsi="Arial" w:cs="Arial"/>
          <w:b/>
          <w:bCs/>
          <w:i/>
          <w:iCs/>
          <w:color w:val="0F4761" w:themeColor="accent1" w:themeShade="BF"/>
          <w:bdr w:val="none" w:sz="0" w:space="0" w:color="auto" w:frame="1"/>
        </w:rPr>
        <w:t>.</w:t>
      </w:r>
      <w:r w:rsidR="5EDFA1EF" w:rsidRPr="609504DF">
        <w:rPr>
          <w:rFonts w:ascii="Arial" w:eastAsia="Times New Roman" w:hAnsi="Arial" w:cs="Arial"/>
          <w:b/>
          <w:bCs/>
          <w:i/>
          <w:iCs/>
          <w:color w:val="0F4761" w:themeColor="accent1" w:themeShade="BF"/>
          <w:bdr w:val="none" w:sz="0" w:space="0" w:color="auto" w:frame="1"/>
        </w:rPr>
        <w:t xml:space="preserve"> </w:t>
      </w:r>
      <w:r w:rsidR="0914547E" w:rsidRPr="609504DF">
        <w:rPr>
          <w:rFonts w:ascii="Arial" w:eastAsia="Times New Roman" w:hAnsi="Arial" w:cs="Arial"/>
          <w:i/>
          <w:iCs/>
          <w:color w:val="0F4761" w:themeColor="accent1" w:themeShade="BF"/>
          <w:bdr w:val="none" w:sz="0" w:space="0" w:color="auto" w:frame="1"/>
        </w:rPr>
        <w:t>This new subsection details how RCTs were evaluated against the four domains. To ensure transparency and reproducibility</w:t>
      </w:r>
      <w:r w:rsidR="5EDFA1EF" w:rsidRPr="609504DF">
        <w:rPr>
          <w:rFonts w:ascii="Arial" w:eastAsia="Times New Roman" w:hAnsi="Arial" w:cs="Arial"/>
          <w:i/>
          <w:iCs/>
          <w:color w:val="0F4761" w:themeColor="accent1" w:themeShade="BF"/>
          <w:bdr w:val="none" w:sz="0" w:space="0" w:color="auto" w:frame="1"/>
        </w:rPr>
        <w:t xml:space="preserve">, we </w:t>
      </w:r>
      <w:r w:rsidR="0914547E" w:rsidRPr="609504DF">
        <w:rPr>
          <w:rFonts w:ascii="Arial" w:eastAsia="Times New Roman" w:hAnsi="Arial" w:cs="Arial"/>
          <w:i/>
          <w:iCs/>
          <w:color w:val="0F4761" w:themeColor="accent1" w:themeShade="BF"/>
          <w:bdr w:val="none" w:sz="0" w:space="0" w:color="auto" w:frame="1"/>
        </w:rPr>
        <w:t>included</w:t>
      </w:r>
      <w:r w:rsidR="5EDFA1EF" w:rsidRPr="609504DF">
        <w:rPr>
          <w:rFonts w:ascii="Arial" w:eastAsia="Times New Roman" w:hAnsi="Arial" w:cs="Arial"/>
          <w:i/>
          <w:iCs/>
          <w:color w:val="0F4761" w:themeColor="accent1" w:themeShade="BF"/>
          <w:bdr w:val="none" w:sz="0" w:space="0" w:color="auto" w:frame="1"/>
        </w:rPr>
        <w:t xml:space="preserve"> a </w:t>
      </w:r>
      <w:r w:rsidR="5EDFA1EF" w:rsidRPr="609504DF">
        <w:rPr>
          <w:rFonts w:ascii="Arial" w:eastAsia="Times New Roman" w:hAnsi="Arial" w:cs="Arial"/>
          <w:b/>
          <w:bCs/>
          <w:i/>
          <w:iCs/>
          <w:color w:val="0F4761" w:themeColor="accent1" w:themeShade="BF"/>
          <w:bdr w:val="none" w:sz="0" w:space="0" w:color="auto" w:frame="1"/>
        </w:rPr>
        <w:t>supplemental digital content</w:t>
      </w:r>
      <w:r w:rsidR="008015FF" w:rsidRPr="609504DF">
        <w:rPr>
          <w:rFonts w:ascii="Arial" w:eastAsia="Times New Roman" w:hAnsi="Arial" w:cs="Arial"/>
          <w:b/>
          <w:bCs/>
          <w:i/>
          <w:iCs/>
          <w:color w:val="0F4761" w:themeColor="accent1" w:themeShade="BF"/>
          <w:bdr w:val="none" w:sz="0" w:space="0" w:color="auto" w:frame="1"/>
        </w:rPr>
        <w:t>, Table 1</w:t>
      </w:r>
      <w:r w:rsidR="5EDFA1EF" w:rsidRPr="609504DF">
        <w:rPr>
          <w:rFonts w:ascii="Arial" w:eastAsia="Times New Roman" w:hAnsi="Arial" w:cs="Arial"/>
          <w:b/>
          <w:bCs/>
          <w:i/>
          <w:iCs/>
          <w:color w:val="0F4761" w:themeColor="accent1" w:themeShade="BF"/>
          <w:bdr w:val="none" w:sz="0" w:space="0" w:color="auto" w:frame="1"/>
        </w:rPr>
        <w:t>,</w:t>
      </w:r>
      <w:r w:rsidR="5EDFA1EF" w:rsidRPr="609504DF">
        <w:rPr>
          <w:rFonts w:ascii="Arial" w:eastAsia="Times New Roman" w:hAnsi="Arial" w:cs="Arial"/>
          <w:i/>
          <w:iCs/>
          <w:color w:val="0F4761" w:themeColor="accent1" w:themeShade="BF"/>
          <w:bdr w:val="none" w:sz="0" w:space="0" w:color="auto" w:frame="1"/>
        </w:rPr>
        <w:t xml:space="preserve"> </w:t>
      </w:r>
      <w:r w:rsidR="0914547E" w:rsidRPr="609504DF">
        <w:rPr>
          <w:rFonts w:ascii="Arial" w:eastAsia="Times New Roman" w:hAnsi="Arial" w:cs="Arial"/>
          <w:i/>
          <w:iCs/>
          <w:color w:val="0F4761" w:themeColor="accent1" w:themeShade="BF"/>
          <w:bdr w:val="none" w:sz="0" w:space="0" w:color="auto" w:frame="1"/>
        </w:rPr>
        <w:t xml:space="preserve">presenting the exhaustive list of decision rules applied to assess each of the five components and four </w:t>
      </w:r>
      <w:r w:rsidR="44F06CBE" w:rsidRPr="609504DF">
        <w:rPr>
          <w:rFonts w:ascii="Arial" w:eastAsia="Times New Roman" w:hAnsi="Arial" w:cs="Arial"/>
          <w:i/>
          <w:iCs/>
          <w:color w:val="0F4761" w:themeColor="accent1" w:themeShade="BF"/>
        </w:rPr>
        <w:t>criteria</w:t>
      </w:r>
      <w:r w:rsidR="5EDFA1EF" w:rsidRPr="609504DF">
        <w:rPr>
          <w:rFonts w:ascii="Arial" w:eastAsia="Times New Roman" w:hAnsi="Arial" w:cs="Arial"/>
          <w:i/>
          <w:iCs/>
          <w:color w:val="0F4761" w:themeColor="accent1" w:themeShade="BF"/>
        </w:rPr>
        <w:t xml:space="preserve"> in the most objective manner.</w:t>
      </w:r>
      <w:r w:rsidR="7E0FCEE9" w:rsidRPr="609504DF">
        <w:rPr>
          <w:rFonts w:ascii="Arial" w:eastAsia="Times New Roman" w:hAnsi="Arial" w:cs="Arial"/>
          <w:i/>
          <w:iCs/>
          <w:color w:val="0F4761" w:themeColor="accent1" w:themeShade="BF"/>
        </w:rPr>
        <w:t xml:space="preserve"> Please note that any assessment of risk of bias and of reporting also carries the potential for bias and that it is crucial to pilot test such assessments and finally perform </w:t>
      </w:r>
      <w:r w:rsidR="01BECE95" w:rsidRPr="609504DF">
        <w:rPr>
          <w:rFonts w:ascii="Arial" w:eastAsia="Times New Roman" w:hAnsi="Arial" w:cs="Arial"/>
          <w:i/>
          <w:iCs/>
          <w:color w:val="0F4761" w:themeColor="accent1" w:themeShade="BF"/>
        </w:rPr>
        <w:t xml:space="preserve">it independently by two reviewers. </w:t>
      </w:r>
    </w:p>
    <w:p w14:paraId="55A5BD34" w14:textId="6640D47C" w:rsidR="00AC0A69" w:rsidRDefault="007F28C6" w:rsidP="32D09366">
      <w:pPr>
        <w:rPr>
          <w:rFonts w:ascii="Arial" w:eastAsia="Times New Roman" w:hAnsi="Arial" w:cs="Arial"/>
          <w:i/>
          <w:iCs/>
          <w:color w:val="0F4761" w:themeColor="accent1" w:themeShade="BF"/>
          <w:bdr w:val="none" w:sz="0" w:space="0" w:color="auto" w:frame="1"/>
        </w:rPr>
      </w:pPr>
      <w:r w:rsidRPr="32D09366">
        <w:rPr>
          <w:rFonts w:ascii="Arial" w:eastAsia="Times New Roman" w:hAnsi="Arial" w:cs="Arial"/>
          <w:i/>
          <w:iCs/>
          <w:color w:val="0F4761" w:themeColor="accent1" w:themeShade="BF"/>
          <w:bdr w:val="none" w:sz="0" w:space="0" w:color="auto" w:frame="1"/>
        </w:rPr>
        <w:t xml:space="preserve">Additionally, we </w:t>
      </w:r>
      <w:r w:rsidR="000D011A" w:rsidRPr="32D09366">
        <w:rPr>
          <w:rFonts w:ascii="Arial" w:eastAsia="Times New Roman" w:hAnsi="Arial" w:cs="Arial"/>
          <w:i/>
          <w:iCs/>
          <w:color w:val="0F4761" w:themeColor="accent1" w:themeShade="BF"/>
          <w:bdr w:val="none" w:sz="0" w:space="0" w:color="auto" w:frame="1"/>
        </w:rPr>
        <w:t>expanded the</w:t>
      </w:r>
      <w:r w:rsidR="003C48D7" w:rsidRPr="32D09366">
        <w:rPr>
          <w:rFonts w:ascii="Arial" w:eastAsia="Times New Roman" w:hAnsi="Arial" w:cs="Arial"/>
          <w:i/>
          <w:iCs/>
          <w:color w:val="0F4761" w:themeColor="accent1" w:themeShade="BF"/>
          <w:bdr w:val="none" w:sz="0" w:space="0" w:color="auto" w:frame="1"/>
        </w:rPr>
        <w:t xml:space="preserve"> </w:t>
      </w:r>
      <w:r w:rsidR="003C48D7" w:rsidRPr="32D09366">
        <w:rPr>
          <w:rFonts w:ascii="Arial" w:eastAsia="Times New Roman" w:hAnsi="Arial" w:cs="Arial"/>
          <w:b/>
          <w:bCs/>
          <w:i/>
          <w:iCs/>
          <w:color w:val="0F4761" w:themeColor="accent1" w:themeShade="BF"/>
          <w:bdr w:val="none" w:sz="0" w:space="0" w:color="auto" w:frame="1"/>
        </w:rPr>
        <w:t>Discussion</w:t>
      </w:r>
      <w:r w:rsidR="003C48D7" w:rsidRPr="32D09366">
        <w:rPr>
          <w:rFonts w:ascii="Arial" w:eastAsia="Times New Roman" w:hAnsi="Arial" w:cs="Arial"/>
          <w:i/>
          <w:iCs/>
          <w:color w:val="0F4761" w:themeColor="accent1" w:themeShade="BF"/>
          <w:bdr w:val="none" w:sz="0" w:space="0" w:color="auto" w:frame="1"/>
        </w:rPr>
        <w:t xml:space="preserve"> section to </w:t>
      </w:r>
      <w:r w:rsidR="000D011A" w:rsidRPr="32D09366">
        <w:rPr>
          <w:rFonts w:ascii="Arial" w:eastAsia="Times New Roman" w:hAnsi="Arial" w:cs="Arial"/>
          <w:i/>
          <w:iCs/>
          <w:color w:val="0F4761" w:themeColor="accent1" w:themeShade="BF"/>
          <w:bdr w:val="none" w:sz="0" w:space="0" w:color="auto" w:frame="1"/>
        </w:rPr>
        <w:t>emphasize</w:t>
      </w:r>
      <w:r w:rsidR="003C48D7" w:rsidRPr="32D09366">
        <w:rPr>
          <w:rFonts w:ascii="Arial" w:eastAsia="Times New Roman" w:hAnsi="Arial" w:cs="Arial"/>
          <w:i/>
          <w:iCs/>
          <w:color w:val="0F4761" w:themeColor="accent1" w:themeShade="BF"/>
          <w:bdr w:val="none" w:sz="0" w:space="0" w:color="auto" w:frame="1"/>
        </w:rPr>
        <w:t xml:space="preserve"> the originality of </w:t>
      </w:r>
      <w:r w:rsidR="000D011A" w:rsidRPr="32D09366">
        <w:rPr>
          <w:rFonts w:ascii="Arial" w:eastAsia="Times New Roman" w:hAnsi="Arial" w:cs="Arial"/>
          <w:i/>
          <w:iCs/>
          <w:color w:val="0F4761" w:themeColor="accent1" w:themeShade="BF"/>
          <w:bdr w:val="none" w:sz="0" w:space="0" w:color="auto" w:frame="1"/>
        </w:rPr>
        <w:t>our</w:t>
      </w:r>
      <w:r w:rsidR="003C48D7" w:rsidRPr="32D09366">
        <w:rPr>
          <w:rFonts w:ascii="Arial" w:eastAsia="Times New Roman" w:hAnsi="Arial" w:cs="Arial"/>
          <w:i/>
          <w:iCs/>
          <w:color w:val="0F4761" w:themeColor="accent1" w:themeShade="BF"/>
          <w:bdr w:val="none" w:sz="0" w:space="0" w:color="auto" w:frame="1"/>
        </w:rPr>
        <w:t xml:space="preserve"> four-point composite outcome</w:t>
      </w:r>
      <w:r w:rsidR="000D011A" w:rsidRPr="32D09366">
        <w:rPr>
          <w:rFonts w:ascii="Arial" w:eastAsia="Times New Roman" w:hAnsi="Arial" w:cs="Arial"/>
          <w:i/>
          <w:iCs/>
          <w:color w:val="0F4761" w:themeColor="accent1" w:themeShade="BF"/>
          <w:bdr w:val="none" w:sz="0" w:space="0" w:color="auto" w:frame="1"/>
        </w:rPr>
        <w:t xml:space="preserve">, </w:t>
      </w:r>
      <w:r w:rsidR="003C48D7" w:rsidRPr="32D09366">
        <w:rPr>
          <w:rFonts w:ascii="Arial" w:eastAsia="Times New Roman" w:hAnsi="Arial" w:cs="Arial"/>
          <w:i/>
          <w:iCs/>
          <w:color w:val="0F4761" w:themeColor="accent1" w:themeShade="BF"/>
          <w:bdr w:val="none" w:sz="0" w:space="0" w:color="auto" w:frame="1"/>
        </w:rPr>
        <w:t xml:space="preserve">as a tool to </w:t>
      </w:r>
      <w:r w:rsidR="000D011A" w:rsidRPr="32D09366">
        <w:rPr>
          <w:rFonts w:ascii="Arial" w:eastAsia="Times New Roman" w:hAnsi="Arial" w:cs="Arial"/>
          <w:i/>
          <w:iCs/>
          <w:color w:val="0F4761" w:themeColor="accent1" w:themeShade="BF"/>
          <w:bdr w:val="none" w:sz="0" w:space="0" w:color="auto" w:frame="1"/>
        </w:rPr>
        <w:t>assess the ability of</w:t>
      </w:r>
      <w:r w:rsidR="003C48D7" w:rsidRPr="32D09366">
        <w:rPr>
          <w:rFonts w:ascii="Arial" w:eastAsia="Times New Roman" w:hAnsi="Arial" w:cs="Arial"/>
          <w:i/>
          <w:iCs/>
          <w:color w:val="0F4761" w:themeColor="accent1" w:themeShade="BF"/>
          <w:bdr w:val="none" w:sz="0" w:space="0" w:color="auto" w:frame="1"/>
        </w:rPr>
        <w:t xml:space="preserve"> RCTs </w:t>
      </w:r>
      <w:r w:rsidR="000D011A" w:rsidRPr="32D09366">
        <w:rPr>
          <w:rFonts w:ascii="Arial" w:eastAsia="Times New Roman" w:hAnsi="Arial" w:cs="Arial"/>
          <w:i/>
          <w:iCs/>
          <w:color w:val="0F4761" w:themeColor="accent1" w:themeShade="BF"/>
          <w:bdr w:val="none" w:sz="0" w:space="0" w:color="auto" w:frame="1"/>
        </w:rPr>
        <w:t>to inform</w:t>
      </w:r>
      <w:r w:rsidR="003C48D7" w:rsidRPr="32D09366">
        <w:rPr>
          <w:rFonts w:ascii="Arial" w:eastAsia="Times New Roman" w:hAnsi="Arial" w:cs="Arial"/>
          <w:i/>
          <w:iCs/>
          <w:color w:val="0F4761" w:themeColor="accent1" w:themeShade="BF"/>
          <w:bdr w:val="none" w:sz="0" w:space="0" w:color="auto" w:frame="1"/>
        </w:rPr>
        <w:t xml:space="preserve"> clinical practice. </w:t>
      </w:r>
      <w:r w:rsidR="000D011A" w:rsidRPr="32D09366">
        <w:rPr>
          <w:rFonts w:ascii="Arial" w:eastAsia="Times New Roman" w:hAnsi="Arial" w:cs="Arial"/>
          <w:i/>
          <w:iCs/>
          <w:color w:val="0F4761" w:themeColor="accent1" w:themeShade="BF"/>
          <w:bdr w:val="none" w:sz="0" w:space="0" w:color="auto" w:frame="1"/>
        </w:rPr>
        <w:t>While not</w:t>
      </w:r>
      <w:r w:rsidR="003C48D7" w:rsidRPr="32D09366">
        <w:rPr>
          <w:rFonts w:ascii="Arial" w:eastAsia="Times New Roman" w:hAnsi="Arial" w:cs="Arial"/>
          <w:i/>
          <w:iCs/>
          <w:color w:val="0F4761" w:themeColor="accent1" w:themeShade="BF"/>
          <w:bdr w:val="none" w:sz="0" w:space="0" w:color="auto" w:frame="1"/>
        </w:rPr>
        <w:t xml:space="preserve"> yet an established tool, it </w:t>
      </w:r>
      <w:r w:rsidR="000D011A" w:rsidRPr="32D09366">
        <w:rPr>
          <w:rFonts w:ascii="Arial" w:eastAsia="Times New Roman" w:hAnsi="Arial" w:cs="Arial"/>
          <w:i/>
          <w:iCs/>
          <w:color w:val="0F4761" w:themeColor="accent1" w:themeShade="BF"/>
          <w:bdr w:val="none" w:sz="0" w:space="0" w:color="auto" w:frame="1"/>
        </w:rPr>
        <w:t xml:space="preserve">provides a structured framework that can be further refined and potentially </w:t>
      </w:r>
      <w:r w:rsidR="003C48D7" w:rsidRPr="32D09366">
        <w:rPr>
          <w:rFonts w:ascii="Arial" w:eastAsia="Times New Roman" w:hAnsi="Arial" w:cs="Arial"/>
          <w:i/>
          <w:iCs/>
          <w:color w:val="0F4761" w:themeColor="accent1" w:themeShade="BF"/>
          <w:bdr w:val="none" w:sz="0" w:space="0" w:color="auto" w:frame="1"/>
        </w:rPr>
        <w:t xml:space="preserve">standardized for </w:t>
      </w:r>
      <w:r w:rsidR="000D011A" w:rsidRPr="32D09366">
        <w:rPr>
          <w:rFonts w:ascii="Arial" w:eastAsia="Times New Roman" w:hAnsi="Arial" w:cs="Arial"/>
          <w:i/>
          <w:iCs/>
          <w:color w:val="0F4761" w:themeColor="accent1" w:themeShade="BF"/>
          <w:bdr w:val="none" w:sz="0" w:space="0" w:color="auto" w:frame="1"/>
        </w:rPr>
        <w:t xml:space="preserve">future </w:t>
      </w:r>
      <w:r w:rsidR="003C48D7" w:rsidRPr="32D09366">
        <w:rPr>
          <w:rFonts w:ascii="Arial" w:eastAsia="Times New Roman" w:hAnsi="Arial" w:cs="Arial"/>
          <w:i/>
          <w:iCs/>
          <w:color w:val="0F4761" w:themeColor="accent1" w:themeShade="BF"/>
          <w:bdr w:val="none" w:sz="0" w:space="0" w:color="auto" w:frame="1"/>
        </w:rPr>
        <w:t>meta</w:t>
      </w:r>
      <w:r w:rsidR="000D011A" w:rsidRPr="32D09366">
        <w:rPr>
          <w:rFonts w:ascii="Arial" w:eastAsia="Times New Roman" w:hAnsi="Arial" w:cs="Arial"/>
          <w:i/>
          <w:iCs/>
          <w:color w:val="0F4761" w:themeColor="accent1" w:themeShade="BF"/>
          <w:bdr w:val="none" w:sz="0" w:space="0" w:color="auto" w:frame="1"/>
        </w:rPr>
        <w:t>-r</w:t>
      </w:r>
      <w:r w:rsidR="003C48D7" w:rsidRPr="32D09366">
        <w:rPr>
          <w:rFonts w:ascii="Arial" w:eastAsia="Times New Roman" w:hAnsi="Arial" w:cs="Arial"/>
          <w:i/>
          <w:iCs/>
          <w:color w:val="0F4761" w:themeColor="accent1" w:themeShade="BF"/>
          <w:bdr w:val="none" w:sz="0" w:space="0" w:color="auto" w:frame="1"/>
        </w:rPr>
        <w:t>esearch</w:t>
      </w:r>
      <w:r w:rsidR="000D011A" w:rsidRPr="32D09366">
        <w:rPr>
          <w:rFonts w:ascii="Arial" w:eastAsia="Times New Roman" w:hAnsi="Arial" w:cs="Arial"/>
          <w:i/>
          <w:iCs/>
          <w:color w:val="0F4761" w:themeColor="accent1" w:themeShade="BF"/>
          <w:bdr w:val="none" w:sz="0" w:space="0" w:color="auto" w:frame="1"/>
        </w:rPr>
        <w:t>,</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addressing</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a</w:t>
      </w:r>
      <w:r w:rsidR="003C48D7" w:rsidRPr="32D09366">
        <w:rPr>
          <w:rFonts w:ascii="Arial" w:eastAsia="Times New Roman" w:hAnsi="Arial" w:cs="Arial"/>
          <w:i/>
          <w:iCs/>
          <w:color w:val="0F4761" w:themeColor="accent1" w:themeShade="BF"/>
          <w:bdr w:val="none" w:sz="0" w:space="0" w:color="auto" w:frame="1"/>
        </w:rPr>
        <w:t xml:space="preserve"> component of </w:t>
      </w:r>
      <w:r w:rsidR="000D011A" w:rsidRPr="32D09366">
        <w:rPr>
          <w:rFonts w:ascii="Arial" w:eastAsia="Times New Roman" w:hAnsi="Arial" w:cs="Arial"/>
          <w:i/>
          <w:iCs/>
          <w:color w:val="0F4761" w:themeColor="accent1" w:themeShade="BF"/>
          <w:bdr w:val="none" w:sz="0" w:space="0" w:color="auto" w:frame="1"/>
        </w:rPr>
        <w:t>trial design</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not</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captured by existing tools</w:t>
      </w:r>
      <w:r w:rsidR="6DD5009F" w:rsidRPr="32D09366">
        <w:rPr>
          <w:rFonts w:ascii="Arial" w:eastAsia="Times New Roman" w:hAnsi="Arial" w:cs="Arial"/>
          <w:i/>
          <w:iCs/>
          <w:color w:val="0F4761" w:themeColor="accent1" w:themeShade="BF"/>
          <w:bdr w:val="none" w:sz="0" w:space="0" w:color="auto" w:frame="1"/>
        </w:rPr>
        <w:t xml:space="preserve"> that focus on risk of bias and quality of reporting</w:t>
      </w:r>
      <w:r w:rsidR="000D011A" w:rsidRPr="32D09366">
        <w:rPr>
          <w:rFonts w:ascii="Arial" w:eastAsia="Times New Roman" w:hAnsi="Arial" w:cs="Arial"/>
          <w:i/>
          <w:iCs/>
          <w:color w:val="0F4761" w:themeColor="accent1" w:themeShade="BF"/>
          <w:bdr w:val="none" w:sz="0" w:space="0" w:color="auto" w:frame="1"/>
        </w:rPr>
        <w:t>.</w:t>
      </w:r>
      <w:r w:rsidR="000206CB" w:rsidRPr="32D09366">
        <w:rPr>
          <w:rFonts w:ascii="Arial" w:eastAsia="Times New Roman" w:hAnsi="Arial" w:cs="Arial"/>
          <w:i/>
          <w:iCs/>
          <w:color w:val="0F4761" w:themeColor="accent1" w:themeShade="BF"/>
          <w:bdr w:val="none" w:sz="0" w:space="0" w:color="auto" w:frame="1"/>
        </w:rPr>
        <w:t xml:space="preserve"> </w:t>
      </w:r>
      <w:r w:rsidR="1C5D9E37" w:rsidRPr="32D09366">
        <w:rPr>
          <w:rFonts w:ascii="Arial" w:eastAsia="Times New Roman" w:hAnsi="Arial" w:cs="Arial"/>
          <w:i/>
          <w:iCs/>
          <w:color w:val="0F4761" w:themeColor="accent1" w:themeShade="BF"/>
          <w:bdr w:val="none" w:sz="0" w:space="0" w:color="auto" w:frame="1"/>
        </w:rPr>
        <w:t xml:space="preserve">Thereby, the novelty and complementarity of our approach (i.e. to </w:t>
      </w:r>
      <w:r w:rsidR="1C5D9E37" w:rsidRPr="32D09366">
        <w:rPr>
          <w:rFonts w:ascii="Arial" w:eastAsia="Times New Roman" w:hAnsi="Arial" w:cs="Arial"/>
          <w:i/>
          <w:iCs/>
          <w:color w:val="0F4761" w:themeColor="accent1" w:themeShade="BF"/>
        </w:rPr>
        <w:t>assess to which extent surgical RCTs are designed and their results interpreted in a way that meaningfully informs clinical practice</w:t>
      </w:r>
      <w:r w:rsidR="1C5D9E37" w:rsidRPr="32D09366">
        <w:rPr>
          <w:rFonts w:ascii="Arial" w:eastAsia="Times New Roman" w:hAnsi="Arial" w:cs="Arial"/>
          <w:i/>
          <w:iCs/>
          <w:color w:val="0F4761" w:themeColor="accent1" w:themeShade="BF"/>
          <w:bdr w:val="none" w:sz="0" w:space="0" w:color="auto" w:frame="1"/>
        </w:rPr>
        <w:t xml:space="preserve"> assess</w:t>
      </w:r>
      <w:r w:rsidR="3923BDB2" w:rsidRPr="32D09366">
        <w:rPr>
          <w:rFonts w:ascii="Arial" w:eastAsia="Times New Roman" w:hAnsi="Arial" w:cs="Arial"/>
          <w:i/>
          <w:iCs/>
          <w:color w:val="0F4761" w:themeColor="accent1" w:themeShade="BF"/>
          <w:bdr w:val="none" w:sz="0" w:space="0" w:color="auto" w:frame="1"/>
        </w:rPr>
        <w:t>) becomes clear and how it compares to</w:t>
      </w:r>
      <w:r w:rsidR="3923BDB2" w:rsidRPr="32D09366">
        <w:rPr>
          <w:rFonts w:ascii="Arial" w:eastAsia="Times New Roman" w:hAnsi="Arial" w:cs="Arial"/>
          <w:i/>
          <w:iCs/>
          <w:color w:val="0F4761" w:themeColor="accent1" w:themeShade="BF"/>
        </w:rPr>
        <w:t xml:space="preserve"> assessments of risk of bias </w:t>
      </w:r>
      <w:r w:rsidR="3B235C6C" w:rsidRPr="32D09366">
        <w:rPr>
          <w:rFonts w:ascii="Arial" w:eastAsia="Times New Roman" w:hAnsi="Arial" w:cs="Arial"/>
          <w:i/>
          <w:iCs/>
          <w:color w:val="0F4761" w:themeColor="accent1" w:themeShade="BF"/>
        </w:rPr>
        <w:t xml:space="preserve">(ROB) </w:t>
      </w:r>
      <w:r w:rsidR="3923BDB2" w:rsidRPr="32D09366">
        <w:rPr>
          <w:rFonts w:ascii="Arial" w:eastAsia="Times New Roman" w:hAnsi="Arial" w:cs="Arial"/>
          <w:i/>
          <w:iCs/>
          <w:color w:val="0F4761" w:themeColor="accent1" w:themeShade="BF"/>
          <w:bdr w:val="none" w:sz="0" w:space="0" w:color="auto" w:frame="1"/>
        </w:rPr>
        <w:t xml:space="preserve">and quality of reporting (please see also </w:t>
      </w:r>
      <w:r w:rsidR="000206CB" w:rsidRPr="32D09366">
        <w:rPr>
          <w:rFonts w:ascii="Arial" w:eastAsia="Times New Roman" w:hAnsi="Arial" w:cs="Arial"/>
          <w:i/>
          <w:iCs/>
          <w:color w:val="0F4761" w:themeColor="accent1" w:themeShade="BF"/>
          <w:bdr w:val="none" w:sz="0" w:space="0" w:color="auto" w:frame="1"/>
        </w:rPr>
        <w:t xml:space="preserve">our </w:t>
      </w:r>
      <w:r w:rsidR="00E00EF3" w:rsidRPr="32D09366">
        <w:rPr>
          <w:rFonts w:ascii="Arial" w:eastAsia="Times New Roman" w:hAnsi="Arial" w:cs="Arial"/>
          <w:i/>
          <w:iCs/>
          <w:color w:val="0F4761" w:themeColor="accent1" w:themeShade="BF"/>
          <w:bdr w:val="none" w:sz="0" w:space="0" w:color="auto" w:frame="1"/>
        </w:rPr>
        <w:t>response</w:t>
      </w:r>
      <w:r w:rsidR="000206CB" w:rsidRPr="32D09366">
        <w:rPr>
          <w:rFonts w:ascii="Arial" w:eastAsia="Times New Roman" w:hAnsi="Arial" w:cs="Arial"/>
          <w:i/>
          <w:iCs/>
          <w:color w:val="0F4761" w:themeColor="accent1" w:themeShade="BF"/>
          <w:bdr w:val="none" w:sz="0" w:space="0" w:color="auto" w:frame="1"/>
        </w:rPr>
        <w:t xml:space="preserve"> to comment</w:t>
      </w:r>
      <w:r w:rsidR="00E00EF3" w:rsidRPr="32D09366">
        <w:rPr>
          <w:rFonts w:ascii="Arial" w:eastAsia="Times New Roman" w:hAnsi="Arial" w:cs="Arial"/>
          <w:i/>
          <w:iCs/>
          <w:color w:val="0F4761" w:themeColor="accent1" w:themeShade="BF"/>
          <w:bdr w:val="none" w:sz="0" w:space="0" w:color="auto" w:frame="1"/>
        </w:rPr>
        <w:t xml:space="preserve"> 5</w:t>
      </w:r>
      <w:r w:rsidR="12684E4E" w:rsidRPr="32D09366">
        <w:rPr>
          <w:rFonts w:ascii="Arial" w:eastAsia="Times New Roman" w:hAnsi="Arial" w:cs="Arial"/>
          <w:i/>
          <w:iCs/>
          <w:color w:val="0F4761" w:themeColor="accent1" w:themeShade="BF"/>
        </w:rPr>
        <w:t>)</w:t>
      </w:r>
      <w:r w:rsidR="7CEA18FA" w:rsidRPr="32D09366">
        <w:rPr>
          <w:rFonts w:ascii="Arial" w:eastAsia="Times New Roman" w:hAnsi="Arial" w:cs="Arial"/>
          <w:i/>
          <w:iCs/>
          <w:color w:val="0F4761" w:themeColor="accent1" w:themeShade="BF"/>
          <w:bdr w:val="none" w:sz="0" w:space="0" w:color="auto" w:frame="1"/>
        </w:rPr>
        <w:t>.</w:t>
      </w:r>
    </w:p>
    <w:p w14:paraId="29C6C2D9" w14:textId="77777777" w:rsidR="000D011A" w:rsidRDefault="000D011A" w:rsidP="0086529C">
      <w:pPr>
        <w:rPr>
          <w:rFonts w:ascii="Arial" w:eastAsia="Times New Roman" w:hAnsi="Arial" w:cs="Arial"/>
          <w:i/>
          <w:iCs/>
          <w:color w:val="0F4761" w:themeColor="accent1" w:themeShade="BF"/>
          <w:szCs w:val="22"/>
          <w:bdr w:val="none" w:sz="0" w:space="0" w:color="auto" w:frame="1"/>
        </w:rPr>
      </w:pPr>
    </w:p>
    <w:p w14:paraId="3074E6D2" w14:textId="09C46203" w:rsidR="000D011A" w:rsidRPr="00277270" w:rsidRDefault="000D011A" w:rsidP="000D011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r w:rsidR="00C72363">
        <w:rPr>
          <w:rFonts w:ascii="Arial" w:hAnsi="Arial" w:cs="Arial"/>
          <w:b/>
          <w:bCs/>
          <w:i/>
          <w:iCs/>
          <w:color w:val="0F4761" w:themeColor="accent1" w:themeShade="BF"/>
        </w:rPr>
        <w:t xml:space="preserve"> 7</w:t>
      </w:r>
      <w:r>
        <w:rPr>
          <w:rFonts w:ascii="Arial" w:hAnsi="Arial" w:cs="Arial"/>
          <w:b/>
          <w:bCs/>
          <w:i/>
          <w:iCs/>
          <w:color w:val="0F4761" w:themeColor="accent1" w:themeShade="BF"/>
        </w:rPr>
        <w:t>):</w:t>
      </w:r>
    </w:p>
    <w:p w14:paraId="0FC7C528" w14:textId="77777777" w:rsidR="000D011A" w:rsidRDefault="000D011A" w:rsidP="000D011A">
      <w:pPr>
        <w:textAlignment w:val="baseline"/>
        <w:rPr>
          <w:rFonts w:ascii="Arial" w:eastAsia="Times New Roman" w:hAnsi="Arial" w:cs="Arial"/>
          <w:b/>
          <w:bCs/>
          <w:i/>
          <w:iCs/>
          <w:color w:val="0F4761" w:themeColor="accent1" w:themeShade="BF"/>
          <w:szCs w:val="22"/>
          <w:bdr w:val="none" w:sz="0" w:space="0" w:color="auto" w:frame="1"/>
        </w:rPr>
      </w:pPr>
    </w:p>
    <w:p w14:paraId="2DE0A55C" w14:textId="77777777" w:rsidR="00C72363" w:rsidRPr="00C72363" w:rsidRDefault="00C72363" w:rsidP="00C72363">
      <w:pPr>
        <w:pStyle w:val="Titre21"/>
      </w:pPr>
      <w:r w:rsidRPr="00C72363">
        <w:t>Data extraction</w:t>
      </w:r>
    </w:p>
    <w:p w14:paraId="1E347970" w14:textId="07D9C530" w:rsidR="00C72363" w:rsidRPr="00C72363" w:rsidRDefault="00C72363" w:rsidP="609504DF">
      <w:pPr>
        <w:spacing w:beforeAutospacing="1" w:afterAutospacing="1" w:line="480" w:lineRule="auto"/>
        <w:rPr>
          <w:rFonts w:eastAsia="Times New Roman" w:cs="Calibri"/>
          <w:b/>
          <w:bCs/>
          <w:i/>
          <w:iCs/>
          <w:color w:val="0F4761" w:themeColor="accent1" w:themeShade="BF"/>
          <w:lang w:eastAsia="de-DE"/>
        </w:rPr>
      </w:pPr>
      <w:r w:rsidRPr="609504DF">
        <w:rPr>
          <w:rFonts w:eastAsia="Times New Roman" w:cs="Calibri"/>
          <w:color w:val="0F4761" w:themeColor="accent1" w:themeShade="BF"/>
          <w:lang w:eastAsia="de-DE"/>
        </w:rPr>
        <w:t xml:space="preserve">For each eligible trial, we retrieved available pre-trial documentation, including published protocols, unpublished protocols, and registry records, as well as the corresponding final publication. </w:t>
      </w:r>
      <w:r w:rsidRPr="609504DF">
        <w:rPr>
          <w:rFonts w:eastAsia="Times New Roman" w:cs="Calibri"/>
          <w:b/>
          <w:bCs/>
          <w:i/>
          <w:iCs/>
          <w:color w:val="0F4761" w:themeColor="accent1" w:themeShade="BF"/>
          <w:highlight w:val="yellow"/>
          <w:lang w:eastAsia="de-DE"/>
        </w:rPr>
        <w:t>We extracted for each pre-trial documentation and final publication the components of our primary composite endpoint (see below, Outcomes definition), including whether (1) they defined primary endpoint(s), (2) specified their hypothesis (superiority, non-inferiority, or equivalence), (3) described methods for a trial design aligned with a specific hypothesis and (4) reported a sample size calculation based on clinical relevance. Final publications were additionally examined about (5) consideration of clinical significance in the interpretation of results for the primary endpoint(s), as well as the statistical significance of the primary endpoint(s).</w:t>
      </w:r>
      <w:r w:rsidRPr="609504DF">
        <w:rPr>
          <w:rFonts w:eastAsia="Times New Roman" w:cs="Calibri"/>
          <w:b/>
          <w:bCs/>
          <w:i/>
          <w:iCs/>
          <w:color w:val="0F4761" w:themeColor="accent1" w:themeShade="BF"/>
          <w:lang w:eastAsia="de-DE"/>
        </w:rPr>
        <w:t xml:space="preserve"> </w:t>
      </w:r>
      <w:r w:rsidRPr="609504DF">
        <w:rPr>
          <w:rFonts w:eastAsia="Times New Roman" w:cs="Calibri"/>
          <w:b/>
          <w:bCs/>
          <w:i/>
          <w:iCs/>
          <w:color w:val="0F4761" w:themeColor="accent1" w:themeShade="BF"/>
          <w:highlight w:val="yellow"/>
          <w:lang w:eastAsia="de-DE"/>
        </w:rPr>
        <w:t xml:space="preserve">We reported values as “yes”, “no”, “not available” (either not mentioned or not applicable) and “discordance between </w:t>
      </w:r>
      <w:r w:rsidRPr="609504DF">
        <w:rPr>
          <w:rFonts w:eastAsia="Times New Roman" w:cs="Calibri"/>
          <w:b/>
          <w:bCs/>
          <w:i/>
          <w:iCs/>
          <w:color w:val="0F4761" w:themeColor="accent1" w:themeShade="BF"/>
          <w:highlight w:val="yellow"/>
          <w:lang w:eastAsia="de-DE"/>
        </w:rPr>
        <w:lastRenderedPageBreak/>
        <w:t>pre-trial document and final publication” for each item assessed in both pre-trial documentation and final publication.</w:t>
      </w:r>
      <w:r w:rsidRPr="609504DF">
        <w:rPr>
          <w:rFonts w:eastAsia="Times New Roman" w:cs="Calibri"/>
          <w:b/>
          <w:bCs/>
          <w:i/>
          <w:iCs/>
          <w:color w:val="0F4761" w:themeColor="accent1" w:themeShade="BF"/>
          <w:lang w:eastAsia="de-DE"/>
        </w:rPr>
        <w:t xml:space="preserve"> </w:t>
      </w:r>
    </w:p>
    <w:p w14:paraId="267D3ED8" w14:textId="77777777" w:rsidR="00C72363" w:rsidRDefault="00C72363" w:rsidP="00C72363"/>
    <w:p w14:paraId="4045971F" w14:textId="51AE8E22" w:rsidR="00C72363" w:rsidRPr="00277270" w:rsidRDefault="00C72363" w:rsidP="00C72363">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(pages 8-9):</w:t>
      </w:r>
    </w:p>
    <w:p w14:paraId="48C35142" w14:textId="77777777" w:rsidR="00C72363" w:rsidRDefault="00C72363" w:rsidP="00C72363">
      <w:pPr>
        <w:textAlignment w:val="baseline"/>
        <w:rPr>
          <w:rFonts w:ascii="Arial" w:eastAsia="Times New Roman" w:hAnsi="Arial" w:cs="Arial"/>
          <w:b/>
          <w:bCs/>
          <w:i/>
          <w:iCs/>
          <w:color w:val="0F4761" w:themeColor="accent1" w:themeShade="BF"/>
          <w:szCs w:val="22"/>
          <w:bdr w:val="none" w:sz="0" w:space="0" w:color="auto" w:frame="1"/>
        </w:rPr>
      </w:pPr>
    </w:p>
    <w:p w14:paraId="7B95A600" w14:textId="77777777" w:rsidR="00C72363" w:rsidRPr="00C72363" w:rsidRDefault="00C72363" w:rsidP="00C72363">
      <w:pPr>
        <w:pStyle w:val="Titre21"/>
      </w:pPr>
      <w:r w:rsidRPr="00C72363">
        <w:rPr>
          <w:highlight w:val="yellow"/>
        </w:rPr>
        <w:t>Outcomes definition</w:t>
      </w:r>
    </w:p>
    <w:p w14:paraId="370E5852" w14:textId="77777777" w:rsidR="00C72363" w:rsidRPr="00C72363" w:rsidRDefault="00C72363" w:rsidP="00C72363">
      <w:pPr>
        <w:spacing w:before="100" w:beforeAutospacing="1" w:after="100" w:afterAutospacing="1" w:line="480" w:lineRule="auto"/>
        <w:rPr>
          <w:rFonts w:eastAsia="Times New Roman" w:cs="Calibri"/>
          <w:b/>
          <w:bCs/>
          <w:i/>
          <w:iCs/>
          <w:color w:val="0F4761" w:themeColor="accent1" w:themeShade="BF"/>
          <w:highlight w:val="yellow"/>
          <w:lang w:eastAsia="de-DE"/>
        </w:rPr>
      </w:pPr>
      <w:r w:rsidRPr="00C72363">
        <w:rPr>
          <w:rFonts w:eastAsia="Times New Roman" w:cs="Calibri"/>
          <w:color w:val="0F4761" w:themeColor="accent1" w:themeShade="BF"/>
          <w:lang w:eastAsia="de-DE"/>
        </w:rPr>
        <w:t xml:space="preserve">To reflect the potential of meaningfully inform clinical practice, we evaluated each RCT against the five predefined </w:t>
      </w:r>
      <w:r w:rsidRPr="00C72363">
        <w:rPr>
          <w:rFonts w:eastAsia="Times New Roman" w:cs="Calibri"/>
          <w:bCs/>
          <w:color w:val="0F4761" w:themeColor="accent1" w:themeShade="BF"/>
          <w:lang w:eastAsia="de-DE"/>
        </w:rPr>
        <w:t>characteristics</w:t>
      </w:r>
      <w:r w:rsidRPr="00C72363">
        <w:rPr>
          <w:rFonts w:eastAsia="Times New Roman" w:cs="Calibri"/>
          <w:b/>
          <w:color w:val="0F4761" w:themeColor="accent1" w:themeShade="BF"/>
          <w:lang w:eastAsia="de-DE"/>
        </w:rPr>
        <w:t xml:space="preserve"> (</w:t>
      </w:r>
      <w:r w:rsidRPr="00C72363">
        <w:rPr>
          <w:rFonts w:eastAsia="Times New Roman" w:cs="Calibri"/>
          <w:bCs/>
          <w:color w:val="0F4761" w:themeColor="accent1" w:themeShade="BF"/>
          <w:lang w:eastAsia="de-DE"/>
        </w:rPr>
        <w:t>also in</w:t>
      </w:r>
      <w:r w:rsidRPr="00C72363">
        <w:rPr>
          <w:rFonts w:eastAsia="Times New Roman" w:cs="Calibri"/>
          <w:b/>
          <w:color w:val="0F4761" w:themeColor="accent1" w:themeShade="BF"/>
          <w:lang w:eastAsia="de-DE"/>
        </w:rPr>
        <w:t xml:space="preserve"> Table 1)</w:t>
      </w:r>
      <w:r w:rsidRPr="00C72363">
        <w:rPr>
          <w:rFonts w:eastAsia="Times New Roman" w:cs="Calibri"/>
          <w:color w:val="0F4761" w:themeColor="accent1" w:themeShade="BF"/>
          <w:lang w:eastAsia="de-DE"/>
        </w:rPr>
        <w:t xml:space="preserve">. An RCT was classified as meaningfully informing clinical practice if four cumulative conditions were fulfilled: the specific primary outcome(s) was(were) reported AND the hypothesis of the trial was reported and/or the trial design described aligned with the reported specific hypothesis AND the calculation of the sample size was based on a clinically relevant effect AND the </w:t>
      </w:r>
      <w:r w:rsidRPr="00C72363">
        <w:rPr>
          <w:rFonts w:eastAsia="Times New Roman" w:cs="Calibri"/>
          <w:b/>
          <w:bCs/>
          <w:i/>
          <w:iCs/>
          <w:color w:val="0F4761" w:themeColor="accent1" w:themeShade="BF"/>
          <w:highlight w:val="yellow"/>
          <w:lang w:eastAsia="de-DE"/>
        </w:rPr>
        <w:t>discussion of the primary results integrated clinical relevance.</w:t>
      </w:r>
    </w:p>
    <w:p w14:paraId="1282D582" w14:textId="33A8CC58" w:rsidR="00C72363" w:rsidRPr="00C72363" w:rsidRDefault="00C72363" w:rsidP="00C72363">
      <w:pPr>
        <w:spacing w:before="100" w:beforeAutospacing="1" w:after="100" w:afterAutospacing="1" w:line="480" w:lineRule="auto"/>
        <w:rPr>
          <w:rFonts w:eastAsia="Times New Roman" w:cs="Calibri"/>
          <w:b/>
          <w:bCs/>
          <w:i/>
          <w:iCs/>
          <w:color w:val="0F4761" w:themeColor="accent1" w:themeShade="BF"/>
          <w:highlight w:val="yellow"/>
          <w:lang w:eastAsia="de-DE"/>
        </w:rPr>
      </w:pPr>
      <w:r w:rsidRPr="00C72363">
        <w:rPr>
          <w:rFonts w:eastAsia="Times New Roman" w:cs="Calibri"/>
          <w:b/>
          <w:bCs/>
          <w:i/>
          <w:iCs/>
          <w:color w:val="0F4761" w:themeColor="accent1" w:themeShade="BF"/>
          <w:highlight w:val="yellow"/>
          <w:lang w:eastAsia="de-DE"/>
        </w:rPr>
        <w:t xml:space="preserve">A primary outcome was considered reported if specific endpoint(s) was(were) clearly defined; trials with multiple primary endpoints without adjustment were classified as “no”. A specific hypothesis was considered reported when authors defined the specific trial hypothesis (e.g., superiority, non-inferiority or equivalence). Alignment between the trial design and the reported hypothesis was considered present when the reported hypothesis matched the hypothesis deducible from the study design and analytical approach. The sample size calculation was deemed clinically relevant if based on a minimal important difference (MID) or equivalent justification, rather than solely statistical significance from prior studies. Finally, clinical relevance was considered addressed if authors interpreted results considering a meaningful effect size. Further details with decision rules are provided in </w:t>
      </w:r>
      <w:bookmarkStart w:id="2" w:name="_Hlk227257587"/>
      <w:r w:rsidRPr="00C72363">
        <w:rPr>
          <w:rFonts w:eastAsia="Times New Roman" w:cs="Calibri"/>
          <w:b/>
          <w:bCs/>
          <w:i/>
          <w:iCs/>
          <w:color w:val="0F4761" w:themeColor="accent1" w:themeShade="BF"/>
          <w:highlight w:val="yellow"/>
          <w:lang w:eastAsia="de-DE"/>
        </w:rPr>
        <w:t>supplemental digital content</w:t>
      </w:r>
      <w:bookmarkEnd w:id="2"/>
      <w:r w:rsidRPr="00C72363">
        <w:rPr>
          <w:rFonts w:eastAsia="Times New Roman" w:cs="Calibri"/>
          <w:b/>
          <w:bCs/>
          <w:i/>
          <w:iCs/>
          <w:color w:val="0F4761" w:themeColor="accent1" w:themeShade="BF"/>
          <w:highlight w:val="yellow"/>
          <w:lang w:eastAsia="de-DE"/>
        </w:rPr>
        <w:t>, Table 1.</w:t>
      </w:r>
    </w:p>
    <w:p w14:paraId="22C1C476" w14:textId="77777777" w:rsidR="000D011A" w:rsidRDefault="000D011A" w:rsidP="00C72363"/>
    <w:p w14:paraId="7DE35237" w14:textId="02E6828B" w:rsidR="000D011A" w:rsidRPr="00277270" w:rsidRDefault="000D011A" w:rsidP="000D011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Discussion</w:t>
      </w:r>
      <w:r>
        <w:rPr>
          <w:rFonts w:ascii="Arial" w:hAnsi="Arial" w:cs="Arial"/>
          <w:b/>
          <w:bCs/>
          <w:i/>
          <w:iCs/>
          <w:color w:val="0F4761" w:themeColor="accent1" w:themeShade="BF"/>
        </w:rPr>
        <w:t xml:space="preserve"> (page</w:t>
      </w:r>
      <w:r w:rsidR="00C72363">
        <w:rPr>
          <w:rFonts w:ascii="Arial" w:hAnsi="Arial" w:cs="Arial"/>
          <w:b/>
          <w:bCs/>
          <w:i/>
          <w:iCs/>
          <w:color w:val="0F4761" w:themeColor="accent1" w:themeShade="BF"/>
        </w:rPr>
        <w:t xml:space="preserve"> 14</w:t>
      </w:r>
      <w:r>
        <w:rPr>
          <w:rFonts w:ascii="Arial" w:hAnsi="Arial" w:cs="Arial"/>
          <w:b/>
          <w:bCs/>
          <w:i/>
          <w:iCs/>
          <w:color w:val="0F4761" w:themeColor="accent1" w:themeShade="BF"/>
        </w:rPr>
        <w:t>):</w:t>
      </w:r>
    </w:p>
    <w:p w14:paraId="7C1AEFF8" w14:textId="77777777" w:rsidR="000D011A" w:rsidRDefault="000D011A" w:rsidP="0086529C">
      <w:pPr>
        <w:rPr>
          <w:rFonts w:ascii="Arial" w:eastAsia="Times New Roman" w:hAnsi="Arial" w:cs="Arial"/>
          <w:b/>
          <w:bCs/>
          <w:i/>
          <w:iCs/>
          <w:color w:val="0F4761" w:themeColor="accent1" w:themeShade="BF"/>
          <w:szCs w:val="22"/>
          <w:bdr w:val="none" w:sz="0" w:space="0" w:color="auto" w:frame="1"/>
        </w:rPr>
      </w:pPr>
    </w:p>
    <w:p w14:paraId="48A72CCE" w14:textId="77777777" w:rsidR="00C72363" w:rsidRPr="00C72363" w:rsidRDefault="00C72363" w:rsidP="00C72363">
      <w:pPr>
        <w:pStyle w:val="Titre21"/>
        <w:rPr>
          <w:highlight w:val="yellow"/>
        </w:rPr>
      </w:pPr>
      <w:r w:rsidRPr="00C72363">
        <w:rPr>
          <w:highlight w:val="yellow"/>
        </w:rPr>
        <w:t>Strengths</w:t>
      </w:r>
    </w:p>
    <w:p w14:paraId="506EB307" w14:textId="5A4F66E4" w:rsidR="00C72363" w:rsidRPr="00C72363" w:rsidRDefault="00C72363" w:rsidP="609504DF">
      <w:pPr>
        <w:spacing w:line="480" w:lineRule="auto"/>
        <w:rPr>
          <w:rFonts w:eastAsia="Times New Roman" w:cs="Arial"/>
          <w:b/>
          <w:bCs/>
          <w:i/>
          <w:iCs/>
          <w:color w:val="0F4761" w:themeColor="accent1" w:themeShade="BF"/>
          <w:highlight w:val="yellow"/>
        </w:rPr>
      </w:pPr>
      <w:r w:rsidRPr="609504DF">
        <w:rPr>
          <w:rFonts w:eastAsia="Times New Roman" w:cs="Arial"/>
          <w:b/>
          <w:bCs/>
          <w:i/>
          <w:iCs/>
          <w:color w:val="0F4761" w:themeColor="accent1" w:themeShade="BF"/>
          <w:highlight w:val="yellow"/>
          <w:bdr w:val="none" w:sz="0" w:space="0" w:color="auto" w:frame="1"/>
        </w:rPr>
        <w:t>First, we developed a novel tool to assess the extent to which RCTs can address clinical practice, a dimension which not currently capture</w:t>
      </w:r>
      <w:r w:rsidR="3962E918" w:rsidRPr="609504DF">
        <w:rPr>
          <w:rFonts w:eastAsia="Times New Roman" w:cs="Arial"/>
          <w:b/>
          <w:bCs/>
          <w:i/>
          <w:iCs/>
          <w:color w:val="0F4761" w:themeColor="accent1" w:themeShade="BF"/>
          <w:highlight w:val="yellow"/>
          <w:bdr w:val="none" w:sz="0" w:space="0" w:color="auto" w:frame="1"/>
        </w:rPr>
        <w:t>d</w:t>
      </w:r>
      <w:r w:rsidRPr="609504DF">
        <w:rPr>
          <w:rFonts w:eastAsia="Times New Roman" w:cs="Arial"/>
          <w:b/>
          <w:bCs/>
          <w:i/>
          <w:iCs/>
          <w:color w:val="0F4761" w:themeColor="accent1" w:themeShade="BF"/>
          <w:highlight w:val="yellow"/>
          <w:bdr w:val="none" w:sz="0" w:space="0" w:color="auto" w:frame="1"/>
        </w:rPr>
        <w:t xml:space="preserve"> by existing tools to assess risk of bias and quality of reporting. Our four-domain assessment focuses on potential clinical applicability. </w:t>
      </w:r>
      <w:r w:rsidRPr="609504DF">
        <w:rPr>
          <w:rFonts w:eastAsia="Times New Roman" w:cs="Arial"/>
          <w:b/>
          <w:bCs/>
          <w:i/>
          <w:iCs/>
          <w:color w:val="0F4761" w:themeColor="accent1" w:themeShade="BF"/>
          <w:highlight w:val="yellow"/>
        </w:rPr>
        <w:t>Our tool addresses</w:t>
      </w:r>
      <w:r w:rsidRPr="609504DF">
        <w:rPr>
          <w:rFonts w:eastAsia="Times New Roman" w:cs="Arial"/>
          <w:b/>
          <w:bCs/>
          <w:i/>
          <w:iCs/>
          <w:color w:val="0F4761" w:themeColor="accent1" w:themeShade="BF"/>
          <w:highlight w:val="yellow"/>
          <w:bdr w:val="none" w:sz="0" w:space="0" w:color="auto" w:frame="1"/>
        </w:rPr>
        <w:t xml:space="preserve"> a gap in medical meta-research, where standardized assessments are currently limited to internal validity, certainty of evidence and quality of reporting. </w:t>
      </w:r>
      <w:r w:rsidRPr="609504DF">
        <w:rPr>
          <w:rFonts w:eastAsia="Times New Roman" w:cs="Arial"/>
          <w:b/>
          <w:bCs/>
          <w:i/>
          <w:iCs/>
          <w:color w:val="0F4761" w:themeColor="accent1" w:themeShade="BF"/>
          <w:highlight w:val="yellow"/>
        </w:rPr>
        <w:t>Second</w:t>
      </w:r>
      <w:r w:rsidRPr="609504DF">
        <w:rPr>
          <w:rFonts w:eastAsia="Times New Roman" w:cs="Arial"/>
          <w:b/>
          <w:bCs/>
          <w:i/>
          <w:iCs/>
          <w:color w:val="0F4761" w:themeColor="accent1" w:themeShade="BF"/>
          <w:highlight w:val="yellow"/>
          <w:bdr w:val="none" w:sz="0" w:space="0" w:color="auto" w:frame="1"/>
        </w:rPr>
        <w:t xml:space="preserve">, we demonstrated the feasibility of our approach through a two-stage study. The pilot phase led to the development of </w:t>
      </w:r>
      <w:r w:rsidRPr="609504DF">
        <w:rPr>
          <w:rFonts w:eastAsia="Times New Roman" w:cs="Arial"/>
          <w:b/>
          <w:bCs/>
          <w:i/>
          <w:iCs/>
          <w:color w:val="0F4761" w:themeColor="accent1" w:themeShade="BF"/>
          <w:highlight w:val="yellow"/>
        </w:rPr>
        <w:t>well-defined criteria</w:t>
      </w:r>
      <w:r w:rsidRPr="609504DF">
        <w:rPr>
          <w:rFonts w:eastAsia="Times New Roman" w:cs="Arial"/>
          <w:b/>
          <w:bCs/>
          <w:i/>
          <w:iCs/>
          <w:color w:val="0F4761" w:themeColor="accent1" w:themeShade="BF"/>
          <w:highlight w:val="yellow"/>
          <w:bdr w:val="none" w:sz="0" w:space="0" w:color="auto" w:frame="1"/>
        </w:rPr>
        <w:t>, that</w:t>
      </w:r>
      <w:r w:rsidRPr="609504DF">
        <w:rPr>
          <w:rFonts w:eastAsia="Times New Roman" w:cs="Arial"/>
          <w:b/>
          <w:bCs/>
          <w:i/>
          <w:iCs/>
          <w:color w:val="0F4761" w:themeColor="accent1" w:themeShade="BF"/>
          <w:highlight w:val="yellow"/>
        </w:rPr>
        <w:t xml:space="preserve"> we then applied in </w:t>
      </w:r>
      <w:r w:rsidRPr="609504DF">
        <w:rPr>
          <w:rFonts w:eastAsia="Times New Roman" w:cs="Arial"/>
          <w:b/>
          <w:bCs/>
          <w:i/>
          <w:iCs/>
          <w:color w:val="0F4761" w:themeColor="accent1" w:themeShade="BF"/>
          <w:highlight w:val="yellow"/>
          <w:bdr w:val="none" w:sz="0" w:space="0" w:color="auto" w:frame="1"/>
        </w:rPr>
        <w:t>the main phase to a</w:t>
      </w:r>
      <w:r w:rsidR="6A7C4BFA" w:rsidRPr="609504DF">
        <w:rPr>
          <w:rFonts w:eastAsia="Times New Roman" w:cs="Arial"/>
          <w:b/>
          <w:bCs/>
          <w:i/>
          <w:iCs/>
          <w:color w:val="0F4761" w:themeColor="accent1" w:themeShade="BF"/>
          <w:highlight w:val="yellow"/>
          <w:bdr w:val="none" w:sz="0" w:space="0" w:color="auto" w:frame="1"/>
        </w:rPr>
        <w:t xml:space="preserve"> representative</w:t>
      </w:r>
      <w:r w:rsidRPr="609504DF">
        <w:rPr>
          <w:rFonts w:eastAsia="Times New Roman" w:cs="Arial"/>
          <w:b/>
          <w:bCs/>
          <w:i/>
          <w:iCs/>
          <w:color w:val="0F4761" w:themeColor="accent1" w:themeShade="BF"/>
          <w:highlight w:val="yellow"/>
          <w:bdr w:val="none" w:sz="0" w:space="0" w:color="auto" w:frame="1"/>
        </w:rPr>
        <w:t xml:space="preserve"> sample of RCTs. </w:t>
      </w:r>
      <w:r w:rsidRPr="609504DF">
        <w:rPr>
          <w:rFonts w:eastAsia="Times New Roman" w:cs="Arial"/>
          <w:b/>
          <w:bCs/>
          <w:i/>
          <w:iCs/>
          <w:color w:val="0F4761" w:themeColor="accent1" w:themeShade="BF"/>
          <w:highlight w:val="yellow"/>
        </w:rPr>
        <w:t>Third</w:t>
      </w:r>
      <w:r w:rsidRPr="609504DF">
        <w:rPr>
          <w:rFonts w:eastAsia="Times New Roman" w:cs="Arial"/>
          <w:b/>
          <w:bCs/>
          <w:i/>
          <w:iCs/>
          <w:color w:val="0F4761" w:themeColor="accent1" w:themeShade="BF"/>
          <w:highlight w:val="yellow"/>
          <w:bdr w:val="none" w:sz="0" w:space="0" w:color="auto" w:frame="1"/>
        </w:rPr>
        <w:t xml:space="preserve">, the structured </w:t>
      </w:r>
      <w:r w:rsidRPr="609504DF">
        <w:rPr>
          <w:rFonts w:eastAsia="Times New Roman" w:cs="Arial"/>
          <w:b/>
          <w:bCs/>
          <w:i/>
          <w:iCs/>
          <w:color w:val="0F4761" w:themeColor="accent1" w:themeShade="BF"/>
          <w:highlight w:val="yellow"/>
        </w:rPr>
        <w:t xml:space="preserve">approach with two independent reviewers </w:t>
      </w:r>
      <w:r w:rsidRPr="609504DF">
        <w:rPr>
          <w:rFonts w:eastAsia="Times New Roman" w:cs="Arial"/>
          <w:b/>
          <w:bCs/>
          <w:i/>
          <w:iCs/>
          <w:color w:val="0F4761" w:themeColor="accent1" w:themeShade="BF"/>
          <w:highlight w:val="yellow"/>
          <w:bdr w:val="none" w:sz="0" w:space="0" w:color="auto" w:frame="1"/>
        </w:rPr>
        <w:t xml:space="preserve">and predefined criteria were designed to minimize subjectivity, enhancing usability, reproducibility and transparency. Finally, although developed in the surgical field, the framework is not specialty-specific and may be applicable across other medical disciplines. External validation and larger and more diverse cohorts will be required to further establish its </w:t>
      </w:r>
      <w:r w:rsidRPr="609504DF">
        <w:rPr>
          <w:rFonts w:eastAsia="Times New Roman" w:cs="Arial"/>
          <w:b/>
          <w:bCs/>
          <w:i/>
          <w:iCs/>
          <w:color w:val="0F4761" w:themeColor="accent1" w:themeShade="BF"/>
          <w:highlight w:val="yellow"/>
        </w:rPr>
        <w:t>usability and informativeness</w:t>
      </w:r>
      <w:r w:rsidRPr="609504DF">
        <w:rPr>
          <w:rFonts w:eastAsia="Times New Roman" w:cs="Arial"/>
          <w:b/>
          <w:bCs/>
          <w:i/>
          <w:iCs/>
          <w:color w:val="0F4761" w:themeColor="accent1" w:themeShade="BF"/>
          <w:highlight w:val="yellow"/>
          <w:bdr w:val="none" w:sz="0" w:space="0" w:color="auto" w:frame="1"/>
        </w:rPr>
        <w:t>.</w:t>
      </w:r>
    </w:p>
    <w:p w14:paraId="0E2CE120" w14:textId="77777777" w:rsidR="000D011A" w:rsidRDefault="000D011A" w:rsidP="0086529C">
      <w:pPr>
        <w:rPr>
          <w:rFonts w:ascii="Arial" w:eastAsia="Times New Roman" w:hAnsi="Arial" w:cs="Arial"/>
          <w:i/>
          <w:iCs/>
          <w:color w:val="0F4761" w:themeColor="accent1" w:themeShade="BF"/>
          <w:szCs w:val="22"/>
        </w:rPr>
      </w:pPr>
    </w:p>
    <w:p w14:paraId="32B93D6C" w14:textId="7C5D837C" w:rsidR="009E0DEA" w:rsidRDefault="009E0DEA" w:rsidP="009E0DE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S</w:t>
      </w:r>
      <w:r w:rsidRPr="00B03A4C">
        <w:rPr>
          <w:rFonts w:ascii="Arial" w:hAnsi="Arial" w:cs="Arial"/>
          <w:b/>
          <w:bCs/>
          <w:i/>
          <w:iCs/>
          <w:color w:val="0F4761" w:themeColor="accent1" w:themeShade="BF"/>
        </w:rPr>
        <w:t>upplemental digital content</w:t>
      </w:r>
      <w:r w:rsidR="00C72363">
        <w:rPr>
          <w:rFonts w:ascii="Arial" w:hAnsi="Arial" w:cs="Arial"/>
          <w:b/>
          <w:bCs/>
          <w:i/>
          <w:iCs/>
          <w:color w:val="0F4761" w:themeColor="accent1" w:themeShade="BF"/>
        </w:rPr>
        <w:t>, Table</w:t>
      </w:r>
      <w:r>
        <w:rPr>
          <w:rFonts w:ascii="Arial" w:hAnsi="Arial" w:cs="Arial"/>
          <w:b/>
          <w:bCs/>
          <w:i/>
          <w:iCs/>
          <w:color w:val="0F4761" w:themeColor="accent1" w:themeShade="BF"/>
        </w:rPr>
        <w:t xml:space="preserve"> 1:</w:t>
      </w:r>
    </w:p>
    <w:p w14:paraId="07763539" w14:textId="77777777" w:rsidR="009E0DEA" w:rsidRDefault="009E0DEA" w:rsidP="009E0DEA">
      <w:pPr>
        <w:textAlignment w:val="baseline"/>
        <w:rPr>
          <w:rFonts w:ascii="Arial" w:eastAsia="Times New Roman" w:hAnsi="Arial" w:cs="Arial"/>
          <w:b/>
          <w:bCs/>
          <w:i/>
          <w:iCs/>
          <w:color w:val="0F4761" w:themeColor="accent1" w:themeShade="BF"/>
          <w:szCs w:val="22"/>
          <w:highlight w:val="yellow"/>
          <w:bdr w:val="none" w:sz="0" w:space="0" w:color="auto" w:frame="1"/>
        </w:rPr>
      </w:pPr>
    </w:p>
    <w:p w14:paraId="5CE48F24" w14:textId="77777777" w:rsidR="009E0DEA" w:rsidRPr="00BF6E12" w:rsidRDefault="009E0DEA" w:rsidP="009E0DEA">
      <w:pPr>
        <w:pStyle w:val="Titre11"/>
        <w:rPr>
          <w:i/>
          <w:iCs w:val="0"/>
          <w:color w:val="0F4761" w:themeColor="accent1" w:themeShade="BF"/>
          <w:highlight w:val="yellow"/>
          <w:lang w:val="en-US"/>
        </w:rPr>
      </w:pPr>
      <w:bookmarkStart w:id="3" w:name="_Toc227250204"/>
      <w:r w:rsidRPr="00BF6E12">
        <w:rPr>
          <w:i/>
          <w:iCs w:val="0"/>
          <w:color w:val="0F4761" w:themeColor="accent1" w:themeShade="BF"/>
          <w:highlight w:val="yellow"/>
          <w:lang w:val="en-US"/>
        </w:rPr>
        <w:t>Supplemental digital content 1</w:t>
      </w:r>
      <w:bookmarkEnd w:id="3"/>
    </w:p>
    <w:p w14:paraId="47544433" w14:textId="77777777" w:rsidR="009E0DEA" w:rsidRPr="00BF6E12" w:rsidRDefault="009E0DEA" w:rsidP="009E0DEA">
      <w:pPr>
        <w:rPr>
          <w:b/>
          <w:bCs/>
          <w:i/>
          <w:color w:val="0F4761" w:themeColor="accent1" w:themeShade="BF"/>
          <w:szCs w:val="22"/>
          <w:highlight w:val="yellow"/>
        </w:rPr>
      </w:pPr>
      <w:r w:rsidRPr="00BF6E12">
        <w:rPr>
          <w:b/>
          <w:bCs/>
          <w:i/>
          <w:color w:val="0F4761" w:themeColor="accent1" w:themeShade="BF"/>
          <w:szCs w:val="22"/>
          <w:highlight w:val="yellow"/>
        </w:rPr>
        <w:t>Table 1 Decision rules for the assessment of the four-domain composite endpoint.</w:t>
      </w:r>
    </w:p>
    <w:p w14:paraId="06C9367E" w14:textId="77777777" w:rsidR="009E0DEA" w:rsidRPr="00BF6E12" w:rsidRDefault="009E0DEA" w:rsidP="009E0DEA">
      <w:pPr>
        <w:rPr>
          <w:rFonts w:eastAsiaTheme="majorEastAsia" w:cstheme="majorBidi"/>
          <w:b/>
          <w:bCs/>
          <w:i/>
          <w:color w:val="0F4761" w:themeColor="accent1" w:themeShade="BF"/>
          <w:szCs w:val="22"/>
          <w:highlight w:val="yellow"/>
          <w:lang w:eastAsia="de-DE"/>
        </w:rPr>
      </w:pPr>
      <w:r w:rsidRPr="00BF6E12">
        <w:rPr>
          <w:b/>
          <w:bCs/>
          <w:i/>
          <w:color w:val="0F4761" w:themeColor="accent1" w:themeShade="BF"/>
          <w:szCs w:val="22"/>
          <w:highlight w:val="yellow"/>
          <w:lang w:eastAsia="de-DE"/>
        </w:rPr>
        <w:t>Domain 1: Report of specific primary outcome</w:t>
      </w:r>
    </w:p>
    <w:tbl>
      <w:tblPr>
        <w:tblStyle w:val="PlainTable5"/>
        <w:tblW w:w="0" w:type="auto"/>
        <w:tblLook w:val="04A0" w:firstRow="1" w:lastRow="0" w:firstColumn="1" w:lastColumn="0" w:noHBand="0" w:noVBand="1"/>
      </w:tblPr>
      <w:tblGrid>
        <w:gridCol w:w="2127"/>
        <w:gridCol w:w="7223"/>
      </w:tblGrid>
      <w:tr w:rsidR="009E0DEA" w:rsidRPr="00BF6E12" w14:paraId="4853E297" w14:textId="77777777" w:rsidTr="00784E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703C2AB4"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Label</w:t>
            </w:r>
          </w:p>
        </w:tc>
        <w:tc>
          <w:tcPr>
            <w:tcW w:w="7223" w:type="dxa"/>
            <w:vAlign w:val="center"/>
          </w:tcPr>
          <w:p w14:paraId="4F3F3EAA" w14:textId="77777777" w:rsidR="009E0DEA" w:rsidRPr="00BF6E12" w:rsidRDefault="009E0DEA" w:rsidP="00784E5C">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Decision rule</w:t>
            </w:r>
          </w:p>
        </w:tc>
      </w:tr>
      <w:tr w:rsidR="009E0DEA" w:rsidRPr="00BF6E12" w14:paraId="52B09BEB"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52884BC"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lastRenderedPageBreak/>
              <w:t>Yes</w:t>
            </w:r>
          </w:p>
        </w:tc>
        <w:tc>
          <w:tcPr>
            <w:tcW w:w="7223" w:type="dxa"/>
            <w:vAlign w:val="center"/>
          </w:tcPr>
          <w:p w14:paraId="0E78FDE3"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report of precise primary endpoint(s), in any resource (i.e., pre-trial documentation or final publication). If &gt;1 resource, concordance is required.</w:t>
            </w:r>
          </w:p>
        </w:tc>
      </w:tr>
      <w:tr w:rsidR="009E0DEA" w:rsidRPr="00BF6E12" w14:paraId="25D04CBB" w14:textId="77777777" w:rsidTr="00784E5C">
        <w:tc>
          <w:tcPr>
            <w:cnfStyle w:val="001000000000" w:firstRow="0" w:lastRow="0" w:firstColumn="1" w:lastColumn="0" w:oddVBand="0" w:evenVBand="0" w:oddHBand="0" w:evenHBand="0" w:firstRowFirstColumn="0" w:firstRowLastColumn="0" w:lastRowFirstColumn="0" w:lastRowLastColumn="0"/>
            <w:tcW w:w="2127" w:type="dxa"/>
            <w:vAlign w:val="center"/>
          </w:tcPr>
          <w:p w14:paraId="5C5A77E3"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No</w:t>
            </w:r>
          </w:p>
        </w:tc>
        <w:tc>
          <w:tcPr>
            <w:tcW w:w="7223" w:type="dxa"/>
            <w:vAlign w:val="center"/>
          </w:tcPr>
          <w:p w14:paraId="15B6206D"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no report of precise primary endpoint(s)</w:t>
            </w:r>
          </w:p>
          <w:p w14:paraId="0706AABA"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report of multiple primary endpoints without multiplicity adjustment</w:t>
            </w:r>
          </w:p>
        </w:tc>
      </w:tr>
      <w:tr w:rsidR="009E0DEA" w:rsidRPr="00BF6E12" w14:paraId="107D7E55"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431C6D63"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Discordant between pretrial document and final RCT</w:t>
            </w:r>
          </w:p>
        </w:tc>
        <w:tc>
          <w:tcPr>
            <w:tcW w:w="7223" w:type="dxa"/>
            <w:vAlign w:val="center"/>
          </w:tcPr>
          <w:p w14:paraId="349D456F"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quantitative and/or qualitative mismatch in the endpoint(s) reported</w:t>
            </w:r>
          </w:p>
        </w:tc>
      </w:tr>
    </w:tbl>
    <w:p w14:paraId="39642F89" w14:textId="77777777" w:rsidR="009E0DEA" w:rsidRPr="00BF6E12" w:rsidRDefault="009E0DEA" w:rsidP="009E0DEA">
      <w:pPr>
        <w:rPr>
          <w:b/>
          <w:bCs/>
          <w:i/>
          <w:color w:val="0F4761" w:themeColor="accent1" w:themeShade="BF"/>
          <w:szCs w:val="22"/>
          <w:highlight w:val="yellow"/>
          <w:lang w:eastAsia="de-DE"/>
        </w:rPr>
      </w:pPr>
    </w:p>
    <w:p w14:paraId="53807E80" w14:textId="77777777" w:rsidR="009E0DEA" w:rsidRPr="00BF6E12" w:rsidRDefault="009E0DEA" w:rsidP="009E0DEA">
      <w:pPr>
        <w:rPr>
          <w:b/>
          <w:bCs/>
          <w:i/>
          <w:color w:val="0F4761" w:themeColor="accent1" w:themeShade="BF"/>
          <w:szCs w:val="22"/>
          <w:highlight w:val="yellow"/>
          <w:lang w:eastAsia="de-DE"/>
        </w:rPr>
      </w:pPr>
      <w:r w:rsidRPr="00BF6E12">
        <w:rPr>
          <w:b/>
          <w:bCs/>
          <w:i/>
          <w:color w:val="0F4761" w:themeColor="accent1" w:themeShade="BF"/>
          <w:szCs w:val="22"/>
          <w:highlight w:val="yellow"/>
          <w:lang w:eastAsia="de-DE"/>
        </w:rPr>
        <w:t>Domain 2: Report of specific trial hypothesis and/or description of trial design aligned with reported specific trial hypothesis</w:t>
      </w:r>
    </w:p>
    <w:p w14:paraId="0381C547" w14:textId="77777777" w:rsidR="009E0DEA" w:rsidRPr="00BF6E12" w:rsidRDefault="009E0DEA" w:rsidP="009E0DEA">
      <w:pPr>
        <w:rPr>
          <w:rFonts w:eastAsiaTheme="majorEastAsia" w:cstheme="majorBidi"/>
          <w:b/>
          <w:bCs/>
          <w:i/>
          <w:color w:val="0F4761" w:themeColor="accent1" w:themeShade="BF"/>
          <w:szCs w:val="22"/>
          <w:highlight w:val="yellow"/>
          <w:lang w:eastAsia="de-DE"/>
        </w:rPr>
      </w:pPr>
      <w:r w:rsidRPr="00BF6E12">
        <w:rPr>
          <w:b/>
          <w:bCs/>
          <w:i/>
          <w:color w:val="0F4761" w:themeColor="accent1" w:themeShade="BF"/>
          <w:szCs w:val="22"/>
          <w:highlight w:val="yellow"/>
          <w:lang w:eastAsia="de-DE"/>
        </w:rPr>
        <w:t>2.1. Report of specific trial hypothesis</w:t>
      </w:r>
    </w:p>
    <w:tbl>
      <w:tblPr>
        <w:tblStyle w:val="PlainTable5"/>
        <w:tblW w:w="0" w:type="auto"/>
        <w:tblLook w:val="04A0" w:firstRow="1" w:lastRow="0" w:firstColumn="1" w:lastColumn="0" w:noHBand="0" w:noVBand="1"/>
      </w:tblPr>
      <w:tblGrid>
        <w:gridCol w:w="2127"/>
        <w:gridCol w:w="7223"/>
      </w:tblGrid>
      <w:tr w:rsidR="009E0DEA" w:rsidRPr="00BF6E12" w14:paraId="678D52C3" w14:textId="77777777" w:rsidTr="00784E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2479E0EE"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Label</w:t>
            </w:r>
          </w:p>
        </w:tc>
        <w:tc>
          <w:tcPr>
            <w:tcW w:w="7223" w:type="dxa"/>
            <w:vAlign w:val="center"/>
          </w:tcPr>
          <w:p w14:paraId="72B6BD69" w14:textId="77777777" w:rsidR="009E0DEA" w:rsidRPr="00BF6E12" w:rsidRDefault="009E0DEA" w:rsidP="00784E5C">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Decision rule</w:t>
            </w:r>
          </w:p>
        </w:tc>
      </w:tr>
      <w:tr w:rsidR="009E0DEA" w:rsidRPr="00BF6E12" w14:paraId="43D175F1"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33ACF927"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Yes</w:t>
            </w:r>
          </w:p>
        </w:tc>
        <w:tc>
          <w:tcPr>
            <w:tcW w:w="7223" w:type="dxa"/>
            <w:vAlign w:val="center"/>
          </w:tcPr>
          <w:p w14:paraId="0DDF1FBE"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report of precise hypothesis for primary endpoint(s) in any resource. If &gt;1 resource, concordance is required.</w:t>
            </w:r>
          </w:p>
        </w:tc>
      </w:tr>
      <w:tr w:rsidR="009E0DEA" w:rsidRPr="00BF6E12" w14:paraId="4A835A8A" w14:textId="77777777" w:rsidTr="00784E5C">
        <w:tc>
          <w:tcPr>
            <w:cnfStyle w:val="001000000000" w:firstRow="0" w:lastRow="0" w:firstColumn="1" w:lastColumn="0" w:oddVBand="0" w:evenVBand="0" w:oddHBand="0" w:evenHBand="0" w:firstRowFirstColumn="0" w:firstRowLastColumn="0" w:lastRowFirstColumn="0" w:lastRowLastColumn="0"/>
            <w:tcW w:w="2127" w:type="dxa"/>
            <w:vAlign w:val="center"/>
          </w:tcPr>
          <w:p w14:paraId="55A6880C"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No</w:t>
            </w:r>
          </w:p>
        </w:tc>
        <w:tc>
          <w:tcPr>
            <w:tcW w:w="7223" w:type="dxa"/>
            <w:vAlign w:val="center"/>
          </w:tcPr>
          <w:p w14:paraId="70BE2AF8"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 xml:space="preserve">no report of precise hypothesis for primary endpoint(s) </w:t>
            </w:r>
          </w:p>
        </w:tc>
      </w:tr>
      <w:tr w:rsidR="009E0DEA" w:rsidRPr="00BF6E12" w14:paraId="3C577908"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2C352FEF"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Discordant between pretrial document and final RCT</w:t>
            </w:r>
          </w:p>
        </w:tc>
        <w:tc>
          <w:tcPr>
            <w:tcW w:w="7223" w:type="dxa"/>
            <w:vAlign w:val="center"/>
          </w:tcPr>
          <w:p w14:paraId="0F7CA876"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mismatch in the hypothesis for primary endpoint(s)</w:t>
            </w:r>
          </w:p>
        </w:tc>
      </w:tr>
    </w:tbl>
    <w:p w14:paraId="02CAEA4C" w14:textId="77777777" w:rsidR="009E0DEA" w:rsidRDefault="009E0DEA" w:rsidP="009E0DEA">
      <w:pPr>
        <w:rPr>
          <w:highlight w:val="yellow"/>
          <w:lang w:eastAsia="de-DE"/>
        </w:rPr>
      </w:pPr>
    </w:p>
    <w:p w14:paraId="3D8B168A" w14:textId="77777777" w:rsidR="009E0DEA" w:rsidRPr="00BF6E12" w:rsidRDefault="009E0DEA" w:rsidP="009E0DEA">
      <w:pPr>
        <w:rPr>
          <w:rFonts w:eastAsiaTheme="majorEastAsia" w:cstheme="majorBidi"/>
          <w:b/>
          <w:bCs/>
          <w:i/>
          <w:color w:val="0F4761" w:themeColor="accent1" w:themeShade="BF"/>
          <w:szCs w:val="22"/>
          <w:highlight w:val="yellow"/>
          <w:lang w:eastAsia="de-DE"/>
        </w:rPr>
      </w:pPr>
      <w:r w:rsidRPr="00BF6E12">
        <w:rPr>
          <w:b/>
          <w:bCs/>
          <w:i/>
          <w:color w:val="0F4761" w:themeColor="accent1" w:themeShade="BF"/>
          <w:szCs w:val="22"/>
          <w:highlight w:val="yellow"/>
          <w:lang w:eastAsia="de-DE"/>
        </w:rPr>
        <w:t>2.2. Description of trial design aligned with reported specific trial hypothesis</w:t>
      </w:r>
    </w:p>
    <w:tbl>
      <w:tblPr>
        <w:tblStyle w:val="PlainTable5"/>
        <w:tblW w:w="0" w:type="auto"/>
        <w:tblLook w:val="04A0" w:firstRow="1" w:lastRow="0" w:firstColumn="1" w:lastColumn="0" w:noHBand="0" w:noVBand="1"/>
      </w:tblPr>
      <w:tblGrid>
        <w:gridCol w:w="2127"/>
        <w:gridCol w:w="7223"/>
      </w:tblGrid>
      <w:tr w:rsidR="009E0DEA" w:rsidRPr="00BF6E12" w14:paraId="7DEFBA6E" w14:textId="77777777" w:rsidTr="00784E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1BEC7711" w14:textId="77777777" w:rsidR="009E0DEA" w:rsidRPr="00BF6E12" w:rsidRDefault="009E0DEA" w:rsidP="00784E5C">
            <w:pPr>
              <w:spacing w:line="360" w:lineRule="auto"/>
              <w:jc w:val="center"/>
              <w:rPr>
                <w:rFonts w:asciiTheme="minorHAnsi" w:eastAsia="Times New Roman" w:hAnsiTheme="minorHAnsi" w:cstheme="minorHAnsi"/>
                <w:b/>
                <w:bCs/>
                <w:iCs w:val="0"/>
                <w:color w:val="0F4761" w:themeColor="accent1" w:themeShade="BF"/>
                <w:sz w:val="20"/>
                <w:szCs w:val="20"/>
                <w:highlight w:val="yellow"/>
                <w:lang w:eastAsia="de-DE"/>
              </w:rPr>
            </w:pPr>
            <w:r w:rsidRPr="00BF6E12">
              <w:rPr>
                <w:rFonts w:asciiTheme="minorHAnsi" w:eastAsia="Times New Roman" w:hAnsiTheme="minorHAnsi" w:cstheme="minorHAnsi"/>
                <w:b/>
                <w:bCs/>
                <w:iCs w:val="0"/>
                <w:color w:val="0F4761" w:themeColor="accent1" w:themeShade="BF"/>
                <w:sz w:val="20"/>
                <w:szCs w:val="20"/>
                <w:highlight w:val="yellow"/>
                <w:lang w:eastAsia="de-DE"/>
              </w:rPr>
              <w:t>Label</w:t>
            </w:r>
          </w:p>
        </w:tc>
        <w:tc>
          <w:tcPr>
            <w:tcW w:w="7223" w:type="dxa"/>
            <w:vAlign w:val="center"/>
          </w:tcPr>
          <w:p w14:paraId="59A083DE" w14:textId="77777777" w:rsidR="009E0DEA" w:rsidRPr="00BF6E12" w:rsidRDefault="009E0DEA" w:rsidP="00784E5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bCs/>
                <w:iCs w:val="0"/>
                <w:color w:val="0F4761" w:themeColor="accent1" w:themeShade="BF"/>
                <w:sz w:val="20"/>
                <w:szCs w:val="20"/>
                <w:highlight w:val="yellow"/>
                <w:lang w:eastAsia="de-DE"/>
              </w:rPr>
            </w:pPr>
            <w:r w:rsidRPr="00BF6E12">
              <w:rPr>
                <w:rFonts w:asciiTheme="minorHAnsi" w:eastAsia="Times New Roman" w:hAnsiTheme="minorHAnsi" w:cstheme="minorHAnsi"/>
                <w:b/>
                <w:bCs/>
                <w:iCs w:val="0"/>
                <w:color w:val="0F4761" w:themeColor="accent1" w:themeShade="BF"/>
                <w:sz w:val="20"/>
                <w:szCs w:val="20"/>
                <w:highlight w:val="yellow"/>
                <w:lang w:eastAsia="de-DE"/>
              </w:rPr>
              <w:t>Decision rule</w:t>
            </w:r>
          </w:p>
        </w:tc>
      </w:tr>
      <w:tr w:rsidR="009E0DEA" w:rsidRPr="00BF6E12" w14:paraId="5D591C7F"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70D0058B" w14:textId="77777777" w:rsidR="009E0DEA" w:rsidRPr="00BF6E12" w:rsidRDefault="009E0DEA" w:rsidP="00784E5C">
            <w:pPr>
              <w:spacing w:line="360" w:lineRule="auto"/>
              <w:jc w:val="center"/>
              <w:rPr>
                <w:rFonts w:asciiTheme="minorHAnsi" w:eastAsia="Times New Roman" w:hAnsiTheme="minorHAnsi" w:cstheme="minorHAnsi"/>
                <w:b/>
                <w:bCs/>
                <w:iCs w:val="0"/>
                <w:color w:val="0F4761" w:themeColor="accent1" w:themeShade="BF"/>
                <w:sz w:val="20"/>
                <w:szCs w:val="20"/>
                <w:highlight w:val="yellow"/>
                <w:lang w:eastAsia="de-DE"/>
              </w:rPr>
            </w:pPr>
            <w:r w:rsidRPr="00BF6E12">
              <w:rPr>
                <w:rFonts w:asciiTheme="minorHAnsi" w:eastAsia="Times New Roman" w:hAnsiTheme="minorHAnsi" w:cstheme="minorHAnsi"/>
                <w:b/>
                <w:bCs/>
                <w:iCs w:val="0"/>
                <w:color w:val="0F4761" w:themeColor="accent1" w:themeShade="BF"/>
                <w:sz w:val="20"/>
                <w:szCs w:val="20"/>
                <w:highlight w:val="yellow"/>
                <w:lang w:eastAsia="de-DE"/>
              </w:rPr>
              <w:t>Yes</w:t>
            </w:r>
          </w:p>
        </w:tc>
        <w:tc>
          <w:tcPr>
            <w:tcW w:w="7223" w:type="dxa"/>
            <w:vAlign w:val="center"/>
          </w:tcPr>
          <w:p w14:paraId="7771A1CD"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heme="minorHAnsi"/>
                <w:b/>
                <w:bCs/>
                <w:i/>
                <w:color w:val="0F4761" w:themeColor="accent1" w:themeShade="BF"/>
                <w:sz w:val="20"/>
                <w:szCs w:val="20"/>
                <w:highlight w:val="yellow"/>
                <w:lang w:eastAsia="de-DE"/>
              </w:rPr>
            </w:pPr>
            <w:r w:rsidRPr="00BF6E12">
              <w:rPr>
                <w:rFonts w:eastAsia="Times New Roman" w:cstheme="minorHAnsi"/>
                <w:b/>
                <w:bCs/>
                <w:i/>
                <w:color w:val="0F4761" w:themeColor="accent1" w:themeShade="BF"/>
                <w:sz w:val="20"/>
                <w:szCs w:val="20"/>
                <w:highlight w:val="yellow"/>
                <w:lang w:eastAsia="de-DE"/>
              </w:rPr>
              <w:t xml:space="preserve">description of trial design and/or statistical analyses aligned with the specific reported hypothesis for primary endpoint(s) in any resource (criterium 2.1 fulfilled). If &gt;1 resource, concordance is required. </w:t>
            </w:r>
          </w:p>
        </w:tc>
      </w:tr>
      <w:tr w:rsidR="009E0DEA" w:rsidRPr="00BF6E12" w14:paraId="355CB8F8" w14:textId="77777777" w:rsidTr="00784E5C">
        <w:tc>
          <w:tcPr>
            <w:cnfStyle w:val="001000000000" w:firstRow="0" w:lastRow="0" w:firstColumn="1" w:lastColumn="0" w:oddVBand="0" w:evenVBand="0" w:oddHBand="0" w:evenHBand="0" w:firstRowFirstColumn="0" w:firstRowLastColumn="0" w:lastRowFirstColumn="0" w:lastRowLastColumn="0"/>
            <w:tcW w:w="2127" w:type="dxa"/>
            <w:vAlign w:val="center"/>
          </w:tcPr>
          <w:p w14:paraId="3EA72B0C" w14:textId="77777777" w:rsidR="009E0DEA" w:rsidRPr="00BF6E12" w:rsidRDefault="009E0DEA" w:rsidP="00784E5C">
            <w:pPr>
              <w:spacing w:line="360" w:lineRule="auto"/>
              <w:jc w:val="center"/>
              <w:rPr>
                <w:rFonts w:asciiTheme="minorHAnsi" w:eastAsia="Times New Roman" w:hAnsiTheme="minorHAnsi" w:cstheme="minorHAnsi"/>
                <w:b/>
                <w:bCs/>
                <w:iCs w:val="0"/>
                <w:color w:val="0F4761" w:themeColor="accent1" w:themeShade="BF"/>
                <w:sz w:val="20"/>
                <w:szCs w:val="20"/>
                <w:highlight w:val="yellow"/>
                <w:lang w:eastAsia="de-DE"/>
              </w:rPr>
            </w:pPr>
            <w:r w:rsidRPr="00BF6E12">
              <w:rPr>
                <w:rFonts w:asciiTheme="minorHAnsi" w:eastAsia="Times New Roman" w:hAnsiTheme="minorHAnsi" w:cstheme="minorHAnsi"/>
                <w:b/>
                <w:bCs/>
                <w:iCs w:val="0"/>
                <w:color w:val="0F4761" w:themeColor="accent1" w:themeShade="BF"/>
                <w:sz w:val="20"/>
                <w:szCs w:val="20"/>
                <w:highlight w:val="yellow"/>
                <w:lang w:eastAsia="de-DE"/>
              </w:rPr>
              <w:t>No</w:t>
            </w:r>
          </w:p>
        </w:tc>
        <w:tc>
          <w:tcPr>
            <w:tcW w:w="7223" w:type="dxa"/>
            <w:vAlign w:val="center"/>
          </w:tcPr>
          <w:p w14:paraId="2E2B4F51"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heme="minorHAnsi"/>
                <w:b/>
                <w:bCs/>
                <w:i/>
                <w:color w:val="0F4761" w:themeColor="accent1" w:themeShade="BF"/>
                <w:sz w:val="20"/>
                <w:szCs w:val="20"/>
                <w:highlight w:val="yellow"/>
                <w:lang w:eastAsia="de-DE"/>
              </w:rPr>
            </w:pPr>
            <w:r w:rsidRPr="00BF6E12">
              <w:rPr>
                <w:rFonts w:eastAsia="Times New Roman" w:cstheme="minorHAnsi"/>
                <w:b/>
                <w:bCs/>
                <w:i/>
                <w:color w:val="0F4761" w:themeColor="accent1" w:themeShade="BF"/>
                <w:sz w:val="20"/>
                <w:szCs w:val="20"/>
                <w:highlight w:val="yellow"/>
                <w:lang w:eastAsia="de-DE"/>
              </w:rPr>
              <w:t>mismatch between the hypothesis reported and the hypothesis corresponding to the description of trial design and/or statistical analyses</w:t>
            </w:r>
          </w:p>
          <w:p w14:paraId="4E8E95BD"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heme="minorHAnsi"/>
                <w:b/>
                <w:bCs/>
                <w:i/>
                <w:color w:val="0F4761" w:themeColor="accent1" w:themeShade="BF"/>
                <w:sz w:val="20"/>
                <w:szCs w:val="20"/>
                <w:highlight w:val="yellow"/>
                <w:lang w:eastAsia="de-DE"/>
              </w:rPr>
            </w:pPr>
            <w:r w:rsidRPr="00BF6E12">
              <w:rPr>
                <w:rFonts w:eastAsia="Times New Roman" w:cstheme="minorHAnsi"/>
                <w:b/>
                <w:bCs/>
                <w:i/>
                <w:color w:val="0F4761" w:themeColor="accent1" w:themeShade="BF"/>
                <w:sz w:val="20"/>
                <w:szCs w:val="20"/>
                <w:highlight w:val="yellow"/>
                <w:lang w:eastAsia="de-DE"/>
              </w:rPr>
              <w:t>description of trial design and/or statistical analyses not aligned with a specific hypothesis for primary endpoint(s) in any resource</w:t>
            </w:r>
          </w:p>
          <w:p w14:paraId="4F136028"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heme="minorHAnsi"/>
                <w:b/>
                <w:bCs/>
                <w:i/>
                <w:color w:val="0F4761" w:themeColor="accent1" w:themeShade="BF"/>
                <w:sz w:val="20"/>
                <w:szCs w:val="20"/>
                <w:highlight w:val="yellow"/>
                <w:lang w:eastAsia="de-DE"/>
              </w:rPr>
            </w:pPr>
            <w:r w:rsidRPr="00BF6E12">
              <w:rPr>
                <w:rFonts w:eastAsia="Times New Roman" w:cstheme="minorHAnsi"/>
                <w:b/>
                <w:bCs/>
                <w:i/>
                <w:color w:val="0F4761" w:themeColor="accent1" w:themeShade="BF"/>
                <w:sz w:val="20"/>
                <w:szCs w:val="20"/>
                <w:highlight w:val="yellow"/>
                <w:lang w:eastAsia="de-DE"/>
              </w:rPr>
              <w:t>no description of trial design and/or statistical analyses for primary endpoint(s) in any resource</w:t>
            </w:r>
          </w:p>
        </w:tc>
      </w:tr>
      <w:tr w:rsidR="009E0DEA" w:rsidRPr="00BF6E12" w14:paraId="55B68F14"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4130E526" w14:textId="77777777" w:rsidR="009E0DEA" w:rsidRPr="00BF6E12" w:rsidRDefault="009E0DEA" w:rsidP="00784E5C">
            <w:pPr>
              <w:spacing w:line="360" w:lineRule="auto"/>
              <w:jc w:val="center"/>
              <w:rPr>
                <w:rFonts w:asciiTheme="minorHAnsi" w:eastAsia="Times New Roman" w:hAnsiTheme="minorHAnsi" w:cstheme="minorHAnsi"/>
                <w:b/>
                <w:bCs/>
                <w:iCs w:val="0"/>
                <w:color w:val="0F4761" w:themeColor="accent1" w:themeShade="BF"/>
                <w:sz w:val="20"/>
                <w:szCs w:val="20"/>
                <w:highlight w:val="yellow"/>
                <w:lang w:eastAsia="de-DE"/>
              </w:rPr>
            </w:pPr>
            <w:r w:rsidRPr="00BF6E12">
              <w:rPr>
                <w:rFonts w:asciiTheme="minorHAnsi" w:eastAsia="Times New Roman" w:hAnsiTheme="minorHAnsi" w:cstheme="minorHAnsi"/>
                <w:b/>
                <w:bCs/>
                <w:iCs w:val="0"/>
                <w:color w:val="0F4761" w:themeColor="accent1" w:themeShade="BF"/>
                <w:sz w:val="20"/>
                <w:szCs w:val="20"/>
                <w:highlight w:val="yellow"/>
                <w:lang w:eastAsia="de-DE"/>
              </w:rPr>
              <w:lastRenderedPageBreak/>
              <w:t>Discordant between pretrial document and final RCT</w:t>
            </w:r>
          </w:p>
        </w:tc>
        <w:tc>
          <w:tcPr>
            <w:tcW w:w="7223" w:type="dxa"/>
            <w:vAlign w:val="center"/>
          </w:tcPr>
          <w:p w14:paraId="0BD3C198"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theme="minorHAnsi"/>
                <w:b/>
                <w:bCs/>
                <w:i/>
                <w:color w:val="0F4761" w:themeColor="accent1" w:themeShade="BF"/>
                <w:sz w:val="20"/>
                <w:szCs w:val="20"/>
                <w:highlight w:val="yellow"/>
                <w:lang w:eastAsia="de-DE"/>
              </w:rPr>
            </w:pPr>
            <w:r w:rsidRPr="00BF6E12">
              <w:rPr>
                <w:rFonts w:eastAsia="Times New Roman" w:cstheme="minorHAnsi"/>
                <w:b/>
                <w:bCs/>
                <w:i/>
                <w:color w:val="0F4761" w:themeColor="accent1" w:themeShade="BF"/>
                <w:sz w:val="20"/>
                <w:szCs w:val="20"/>
                <w:highlight w:val="yellow"/>
                <w:lang w:eastAsia="de-DE"/>
              </w:rPr>
              <w:t>mismatch in the hypothesis corresponding to the trial design and/or statistical analyses</w:t>
            </w:r>
          </w:p>
        </w:tc>
      </w:tr>
      <w:tr w:rsidR="009E0DEA" w:rsidRPr="00BF6E12" w14:paraId="0DAF3AC3" w14:textId="77777777" w:rsidTr="00784E5C">
        <w:tc>
          <w:tcPr>
            <w:cnfStyle w:val="001000000000" w:firstRow="0" w:lastRow="0" w:firstColumn="1" w:lastColumn="0" w:oddVBand="0" w:evenVBand="0" w:oddHBand="0" w:evenHBand="0" w:firstRowFirstColumn="0" w:firstRowLastColumn="0" w:lastRowFirstColumn="0" w:lastRowLastColumn="0"/>
            <w:tcW w:w="2127" w:type="dxa"/>
            <w:vAlign w:val="center"/>
          </w:tcPr>
          <w:p w14:paraId="579BC835" w14:textId="77777777" w:rsidR="009E0DEA" w:rsidRPr="00BF6E12" w:rsidRDefault="009E0DEA" w:rsidP="00784E5C">
            <w:pPr>
              <w:spacing w:line="360" w:lineRule="auto"/>
              <w:jc w:val="center"/>
              <w:rPr>
                <w:rFonts w:asciiTheme="minorHAnsi" w:eastAsia="Times New Roman" w:hAnsiTheme="minorHAnsi" w:cstheme="minorHAnsi"/>
                <w:b/>
                <w:bCs/>
                <w:iCs w:val="0"/>
                <w:color w:val="0F4761" w:themeColor="accent1" w:themeShade="BF"/>
                <w:sz w:val="20"/>
                <w:szCs w:val="20"/>
                <w:highlight w:val="yellow"/>
                <w:lang w:eastAsia="de-DE"/>
              </w:rPr>
            </w:pPr>
            <w:r w:rsidRPr="00BF6E12">
              <w:rPr>
                <w:rFonts w:asciiTheme="minorHAnsi" w:eastAsia="Times New Roman" w:hAnsiTheme="minorHAnsi" w:cstheme="minorHAnsi"/>
                <w:b/>
                <w:bCs/>
                <w:iCs w:val="0"/>
                <w:color w:val="0F4761" w:themeColor="accent1" w:themeShade="BF"/>
                <w:sz w:val="20"/>
                <w:szCs w:val="20"/>
                <w:highlight w:val="yellow"/>
                <w:lang w:eastAsia="de-DE"/>
              </w:rPr>
              <w:t>Not available</w:t>
            </w:r>
          </w:p>
        </w:tc>
        <w:tc>
          <w:tcPr>
            <w:tcW w:w="7223" w:type="dxa"/>
            <w:vAlign w:val="center"/>
          </w:tcPr>
          <w:p w14:paraId="0E5C8035"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theme="minorHAns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 xml:space="preserve">no report of precise hypothesis for primary endpoint </w:t>
            </w:r>
            <w:r w:rsidRPr="00BF6E12">
              <w:rPr>
                <w:rFonts w:eastAsia="Times New Roman" w:cstheme="minorHAnsi"/>
                <w:b/>
                <w:bCs/>
                <w:i/>
                <w:color w:val="0F4761" w:themeColor="accent1" w:themeShade="BF"/>
                <w:sz w:val="20"/>
                <w:szCs w:val="20"/>
                <w:highlight w:val="yellow"/>
                <w:lang w:eastAsia="de-DE"/>
              </w:rPr>
              <w:t>(condition 2.1 not fulfilled)</w:t>
            </w:r>
          </w:p>
        </w:tc>
      </w:tr>
    </w:tbl>
    <w:p w14:paraId="74C6624C" w14:textId="77777777" w:rsidR="00C72363" w:rsidRDefault="00C72363" w:rsidP="009E0DEA">
      <w:pPr>
        <w:rPr>
          <w:b/>
          <w:bCs/>
          <w:i/>
          <w:color w:val="0F4761" w:themeColor="accent1" w:themeShade="BF"/>
          <w:szCs w:val="22"/>
          <w:highlight w:val="yellow"/>
          <w:lang w:eastAsia="de-DE"/>
        </w:rPr>
      </w:pPr>
    </w:p>
    <w:p w14:paraId="431026DE" w14:textId="16BD3C7E" w:rsidR="009E0DEA" w:rsidRPr="00BF6E12" w:rsidRDefault="009E0DEA" w:rsidP="009E0DEA">
      <w:pPr>
        <w:rPr>
          <w:b/>
          <w:bCs/>
          <w:i/>
          <w:color w:val="0F4761" w:themeColor="accent1" w:themeShade="BF"/>
          <w:szCs w:val="22"/>
          <w:highlight w:val="yellow"/>
          <w:lang w:eastAsia="de-DE"/>
        </w:rPr>
      </w:pPr>
      <w:r w:rsidRPr="00BF6E12">
        <w:rPr>
          <w:b/>
          <w:bCs/>
          <w:i/>
          <w:color w:val="0F4761" w:themeColor="accent1" w:themeShade="BF"/>
          <w:szCs w:val="22"/>
          <w:highlight w:val="yellow"/>
          <w:lang w:eastAsia="de-DE"/>
        </w:rPr>
        <w:t>Domain 3: Sample size based on a clinically relevant effect</w:t>
      </w:r>
    </w:p>
    <w:tbl>
      <w:tblPr>
        <w:tblStyle w:val="PlainTable5"/>
        <w:tblW w:w="0" w:type="auto"/>
        <w:tblLook w:val="04A0" w:firstRow="1" w:lastRow="0" w:firstColumn="1" w:lastColumn="0" w:noHBand="0" w:noVBand="1"/>
      </w:tblPr>
      <w:tblGrid>
        <w:gridCol w:w="2127"/>
        <w:gridCol w:w="7223"/>
      </w:tblGrid>
      <w:tr w:rsidR="009E0DEA" w:rsidRPr="00BF6E12" w14:paraId="42C13BEB" w14:textId="77777777" w:rsidTr="609504D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5DAFDED9"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Labels</w:t>
            </w:r>
          </w:p>
        </w:tc>
        <w:tc>
          <w:tcPr>
            <w:tcW w:w="7223" w:type="dxa"/>
            <w:vAlign w:val="center"/>
          </w:tcPr>
          <w:p w14:paraId="3F05209F" w14:textId="77777777" w:rsidR="009E0DEA" w:rsidRPr="00BF6E12" w:rsidRDefault="009E0DEA" w:rsidP="00784E5C">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Decision rules</w:t>
            </w:r>
          </w:p>
        </w:tc>
      </w:tr>
      <w:tr w:rsidR="009E0DEA" w:rsidRPr="00BF6E12" w14:paraId="4C281FC1" w14:textId="77777777" w:rsidTr="60950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A247D24"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Yes</w:t>
            </w:r>
          </w:p>
        </w:tc>
        <w:tc>
          <w:tcPr>
            <w:tcW w:w="7223" w:type="dxa"/>
            <w:vAlign w:val="center"/>
          </w:tcPr>
          <w:p w14:paraId="34E18E98" w14:textId="0BF72D16" w:rsidR="009E0DEA" w:rsidRPr="00BF6E12" w:rsidRDefault="009E0DEA" w:rsidP="609504DF">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iCs/>
                <w:color w:val="0F4761" w:themeColor="accent1" w:themeShade="BF"/>
                <w:sz w:val="20"/>
                <w:szCs w:val="20"/>
                <w:highlight w:val="yellow"/>
                <w:lang w:eastAsia="de-DE"/>
              </w:rPr>
            </w:pPr>
            <w:r w:rsidRPr="609504DF">
              <w:rPr>
                <w:rFonts w:eastAsia="Times New Roman" w:cs="Calibri"/>
                <w:b/>
                <w:bCs/>
                <w:i/>
                <w:iCs/>
                <w:color w:val="0F4761" w:themeColor="accent1" w:themeShade="BF"/>
                <w:sz w:val="20"/>
                <w:szCs w:val="20"/>
                <w:highlight w:val="yellow"/>
                <w:lang w:eastAsia="de-DE"/>
              </w:rPr>
              <w:t xml:space="preserve">use of an absolute MID or a clinically meaningful difference (i.e., Cohen’s d) for the primary endpoint(s) </w:t>
            </w:r>
            <w:r w:rsidRPr="609504DF">
              <w:rPr>
                <w:rFonts w:eastAsia="Times New Roman"/>
                <w:b/>
                <w:bCs/>
                <w:i/>
                <w:iCs/>
                <w:color w:val="0F4761" w:themeColor="accent1" w:themeShade="BF"/>
                <w:sz w:val="20"/>
                <w:szCs w:val="20"/>
                <w:highlight w:val="yellow"/>
                <w:lang w:eastAsia="de-DE"/>
              </w:rPr>
              <w:t>in any resource</w:t>
            </w:r>
            <w:r w:rsidRPr="609504DF">
              <w:rPr>
                <w:rFonts w:eastAsia="Times New Roman" w:cs="Calibri"/>
                <w:b/>
                <w:bCs/>
                <w:i/>
                <w:iCs/>
                <w:color w:val="0F4761" w:themeColor="accent1" w:themeShade="BF"/>
                <w:sz w:val="20"/>
                <w:szCs w:val="20"/>
                <w:highlight w:val="yellow"/>
                <w:lang w:eastAsia="de-DE"/>
              </w:rPr>
              <w:t xml:space="preserve">. If &gt;1 resource, concordance is required. </w:t>
            </w:r>
          </w:p>
        </w:tc>
      </w:tr>
      <w:tr w:rsidR="009E0DEA" w:rsidRPr="00BF6E12" w14:paraId="3F4AA730" w14:textId="77777777" w:rsidTr="609504DF">
        <w:tc>
          <w:tcPr>
            <w:cnfStyle w:val="001000000000" w:firstRow="0" w:lastRow="0" w:firstColumn="1" w:lastColumn="0" w:oddVBand="0" w:evenVBand="0" w:oddHBand="0" w:evenHBand="0" w:firstRowFirstColumn="0" w:firstRowLastColumn="0" w:lastRowFirstColumn="0" w:lastRowLastColumn="0"/>
            <w:tcW w:w="2127" w:type="dxa"/>
            <w:vAlign w:val="center"/>
          </w:tcPr>
          <w:p w14:paraId="3A571458"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No</w:t>
            </w:r>
          </w:p>
        </w:tc>
        <w:tc>
          <w:tcPr>
            <w:tcW w:w="7223" w:type="dxa"/>
            <w:vAlign w:val="center"/>
          </w:tcPr>
          <w:p w14:paraId="39B436A8"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use of a difference based on statistically significant results from previous studies</w:t>
            </w:r>
          </w:p>
          <w:p w14:paraId="51A197D5"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use of a difference without justification</w:t>
            </w:r>
          </w:p>
        </w:tc>
      </w:tr>
      <w:tr w:rsidR="009E0DEA" w:rsidRPr="00BF6E12" w14:paraId="40AF3F8D" w14:textId="77777777" w:rsidTr="609504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2DFCA9FD"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Discordant between pretrial document and final RCT</w:t>
            </w:r>
          </w:p>
        </w:tc>
        <w:tc>
          <w:tcPr>
            <w:tcW w:w="7223" w:type="dxa"/>
            <w:vAlign w:val="center"/>
          </w:tcPr>
          <w:p w14:paraId="511228AC"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mismatch in the nature of the difference used (meaningful/ statistical)</w:t>
            </w:r>
          </w:p>
        </w:tc>
      </w:tr>
      <w:tr w:rsidR="009E0DEA" w:rsidRPr="00BF6E12" w14:paraId="086042D8" w14:textId="77777777" w:rsidTr="609504DF">
        <w:tc>
          <w:tcPr>
            <w:cnfStyle w:val="001000000000" w:firstRow="0" w:lastRow="0" w:firstColumn="1" w:lastColumn="0" w:oddVBand="0" w:evenVBand="0" w:oddHBand="0" w:evenHBand="0" w:firstRowFirstColumn="0" w:firstRowLastColumn="0" w:lastRowFirstColumn="0" w:lastRowLastColumn="0"/>
            <w:tcW w:w="2127" w:type="dxa"/>
            <w:vAlign w:val="center"/>
          </w:tcPr>
          <w:p w14:paraId="1E25E1BC"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Not available</w:t>
            </w:r>
          </w:p>
        </w:tc>
        <w:tc>
          <w:tcPr>
            <w:tcW w:w="7223" w:type="dxa"/>
            <w:vAlign w:val="center"/>
          </w:tcPr>
          <w:p w14:paraId="2E51B726"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no report of primary endpoint (condition 1 not fulfilled)</w:t>
            </w:r>
          </w:p>
          <w:p w14:paraId="0FEBFC15"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no report of sample size calculation</w:t>
            </w:r>
          </w:p>
          <w:p w14:paraId="6B326BD9"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incomplete report of sample size calculation, i.e., no report of difference used</w:t>
            </w:r>
          </w:p>
        </w:tc>
      </w:tr>
    </w:tbl>
    <w:p w14:paraId="6FF1183B" w14:textId="77777777" w:rsidR="009E0DEA" w:rsidRDefault="009E0DEA" w:rsidP="009E0DEA">
      <w:pPr>
        <w:rPr>
          <w:highlight w:val="yellow"/>
          <w:lang w:eastAsia="de-DE"/>
        </w:rPr>
      </w:pPr>
    </w:p>
    <w:p w14:paraId="0F3B7F61" w14:textId="77777777" w:rsidR="009E0DEA" w:rsidRPr="00BF6E12" w:rsidRDefault="009E0DEA" w:rsidP="009E0DEA">
      <w:pPr>
        <w:rPr>
          <w:rFonts w:eastAsiaTheme="majorEastAsia" w:cstheme="majorBidi"/>
          <w:b/>
          <w:bCs/>
          <w:i/>
          <w:color w:val="0F4761" w:themeColor="accent1" w:themeShade="BF"/>
          <w:szCs w:val="22"/>
          <w:highlight w:val="yellow"/>
          <w:lang w:eastAsia="de-DE"/>
        </w:rPr>
      </w:pPr>
      <w:r w:rsidRPr="00BF6E12">
        <w:rPr>
          <w:b/>
          <w:bCs/>
          <w:i/>
          <w:color w:val="0F4761" w:themeColor="accent1" w:themeShade="BF"/>
          <w:szCs w:val="22"/>
          <w:highlight w:val="yellow"/>
          <w:lang w:eastAsia="de-DE"/>
        </w:rPr>
        <w:t>Domain 4: Discussion of the clinical relevance of the results</w:t>
      </w:r>
    </w:p>
    <w:tbl>
      <w:tblPr>
        <w:tblStyle w:val="PlainTable5"/>
        <w:tblW w:w="0" w:type="auto"/>
        <w:tblLook w:val="04A0" w:firstRow="1" w:lastRow="0" w:firstColumn="1" w:lastColumn="0" w:noHBand="0" w:noVBand="1"/>
      </w:tblPr>
      <w:tblGrid>
        <w:gridCol w:w="2127"/>
        <w:gridCol w:w="7223"/>
      </w:tblGrid>
      <w:tr w:rsidR="009E0DEA" w:rsidRPr="00BF6E12" w14:paraId="663765C8" w14:textId="77777777" w:rsidTr="00784E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vAlign w:val="center"/>
          </w:tcPr>
          <w:p w14:paraId="78926DF3"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Labels</w:t>
            </w:r>
          </w:p>
        </w:tc>
        <w:tc>
          <w:tcPr>
            <w:tcW w:w="7223" w:type="dxa"/>
            <w:vAlign w:val="center"/>
          </w:tcPr>
          <w:p w14:paraId="2490E895" w14:textId="77777777" w:rsidR="009E0DEA" w:rsidRPr="00BF6E12" w:rsidRDefault="009E0DEA" w:rsidP="00784E5C">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Decision rule</w:t>
            </w:r>
          </w:p>
        </w:tc>
      </w:tr>
      <w:tr w:rsidR="009E0DEA" w:rsidRPr="00BF6E12" w14:paraId="475F8E56"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764898B2"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Yes</w:t>
            </w:r>
          </w:p>
        </w:tc>
        <w:tc>
          <w:tcPr>
            <w:tcW w:w="7223" w:type="dxa"/>
            <w:vAlign w:val="center"/>
          </w:tcPr>
          <w:p w14:paraId="5A16EC35"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discussion of the results for the primary outcome(s) in terms of clinical relevance</w:t>
            </w:r>
          </w:p>
          <w:p w14:paraId="3C709DB9"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discussion of the observed results for the primary outcome(s) in light with the MID, either from the literature, or from the predefined MID/ Cohen’s d for the sample size calculation if criterium 3 fulfilled</w:t>
            </w:r>
          </w:p>
        </w:tc>
      </w:tr>
      <w:tr w:rsidR="009E0DEA" w:rsidRPr="00BF6E12" w14:paraId="3F4B52BB" w14:textId="77777777" w:rsidTr="00784E5C">
        <w:tc>
          <w:tcPr>
            <w:cnfStyle w:val="001000000000" w:firstRow="0" w:lastRow="0" w:firstColumn="1" w:lastColumn="0" w:oddVBand="0" w:evenVBand="0" w:oddHBand="0" w:evenHBand="0" w:firstRowFirstColumn="0" w:firstRowLastColumn="0" w:lastRowFirstColumn="0" w:lastRowLastColumn="0"/>
            <w:tcW w:w="2127" w:type="dxa"/>
            <w:vAlign w:val="center"/>
          </w:tcPr>
          <w:p w14:paraId="37E441B3"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No</w:t>
            </w:r>
          </w:p>
        </w:tc>
        <w:tc>
          <w:tcPr>
            <w:tcW w:w="7223" w:type="dxa"/>
            <w:vAlign w:val="center"/>
          </w:tcPr>
          <w:p w14:paraId="4AB93C4E" w14:textId="77777777" w:rsidR="009E0DEA" w:rsidRPr="00BF6E12" w:rsidRDefault="009E0DEA" w:rsidP="00784E5C">
            <w:pPr>
              <w:pStyle w:val="ListParagraph"/>
              <w:numPr>
                <w:ilvl w:val="0"/>
                <w:numId w:val="1"/>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discussion of the results for the primary outcome(s) in terms of statistical relevance</w:t>
            </w:r>
          </w:p>
        </w:tc>
      </w:tr>
      <w:tr w:rsidR="009E0DEA" w:rsidRPr="00BF6E12" w14:paraId="7FBB1176" w14:textId="77777777" w:rsidTr="00784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47B193F8" w14:textId="77777777" w:rsidR="009E0DEA" w:rsidRPr="00BF6E12" w:rsidRDefault="009E0DEA" w:rsidP="00784E5C">
            <w:pPr>
              <w:spacing w:line="360" w:lineRule="auto"/>
              <w:jc w:val="center"/>
              <w:rPr>
                <w:rFonts w:eastAsia="Times New Roman" w:cs="Calibri"/>
                <w:b/>
                <w:bCs/>
                <w:iCs w:val="0"/>
                <w:color w:val="0F4761" w:themeColor="accent1" w:themeShade="BF"/>
                <w:sz w:val="20"/>
                <w:szCs w:val="20"/>
                <w:highlight w:val="yellow"/>
                <w:lang w:eastAsia="de-DE"/>
              </w:rPr>
            </w:pPr>
            <w:r w:rsidRPr="00BF6E12">
              <w:rPr>
                <w:rFonts w:eastAsia="Times New Roman" w:cs="Calibri"/>
                <w:b/>
                <w:bCs/>
                <w:iCs w:val="0"/>
                <w:color w:val="0F4761" w:themeColor="accent1" w:themeShade="BF"/>
                <w:sz w:val="20"/>
                <w:szCs w:val="20"/>
                <w:highlight w:val="yellow"/>
                <w:lang w:eastAsia="de-DE"/>
              </w:rPr>
              <w:t>Not available</w:t>
            </w:r>
          </w:p>
        </w:tc>
        <w:tc>
          <w:tcPr>
            <w:tcW w:w="7223" w:type="dxa"/>
            <w:vAlign w:val="center"/>
          </w:tcPr>
          <w:p w14:paraId="0286683D"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no report of primary endpoint (condition 1 not fulfilled)</w:t>
            </w:r>
          </w:p>
          <w:p w14:paraId="7959A926" w14:textId="77777777" w:rsidR="009E0DEA" w:rsidRPr="00BF6E12" w:rsidRDefault="009E0DEA" w:rsidP="00784E5C">
            <w:pPr>
              <w:pStyle w:val="ListParagraph"/>
              <w:numPr>
                <w:ilvl w:val="0"/>
                <w:numId w:val="1"/>
              </w:numPr>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Calibri"/>
                <w:b/>
                <w:bCs/>
                <w:i/>
                <w:color w:val="0F4761" w:themeColor="accent1" w:themeShade="BF"/>
                <w:sz w:val="20"/>
                <w:szCs w:val="20"/>
                <w:highlight w:val="yellow"/>
                <w:lang w:eastAsia="de-DE"/>
              </w:rPr>
            </w:pPr>
            <w:r w:rsidRPr="00BF6E12">
              <w:rPr>
                <w:rFonts w:eastAsia="Times New Roman" w:cs="Calibri"/>
                <w:b/>
                <w:bCs/>
                <w:i/>
                <w:color w:val="0F4761" w:themeColor="accent1" w:themeShade="BF"/>
                <w:sz w:val="20"/>
                <w:szCs w:val="20"/>
                <w:highlight w:val="yellow"/>
                <w:lang w:eastAsia="de-DE"/>
              </w:rPr>
              <w:t>no report of precise hypothesis for primary endpoint (condition 2 not fulfilled)</w:t>
            </w:r>
          </w:p>
        </w:tc>
      </w:tr>
    </w:tbl>
    <w:p w14:paraId="525855F9" w14:textId="77777777" w:rsidR="00AC0A69" w:rsidRPr="00AC0A69" w:rsidRDefault="00AC0A69" w:rsidP="00AC0A69">
      <w:pPr>
        <w:textAlignment w:val="baseline"/>
        <w:rPr>
          <w:rFonts w:ascii="Arial" w:eastAsia="Times New Roman" w:hAnsi="Arial" w:cs="Arial"/>
          <w:i/>
          <w:iCs/>
          <w:color w:val="0F4761" w:themeColor="accent1" w:themeShade="BF"/>
          <w:szCs w:val="22"/>
        </w:rPr>
      </w:pPr>
    </w:p>
    <w:p w14:paraId="6D313E3D" w14:textId="27261201" w:rsidR="00AC0A69" w:rsidRPr="00AC0A69" w:rsidRDefault="057DA642" w:rsidP="32D09366">
      <w:pPr>
        <w:textAlignment w:val="baseline"/>
        <w:rPr>
          <w:rFonts w:ascii="Arial" w:eastAsia="Times New Roman" w:hAnsi="Arial" w:cs="Arial"/>
          <w:color w:val="000000" w:themeColor="text1"/>
        </w:rPr>
      </w:pPr>
      <w:r w:rsidRPr="32D09366">
        <w:rPr>
          <w:rFonts w:ascii="Arial" w:eastAsia="Times New Roman" w:hAnsi="Arial" w:cs="Arial"/>
          <w:b/>
          <w:bCs/>
          <w:color w:val="000000" w:themeColor="text1"/>
        </w:rPr>
        <w:lastRenderedPageBreak/>
        <w:t>Remark 3:</w:t>
      </w:r>
      <w:r w:rsidR="7628A886" w:rsidRPr="32D09366">
        <w:rPr>
          <w:rFonts w:ascii="Arial" w:eastAsia="Times New Roman" w:hAnsi="Arial" w:cs="Arial"/>
          <w:color w:val="000000" w:themeColor="text1"/>
        </w:rPr>
        <w:t xml:space="preserve"> </w:t>
      </w:r>
    </w:p>
    <w:p w14:paraId="21E70262" w14:textId="18B279B5"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color w:val="000000" w:themeColor="text1"/>
        </w:rPr>
        <w:t>The first two major concerns are further underlined by the main study without the restriction of using CCI aiming to mitigate the bias of the pilot phase. This is naturally a good idea, but I am concerned that the systematic review of all consecutive surgical RCTs is incomplete. The authors used the Cochrane Central Register of Controlled Trials and came up with 167 consecutive surgical RCTs in 2024. The authors state that they included a "consecutive, unselected sample of surgical RCTs published in 2024", which leaves unnecessary room for interpretation. This is also not clarified by the supplementary files as there is no information about the timeline for the systematic search. The inclusion of a subgroup of studies from a 1-year period does not add as a strength of the study, why was not 2024 included as a whole year or was it? Please specifically define the inclusion period. In addition, there is a mix-up in the numbers, Figure 1 states 136, Figure 2 137, and the text 137, please revise.</w:t>
      </w:r>
    </w:p>
    <w:p w14:paraId="365323AC" w14:textId="77777777" w:rsidR="00AC0A69" w:rsidRDefault="00AC0A69" w:rsidP="00AC0A69">
      <w:pPr>
        <w:textAlignment w:val="baseline"/>
        <w:rPr>
          <w:rFonts w:ascii="Arial" w:eastAsia="Times New Roman" w:hAnsi="Arial" w:cs="Arial"/>
          <w:color w:val="C82613"/>
          <w:szCs w:val="22"/>
        </w:rPr>
      </w:pPr>
    </w:p>
    <w:p w14:paraId="2E8C4E8F" w14:textId="7363080C" w:rsidR="00AC0A69" w:rsidRDefault="6A0435D9" w:rsidP="32D09366">
      <w:pPr>
        <w:textAlignment w:val="baseline"/>
        <w:rPr>
          <w:rFonts w:ascii="Arial" w:eastAsia="Times New Roman" w:hAnsi="Arial" w:cs="Arial"/>
          <w:i/>
          <w:iCs/>
          <w:color w:val="0F4761" w:themeColor="accent1" w:themeShade="BF"/>
          <w:bdr w:val="none" w:sz="0" w:space="0" w:color="auto" w:frame="1"/>
        </w:rPr>
      </w:pPr>
      <w:r w:rsidRPr="32D09366">
        <w:rPr>
          <w:rFonts w:ascii="Arial" w:hAnsi="Arial" w:cs="Arial"/>
          <w:i/>
          <w:iCs/>
          <w:color w:val="0F4761" w:themeColor="accent1" w:themeShade="BF"/>
          <w:u w:val="single"/>
        </w:rPr>
        <w:t>Our reply</w:t>
      </w:r>
      <w:r w:rsidR="474AFFB0" w:rsidRPr="32D09366">
        <w:rPr>
          <w:rFonts w:ascii="Arial" w:hAnsi="Arial" w:cs="Arial"/>
          <w:i/>
          <w:iCs/>
          <w:color w:val="0F4761" w:themeColor="accent1" w:themeShade="BF"/>
          <w:u w:val="single"/>
        </w:rPr>
        <w:t>:</w:t>
      </w:r>
      <w:r w:rsidR="78428862" w:rsidRPr="32D09366">
        <w:rPr>
          <w:rFonts w:ascii="Arial" w:hAnsi="Arial" w:cs="Arial"/>
          <w:i/>
          <w:iCs/>
          <w:color w:val="0F4761" w:themeColor="accent1" w:themeShade="BF"/>
        </w:rPr>
        <w:t xml:space="preserve"> We thank the reviewer for</w:t>
      </w:r>
      <w:r w:rsidR="595803DF" w:rsidRPr="32D09366">
        <w:rPr>
          <w:rFonts w:ascii="Arial" w:hAnsi="Arial" w:cs="Arial"/>
          <w:i/>
          <w:iCs/>
          <w:color w:val="0F4761" w:themeColor="accent1" w:themeShade="BF"/>
        </w:rPr>
        <w:t xml:space="preserve"> underscoring this area of unclarity in </w:t>
      </w:r>
      <w:r w:rsidR="56AB6E79" w:rsidRPr="32D09366">
        <w:rPr>
          <w:rFonts w:ascii="Arial" w:hAnsi="Arial" w:cs="Arial"/>
          <w:i/>
          <w:iCs/>
          <w:color w:val="0F4761" w:themeColor="accent1" w:themeShade="BF"/>
        </w:rPr>
        <w:t xml:space="preserve">aspects </w:t>
      </w:r>
      <w:r w:rsidR="595803DF" w:rsidRPr="32D09366">
        <w:rPr>
          <w:rFonts w:ascii="Arial" w:hAnsi="Arial" w:cs="Arial"/>
          <w:i/>
          <w:iCs/>
          <w:color w:val="0F4761" w:themeColor="accent1" w:themeShade="BF"/>
        </w:rPr>
        <w:t xml:space="preserve">of our methodological approach. We detailed the </w:t>
      </w:r>
      <w:r w:rsidR="7628A886" w:rsidRPr="32D09366">
        <w:rPr>
          <w:rFonts w:ascii="Arial" w:eastAsia="Times New Roman" w:hAnsi="Arial" w:cs="Arial"/>
          <w:i/>
          <w:iCs/>
          <w:color w:val="0F4761" w:themeColor="accent1" w:themeShade="BF"/>
          <w:bdr w:val="none" w:sz="0" w:space="0" w:color="auto" w:frame="1"/>
        </w:rPr>
        <w:t>screening and selection process</w:t>
      </w:r>
      <w:r w:rsidR="595803DF" w:rsidRPr="32D09366">
        <w:rPr>
          <w:rFonts w:ascii="Arial" w:eastAsia="Times New Roman" w:hAnsi="Arial" w:cs="Arial"/>
          <w:i/>
          <w:iCs/>
          <w:color w:val="0F4761" w:themeColor="accent1" w:themeShade="BF"/>
          <w:bdr w:val="none" w:sz="0" w:space="0" w:color="auto" w:frame="1"/>
        </w:rPr>
        <w:t xml:space="preserve"> for our main phase of the study in </w:t>
      </w:r>
      <w:r w:rsidR="595803DF" w:rsidRPr="32D09366">
        <w:rPr>
          <w:rFonts w:ascii="Arial" w:eastAsia="Times New Roman" w:hAnsi="Arial" w:cs="Arial"/>
          <w:b/>
          <w:bCs/>
          <w:i/>
          <w:iCs/>
          <w:color w:val="0F4761" w:themeColor="accent1" w:themeShade="BF"/>
          <w:bdr w:val="none" w:sz="0" w:space="0" w:color="auto" w:frame="1"/>
        </w:rPr>
        <w:t>Methods</w:t>
      </w:r>
      <w:r w:rsidR="780ED5D5" w:rsidRPr="32D09366">
        <w:rPr>
          <w:rFonts w:ascii="Arial" w:eastAsia="Times New Roman" w:hAnsi="Arial" w:cs="Arial"/>
          <w:i/>
          <w:iCs/>
          <w:color w:val="0F4761" w:themeColor="accent1" w:themeShade="BF"/>
          <w:bdr w:val="none" w:sz="0" w:space="0" w:color="auto" w:frame="1"/>
        </w:rPr>
        <w:t xml:space="preserve"> and added the complete reference for </w:t>
      </w:r>
      <w:r w:rsidR="296B46AD" w:rsidRPr="32D09366">
        <w:rPr>
          <w:rFonts w:ascii="Arial" w:eastAsia="Times New Roman" w:hAnsi="Arial" w:cs="Arial"/>
          <w:i/>
          <w:iCs/>
          <w:color w:val="0F4761" w:themeColor="accent1" w:themeShade="BF"/>
          <w:bdr w:val="none" w:sz="0" w:space="0" w:color="auto" w:frame="1"/>
        </w:rPr>
        <w:t>our</w:t>
      </w:r>
      <w:r w:rsidR="780ED5D5" w:rsidRPr="32D09366">
        <w:rPr>
          <w:rFonts w:ascii="Arial" w:eastAsia="Times New Roman" w:hAnsi="Arial" w:cs="Arial"/>
          <w:i/>
          <w:iCs/>
          <w:color w:val="0F4761" w:themeColor="accent1" w:themeShade="BF"/>
          <w:bdr w:val="none" w:sz="0" w:space="0" w:color="auto" w:frame="1"/>
        </w:rPr>
        <w:t xml:space="preserve"> public OSF pre-registration</w:t>
      </w:r>
      <w:r w:rsidR="296B46AD" w:rsidRPr="32D09366">
        <w:rPr>
          <w:rFonts w:ascii="Arial" w:eastAsia="Times New Roman" w:hAnsi="Arial" w:cs="Arial"/>
          <w:i/>
          <w:iCs/>
          <w:color w:val="0F4761" w:themeColor="accent1" w:themeShade="BF"/>
          <w:bdr w:val="none" w:sz="0" w:space="0" w:color="auto" w:frame="1"/>
        </w:rPr>
        <w:t xml:space="preserve"> with our </w:t>
      </w:r>
      <w:r w:rsidR="780ED5D5" w:rsidRPr="32D09366">
        <w:rPr>
          <w:rFonts w:ascii="Arial" w:eastAsia="Times New Roman" w:hAnsi="Arial" w:cs="Arial"/>
          <w:i/>
          <w:iCs/>
          <w:color w:val="0F4761" w:themeColor="accent1" w:themeShade="BF"/>
          <w:bdr w:val="none" w:sz="0" w:space="0" w:color="auto" w:frame="1"/>
        </w:rPr>
        <w:t xml:space="preserve">protocol </w:t>
      </w:r>
      <w:r w:rsidR="296B46AD" w:rsidRPr="32D09366">
        <w:rPr>
          <w:rFonts w:ascii="Arial" w:eastAsia="Times New Roman" w:hAnsi="Arial" w:cs="Arial"/>
          <w:i/>
          <w:iCs/>
          <w:color w:val="0F4761" w:themeColor="accent1" w:themeShade="BF"/>
          <w:bdr w:val="none" w:sz="0" w:space="0" w:color="auto" w:frame="1"/>
        </w:rPr>
        <w:t xml:space="preserve">as well, providing </w:t>
      </w:r>
      <w:r w:rsidR="780ED5D5" w:rsidRPr="32D09366">
        <w:rPr>
          <w:rFonts w:ascii="Arial" w:eastAsia="Times New Roman" w:hAnsi="Arial" w:cs="Arial"/>
          <w:i/>
          <w:iCs/>
          <w:color w:val="0F4761" w:themeColor="accent1" w:themeShade="BF"/>
          <w:bdr w:val="none" w:sz="0" w:space="0" w:color="auto" w:frame="1"/>
        </w:rPr>
        <w:t xml:space="preserve">with </w:t>
      </w:r>
      <w:r w:rsidR="296B46AD" w:rsidRPr="32D09366">
        <w:rPr>
          <w:rFonts w:ascii="Arial" w:eastAsia="Times New Roman" w:hAnsi="Arial" w:cs="Arial"/>
          <w:i/>
          <w:iCs/>
          <w:color w:val="0F4761" w:themeColor="accent1" w:themeShade="BF"/>
          <w:bdr w:val="none" w:sz="0" w:space="0" w:color="auto" w:frame="1"/>
        </w:rPr>
        <w:t>complementary</w:t>
      </w:r>
      <w:r w:rsidR="780ED5D5" w:rsidRPr="32D09366">
        <w:rPr>
          <w:rFonts w:ascii="Arial" w:eastAsia="Times New Roman" w:hAnsi="Arial" w:cs="Arial"/>
          <w:i/>
          <w:iCs/>
          <w:color w:val="0F4761" w:themeColor="accent1" w:themeShade="BF"/>
          <w:bdr w:val="none" w:sz="0" w:space="0" w:color="auto" w:frame="1"/>
        </w:rPr>
        <w:t xml:space="preserve"> information, which we could not include for word-sparing reasons.</w:t>
      </w:r>
      <w:r w:rsidR="296B46AD" w:rsidRPr="32D09366">
        <w:rPr>
          <w:rFonts w:ascii="Arial" w:eastAsia="Times New Roman" w:hAnsi="Arial" w:cs="Arial"/>
          <w:i/>
          <w:iCs/>
          <w:color w:val="0F4761" w:themeColor="accent1" w:themeShade="BF"/>
          <w:bdr w:val="none" w:sz="0" w:space="0" w:color="auto" w:frame="1"/>
        </w:rPr>
        <w:t xml:space="preserve"> </w:t>
      </w:r>
      <w:r w:rsidR="780ED5D5" w:rsidRPr="32D09366">
        <w:rPr>
          <w:rFonts w:ascii="Arial" w:hAnsi="Arial" w:cs="Arial"/>
          <w:i/>
          <w:iCs/>
          <w:color w:val="0F4761" w:themeColor="accent1" w:themeShade="BF"/>
        </w:rPr>
        <w:t xml:space="preserve">Additionally, we added a brief paragraph in </w:t>
      </w:r>
      <w:r w:rsidR="780ED5D5" w:rsidRPr="32D09366">
        <w:rPr>
          <w:rFonts w:ascii="Arial" w:hAnsi="Arial" w:cs="Arial"/>
          <w:b/>
          <w:bCs/>
          <w:i/>
          <w:iCs/>
          <w:color w:val="0F4761" w:themeColor="accent1" w:themeShade="BF"/>
        </w:rPr>
        <w:t>Results</w:t>
      </w:r>
      <w:r w:rsidR="780ED5D5" w:rsidRPr="32D09366">
        <w:rPr>
          <w:rFonts w:ascii="Arial" w:hAnsi="Arial" w:cs="Arial"/>
          <w:i/>
          <w:iCs/>
          <w:color w:val="0F4761" w:themeColor="accent1" w:themeShade="BF"/>
        </w:rPr>
        <w:t xml:space="preserve"> section, where we describe the results of the selection process for the main phase, and we ensured that all reasons for exclusion during the full-text assessment are clearly listed in the PRISMA Flowchart (</w:t>
      </w:r>
      <w:r w:rsidR="780ED5D5" w:rsidRPr="32D09366">
        <w:rPr>
          <w:rFonts w:ascii="Arial" w:hAnsi="Arial" w:cs="Arial"/>
          <w:b/>
          <w:bCs/>
          <w:i/>
          <w:iCs/>
          <w:color w:val="0F4761" w:themeColor="accent1" w:themeShade="BF"/>
        </w:rPr>
        <w:t>supplemental digital content</w:t>
      </w:r>
      <w:r w:rsidR="008015FF">
        <w:rPr>
          <w:rFonts w:ascii="Arial" w:hAnsi="Arial" w:cs="Arial"/>
          <w:b/>
          <w:bCs/>
          <w:i/>
          <w:iCs/>
          <w:color w:val="0F4761" w:themeColor="accent1" w:themeShade="BF"/>
        </w:rPr>
        <w:t>, Figure 2</w:t>
      </w:r>
      <w:r w:rsidR="780ED5D5" w:rsidRPr="32D09366">
        <w:rPr>
          <w:rFonts w:ascii="Arial" w:hAnsi="Arial" w:cs="Arial"/>
          <w:i/>
          <w:iCs/>
          <w:color w:val="0F4761" w:themeColor="accent1" w:themeShade="BF"/>
        </w:rPr>
        <w:t>).</w:t>
      </w:r>
      <w:r w:rsidR="296B46AD" w:rsidRPr="32D09366">
        <w:rPr>
          <w:rFonts w:ascii="Arial" w:eastAsia="Times New Roman" w:hAnsi="Arial" w:cs="Arial"/>
          <w:i/>
          <w:iCs/>
          <w:color w:val="0F4761" w:themeColor="accent1" w:themeShade="BF"/>
          <w:bdr w:val="none" w:sz="0" w:space="0" w:color="auto" w:frame="1"/>
        </w:rPr>
        <w:t xml:space="preserve"> </w:t>
      </w:r>
      <w:r w:rsidR="595803DF" w:rsidRPr="32D09366">
        <w:rPr>
          <w:rFonts w:ascii="Arial" w:eastAsia="Times New Roman" w:hAnsi="Arial" w:cs="Arial"/>
          <w:i/>
          <w:iCs/>
          <w:color w:val="0F4761" w:themeColor="accent1" w:themeShade="BF"/>
          <w:bdr w:val="none" w:sz="0" w:space="0" w:color="auto" w:frame="1"/>
        </w:rPr>
        <w:t>Finally, we thoroughly looked for 137 to address the last part of your last comment; however, we never report</w:t>
      </w:r>
      <w:r w:rsidR="40E0BE6B" w:rsidRPr="32D09366">
        <w:rPr>
          <w:rFonts w:ascii="Arial" w:eastAsia="Times New Roman" w:hAnsi="Arial" w:cs="Arial"/>
          <w:i/>
          <w:iCs/>
          <w:color w:val="0F4761" w:themeColor="accent1" w:themeShade="BF"/>
        </w:rPr>
        <w:t>ed</w:t>
      </w:r>
      <w:r w:rsidR="595803DF" w:rsidRPr="32D09366">
        <w:rPr>
          <w:rFonts w:ascii="Arial" w:eastAsia="Times New Roman" w:hAnsi="Arial" w:cs="Arial"/>
          <w:i/>
          <w:iCs/>
          <w:color w:val="0F4761" w:themeColor="accent1" w:themeShade="BF"/>
          <w:bdr w:val="none" w:sz="0" w:space="0" w:color="auto" w:frame="1"/>
        </w:rPr>
        <w:t xml:space="preserve"> such a number. We had reported </w:t>
      </w:r>
      <w:r w:rsidR="595803DF" w:rsidRPr="0008190C">
        <w:rPr>
          <w:rFonts w:ascii="Arial" w:eastAsia="Times New Roman" w:hAnsi="Arial" w:cs="Arial"/>
          <w:b/>
          <w:bCs/>
          <w:i/>
          <w:iCs/>
          <w:color w:val="0F4761" w:themeColor="accent1" w:themeShade="BF"/>
          <w:bdr w:val="none" w:sz="0" w:space="0" w:color="auto" w:frame="1"/>
        </w:rPr>
        <w:t>136</w:t>
      </w:r>
      <w:r w:rsidR="595803DF" w:rsidRPr="32D09366">
        <w:rPr>
          <w:rFonts w:ascii="Arial" w:eastAsia="Times New Roman" w:hAnsi="Arial" w:cs="Arial"/>
          <w:i/>
          <w:iCs/>
          <w:color w:val="0F4761" w:themeColor="accent1" w:themeShade="BF"/>
          <w:bdr w:val="none" w:sz="0" w:space="0" w:color="auto" w:frame="1"/>
        </w:rPr>
        <w:t xml:space="preserve"> </w:t>
      </w:r>
      <w:r w:rsidR="008015FF">
        <w:rPr>
          <w:rFonts w:ascii="Arial" w:eastAsia="Times New Roman" w:hAnsi="Arial" w:cs="Arial"/>
          <w:i/>
          <w:iCs/>
          <w:color w:val="0F4761" w:themeColor="accent1" w:themeShade="BF"/>
          <w:bdr w:val="none" w:sz="0" w:space="0" w:color="auto" w:frame="1"/>
        </w:rPr>
        <w:t xml:space="preserve">articles including </w:t>
      </w:r>
      <w:r w:rsidR="008015FF" w:rsidRPr="0008190C">
        <w:rPr>
          <w:rFonts w:ascii="Arial" w:eastAsia="Times New Roman" w:hAnsi="Arial" w:cs="Arial"/>
          <w:b/>
          <w:bCs/>
          <w:i/>
          <w:iCs/>
          <w:color w:val="0F4761" w:themeColor="accent1" w:themeShade="BF"/>
          <w:bdr w:val="none" w:sz="0" w:space="0" w:color="auto" w:frame="1"/>
        </w:rPr>
        <w:t>87</w:t>
      </w:r>
      <w:r w:rsidR="008015FF">
        <w:rPr>
          <w:rFonts w:ascii="Arial" w:eastAsia="Times New Roman" w:hAnsi="Arial" w:cs="Arial"/>
          <w:i/>
          <w:iCs/>
          <w:color w:val="0F4761" w:themeColor="accent1" w:themeShade="BF"/>
          <w:bdr w:val="none" w:sz="0" w:space="0" w:color="auto" w:frame="1"/>
        </w:rPr>
        <w:t xml:space="preserve"> published trials</w:t>
      </w:r>
      <w:r w:rsidR="595803DF" w:rsidRPr="32D09366">
        <w:rPr>
          <w:rFonts w:ascii="Arial" w:eastAsia="Times New Roman" w:hAnsi="Arial" w:cs="Arial"/>
          <w:i/>
          <w:iCs/>
          <w:color w:val="0F4761" w:themeColor="accent1" w:themeShade="BF"/>
          <w:bdr w:val="none" w:sz="0" w:space="0" w:color="auto" w:frame="1"/>
        </w:rPr>
        <w:t xml:space="preserve"> for the </w:t>
      </w:r>
      <w:r w:rsidR="595803DF" w:rsidRPr="32D09366">
        <w:rPr>
          <w:rFonts w:ascii="Arial" w:eastAsia="Times New Roman" w:hAnsi="Arial" w:cs="Arial"/>
          <w:b/>
          <w:bCs/>
          <w:i/>
          <w:iCs/>
          <w:color w:val="0F4761" w:themeColor="accent1" w:themeShade="BF"/>
          <w:bdr w:val="none" w:sz="0" w:space="0" w:color="auto" w:frame="1"/>
        </w:rPr>
        <w:t>pilot</w:t>
      </w:r>
      <w:r w:rsidR="595803DF" w:rsidRPr="32D09366">
        <w:rPr>
          <w:rFonts w:ascii="Arial" w:eastAsia="Times New Roman" w:hAnsi="Arial" w:cs="Arial"/>
          <w:i/>
          <w:iCs/>
          <w:color w:val="0F4761" w:themeColor="accent1" w:themeShade="BF"/>
          <w:bdr w:val="none" w:sz="0" w:space="0" w:color="auto" w:frame="1"/>
        </w:rPr>
        <w:t xml:space="preserve"> phase (</w:t>
      </w:r>
      <w:r w:rsidR="008015FF" w:rsidRPr="32D09366">
        <w:rPr>
          <w:rFonts w:ascii="Arial" w:hAnsi="Arial" w:cs="Arial"/>
          <w:b/>
          <w:bCs/>
          <w:i/>
          <w:iCs/>
          <w:color w:val="0F4761" w:themeColor="accent1" w:themeShade="BF"/>
        </w:rPr>
        <w:t>supplemental digital content</w:t>
      </w:r>
      <w:r w:rsidR="008015FF">
        <w:rPr>
          <w:rFonts w:ascii="Arial" w:hAnsi="Arial" w:cs="Arial"/>
          <w:b/>
          <w:bCs/>
          <w:i/>
          <w:iCs/>
          <w:color w:val="0F4761" w:themeColor="accent1" w:themeShade="BF"/>
        </w:rPr>
        <w:t xml:space="preserve">, </w:t>
      </w:r>
      <w:r w:rsidR="008015FF">
        <w:rPr>
          <w:rFonts w:ascii="Arial" w:eastAsia="Times New Roman" w:hAnsi="Arial" w:cs="Arial"/>
          <w:b/>
          <w:bCs/>
          <w:i/>
          <w:iCs/>
          <w:color w:val="0F4761" w:themeColor="accent1" w:themeShade="BF"/>
          <w:bdr w:val="none" w:sz="0" w:space="0" w:color="auto" w:frame="1"/>
        </w:rPr>
        <w:t>F</w:t>
      </w:r>
      <w:r w:rsidR="595803DF" w:rsidRPr="32D09366">
        <w:rPr>
          <w:rFonts w:ascii="Arial" w:eastAsia="Times New Roman" w:hAnsi="Arial" w:cs="Arial"/>
          <w:b/>
          <w:bCs/>
          <w:i/>
          <w:iCs/>
          <w:color w:val="0F4761" w:themeColor="accent1" w:themeShade="BF"/>
          <w:bdr w:val="none" w:sz="0" w:space="0" w:color="auto" w:frame="1"/>
        </w:rPr>
        <w:t>igure 1</w:t>
      </w:r>
      <w:r w:rsidR="595803DF" w:rsidRPr="32D09366">
        <w:rPr>
          <w:rFonts w:ascii="Arial" w:eastAsia="Times New Roman" w:hAnsi="Arial" w:cs="Arial"/>
          <w:i/>
          <w:iCs/>
          <w:color w:val="0F4761" w:themeColor="accent1" w:themeShade="BF"/>
          <w:bdr w:val="none" w:sz="0" w:space="0" w:color="auto" w:frame="1"/>
        </w:rPr>
        <w:t xml:space="preserve"> and </w:t>
      </w:r>
      <w:r w:rsidR="595803DF" w:rsidRPr="32D09366">
        <w:rPr>
          <w:rFonts w:ascii="Arial" w:eastAsia="Times New Roman" w:hAnsi="Arial" w:cs="Arial"/>
          <w:b/>
          <w:bCs/>
          <w:i/>
          <w:iCs/>
          <w:color w:val="0F4761" w:themeColor="accent1" w:themeShade="BF"/>
          <w:bdr w:val="none" w:sz="0" w:space="0" w:color="auto" w:frame="1"/>
        </w:rPr>
        <w:t>Results</w:t>
      </w:r>
      <w:r w:rsidR="595803DF" w:rsidRPr="32D09366">
        <w:rPr>
          <w:rFonts w:ascii="Arial" w:eastAsia="Times New Roman" w:hAnsi="Arial" w:cs="Arial"/>
          <w:i/>
          <w:iCs/>
          <w:color w:val="0F4761" w:themeColor="accent1" w:themeShade="BF"/>
          <w:bdr w:val="none" w:sz="0" w:space="0" w:color="auto" w:frame="1"/>
        </w:rPr>
        <w:t xml:space="preserve"> section for pilot study) and then </w:t>
      </w:r>
      <w:r w:rsidR="595803DF" w:rsidRPr="0008190C">
        <w:rPr>
          <w:rFonts w:ascii="Arial" w:eastAsia="Times New Roman" w:hAnsi="Arial" w:cs="Arial"/>
          <w:b/>
          <w:bCs/>
          <w:i/>
          <w:iCs/>
          <w:color w:val="0F4761" w:themeColor="accent1" w:themeShade="BF"/>
          <w:bdr w:val="none" w:sz="0" w:space="0" w:color="auto" w:frame="1"/>
        </w:rPr>
        <w:t>16</w:t>
      </w:r>
      <w:r w:rsidR="0008190C">
        <w:rPr>
          <w:rFonts w:ascii="Arial" w:eastAsia="Times New Roman" w:hAnsi="Arial" w:cs="Arial"/>
          <w:b/>
          <w:bCs/>
          <w:i/>
          <w:iCs/>
          <w:color w:val="0F4761" w:themeColor="accent1" w:themeShade="BF"/>
          <w:bdr w:val="none" w:sz="0" w:space="0" w:color="auto" w:frame="1"/>
        </w:rPr>
        <w:t>7</w:t>
      </w:r>
      <w:r w:rsidR="595803DF" w:rsidRPr="32D09366">
        <w:rPr>
          <w:rFonts w:ascii="Arial" w:eastAsia="Times New Roman" w:hAnsi="Arial" w:cs="Arial"/>
          <w:i/>
          <w:iCs/>
          <w:color w:val="0F4761" w:themeColor="accent1" w:themeShade="BF"/>
          <w:bdr w:val="none" w:sz="0" w:space="0" w:color="auto" w:frame="1"/>
        </w:rPr>
        <w:t xml:space="preserve"> </w:t>
      </w:r>
      <w:r w:rsidR="008015FF">
        <w:rPr>
          <w:rFonts w:ascii="Arial" w:eastAsia="Times New Roman" w:hAnsi="Arial" w:cs="Arial"/>
          <w:i/>
          <w:iCs/>
          <w:color w:val="0F4761" w:themeColor="accent1" w:themeShade="BF"/>
          <w:bdr w:val="none" w:sz="0" w:space="0" w:color="auto" w:frame="1"/>
        </w:rPr>
        <w:t xml:space="preserve">published trials </w:t>
      </w:r>
      <w:r w:rsidR="595803DF" w:rsidRPr="32D09366">
        <w:rPr>
          <w:rFonts w:ascii="Arial" w:eastAsia="Times New Roman" w:hAnsi="Arial" w:cs="Arial"/>
          <w:i/>
          <w:iCs/>
          <w:color w:val="0F4761" w:themeColor="accent1" w:themeShade="BF"/>
          <w:bdr w:val="none" w:sz="0" w:space="0" w:color="auto" w:frame="1"/>
        </w:rPr>
        <w:t>for</w:t>
      </w:r>
      <w:r w:rsidR="008015FF">
        <w:rPr>
          <w:rFonts w:ascii="Arial" w:eastAsia="Times New Roman" w:hAnsi="Arial" w:cs="Arial"/>
          <w:i/>
          <w:iCs/>
          <w:color w:val="0F4761" w:themeColor="accent1" w:themeShade="BF"/>
          <w:bdr w:val="none" w:sz="0" w:space="0" w:color="auto" w:frame="1"/>
        </w:rPr>
        <w:t xml:space="preserve"> the</w:t>
      </w:r>
      <w:r w:rsidR="595803DF" w:rsidRPr="32D09366">
        <w:rPr>
          <w:rFonts w:ascii="Arial" w:eastAsia="Times New Roman" w:hAnsi="Arial" w:cs="Arial"/>
          <w:i/>
          <w:iCs/>
          <w:color w:val="0F4761" w:themeColor="accent1" w:themeShade="BF"/>
          <w:bdr w:val="none" w:sz="0" w:space="0" w:color="auto" w:frame="1"/>
        </w:rPr>
        <w:t xml:space="preserve"> </w:t>
      </w:r>
      <w:r w:rsidR="595803DF" w:rsidRPr="32D09366">
        <w:rPr>
          <w:rFonts w:ascii="Arial" w:eastAsia="Times New Roman" w:hAnsi="Arial" w:cs="Arial"/>
          <w:b/>
          <w:bCs/>
          <w:i/>
          <w:iCs/>
          <w:color w:val="0F4761" w:themeColor="accent1" w:themeShade="BF"/>
          <w:bdr w:val="none" w:sz="0" w:space="0" w:color="auto" w:frame="1"/>
        </w:rPr>
        <w:t>main</w:t>
      </w:r>
      <w:r w:rsidR="595803DF" w:rsidRPr="32D09366">
        <w:rPr>
          <w:rFonts w:ascii="Arial" w:eastAsia="Times New Roman" w:hAnsi="Arial" w:cs="Arial"/>
          <w:i/>
          <w:iCs/>
          <w:color w:val="0F4761" w:themeColor="accent1" w:themeShade="BF"/>
          <w:bdr w:val="none" w:sz="0" w:space="0" w:color="auto" w:frame="1"/>
        </w:rPr>
        <w:t xml:space="preserve"> study phase (</w:t>
      </w:r>
      <w:r w:rsidR="008015FF" w:rsidRPr="32D09366">
        <w:rPr>
          <w:rFonts w:ascii="Arial" w:hAnsi="Arial" w:cs="Arial"/>
          <w:b/>
          <w:bCs/>
          <w:i/>
          <w:iCs/>
          <w:color w:val="0F4761" w:themeColor="accent1" w:themeShade="BF"/>
        </w:rPr>
        <w:t>supplemental digital content</w:t>
      </w:r>
      <w:r w:rsidR="008015FF">
        <w:rPr>
          <w:rFonts w:ascii="Arial" w:hAnsi="Arial" w:cs="Arial"/>
          <w:b/>
          <w:bCs/>
          <w:i/>
          <w:iCs/>
          <w:color w:val="0F4761" w:themeColor="accent1" w:themeShade="BF"/>
        </w:rPr>
        <w:t xml:space="preserve">, </w:t>
      </w:r>
      <w:r w:rsidR="008015FF">
        <w:rPr>
          <w:rFonts w:ascii="Arial" w:eastAsia="Times New Roman" w:hAnsi="Arial" w:cs="Arial"/>
          <w:b/>
          <w:bCs/>
          <w:i/>
          <w:iCs/>
          <w:color w:val="0F4761" w:themeColor="accent1" w:themeShade="BF"/>
          <w:bdr w:val="none" w:sz="0" w:space="0" w:color="auto" w:frame="1"/>
        </w:rPr>
        <w:t>F</w:t>
      </w:r>
      <w:r w:rsidR="008015FF" w:rsidRPr="32D09366">
        <w:rPr>
          <w:rFonts w:ascii="Arial" w:eastAsia="Times New Roman" w:hAnsi="Arial" w:cs="Arial"/>
          <w:b/>
          <w:bCs/>
          <w:i/>
          <w:iCs/>
          <w:color w:val="0F4761" w:themeColor="accent1" w:themeShade="BF"/>
          <w:bdr w:val="none" w:sz="0" w:space="0" w:color="auto" w:frame="1"/>
        </w:rPr>
        <w:t>igure 2</w:t>
      </w:r>
      <w:r w:rsidR="008015FF">
        <w:rPr>
          <w:rFonts w:ascii="Arial" w:eastAsia="Times New Roman" w:hAnsi="Arial" w:cs="Arial"/>
          <w:b/>
          <w:bCs/>
          <w:i/>
          <w:iCs/>
          <w:color w:val="0F4761" w:themeColor="accent1" w:themeShade="BF"/>
          <w:bdr w:val="none" w:sz="0" w:space="0" w:color="auto" w:frame="1"/>
        </w:rPr>
        <w:t xml:space="preserve"> </w:t>
      </w:r>
      <w:r w:rsidR="008015FF" w:rsidRPr="008015FF">
        <w:rPr>
          <w:rFonts w:ascii="Arial" w:eastAsia="Times New Roman" w:hAnsi="Arial" w:cs="Arial"/>
          <w:i/>
          <w:iCs/>
          <w:color w:val="0F4761" w:themeColor="accent1" w:themeShade="BF"/>
          <w:bdr w:val="none" w:sz="0" w:space="0" w:color="auto" w:frame="1"/>
        </w:rPr>
        <w:t>and</w:t>
      </w:r>
      <w:r w:rsidR="008015FF">
        <w:rPr>
          <w:rFonts w:ascii="Arial" w:eastAsia="Times New Roman" w:hAnsi="Arial" w:cs="Arial"/>
          <w:b/>
          <w:bCs/>
          <w:i/>
          <w:iCs/>
          <w:color w:val="0F4761" w:themeColor="accent1" w:themeShade="BF"/>
          <w:bdr w:val="none" w:sz="0" w:space="0" w:color="auto" w:frame="1"/>
        </w:rPr>
        <w:t xml:space="preserve"> </w:t>
      </w:r>
      <w:r w:rsidR="595803DF" w:rsidRPr="32D09366">
        <w:rPr>
          <w:rFonts w:ascii="Arial" w:eastAsia="Times New Roman" w:hAnsi="Arial" w:cs="Arial"/>
          <w:b/>
          <w:bCs/>
          <w:i/>
          <w:iCs/>
          <w:color w:val="0F4761" w:themeColor="accent1" w:themeShade="BF"/>
          <w:bdr w:val="none" w:sz="0" w:space="0" w:color="auto" w:frame="1"/>
        </w:rPr>
        <w:t>Results</w:t>
      </w:r>
      <w:r w:rsidR="595803DF" w:rsidRPr="32D09366">
        <w:rPr>
          <w:rFonts w:ascii="Arial" w:eastAsia="Times New Roman" w:hAnsi="Arial" w:cs="Arial"/>
          <w:i/>
          <w:iCs/>
          <w:color w:val="0F4761" w:themeColor="accent1" w:themeShade="BF"/>
          <w:bdr w:val="none" w:sz="0" w:space="0" w:color="auto" w:frame="1"/>
        </w:rPr>
        <w:t xml:space="preserve"> section for main study). </w:t>
      </w:r>
    </w:p>
    <w:p w14:paraId="37F66AF8" w14:textId="77777777" w:rsidR="00635892" w:rsidRDefault="00635892" w:rsidP="00AC0A69">
      <w:pPr>
        <w:textAlignment w:val="baseline"/>
        <w:rPr>
          <w:rFonts w:ascii="Arial" w:eastAsia="Times New Roman" w:hAnsi="Arial" w:cs="Arial"/>
          <w:i/>
          <w:iCs/>
          <w:color w:val="0F4761" w:themeColor="accent1" w:themeShade="BF"/>
          <w:szCs w:val="22"/>
          <w:bdr w:val="none" w:sz="0" w:space="0" w:color="auto" w:frame="1"/>
        </w:rPr>
      </w:pPr>
    </w:p>
    <w:p w14:paraId="08D0C2C9" w14:textId="06E559F1" w:rsidR="00277270" w:rsidRPr="00277270" w:rsidRDefault="00277270" w:rsidP="00277270">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r w:rsidR="00C72363">
        <w:rPr>
          <w:rFonts w:ascii="Arial" w:hAnsi="Arial" w:cs="Arial"/>
          <w:b/>
          <w:bCs/>
          <w:i/>
          <w:iCs/>
          <w:color w:val="0F4761" w:themeColor="accent1" w:themeShade="BF"/>
        </w:rPr>
        <w:t>s 6-7</w:t>
      </w:r>
      <w:r>
        <w:rPr>
          <w:rFonts w:ascii="Arial" w:hAnsi="Arial" w:cs="Arial"/>
          <w:b/>
          <w:bCs/>
          <w:i/>
          <w:iCs/>
          <w:color w:val="0F4761" w:themeColor="accent1" w:themeShade="BF"/>
        </w:rPr>
        <w:t>):</w:t>
      </w:r>
    </w:p>
    <w:p w14:paraId="263B8DDB" w14:textId="67A54612" w:rsidR="00277270" w:rsidRPr="00C72363" w:rsidRDefault="00277270" w:rsidP="00AC0A69">
      <w:pPr>
        <w:textAlignment w:val="baseline"/>
        <w:rPr>
          <w:rFonts w:ascii="Arial" w:eastAsia="Times New Roman" w:hAnsi="Arial" w:cs="Arial"/>
          <w:b/>
          <w:bCs/>
          <w:i/>
          <w:iCs/>
          <w:color w:val="0F4761" w:themeColor="accent1" w:themeShade="BF"/>
          <w:szCs w:val="22"/>
          <w:bdr w:val="none" w:sz="0" w:space="0" w:color="auto" w:frame="1"/>
        </w:rPr>
      </w:pPr>
    </w:p>
    <w:p w14:paraId="4EE00FF0" w14:textId="22B76713" w:rsidR="00C72363" w:rsidRPr="00C72363" w:rsidRDefault="00C72363" w:rsidP="609504DF">
      <w:pPr>
        <w:spacing w:beforeAutospacing="1" w:afterAutospacing="1" w:line="480" w:lineRule="auto"/>
        <w:rPr>
          <w:rFonts w:eastAsia="Times New Roman" w:cs="Calibri"/>
          <w:b/>
          <w:bCs/>
          <w:i/>
          <w:iCs/>
          <w:color w:val="0F4761" w:themeColor="accent1" w:themeShade="BF"/>
          <w:lang w:eastAsia="de-DE"/>
        </w:rPr>
      </w:pPr>
      <w:r w:rsidRPr="609504DF">
        <w:rPr>
          <w:rFonts w:eastAsia="Times New Roman" w:cs="Calibri"/>
          <w:color w:val="0F4761" w:themeColor="accent1" w:themeShade="BF"/>
          <w:lang w:eastAsia="de-DE"/>
        </w:rPr>
        <w:t xml:space="preserve">For the main study, trials in the surgical field published in 2024 were identified through the Cochrane Central Register of Controlled Trials (CENTRAL), using Cochrane’s Centralized Search Service, which integrates records from multiple bibliographic databases and trial registries. </w:t>
      </w:r>
      <w:r w:rsidR="3A143D59" w:rsidRPr="609504DF">
        <w:rPr>
          <w:rFonts w:ascii="Arial" w:eastAsia="Arial" w:hAnsi="Arial" w:cs="Arial"/>
          <w:b/>
          <w:bCs/>
          <w:i/>
          <w:iCs/>
          <w:color w:val="0F4761" w:themeColor="accent1" w:themeShade="BF"/>
          <w:szCs w:val="22"/>
          <w:highlight w:val="yellow"/>
        </w:rPr>
        <w:t>As detailed in our study protocol, prospectively registered on the Open Science Framework (OSF) and made publicly accessible</w:t>
      </w:r>
      <w:r w:rsidR="3A143D59" w:rsidRPr="609504DF">
        <w:rPr>
          <w:rFonts w:ascii="Arial" w:eastAsia="Arial" w:hAnsi="Arial" w:cs="Arial"/>
          <w:color w:val="0F4761" w:themeColor="accent1" w:themeShade="BF"/>
          <w:szCs w:val="22"/>
          <w:highlight w:val="yellow"/>
          <w:vertAlign w:val="superscript"/>
        </w:rPr>
        <w:t>9</w:t>
      </w:r>
      <w:r w:rsidR="3A143D59" w:rsidRPr="609504DF">
        <w:rPr>
          <w:rFonts w:ascii="Arial" w:eastAsia="Arial" w:hAnsi="Arial" w:cs="Arial"/>
          <w:b/>
          <w:bCs/>
          <w:i/>
          <w:iCs/>
          <w:color w:val="0F4761" w:themeColor="accent1" w:themeShade="BF"/>
          <w:szCs w:val="22"/>
          <w:highlight w:val="yellow"/>
        </w:rPr>
        <w:t xml:space="preserve">, we did not include all surgical RCTs identified. Instead, we performed a survey of a consecutively published (starting January 2024) and unbiased selection of RCTs with a target sample size based on the results of the pilot phase (see </w:t>
      </w:r>
      <w:r w:rsidR="3A143D59" w:rsidRPr="609504DF">
        <w:rPr>
          <w:rFonts w:ascii="Arial" w:eastAsia="Arial" w:hAnsi="Arial" w:cs="Arial"/>
          <w:b/>
          <w:bCs/>
          <w:color w:val="0F4761" w:themeColor="accent1" w:themeShade="BF"/>
          <w:szCs w:val="22"/>
          <w:highlight w:val="yellow"/>
        </w:rPr>
        <w:t xml:space="preserve">Sample size calculation for the main study </w:t>
      </w:r>
      <w:r w:rsidR="3A143D59" w:rsidRPr="609504DF">
        <w:rPr>
          <w:rFonts w:ascii="Arial" w:eastAsia="Arial" w:hAnsi="Arial" w:cs="Arial"/>
          <w:b/>
          <w:bCs/>
          <w:i/>
          <w:iCs/>
          <w:color w:val="0F4761" w:themeColor="accent1" w:themeShade="BF"/>
          <w:szCs w:val="22"/>
          <w:highlight w:val="yellow"/>
        </w:rPr>
        <w:t>section). Two reviewers (JRR and JP) independently screened records using Rayyan®</w:t>
      </w:r>
      <w:r w:rsidR="3A143D59" w:rsidRPr="609504DF">
        <w:rPr>
          <w:rFonts w:ascii="Arial" w:eastAsia="Arial" w:hAnsi="Arial" w:cs="Arial"/>
          <w:color w:val="0F4761" w:themeColor="accent1" w:themeShade="BF"/>
          <w:szCs w:val="22"/>
          <w:highlight w:val="yellow"/>
          <w:vertAlign w:val="superscript"/>
        </w:rPr>
        <w:t>10</w:t>
      </w:r>
      <w:r w:rsidR="3A143D59" w:rsidRPr="609504DF">
        <w:rPr>
          <w:rFonts w:ascii="Arial" w:eastAsia="Arial" w:hAnsi="Arial" w:cs="Arial"/>
          <w:b/>
          <w:bCs/>
          <w:i/>
          <w:iCs/>
          <w:color w:val="0F4761" w:themeColor="accent1" w:themeShade="BF"/>
          <w:szCs w:val="22"/>
          <w:highlight w:val="yellow"/>
        </w:rPr>
        <w:t xml:space="preserve">. Abstract screening was continued until the number of potentially eligible RCTs approached the predefined target </w:t>
      </w:r>
      <w:r w:rsidR="3A143D59" w:rsidRPr="609504DF">
        <w:rPr>
          <w:rFonts w:ascii="Arial" w:eastAsia="Arial" w:hAnsi="Arial" w:cs="Arial"/>
          <w:b/>
          <w:bCs/>
          <w:i/>
          <w:iCs/>
          <w:color w:val="0F4761" w:themeColor="accent1" w:themeShade="BF"/>
          <w:szCs w:val="22"/>
          <w:highlight w:val="yellow"/>
        </w:rPr>
        <w:lastRenderedPageBreak/>
        <w:t>sample size. Full-text selection was then performed</w:t>
      </w:r>
      <w:r w:rsidR="3A143D59" w:rsidRPr="609504DF">
        <w:rPr>
          <w:rFonts w:ascii="Arial" w:eastAsia="Arial" w:hAnsi="Arial" w:cs="Arial"/>
          <w:b/>
          <w:bCs/>
          <w:i/>
          <w:iCs/>
          <w:color w:val="0F4761" w:themeColor="accent1" w:themeShade="BF"/>
          <w:szCs w:val="22"/>
        </w:rPr>
        <w:t>.</w:t>
      </w:r>
      <w:r w:rsidR="3A143D59" w:rsidRPr="609504DF">
        <w:rPr>
          <w:rFonts w:ascii="Arial" w:eastAsia="Arial" w:hAnsi="Arial" w:cs="Arial"/>
          <w:b/>
          <w:bCs/>
          <w:i/>
          <w:iCs/>
          <w:color w:val="0F4761" w:themeColor="accent1" w:themeShade="BF"/>
          <w:szCs w:val="22"/>
          <w:highlight w:val="yellow"/>
        </w:rPr>
        <w:t xml:space="preserve"> </w:t>
      </w:r>
      <w:r w:rsidRPr="609504DF">
        <w:rPr>
          <w:rFonts w:eastAsia="Times New Roman" w:cs="Calibri"/>
          <w:color w:val="0F4761" w:themeColor="accent1" w:themeShade="BF"/>
          <w:lang w:eastAsia="de-DE"/>
        </w:rPr>
        <w:t>Disagreements were resolved by discussion or, if necessary, by consultation with a third reviewer (FA). Data were independently extracted in Rayyan® 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6C2D1540" w14:textId="77777777" w:rsidR="00AF5D9C" w:rsidRDefault="00AF5D9C" w:rsidP="00B41BD1">
      <w:pPr>
        <w:rPr>
          <w:rFonts w:ascii="Arial" w:hAnsi="Arial" w:cs="Arial"/>
          <w:i/>
          <w:iCs/>
          <w:color w:val="0F4761" w:themeColor="accent1" w:themeShade="BF"/>
        </w:rPr>
      </w:pPr>
    </w:p>
    <w:p w14:paraId="7BD2B902" w14:textId="6A0C1275" w:rsidR="00B41BD1" w:rsidRPr="00277270" w:rsidRDefault="00B41BD1" w:rsidP="00B41BD1">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Results</w:t>
      </w:r>
      <w:r>
        <w:rPr>
          <w:rFonts w:ascii="Arial" w:hAnsi="Arial" w:cs="Arial"/>
          <w:b/>
          <w:bCs/>
          <w:i/>
          <w:iCs/>
          <w:color w:val="0F4761" w:themeColor="accent1" w:themeShade="BF"/>
        </w:rPr>
        <w:t xml:space="preserve"> (page</w:t>
      </w:r>
      <w:r w:rsidR="00C72363">
        <w:rPr>
          <w:rFonts w:ascii="Arial" w:hAnsi="Arial" w:cs="Arial"/>
          <w:b/>
          <w:bCs/>
          <w:i/>
          <w:iCs/>
          <w:color w:val="0F4761" w:themeColor="accent1" w:themeShade="BF"/>
        </w:rPr>
        <w:t xml:space="preserve"> 10</w:t>
      </w:r>
      <w:r>
        <w:rPr>
          <w:rFonts w:ascii="Arial" w:hAnsi="Arial" w:cs="Arial"/>
          <w:b/>
          <w:bCs/>
          <w:i/>
          <w:iCs/>
          <w:color w:val="0F4761" w:themeColor="accent1" w:themeShade="BF"/>
        </w:rPr>
        <w:t>):</w:t>
      </w:r>
    </w:p>
    <w:p w14:paraId="5FEF5668" w14:textId="77777777" w:rsidR="00B41BD1" w:rsidRDefault="00B41BD1" w:rsidP="00AC0A69">
      <w:pPr>
        <w:textAlignment w:val="baseline"/>
        <w:rPr>
          <w:rFonts w:ascii="Arial" w:eastAsia="Times New Roman" w:hAnsi="Arial" w:cs="Arial"/>
          <w:b/>
          <w:bCs/>
          <w:i/>
          <w:iCs/>
          <w:color w:val="0F4761" w:themeColor="accent1" w:themeShade="BF"/>
          <w:szCs w:val="22"/>
          <w:bdr w:val="none" w:sz="0" w:space="0" w:color="auto" w:frame="1"/>
        </w:rPr>
      </w:pPr>
    </w:p>
    <w:p w14:paraId="1216B97E" w14:textId="77777777" w:rsidR="00C72363" w:rsidRPr="00C72363" w:rsidRDefault="00C72363" w:rsidP="00C72363">
      <w:pPr>
        <w:keepNext/>
        <w:keepLines/>
        <w:spacing w:before="240" w:after="240" w:line="480" w:lineRule="auto"/>
        <w:outlineLvl w:val="1"/>
        <w:rPr>
          <w:rFonts w:asciiTheme="majorHAnsi" w:eastAsia="Calibri" w:hAnsiTheme="majorHAnsi" w:cs="Calibri"/>
          <w:b/>
          <w:bCs/>
          <w:i/>
          <w:iCs/>
          <w:color w:val="0F4761" w:themeColor="accent1" w:themeShade="BF"/>
          <w:sz w:val="28"/>
          <w:lang w:eastAsia="de-DE"/>
        </w:rPr>
      </w:pPr>
      <w:r w:rsidRPr="00C72363">
        <w:rPr>
          <w:rFonts w:asciiTheme="majorHAnsi" w:eastAsia="Calibri" w:hAnsiTheme="majorHAnsi" w:cs="Calibri"/>
          <w:b/>
          <w:bCs/>
          <w:i/>
          <w:iCs/>
          <w:color w:val="0F4761" w:themeColor="accent1" w:themeShade="BF"/>
          <w:sz w:val="28"/>
          <w:lang w:eastAsia="de-DE"/>
        </w:rPr>
        <w:t>Main Study Results</w:t>
      </w:r>
    </w:p>
    <w:p w14:paraId="40880A5D" w14:textId="6DE4C188" w:rsidR="00C72363" w:rsidRDefault="00C72363" w:rsidP="00BA3950">
      <w:pPr>
        <w:spacing w:before="120" w:line="480" w:lineRule="auto"/>
        <w:rPr>
          <w:rFonts w:ascii="Arial" w:eastAsiaTheme="minorHAnsi" w:hAnsi="Arial" w:cstheme="minorBidi"/>
          <w:b/>
          <w:bCs/>
          <w:i/>
          <w:iCs/>
          <w:color w:val="0F4761" w:themeColor="accent1" w:themeShade="BF"/>
          <w:kern w:val="2"/>
          <w14:ligatures w14:val="standardContextual"/>
        </w:rPr>
      </w:pPr>
      <w:r w:rsidRPr="00C72363">
        <w:rPr>
          <w:rFonts w:ascii="Arial" w:eastAsiaTheme="minorHAnsi" w:hAnsi="Arial" w:cstheme="minorBidi"/>
          <w:b/>
          <w:bCs/>
          <w:i/>
          <w:iCs/>
          <w:color w:val="0F4761" w:themeColor="accent1" w:themeShade="BF"/>
          <w:kern w:val="2"/>
          <w:highlight w:val="yellow"/>
          <w14:ligatures w14:val="standardContextual"/>
        </w:rPr>
        <w:t xml:space="preserve">From 19,393 records published in 2024, 554 were screened after a total of three iterative rounds of the selection process previously described. We excluded a total of 303 records at the first screening stage, and 234 full-text articles assessed for eligibility. A total of </w:t>
      </w:r>
      <w:r>
        <w:rPr>
          <w:rFonts w:ascii="Arial" w:eastAsiaTheme="minorHAnsi" w:hAnsi="Arial" w:cstheme="minorBidi"/>
          <w:b/>
          <w:bCs/>
          <w:i/>
          <w:iCs/>
          <w:color w:val="0F4761" w:themeColor="accent1" w:themeShade="BF"/>
          <w:kern w:val="2"/>
          <w:highlight w:val="yellow"/>
          <w14:ligatures w14:val="standardContextual"/>
        </w:rPr>
        <w:t>1</w:t>
      </w:r>
      <w:r w:rsidRPr="00C72363">
        <w:rPr>
          <w:rFonts w:ascii="Arial" w:eastAsiaTheme="minorHAnsi" w:hAnsi="Arial" w:cstheme="minorBidi"/>
          <w:b/>
          <w:bCs/>
          <w:i/>
          <w:iCs/>
          <w:color w:val="0F4761" w:themeColor="accent1" w:themeShade="BF"/>
          <w:kern w:val="2"/>
          <w:highlight w:val="yellow"/>
          <w14:ligatures w14:val="standardContextual"/>
        </w:rPr>
        <w:t>67 article</w:t>
      </w:r>
      <w:r>
        <w:rPr>
          <w:rFonts w:ascii="Arial" w:eastAsiaTheme="minorHAnsi" w:hAnsi="Arial" w:cstheme="minorBidi"/>
          <w:b/>
          <w:bCs/>
          <w:i/>
          <w:iCs/>
          <w:color w:val="0F4761" w:themeColor="accent1" w:themeShade="BF"/>
          <w:kern w:val="2"/>
          <w:highlight w:val="yellow"/>
          <w14:ligatures w14:val="standardContextual"/>
        </w:rPr>
        <w:t>s</w:t>
      </w:r>
      <w:r w:rsidRPr="00C72363">
        <w:rPr>
          <w:rFonts w:ascii="Arial" w:eastAsiaTheme="minorHAnsi" w:hAnsi="Arial" w:cstheme="minorBidi"/>
          <w:b/>
          <w:bCs/>
          <w:i/>
          <w:iCs/>
          <w:color w:val="0F4761" w:themeColor="accent1" w:themeShade="BF"/>
          <w:kern w:val="2"/>
          <w:highlight w:val="yellow"/>
          <w14:ligatures w14:val="standardContextual"/>
        </w:rPr>
        <w:t xml:space="preserve"> were excluded for different reasons, resulting in a final sample of 167 RCTs, slightly superior to the targeted value of 161 (supplemental digital content, Figure 2).</w:t>
      </w:r>
    </w:p>
    <w:p w14:paraId="45A9B389" w14:textId="4E948601" w:rsidR="00AF5D9C" w:rsidRPr="00AF5D9C" w:rsidRDefault="00AF5D9C" w:rsidP="00BA3950">
      <w:pPr>
        <w:spacing w:before="120" w:line="480" w:lineRule="auto"/>
        <w:rPr>
          <w:rFonts w:eastAsiaTheme="minorHAnsi" w:cstheme="minorHAnsi"/>
          <w:color w:val="0F4761" w:themeColor="accent1" w:themeShade="BF"/>
          <w:kern w:val="2"/>
          <w14:ligatures w14:val="standardContextual"/>
        </w:rPr>
      </w:pPr>
      <w:r w:rsidRPr="00AF5D9C">
        <w:rPr>
          <w:rFonts w:eastAsiaTheme="minorHAnsi" w:cstheme="minorHAnsi"/>
          <w:color w:val="0F4761" w:themeColor="accent1" w:themeShade="BF"/>
          <w:kern w:val="2"/>
          <w14:ligatures w14:val="standardContextual"/>
        </w:rPr>
        <w:t>A pre-trial documentation was available for 164 of the 167 published RCTs (98.2%). All the pre-trial documents defined a primary endpoint. The study hypothesis for the primary endpoint was specified in 15 pre-trial documents (9.1%).</w:t>
      </w:r>
    </w:p>
    <w:p w14:paraId="25DB4E4F" w14:textId="77777777" w:rsidR="00277270" w:rsidRDefault="00277270" w:rsidP="00AC0A69">
      <w:pPr>
        <w:textAlignment w:val="baseline"/>
        <w:rPr>
          <w:rFonts w:ascii="Arial" w:eastAsia="Times New Roman" w:hAnsi="Arial" w:cs="Arial"/>
          <w:i/>
          <w:iCs/>
          <w:color w:val="0F4761" w:themeColor="accent1" w:themeShade="BF"/>
          <w:szCs w:val="22"/>
        </w:rPr>
      </w:pPr>
    </w:p>
    <w:p w14:paraId="1E4F07F8" w14:textId="1E72BC9E" w:rsidR="00277270" w:rsidRDefault="00277270" w:rsidP="00AC0A69">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t xml:space="preserve">Extracted from </w:t>
      </w:r>
      <w:r w:rsidRPr="00277270">
        <w:rPr>
          <w:rFonts w:ascii="Arial" w:eastAsia="Times New Roman" w:hAnsi="Arial" w:cs="Arial"/>
          <w:b/>
          <w:bCs/>
          <w:i/>
          <w:iCs/>
          <w:color w:val="0F4761" w:themeColor="accent1" w:themeShade="BF"/>
          <w:szCs w:val="22"/>
        </w:rPr>
        <w:t>References</w:t>
      </w:r>
      <w:r>
        <w:rPr>
          <w:rFonts w:ascii="Arial" w:eastAsia="Times New Roman" w:hAnsi="Arial" w:cs="Arial"/>
          <w:i/>
          <w:iCs/>
          <w:color w:val="0F4761" w:themeColor="accent1" w:themeShade="BF"/>
          <w:szCs w:val="22"/>
        </w:rPr>
        <w:t>:</w:t>
      </w:r>
    </w:p>
    <w:p w14:paraId="3E678A26" w14:textId="77777777" w:rsidR="00AF5D9C" w:rsidRDefault="00AF5D9C" w:rsidP="00AF5D9C">
      <w:pPr>
        <w:spacing w:line="360" w:lineRule="auto"/>
        <w:textAlignment w:val="baseline"/>
        <w:rPr>
          <w:rFonts w:ascii="Arial" w:eastAsia="Times New Roman" w:hAnsi="Arial" w:cs="Arial"/>
          <w:i/>
          <w:iCs/>
          <w:color w:val="0F4761" w:themeColor="accent1" w:themeShade="BF"/>
          <w:szCs w:val="22"/>
          <w:highlight w:val="yellow"/>
        </w:rPr>
      </w:pPr>
    </w:p>
    <w:p w14:paraId="3E759FD3" w14:textId="5F4392E7" w:rsidR="00277270" w:rsidRPr="00AC0A69" w:rsidRDefault="00277270" w:rsidP="00AF5D9C">
      <w:pPr>
        <w:spacing w:line="360" w:lineRule="auto"/>
        <w:textAlignment w:val="baseline"/>
        <w:rPr>
          <w:rFonts w:ascii="Arial" w:eastAsia="Times New Roman" w:hAnsi="Arial" w:cs="Arial"/>
          <w:i/>
          <w:iCs/>
          <w:color w:val="0F4761" w:themeColor="accent1" w:themeShade="BF"/>
          <w:szCs w:val="22"/>
        </w:rPr>
      </w:pPr>
      <w:r w:rsidRPr="00277270">
        <w:rPr>
          <w:rFonts w:ascii="Arial" w:eastAsia="Times New Roman" w:hAnsi="Arial" w:cs="Arial"/>
          <w:i/>
          <w:iCs/>
          <w:color w:val="0F4761" w:themeColor="accent1" w:themeShade="BF"/>
          <w:szCs w:val="22"/>
          <w:highlight w:val="yellow"/>
        </w:rPr>
        <w:t>Rodrigues Ribeiro J, Puhan M, Abbassi F, et al. Clinical Relevance of Surgical Trials – an analysis of planning, reporting and interpretation of surgical trials Available from: https://osf.io/xqs3t/overview. 2025. Accessed March 31, 2026.</w:t>
      </w:r>
    </w:p>
    <w:p w14:paraId="6A84D58D" w14:textId="77777777" w:rsidR="00AF5D9C" w:rsidRDefault="00AF5D9C" w:rsidP="00AF5D9C">
      <w:pPr>
        <w:textAlignment w:val="baseline"/>
        <w:rPr>
          <w:rFonts w:ascii="Arial" w:eastAsia="Times New Roman" w:hAnsi="Arial" w:cs="Arial"/>
          <w:i/>
          <w:iCs/>
          <w:color w:val="0F4761" w:themeColor="accent1" w:themeShade="BF"/>
          <w:szCs w:val="22"/>
        </w:rPr>
        <w:sectPr w:rsidR="00AF5D9C" w:rsidSect="00AF5D9C">
          <w:pgSz w:w="12240" w:h="15840"/>
          <w:pgMar w:top="1440" w:right="1440" w:bottom="1440" w:left="1440" w:header="720" w:footer="720" w:gutter="0"/>
          <w:cols w:space="720"/>
          <w:docGrid w:linePitch="360"/>
        </w:sectPr>
      </w:pPr>
      <w:bookmarkStart w:id="4" w:name="_Toc227250205"/>
    </w:p>
    <w:p w14:paraId="6FC0262C" w14:textId="6A1FDC30" w:rsidR="00AF5D9C" w:rsidRDefault="00AF5D9C" w:rsidP="00AF5D9C">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lastRenderedPageBreak/>
        <w:t xml:space="preserve">Extracted from </w:t>
      </w:r>
      <w:r>
        <w:rPr>
          <w:rFonts w:ascii="Arial" w:eastAsia="Times New Roman" w:hAnsi="Arial" w:cs="Arial"/>
          <w:b/>
          <w:bCs/>
          <w:i/>
          <w:iCs/>
          <w:color w:val="0F4761" w:themeColor="accent1" w:themeShade="BF"/>
          <w:szCs w:val="22"/>
        </w:rPr>
        <w:t>Supplemental digital content, Figure 1</w:t>
      </w:r>
      <w:r>
        <w:rPr>
          <w:rFonts w:ascii="Arial" w:eastAsia="Times New Roman" w:hAnsi="Arial" w:cs="Arial"/>
          <w:i/>
          <w:iCs/>
          <w:color w:val="0F4761" w:themeColor="accent1" w:themeShade="BF"/>
          <w:szCs w:val="22"/>
        </w:rPr>
        <w:t>:</w:t>
      </w:r>
    </w:p>
    <w:p w14:paraId="497278CB" w14:textId="77777777" w:rsidR="00AF5D9C" w:rsidRDefault="00AF5D9C" w:rsidP="00AF5D9C"/>
    <w:p w14:paraId="0A97213B" w14:textId="398549F1" w:rsidR="00AF5D9C" w:rsidRPr="00726605" w:rsidRDefault="00AF5D9C" w:rsidP="00AF5D9C">
      <w:pPr>
        <w:pStyle w:val="Titre11"/>
        <w:rPr>
          <w:lang w:val="en-US"/>
        </w:rPr>
      </w:pPr>
      <w:r w:rsidRPr="00726605">
        <w:rPr>
          <w:lang w:val="en-US"/>
        </w:rPr>
        <w:t>Supplemental digital content 2</w:t>
      </w:r>
      <w:bookmarkEnd w:id="4"/>
    </w:p>
    <w:p w14:paraId="62E289DB" w14:textId="77777777" w:rsidR="00AF5D9C" w:rsidRPr="00726605" w:rsidRDefault="00AF5D9C" w:rsidP="00AF5D9C">
      <w:pPr>
        <w:spacing w:after="0" w:line="360" w:lineRule="auto"/>
        <w:rPr>
          <w:rFonts w:eastAsia="Times New Roman"/>
          <w:b/>
        </w:rPr>
      </w:pPr>
      <w:r w:rsidRPr="00726605">
        <w:rPr>
          <w:rFonts w:eastAsia="Times New Roman"/>
          <w:b/>
        </w:rPr>
        <w:t>Figure 1 PRIMA Flow chart for study inclusion for pilot study.</w:t>
      </w:r>
    </w:p>
    <w:p w14:paraId="27CF8F75" w14:textId="77777777" w:rsidR="00AF5D9C" w:rsidRPr="00726605" w:rsidRDefault="00AF5D9C" w:rsidP="00AF5D9C">
      <w:pPr>
        <w:spacing w:after="0"/>
        <w:rPr>
          <w:rFonts w:ascii="Calibri" w:eastAsia="Calibri" w:hAnsi="Calibri"/>
          <w:b/>
          <w:sz w:val="12"/>
          <w:szCs w:val="12"/>
        </w:rPr>
      </w:pPr>
    </w:p>
    <w:p w14:paraId="60BF4528" w14:textId="77777777" w:rsidR="00AF5D9C" w:rsidRPr="00726605" w:rsidRDefault="00AF5D9C" w:rsidP="00AF5D9C">
      <w:pPr>
        <w:spacing w:after="0"/>
        <w:rPr>
          <w:rFonts w:ascii="Calibri" w:eastAsia="Calibri" w:hAnsi="Calibri"/>
          <w:b/>
          <w:sz w:val="12"/>
          <w:szCs w:val="12"/>
        </w:rPr>
      </w:pPr>
      <w:r w:rsidRPr="00726605">
        <w:rPr>
          <w:rFonts w:ascii="Calibri" w:eastAsia="Calibri" w:hAnsi="Calibri"/>
          <w:noProof/>
          <w:szCs w:val="22"/>
        </w:rPr>
        <mc:AlternateContent>
          <mc:Choice Requires="wps">
            <w:drawing>
              <wp:anchor distT="0" distB="0" distL="114300" distR="114300" simplePos="0" relativeHeight="251692032" behindDoc="0" locked="0" layoutInCell="1" allowOverlap="1" wp14:anchorId="441105FD" wp14:editId="5C1F9B57">
                <wp:simplePos x="0" y="0"/>
                <wp:positionH relativeFrom="column">
                  <wp:posOffset>1749104</wp:posOffset>
                </wp:positionH>
                <wp:positionV relativeFrom="paragraph">
                  <wp:posOffset>39935</wp:posOffset>
                </wp:positionV>
                <wp:extent cx="4615471" cy="388725"/>
                <wp:effectExtent l="0" t="0" r="7620" b="17780"/>
                <wp:wrapNone/>
                <wp:docPr id="793795076" name="Flowchart: Alternate Process 29"/>
                <wp:cNvGraphicFramePr/>
                <a:graphic xmlns:a="http://schemas.openxmlformats.org/drawingml/2006/main">
                  <a:graphicData uri="http://schemas.microsoft.com/office/word/2010/wordprocessingShape">
                    <wps:wsp>
                      <wps:cNvSpPr/>
                      <wps:spPr>
                        <a:xfrm>
                          <a:off x="0" y="0"/>
                          <a:ext cx="4615471" cy="388725"/>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4AD76E28"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Identification of new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176" coordsize="21600,21600" o:spt="176" adj="2700" path="m@0,qx0@0l0@2qy@0,21600l@1,21600qx21600@2l21600@0qy@1,xe" w14:anchorId="441105FD">
                <v:stroke joinstyle="miter"/>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v:shapetype>
              <v:shape id="Flowchart: Alternate Process 29" style="position:absolute;margin-left:137.7pt;margin-top:3.15pt;width:363.4pt;height:30.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fc000" strokecolor="#bc8c00"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">
                <v:textbox>
                  <w:txbxContent>
                    <w:p w:rsidRPr="00B8039A" w:rsidR="00AF5D9C" w:rsidP="00AF5D9C" w:rsidRDefault="00AF5D9C" w14:paraId="4AD76E28" w14:textId="77777777">
                      <w:pPr>
                        <w:spacing w:after="0"/>
                        <w:jc w:val="center"/>
                        <w:rPr>
                          <w:rFonts w:ascii="Arial" w:hAnsi="Arial" w:cs="Arial"/>
                          <w:b/>
                          <w:color w:val="000000"/>
                          <w:sz w:val="18"/>
                          <w:szCs w:val="18"/>
                        </w:rPr>
                      </w:pPr>
                      <w:r w:rsidRPr="00B8039A">
                        <w:rPr>
                          <w:rFonts w:ascii="Arial" w:hAnsi="Arial" w:cs="Arial"/>
                          <w:b/>
                          <w:color w:val="000000"/>
                          <w:sz w:val="18"/>
                          <w:szCs w:val="18"/>
                        </w:rPr>
                        <w:t>Identification of new studies via databases and registers</w:t>
                      </w:r>
                    </w:p>
                  </w:txbxContent>
                </v:textbox>
              </v:shape>
            </w:pict>
          </mc:Fallback>
        </mc:AlternateContent>
      </w:r>
      <w:r w:rsidRPr="00726605">
        <w:rPr>
          <w:rFonts w:ascii="Calibri" w:eastAsia="Calibri" w:hAnsi="Calibri"/>
          <w:noProof/>
          <w:szCs w:val="22"/>
        </w:rPr>
        <mc:AlternateContent>
          <mc:Choice Requires="wps">
            <w:drawing>
              <wp:anchor distT="0" distB="0" distL="114300" distR="114300" simplePos="0" relativeHeight="251701248" behindDoc="0" locked="0" layoutInCell="1" allowOverlap="1" wp14:anchorId="4397500B" wp14:editId="1EE67E01">
                <wp:simplePos x="0" y="0"/>
                <wp:positionH relativeFrom="column">
                  <wp:posOffset>121640</wp:posOffset>
                </wp:positionH>
                <wp:positionV relativeFrom="paragraph">
                  <wp:posOffset>39935</wp:posOffset>
                </wp:positionV>
                <wp:extent cx="1455420" cy="388725"/>
                <wp:effectExtent l="0" t="0" r="17780" b="17780"/>
                <wp:wrapNone/>
                <wp:docPr id="28" name="Flowchart: Alternate Process 28"/>
                <wp:cNvGraphicFramePr/>
                <a:graphic xmlns:a="http://schemas.openxmlformats.org/drawingml/2006/main">
                  <a:graphicData uri="http://schemas.microsoft.com/office/word/2010/wordprocessingShape">
                    <wps:wsp>
                      <wps:cNvSpPr/>
                      <wps:spPr>
                        <a:xfrm>
                          <a:off x="0" y="0"/>
                          <a:ext cx="1455420" cy="388725"/>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20C60883"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Previous literature review*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Flowchart: Alternate Process 28" style="position:absolute;margin-left:9.6pt;margin-top:3.15pt;width:114.6pt;height:30.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ffc000" strokecolor="#bc8c00"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" w14:anchorId="4397500B">
                <v:textbox>
                  <w:txbxContent>
                    <w:p w:rsidRPr="00B8039A" w:rsidR="00AF5D9C" w:rsidP="00AF5D9C" w:rsidRDefault="00AF5D9C" w14:paraId="20C60883" w14:textId="77777777">
                      <w:pPr>
                        <w:spacing w:after="0"/>
                        <w:jc w:val="center"/>
                        <w:rPr>
                          <w:rFonts w:ascii="Arial" w:hAnsi="Arial" w:cs="Arial"/>
                          <w:b/>
                          <w:color w:val="000000"/>
                          <w:sz w:val="18"/>
                          <w:szCs w:val="18"/>
                        </w:rPr>
                      </w:pPr>
                      <w:r w:rsidRPr="00B8039A">
                        <w:rPr>
                          <w:rFonts w:ascii="Arial" w:hAnsi="Arial" w:cs="Arial"/>
                          <w:b/>
                          <w:color w:val="000000"/>
                          <w:sz w:val="18"/>
                          <w:szCs w:val="18"/>
                        </w:rPr>
                        <w:t>Previous literature review*</w:t>
                      </w:r>
                    </w:p>
                  </w:txbxContent>
                </v:textbox>
              </v:shape>
            </w:pict>
          </mc:Fallback>
        </mc:AlternateContent>
      </w:r>
    </w:p>
    <w:p w14:paraId="24CCFE94" w14:textId="77777777" w:rsidR="00AF5D9C" w:rsidRPr="00726605" w:rsidRDefault="00AF5D9C" w:rsidP="00AF5D9C">
      <w:pPr>
        <w:spacing w:after="0"/>
        <w:rPr>
          <w:rFonts w:ascii="Calibri" w:eastAsia="Calibri" w:hAnsi="Calibri"/>
          <w:szCs w:val="22"/>
        </w:rPr>
      </w:pPr>
    </w:p>
    <w:p w14:paraId="674F2E95" w14:textId="77777777" w:rsidR="00AF5D9C" w:rsidRPr="00726605" w:rsidRDefault="00AF5D9C" w:rsidP="00AF5D9C">
      <w:pPr>
        <w:spacing w:after="0"/>
        <w:rPr>
          <w:rFonts w:ascii="Calibri" w:eastAsia="Calibri" w:hAnsi="Calibri"/>
          <w:szCs w:val="22"/>
        </w:rPr>
      </w:pPr>
    </w:p>
    <w:p w14:paraId="63BAFA85"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99200" behindDoc="0" locked="0" layoutInCell="1" allowOverlap="1" wp14:anchorId="0B7CB532" wp14:editId="4A4007EB">
                <wp:simplePos x="0" y="0"/>
                <wp:positionH relativeFrom="column">
                  <wp:posOffset>113251</wp:posOffset>
                </wp:positionH>
                <wp:positionV relativeFrom="paragraph">
                  <wp:posOffset>75378</wp:posOffset>
                </wp:positionV>
                <wp:extent cx="1455420" cy="1249959"/>
                <wp:effectExtent l="0" t="0" r="17780" b="7620"/>
                <wp:wrapNone/>
                <wp:docPr id="20" name="Rectangle 20"/>
                <wp:cNvGraphicFramePr/>
                <a:graphic xmlns:a="http://schemas.openxmlformats.org/drawingml/2006/main">
                  <a:graphicData uri="http://schemas.microsoft.com/office/word/2010/wordprocessingShape">
                    <wps:wsp>
                      <wps:cNvSpPr/>
                      <wps:spPr>
                        <a:xfrm>
                          <a:off x="0" y="0"/>
                          <a:ext cx="1455420" cy="1249959"/>
                        </a:xfrm>
                        <a:prstGeom prst="rect">
                          <a:avLst/>
                        </a:prstGeom>
                        <a:noFill/>
                        <a:ln w="12700" cap="flat" cmpd="sng" algn="ctr">
                          <a:solidFill>
                            <a:sysClr val="windowText" lastClr="000000"/>
                          </a:solidFill>
                          <a:prstDash val="solid"/>
                          <a:miter lim="800000"/>
                        </a:ln>
                        <a:effectLst/>
                      </wps:spPr>
                      <wps:txbx>
                        <w:txbxContent>
                          <w:p w14:paraId="29D086D9"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132 RCTs using the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an endpoint.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20" style="position:absolute;margin-left:8.9pt;margin-top:5.95pt;width:114.6pt;height:98.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ed="f" strokecolor="windowText" strokeweight="1pt" w14:anchorId="0B7CB5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">
                <v:textbox>
                  <w:txbxContent>
                    <w:p w:rsidRPr="00B8039A" w:rsidR="00AF5D9C" w:rsidP="00AF5D9C" w:rsidRDefault="00AF5D9C" w14:paraId="29D086D9" w14:textId="77777777">
                      <w:pPr>
                        <w:spacing w:after="0"/>
                        <w:rPr>
                          <w:rFonts w:ascii="Arial" w:hAnsi="Arial" w:cs="Arial"/>
                          <w:color w:val="000000"/>
                          <w:sz w:val="18"/>
                          <w:szCs w:val="20"/>
                        </w:rPr>
                      </w:pPr>
                      <w:r w:rsidRPr="00B8039A">
                        <w:rPr>
                          <w:rFonts w:ascii="Arial" w:hAnsi="Arial" w:cs="Arial"/>
                          <w:color w:val="000000"/>
                          <w:sz w:val="18"/>
                          <w:szCs w:val="20"/>
                        </w:rPr>
                        <w:t>132 RCTs using the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an endpoint.</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79744" behindDoc="0" locked="0" layoutInCell="1" allowOverlap="1" wp14:anchorId="157CAA86" wp14:editId="6AA69C96">
                <wp:simplePos x="0" y="0"/>
                <wp:positionH relativeFrom="column">
                  <wp:posOffset>4215468</wp:posOffset>
                </wp:positionH>
                <wp:positionV relativeFrom="paragraph">
                  <wp:posOffset>75379</wp:posOffset>
                </wp:positionV>
                <wp:extent cx="2148974" cy="1242695"/>
                <wp:effectExtent l="0" t="0" r="10160" b="14605"/>
                <wp:wrapNone/>
                <wp:docPr id="2" name="Rectangle 2"/>
                <wp:cNvGraphicFramePr/>
                <a:graphic xmlns:a="http://schemas.openxmlformats.org/drawingml/2006/main">
                  <a:graphicData uri="http://schemas.microsoft.com/office/word/2010/wordprocessingShape">
                    <wps:wsp>
                      <wps:cNvSpPr/>
                      <wps:spPr>
                        <a:xfrm>
                          <a:off x="0" y="0"/>
                          <a:ext cx="2148974" cy="1242695"/>
                        </a:xfrm>
                        <a:prstGeom prst="rect">
                          <a:avLst/>
                        </a:prstGeom>
                        <a:noFill/>
                        <a:ln w="12700" cap="flat" cmpd="sng" algn="ctr">
                          <a:solidFill>
                            <a:sysClr val="windowText" lastClr="000000"/>
                          </a:solidFill>
                          <a:prstDash val="solid"/>
                          <a:miter lim="800000"/>
                        </a:ln>
                        <a:effectLst/>
                      </wps:spPr>
                      <wps:txbx>
                        <w:txbxContent>
                          <w:p w14:paraId="782BB4EE"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 xml:space="preserve">Records removed </w:t>
                            </w:r>
                            <w:r w:rsidRPr="00B8039A">
                              <w:rPr>
                                <w:rFonts w:ascii="Arial" w:hAnsi="Arial" w:cs="Arial"/>
                                <w:i/>
                                <w:iCs/>
                                <w:color w:val="000000"/>
                                <w:sz w:val="18"/>
                                <w:szCs w:val="20"/>
                              </w:rPr>
                              <w:t>before screening</w:t>
                            </w:r>
                            <w:r w:rsidRPr="00B8039A">
                              <w:rPr>
                                <w:rFonts w:ascii="Arial" w:hAnsi="Arial" w:cs="Arial"/>
                                <w:color w:val="000000"/>
                                <w:sz w:val="18"/>
                                <w:szCs w:val="20"/>
                              </w:rPr>
                              <w:t>:</w:t>
                            </w:r>
                          </w:p>
                          <w:p w14:paraId="3FC90094"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RCT-Filter*** (n =743)</w:t>
                            </w:r>
                          </w:p>
                          <w:p w14:paraId="1D27F9D2"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Publication year 2013 – 2022 (n = 413)</w:t>
                            </w:r>
                          </w:p>
                          <w:p w14:paraId="21A7AEC7"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Duplicate articles (n =26)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2" style="position:absolute;margin-left:331.95pt;margin-top:5.95pt;width:169.2pt;height:97.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9" filled="f" strokecolor="windowText" strokeweight="1pt" w14:anchorId="157CAA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">
                <v:textbox>
                  <w:txbxContent>
                    <w:p w:rsidRPr="00B8039A" w:rsidR="00AF5D9C" w:rsidP="00AF5D9C" w:rsidRDefault="00AF5D9C" w14:paraId="782BB4EE" w14:textId="77777777">
                      <w:pPr>
                        <w:spacing w:after="0"/>
                        <w:rPr>
                          <w:rFonts w:ascii="Arial" w:hAnsi="Arial" w:cs="Arial"/>
                          <w:color w:val="000000"/>
                          <w:sz w:val="18"/>
                          <w:szCs w:val="20"/>
                        </w:rPr>
                      </w:pPr>
                      <w:r w:rsidRPr="00B8039A">
                        <w:rPr>
                          <w:rFonts w:ascii="Arial" w:hAnsi="Arial" w:cs="Arial"/>
                          <w:color w:val="000000"/>
                          <w:sz w:val="18"/>
                          <w:szCs w:val="20"/>
                        </w:rPr>
                        <w:t xml:space="preserve">Records removed </w:t>
                      </w:r>
                      <w:r w:rsidRPr="00B8039A">
                        <w:rPr>
                          <w:rFonts w:ascii="Arial" w:hAnsi="Arial" w:cs="Arial"/>
                          <w:i/>
                          <w:iCs/>
                          <w:color w:val="000000"/>
                          <w:sz w:val="18"/>
                          <w:szCs w:val="20"/>
                        </w:rPr>
                        <w:t>before screening</w:t>
                      </w:r>
                      <w:r w:rsidRPr="00B8039A">
                        <w:rPr>
                          <w:rFonts w:ascii="Arial" w:hAnsi="Arial" w:cs="Arial"/>
                          <w:color w:val="000000"/>
                          <w:sz w:val="18"/>
                          <w:szCs w:val="20"/>
                        </w:rPr>
                        <w:t>:</w:t>
                      </w:r>
                    </w:p>
                    <w:p w:rsidRPr="00B8039A" w:rsidR="00AF5D9C" w:rsidP="00AF5D9C" w:rsidRDefault="00AF5D9C" w14:paraId="3FC90094" w14:textId="77777777">
                      <w:pPr>
                        <w:spacing w:after="0"/>
                        <w:ind w:left="284"/>
                        <w:rPr>
                          <w:rFonts w:ascii="Arial" w:hAnsi="Arial" w:cs="Arial"/>
                          <w:color w:val="000000"/>
                          <w:sz w:val="18"/>
                          <w:szCs w:val="20"/>
                        </w:rPr>
                      </w:pPr>
                      <w:r w:rsidRPr="00B8039A">
                        <w:rPr>
                          <w:rFonts w:ascii="Arial" w:hAnsi="Arial" w:cs="Arial"/>
                          <w:color w:val="000000"/>
                          <w:sz w:val="18"/>
                          <w:szCs w:val="20"/>
                        </w:rPr>
                        <w:t>RCT-Filter*** (n =743)</w:t>
                      </w:r>
                    </w:p>
                    <w:p w:rsidRPr="00B8039A" w:rsidR="00AF5D9C" w:rsidP="00AF5D9C" w:rsidRDefault="00AF5D9C" w14:paraId="1D27F9D2" w14:textId="77777777">
                      <w:pPr>
                        <w:spacing w:after="0"/>
                        <w:ind w:left="284"/>
                        <w:rPr>
                          <w:rFonts w:ascii="Arial" w:hAnsi="Arial" w:cs="Arial"/>
                          <w:color w:val="000000"/>
                          <w:sz w:val="18"/>
                          <w:szCs w:val="20"/>
                        </w:rPr>
                      </w:pPr>
                      <w:r w:rsidRPr="00B8039A">
                        <w:rPr>
                          <w:rFonts w:ascii="Arial" w:hAnsi="Arial" w:cs="Arial"/>
                          <w:color w:val="000000"/>
                          <w:sz w:val="18"/>
                          <w:szCs w:val="20"/>
                        </w:rPr>
                        <w:t>Publication year 2013 – 2022 (n = 413)</w:t>
                      </w:r>
                    </w:p>
                    <w:p w:rsidRPr="00B8039A" w:rsidR="00AF5D9C" w:rsidP="00AF5D9C" w:rsidRDefault="00AF5D9C" w14:paraId="21A7AEC7" w14:textId="77777777">
                      <w:pPr>
                        <w:spacing w:after="0"/>
                        <w:ind w:left="284"/>
                        <w:rPr>
                          <w:rFonts w:ascii="Arial" w:hAnsi="Arial" w:cs="Arial"/>
                          <w:color w:val="000000"/>
                          <w:sz w:val="18"/>
                          <w:szCs w:val="20"/>
                        </w:rPr>
                      </w:pPr>
                      <w:r w:rsidRPr="00B8039A">
                        <w:rPr>
                          <w:rFonts w:ascii="Arial" w:hAnsi="Arial" w:cs="Arial"/>
                          <w:color w:val="000000"/>
                          <w:sz w:val="18"/>
                          <w:szCs w:val="20"/>
                        </w:rPr>
                        <w:t>Duplicate articles (n =26)</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78720" behindDoc="0" locked="0" layoutInCell="1" allowOverlap="1" wp14:anchorId="14D21264" wp14:editId="5A184F62">
                <wp:simplePos x="0" y="0"/>
                <wp:positionH relativeFrom="column">
                  <wp:posOffset>1766900</wp:posOffset>
                </wp:positionH>
                <wp:positionV relativeFrom="paragraph">
                  <wp:posOffset>76835</wp:posOffset>
                </wp:positionV>
                <wp:extent cx="1887220" cy="1243330"/>
                <wp:effectExtent l="0" t="0" r="17780" b="13970"/>
                <wp:wrapNone/>
                <wp:docPr id="2004720075" name="Rectangle 2004720075"/>
                <wp:cNvGraphicFramePr/>
                <a:graphic xmlns:a="http://schemas.openxmlformats.org/drawingml/2006/main">
                  <a:graphicData uri="http://schemas.microsoft.com/office/word/2010/wordprocessingShape">
                    <wps:wsp>
                      <wps:cNvSpPr/>
                      <wps:spPr>
                        <a:xfrm>
                          <a:off x="0" y="0"/>
                          <a:ext cx="1887220" cy="1243330"/>
                        </a:xfrm>
                        <a:prstGeom prst="rect">
                          <a:avLst/>
                        </a:prstGeom>
                        <a:noFill/>
                        <a:ln w="12700" cap="flat" cmpd="sng" algn="ctr">
                          <a:solidFill>
                            <a:sysClr val="windowText" lastClr="000000"/>
                          </a:solidFill>
                          <a:prstDash val="solid"/>
                          <a:miter lim="800000"/>
                        </a:ln>
                        <a:effectLst/>
                      </wps:spPr>
                      <wps:txbx>
                        <w:txbxContent>
                          <w:p w14:paraId="57CDD451"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1612 articles identified from database**:</w:t>
                            </w:r>
                          </w:p>
                          <w:p w14:paraId="0E571559"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Citing original CCI® publication (n =1352)</w:t>
                            </w:r>
                          </w:p>
                          <w:p w14:paraId="3DDABCB7"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Citing CCI® follow up publication (n =250)</w:t>
                            </w:r>
                          </w:p>
                          <w:p w14:paraId="0B8699F7"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Citing milestones paper</w:t>
                            </w:r>
                            <w:r w:rsidRPr="00B8039A">
                              <w:rPr>
                                <w:rFonts w:ascii="Arial" w:hAnsi="Arial" w:cs="Arial"/>
                                <w:color w:val="000000"/>
                                <w:sz w:val="18"/>
                                <w:szCs w:val="20"/>
                              </w:rPr>
                              <w:br/>
                              <w:t>(n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2004720075" style="position:absolute;margin-left:139.15pt;margin-top:6.05pt;width:148.6pt;height:97.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ed="f" strokecolor="windowText" strokeweight="1pt" w14:anchorId="14D212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">
                <v:textbox>
                  <w:txbxContent>
                    <w:p w:rsidRPr="00B8039A" w:rsidR="00AF5D9C" w:rsidP="00AF5D9C" w:rsidRDefault="00AF5D9C" w14:paraId="57CDD451" w14:textId="77777777">
                      <w:pPr>
                        <w:spacing w:after="0"/>
                        <w:rPr>
                          <w:rFonts w:ascii="Arial" w:hAnsi="Arial" w:cs="Arial"/>
                          <w:color w:val="000000"/>
                          <w:sz w:val="18"/>
                          <w:szCs w:val="20"/>
                        </w:rPr>
                      </w:pPr>
                      <w:r w:rsidRPr="00B8039A">
                        <w:rPr>
                          <w:rFonts w:ascii="Arial" w:hAnsi="Arial" w:cs="Arial"/>
                          <w:color w:val="000000"/>
                          <w:sz w:val="18"/>
                          <w:szCs w:val="20"/>
                        </w:rPr>
                        <w:t>1612 articles identified from database**:</w:t>
                      </w:r>
                    </w:p>
                    <w:p w:rsidRPr="00B8039A" w:rsidR="00AF5D9C" w:rsidP="00AF5D9C" w:rsidRDefault="00AF5D9C" w14:paraId="0E571559" w14:textId="77777777">
                      <w:pPr>
                        <w:spacing w:after="0"/>
                        <w:ind w:left="284"/>
                        <w:rPr>
                          <w:rFonts w:ascii="Arial" w:hAnsi="Arial" w:cs="Arial"/>
                          <w:color w:val="000000"/>
                          <w:sz w:val="18"/>
                          <w:szCs w:val="20"/>
                        </w:rPr>
                      </w:pPr>
                      <w:r w:rsidRPr="00B8039A">
                        <w:rPr>
                          <w:rFonts w:ascii="Arial" w:hAnsi="Arial" w:cs="Arial"/>
                          <w:color w:val="000000"/>
                          <w:sz w:val="18"/>
                          <w:szCs w:val="20"/>
                        </w:rPr>
                        <w:t>Citing original CCI® publication (n =1352)</w:t>
                      </w:r>
                    </w:p>
                    <w:p w:rsidRPr="00B8039A" w:rsidR="00AF5D9C" w:rsidP="00AF5D9C" w:rsidRDefault="00AF5D9C" w14:paraId="3DDABCB7" w14:textId="77777777">
                      <w:pPr>
                        <w:spacing w:after="0"/>
                        <w:ind w:left="284"/>
                        <w:rPr>
                          <w:rFonts w:ascii="Arial" w:hAnsi="Arial" w:cs="Arial"/>
                          <w:color w:val="000000"/>
                          <w:sz w:val="18"/>
                          <w:szCs w:val="20"/>
                        </w:rPr>
                      </w:pPr>
                      <w:r w:rsidRPr="00B8039A">
                        <w:rPr>
                          <w:rFonts w:ascii="Arial" w:hAnsi="Arial" w:cs="Arial"/>
                          <w:color w:val="000000"/>
                          <w:sz w:val="18"/>
                          <w:szCs w:val="20"/>
                        </w:rPr>
                        <w:t>Citing CCI® follow up publication (n =250)</w:t>
                      </w:r>
                    </w:p>
                    <w:p w:rsidRPr="00B8039A" w:rsidR="00AF5D9C" w:rsidP="00AF5D9C" w:rsidRDefault="00AF5D9C" w14:paraId="0B8699F7" w14:textId="77777777">
                      <w:pPr>
                        <w:spacing w:after="0"/>
                        <w:ind w:left="284"/>
                        <w:rPr>
                          <w:rFonts w:ascii="Arial" w:hAnsi="Arial" w:cs="Arial"/>
                          <w:color w:val="000000"/>
                          <w:sz w:val="18"/>
                          <w:szCs w:val="20"/>
                        </w:rPr>
                      </w:pPr>
                      <w:r w:rsidRPr="00B8039A">
                        <w:rPr>
                          <w:rFonts w:ascii="Arial" w:hAnsi="Arial" w:cs="Arial"/>
                          <w:color w:val="000000"/>
                          <w:sz w:val="18"/>
                          <w:szCs w:val="20"/>
                        </w:rPr>
                        <w:t>Citing milestones paper</w:t>
                      </w:r>
                      <w:r w:rsidRPr="00B8039A">
                        <w:rPr>
                          <w:rFonts w:ascii="Arial" w:hAnsi="Arial" w:cs="Arial"/>
                          <w:color w:val="000000"/>
                          <w:sz w:val="18"/>
                          <w:szCs w:val="20"/>
                        </w:rPr>
                        <w:br/>
                        <w:t>(n =10)</w:t>
                      </w:r>
                    </w:p>
                  </w:txbxContent>
                </v:textbox>
              </v:rect>
            </w:pict>
          </mc:Fallback>
        </mc:AlternateContent>
      </w:r>
    </w:p>
    <w:p w14:paraId="1729ABD7" w14:textId="77777777" w:rsidR="00AF5D9C" w:rsidRPr="00726605" w:rsidRDefault="00AF5D9C" w:rsidP="00AF5D9C">
      <w:pPr>
        <w:spacing w:after="0"/>
        <w:rPr>
          <w:rFonts w:ascii="Calibri" w:eastAsia="Calibri" w:hAnsi="Calibri"/>
          <w:szCs w:val="22"/>
        </w:rPr>
      </w:pPr>
    </w:p>
    <w:p w14:paraId="34B223AF"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93056" behindDoc="0" locked="0" layoutInCell="1" allowOverlap="1" wp14:anchorId="71AA4042" wp14:editId="2B702621">
                <wp:simplePos x="0" y="0"/>
                <wp:positionH relativeFrom="column">
                  <wp:posOffset>-755810</wp:posOffset>
                </wp:positionH>
                <wp:positionV relativeFrom="paragraph">
                  <wp:posOffset>238285</wp:posOffset>
                </wp:positionV>
                <wp:extent cx="1283655" cy="262890"/>
                <wp:effectExtent l="0" t="4127" r="26987" b="26988"/>
                <wp:wrapNone/>
                <wp:docPr id="1273616327" name="Flowchart: Alternate Process 31"/>
                <wp:cNvGraphicFramePr/>
                <a:graphic xmlns:a="http://schemas.openxmlformats.org/drawingml/2006/main">
                  <a:graphicData uri="http://schemas.microsoft.com/office/word/2010/wordprocessingShape">
                    <wps:wsp>
                      <wps:cNvSpPr/>
                      <wps:spPr>
                        <a:xfrm rot="16200000">
                          <a:off x="0" y="0"/>
                          <a:ext cx="128365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71C02A1A"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Flowchart: Alternate Process 31" style="position:absolute;margin-left:-59.5pt;margin-top:18.75pt;width:101.1pt;height:20.7pt;rotation:-9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1"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" w14:anchorId="71AA4042">
                <v:textbox>
                  <w:txbxContent>
                    <w:p w:rsidRPr="00B8039A" w:rsidR="00AF5D9C" w:rsidP="00AF5D9C" w:rsidRDefault="00AF5D9C" w14:paraId="71C02A1A" w14:textId="77777777">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v:textbox>
              </v:shape>
            </w:pict>
          </mc:Fallback>
        </mc:AlternateContent>
      </w:r>
    </w:p>
    <w:p w14:paraId="310FBC7A" w14:textId="77777777" w:rsidR="00AF5D9C" w:rsidRPr="00726605" w:rsidRDefault="00AF5D9C" w:rsidP="00AF5D9C">
      <w:pPr>
        <w:spacing w:after="0"/>
        <w:rPr>
          <w:rFonts w:ascii="Calibri" w:eastAsia="Calibri" w:hAnsi="Calibri"/>
          <w:szCs w:val="22"/>
        </w:rPr>
      </w:pPr>
    </w:p>
    <w:p w14:paraId="43BE6E3C"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87936" behindDoc="0" locked="0" layoutInCell="1" allowOverlap="1" wp14:anchorId="08738719" wp14:editId="53128C05">
                <wp:simplePos x="0" y="0"/>
                <wp:positionH relativeFrom="column">
                  <wp:posOffset>3643496</wp:posOffset>
                </wp:positionH>
                <wp:positionV relativeFrom="paragraph">
                  <wp:posOffset>9525</wp:posOffset>
                </wp:positionV>
                <wp:extent cx="563270" cy="0"/>
                <wp:effectExtent l="0" t="50800" r="0" b="7620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32" coordsize="21600,21600" o:oned="t" filled="f" o:spt="32" path="m,l21600,21600e" w14:anchorId="30D0F227">
                <v:path fillok="f" arrowok="t" o:connecttype="none"/>
                <o:lock v:ext="edit" shapetype="t"/>
              </v:shapetype>
              <v:shape id="Straight Arrow Connector 14" style="position:absolute;margin-left:286.9pt;margin-top:.75pt;width:44.35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">
                <v:stroke joinstyle="miter" endarrow="block"/>
              </v:shape>
            </w:pict>
          </mc:Fallback>
        </mc:AlternateContent>
      </w:r>
    </w:p>
    <w:p w14:paraId="7B97CC6F" w14:textId="77777777" w:rsidR="00AF5D9C" w:rsidRPr="00726605" w:rsidRDefault="00AF5D9C" w:rsidP="00AF5D9C">
      <w:pPr>
        <w:spacing w:after="0"/>
        <w:rPr>
          <w:rFonts w:ascii="Calibri" w:eastAsia="Calibri" w:hAnsi="Calibri"/>
          <w:szCs w:val="22"/>
        </w:rPr>
      </w:pPr>
    </w:p>
    <w:p w14:paraId="098AB9F6" w14:textId="77777777" w:rsidR="00AF5D9C" w:rsidRPr="00726605" w:rsidRDefault="00AF5D9C" w:rsidP="00AF5D9C">
      <w:pPr>
        <w:spacing w:after="0"/>
        <w:rPr>
          <w:rFonts w:ascii="Calibri" w:eastAsia="Calibri" w:hAnsi="Calibri"/>
          <w:szCs w:val="22"/>
        </w:rPr>
      </w:pPr>
    </w:p>
    <w:p w14:paraId="2A0CBA9B"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700224" behindDoc="0" locked="0" layoutInCell="1" allowOverlap="1" wp14:anchorId="09926FAA" wp14:editId="51D28A0C">
                <wp:simplePos x="0" y="0"/>
                <wp:positionH relativeFrom="column">
                  <wp:posOffset>750816</wp:posOffset>
                </wp:positionH>
                <wp:positionV relativeFrom="paragraph">
                  <wp:posOffset>131538</wp:posOffset>
                </wp:positionV>
                <wp:extent cx="998290" cy="2642532"/>
                <wp:effectExtent l="0" t="0" r="55880" b="75565"/>
                <wp:wrapNone/>
                <wp:docPr id="26" name="Connector: Elbow 26"/>
                <wp:cNvGraphicFramePr/>
                <a:graphic xmlns:a="http://schemas.openxmlformats.org/drawingml/2006/main">
                  <a:graphicData uri="http://schemas.microsoft.com/office/word/2010/wordprocessingShape">
                    <wps:wsp>
                      <wps:cNvCnPr/>
                      <wps:spPr>
                        <a:xfrm>
                          <a:off x="0" y="0"/>
                          <a:ext cx="998290" cy="2642532"/>
                        </a:xfrm>
                        <a:prstGeom prst="bentConnector3">
                          <a:avLst>
                            <a:gd name="adj1" fmla="val 775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34" coordsize="21600,21600" o:oned="t" filled="f" o:spt="34" adj="10800" path="m,l@0,0@0,21600,21600,21600e" w14:anchorId="514FD0AE">
                <v:stroke joinstyle="miter"/>
                <v:formulas>
                  <v:f eqn="val #0"/>
                </v:formulas>
                <v:path fillok="f" arrowok="t" o:connecttype="none"/>
                <v:handles>
                  <v:h position="#0,center"/>
                </v:handles>
                <o:lock v:ext="edit" shapetype="t"/>
              </v:shapetype>
              <v:shape id="Connector: Elbow 26" style="position:absolute;margin-left:59.1pt;margin-top:10.35pt;width:78.6pt;height:208.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windowText" strokeweight=".5pt" type="#_x0000_t34" adj="16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">
                <v:stroke endarrow="block"/>
              </v:shape>
            </w:pict>
          </mc:Fallback>
        </mc:AlternateContent>
      </w:r>
      <w:r w:rsidRPr="00726605">
        <w:rPr>
          <w:rFonts w:ascii="Calibri" w:eastAsia="Calibri" w:hAnsi="Calibri"/>
          <w:noProof/>
          <w:szCs w:val="22"/>
        </w:rPr>
        <mc:AlternateContent>
          <mc:Choice Requires="wps">
            <w:drawing>
              <wp:anchor distT="0" distB="0" distL="114300" distR="114300" simplePos="0" relativeHeight="251696128" behindDoc="0" locked="0" layoutInCell="1" allowOverlap="1" wp14:anchorId="1506DE88" wp14:editId="4393B7A9">
                <wp:simplePos x="0" y="0"/>
                <wp:positionH relativeFrom="column">
                  <wp:posOffset>2703329</wp:posOffset>
                </wp:positionH>
                <wp:positionV relativeFrom="paragraph">
                  <wp:posOffset>132715</wp:posOffset>
                </wp:positionV>
                <wp:extent cx="0" cy="281305"/>
                <wp:effectExtent l="63500" t="0" r="50800" b="36195"/>
                <wp:wrapNone/>
                <wp:docPr id="1611889754" name="Straight Arrow Connector 1611889754"/>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611889754" style="position:absolute;margin-left:212.85pt;margin-top:10.45pt;width:0;height:22.15pt;z-index:251696128;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" w14:anchorId="4FFA7F68">
                <v:stroke joinstyle="miter" endarrow="block"/>
              </v:shape>
            </w:pict>
          </mc:Fallback>
        </mc:AlternateContent>
      </w:r>
    </w:p>
    <w:p w14:paraId="455F948A" w14:textId="77777777" w:rsidR="00AF5D9C" w:rsidRPr="00726605" w:rsidRDefault="00AF5D9C" w:rsidP="00AF5D9C">
      <w:pPr>
        <w:spacing w:after="0"/>
        <w:rPr>
          <w:rFonts w:ascii="Calibri" w:eastAsia="Calibri" w:hAnsi="Calibri"/>
          <w:szCs w:val="22"/>
        </w:rPr>
      </w:pPr>
    </w:p>
    <w:p w14:paraId="7ED24FDD"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81792" behindDoc="0" locked="0" layoutInCell="1" allowOverlap="1" wp14:anchorId="14F9A756" wp14:editId="48955905">
                <wp:simplePos x="0" y="0"/>
                <wp:positionH relativeFrom="column">
                  <wp:posOffset>4223857</wp:posOffset>
                </wp:positionH>
                <wp:positionV relativeFrom="paragraph">
                  <wp:posOffset>75769</wp:posOffset>
                </wp:positionV>
                <wp:extent cx="2140719" cy="526415"/>
                <wp:effectExtent l="0" t="0" r="18415" b="6985"/>
                <wp:wrapNone/>
                <wp:docPr id="1092401978" name="Rectangle 1092401978"/>
                <wp:cNvGraphicFramePr/>
                <a:graphic xmlns:a="http://schemas.openxmlformats.org/drawingml/2006/main">
                  <a:graphicData uri="http://schemas.microsoft.com/office/word/2010/wordprocessingShape">
                    <wps:wsp>
                      <wps:cNvSpPr/>
                      <wps:spPr>
                        <a:xfrm>
                          <a:off x="0" y="0"/>
                          <a:ext cx="2140719" cy="526415"/>
                        </a:xfrm>
                        <a:prstGeom prst="rect">
                          <a:avLst/>
                        </a:prstGeom>
                        <a:noFill/>
                        <a:ln w="12700" cap="flat" cmpd="sng" algn="ctr">
                          <a:solidFill>
                            <a:sysClr val="windowText" lastClr="000000"/>
                          </a:solidFill>
                          <a:prstDash val="solid"/>
                          <a:miter lim="800000"/>
                        </a:ln>
                        <a:effectLst/>
                      </wps:spPr>
                      <wps:txbx>
                        <w:txbxContent>
                          <w:p w14:paraId="75669147"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307 non RCTs excluded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092401978" style="position:absolute;margin-left:332.6pt;margin-top:5.95pt;width:168.55pt;height:41.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ed="f" strokecolor="windowText" strokeweight="1pt" w14:anchorId="14F9A7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">
                <v:textbox>
                  <w:txbxContent>
                    <w:p w:rsidRPr="00B8039A" w:rsidR="00AF5D9C" w:rsidP="00AF5D9C" w:rsidRDefault="00AF5D9C" w14:paraId="75669147" w14:textId="77777777">
                      <w:pPr>
                        <w:spacing w:after="0"/>
                        <w:rPr>
                          <w:rFonts w:ascii="Arial" w:hAnsi="Arial" w:cs="Arial"/>
                          <w:color w:val="000000"/>
                          <w:sz w:val="18"/>
                          <w:szCs w:val="20"/>
                        </w:rPr>
                      </w:pPr>
                      <w:r w:rsidRPr="00B8039A">
                        <w:rPr>
                          <w:rFonts w:ascii="Arial" w:hAnsi="Arial" w:cs="Arial"/>
                          <w:color w:val="000000"/>
                          <w:sz w:val="18"/>
                          <w:szCs w:val="20"/>
                        </w:rPr>
                        <w:t>307 non RCTs excluded</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82816" behindDoc="0" locked="0" layoutInCell="1" allowOverlap="1" wp14:anchorId="2484F94C" wp14:editId="1C5CA257">
                <wp:simplePos x="0" y="0"/>
                <wp:positionH relativeFrom="column">
                  <wp:posOffset>1767840</wp:posOffset>
                </wp:positionH>
                <wp:positionV relativeFrom="paragraph">
                  <wp:posOffset>900430</wp:posOffset>
                </wp:positionV>
                <wp:extent cx="1887220" cy="526415"/>
                <wp:effectExtent l="0" t="0" r="17780" b="26035"/>
                <wp:wrapNone/>
                <wp:docPr id="659075416" name="Rectangle 65907541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09BB61F5"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105 full-text articles assessed for eligibility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659075416" style="position:absolute;margin-left:139.2pt;margin-top:70.9pt;width:148.6pt;height:41.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3" filled="f" strokecolor="windowText" strokeweight="1pt" w14:anchorId="2484F94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">
                <v:textbox>
                  <w:txbxContent>
                    <w:p w:rsidRPr="00B8039A" w:rsidR="00AF5D9C" w:rsidP="00AF5D9C" w:rsidRDefault="00AF5D9C" w14:paraId="09BB61F5" w14:textId="77777777">
                      <w:pPr>
                        <w:spacing w:after="0"/>
                        <w:rPr>
                          <w:rFonts w:ascii="Arial" w:hAnsi="Arial" w:cs="Arial"/>
                          <w:color w:val="000000"/>
                          <w:sz w:val="18"/>
                          <w:szCs w:val="20"/>
                        </w:rPr>
                      </w:pPr>
                      <w:r w:rsidRPr="00B8039A">
                        <w:rPr>
                          <w:rFonts w:ascii="Arial" w:hAnsi="Arial" w:cs="Arial"/>
                          <w:color w:val="000000"/>
                          <w:sz w:val="18"/>
                          <w:szCs w:val="20"/>
                        </w:rPr>
                        <w:t>105 full-text articles assessed for eligibility</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80768" behindDoc="0" locked="0" layoutInCell="1" allowOverlap="1" wp14:anchorId="28CCB342" wp14:editId="5005A1AC">
                <wp:simplePos x="0" y="0"/>
                <wp:positionH relativeFrom="column">
                  <wp:posOffset>1766570</wp:posOffset>
                </wp:positionH>
                <wp:positionV relativeFrom="paragraph">
                  <wp:posOffset>74930</wp:posOffset>
                </wp:positionV>
                <wp:extent cx="1887220" cy="526415"/>
                <wp:effectExtent l="0" t="0" r="17780" b="26035"/>
                <wp:wrapNone/>
                <wp:docPr id="2003359754" name="Rectangle 2003359754"/>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2C3D2357"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412 articles screened at title/abstract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2003359754" style="position:absolute;margin-left:139.1pt;margin-top:5.9pt;width:148.6pt;height:41.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4" filled="f" strokecolor="windowText" strokeweight="1pt" w14:anchorId="28CCB3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">
                <v:textbox>
                  <w:txbxContent>
                    <w:p w:rsidRPr="00B8039A" w:rsidR="00AF5D9C" w:rsidP="00AF5D9C" w:rsidRDefault="00AF5D9C" w14:paraId="2C3D2357" w14:textId="77777777">
                      <w:pPr>
                        <w:spacing w:after="0"/>
                        <w:rPr>
                          <w:rFonts w:ascii="Arial" w:hAnsi="Arial" w:cs="Arial"/>
                          <w:color w:val="000000"/>
                          <w:sz w:val="18"/>
                          <w:szCs w:val="20"/>
                        </w:rPr>
                      </w:pPr>
                      <w:r w:rsidRPr="00B8039A">
                        <w:rPr>
                          <w:rFonts w:ascii="Arial" w:hAnsi="Arial" w:cs="Arial"/>
                          <w:color w:val="000000"/>
                          <w:sz w:val="18"/>
                          <w:szCs w:val="20"/>
                        </w:rPr>
                        <w:t>412 articles screened at title/abstract level</w:t>
                      </w:r>
                    </w:p>
                  </w:txbxContent>
                </v:textbox>
              </v:rect>
            </w:pict>
          </mc:Fallback>
        </mc:AlternateContent>
      </w:r>
    </w:p>
    <w:p w14:paraId="654EDA67"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88960" behindDoc="0" locked="0" layoutInCell="1" allowOverlap="1" wp14:anchorId="03183441" wp14:editId="52996340">
                <wp:simplePos x="0" y="0"/>
                <wp:positionH relativeFrom="column">
                  <wp:posOffset>3651885</wp:posOffset>
                </wp:positionH>
                <wp:positionV relativeFrom="paragraph">
                  <wp:posOffset>158115</wp:posOffset>
                </wp:positionV>
                <wp:extent cx="563245" cy="0"/>
                <wp:effectExtent l="0" t="50800" r="0" b="76200"/>
                <wp:wrapNone/>
                <wp:docPr id="942911512" name="Straight Arrow Connector 94291151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942911512" style="position:absolute;margin-left:287.55pt;margin-top:12.45pt;width:44.35pt;height:0;z-index:251688960;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" w14:anchorId="3C4852C7">
                <v:stroke joinstyle="miter" endarrow="block"/>
              </v:shape>
            </w:pict>
          </mc:Fallback>
        </mc:AlternateContent>
      </w:r>
    </w:p>
    <w:p w14:paraId="1D1D8AB2" w14:textId="77777777" w:rsidR="00AF5D9C" w:rsidRPr="00726605" w:rsidRDefault="00AF5D9C" w:rsidP="00AF5D9C">
      <w:pPr>
        <w:spacing w:after="0"/>
        <w:rPr>
          <w:rFonts w:ascii="Calibri" w:eastAsia="Calibri" w:hAnsi="Calibri"/>
          <w:szCs w:val="22"/>
        </w:rPr>
      </w:pPr>
    </w:p>
    <w:p w14:paraId="115E8A03"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97152" behindDoc="0" locked="0" layoutInCell="1" allowOverlap="1" wp14:anchorId="61816C96" wp14:editId="3D2F9B45">
                <wp:simplePos x="0" y="0"/>
                <wp:positionH relativeFrom="column">
                  <wp:posOffset>2705234</wp:posOffset>
                </wp:positionH>
                <wp:positionV relativeFrom="paragraph">
                  <wp:posOffset>99695</wp:posOffset>
                </wp:positionV>
                <wp:extent cx="0" cy="281305"/>
                <wp:effectExtent l="63500" t="0" r="50800" b="36195"/>
                <wp:wrapNone/>
                <wp:docPr id="1145826612" name="Straight Arrow Connector 1145826612"/>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145826612" style="position:absolute;margin-left:213pt;margin-top:7.85pt;width:0;height:22.15pt;z-index:251697152;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" w14:anchorId="78CA43DF">
                <v:stroke joinstyle="miter" endarrow="block"/>
              </v:shape>
            </w:pict>
          </mc:Fallback>
        </mc:AlternateContent>
      </w:r>
      <w:r w:rsidRPr="00726605">
        <w:rPr>
          <w:rFonts w:ascii="Calibri" w:eastAsia="Calibri" w:hAnsi="Calibri"/>
          <w:noProof/>
          <w:szCs w:val="22"/>
        </w:rPr>
        <mc:AlternateContent>
          <mc:Choice Requires="wps">
            <w:drawing>
              <wp:anchor distT="0" distB="0" distL="114300" distR="114300" simplePos="0" relativeHeight="251694080" behindDoc="0" locked="0" layoutInCell="1" allowOverlap="1" wp14:anchorId="66648BAB" wp14:editId="3A4F04A6">
                <wp:simplePos x="0" y="0"/>
                <wp:positionH relativeFrom="column">
                  <wp:posOffset>-813456</wp:posOffset>
                </wp:positionH>
                <wp:positionV relativeFrom="paragraph">
                  <wp:posOffset>115068</wp:posOffset>
                </wp:positionV>
                <wp:extent cx="1383568" cy="262890"/>
                <wp:effectExtent l="1270" t="0" r="15240" b="15240"/>
                <wp:wrapNone/>
                <wp:docPr id="347751726" name="Flowchart: Alternate Process 32"/>
                <wp:cNvGraphicFramePr/>
                <a:graphic xmlns:a="http://schemas.openxmlformats.org/drawingml/2006/main">
                  <a:graphicData uri="http://schemas.microsoft.com/office/word/2010/wordprocessingShape">
                    <wps:wsp>
                      <wps:cNvSpPr/>
                      <wps:spPr>
                        <a:xfrm rot="16200000">
                          <a:off x="0" y="0"/>
                          <a:ext cx="1383568"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43320593"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710CAFFE" w14:textId="77777777" w:rsidR="00AF5D9C" w:rsidRPr="00B8039A" w:rsidRDefault="00AF5D9C" w:rsidP="00AF5D9C">
                            <w:pPr>
                              <w:spacing w:after="0"/>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Flowchart: Alternate Process 32" style="position:absolute;margin-left:-64.05pt;margin-top:9.05pt;width:108.95pt;height:20.7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5"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" w14:anchorId="66648BAB">
                <v:textbox>
                  <w:txbxContent>
                    <w:p w:rsidRPr="00B8039A" w:rsidR="00AF5D9C" w:rsidP="00AF5D9C" w:rsidRDefault="00AF5D9C" w14:paraId="43320593" w14:textId="77777777">
                      <w:pPr>
                        <w:spacing w:after="0"/>
                        <w:jc w:val="center"/>
                        <w:rPr>
                          <w:rFonts w:ascii="Arial" w:hAnsi="Arial" w:cs="Arial"/>
                          <w:b/>
                          <w:color w:val="000000"/>
                          <w:sz w:val="18"/>
                          <w:szCs w:val="18"/>
                        </w:rPr>
                      </w:pPr>
                      <w:r w:rsidRPr="00B8039A">
                        <w:rPr>
                          <w:rFonts w:ascii="Arial" w:hAnsi="Arial" w:cs="Arial"/>
                          <w:b/>
                          <w:color w:val="000000"/>
                          <w:sz w:val="18"/>
                          <w:szCs w:val="18"/>
                        </w:rPr>
                        <w:t>Screening</w:t>
                      </w:r>
                    </w:p>
                    <w:p w:rsidRPr="00B8039A" w:rsidR="00AF5D9C" w:rsidP="00AF5D9C" w:rsidRDefault="00AF5D9C" w14:paraId="710CAFFE" w14:textId="77777777">
                      <w:pPr>
                        <w:spacing w:after="0"/>
                        <w:rPr>
                          <w:rFonts w:ascii="Arial" w:hAnsi="Arial" w:cs="Arial"/>
                          <w:b/>
                          <w:color w:val="000000"/>
                          <w:sz w:val="18"/>
                          <w:szCs w:val="18"/>
                        </w:rPr>
                      </w:pPr>
                    </w:p>
                  </w:txbxContent>
                </v:textbox>
              </v:shape>
            </w:pict>
          </mc:Fallback>
        </mc:AlternateContent>
      </w:r>
    </w:p>
    <w:p w14:paraId="72E1432B" w14:textId="77777777" w:rsidR="00AF5D9C" w:rsidRPr="00726605" w:rsidRDefault="00AF5D9C" w:rsidP="00AF5D9C">
      <w:pPr>
        <w:spacing w:after="0"/>
        <w:rPr>
          <w:rFonts w:ascii="Calibri" w:eastAsia="Calibri" w:hAnsi="Calibri"/>
          <w:szCs w:val="22"/>
        </w:rPr>
      </w:pPr>
    </w:p>
    <w:p w14:paraId="46DABDA9"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83840" behindDoc="0" locked="0" layoutInCell="1" allowOverlap="1" wp14:anchorId="047232DE" wp14:editId="2C162AF8">
                <wp:simplePos x="0" y="0"/>
                <wp:positionH relativeFrom="column">
                  <wp:posOffset>4231139</wp:posOffset>
                </wp:positionH>
                <wp:positionV relativeFrom="paragraph">
                  <wp:posOffset>45085</wp:posOffset>
                </wp:positionV>
                <wp:extent cx="2132330" cy="526415"/>
                <wp:effectExtent l="0" t="0" r="13970" b="6985"/>
                <wp:wrapNone/>
                <wp:docPr id="829115341" name="Rectangle 829115341"/>
                <wp:cNvGraphicFramePr/>
                <a:graphic xmlns:a="http://schemas.openxmlformats.org/drawingml/2006/main">
                  <a:graphicData uri="http://schemas.microsoft.com/office/word/2010/wordprocessingShape">
                    <wps:wsp>
                      <wps:cNvSpPr/>
                      <wps:spPr>
                        <a:xfrm>
                          <a:off x="0" y="0"/>
                          <a:ext cx="2132330" cy="526415"/>
                        </a:xfrm>
                        <a:prstGeom prst="rect">
                          <a:avLst/>
                        </a:prstGeom>
                        <a:noFill/>
                        <a:ln w="12700" cap="flat" cmpd="sng" algn="ctr">
                          <a:solidFill>
                            <a:sysClr val="windowText" lastClr="000000"/>
                          </a:solidFill>
                          <a:prstDash val="solid"/>
                          <a:miter lim="800000"/>
                        </a:ln>
                        <a:effectLst/>
                      </wps:spPr>
                      <wps:txbx>
                        <w:txbxContent>
                          <w:p w14:paraId="3E65DCD6"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25 articles excluded:</w:t>
                            </w:r>
                          </w:p>
                          <w:p w14:paraId="64D5C0BA"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No RCTs (n =15)</w:t>
                            </w:r>
                          </w:p>
                          <w:p w14:paraId="774F883E"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CCI® not as Endpoint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829115341" style="position:absolute;margin-left:333.15pt;margin-top:3.55pt;width:167.9pt;height:41.4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6" filled="f" strokecolor="windowText" strokeweight="1pt" w14:anchorId="047232D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">
                <v:textbox>
                  <w:txbxContent>
                    <w:p w:rsidRPr="00B8039A" w:rsidR="00AF5D9C" w:rsidP="00AF5D9C" w:rsidRDefault="00AF5D9C" w14:paraId="3E65DCD6" w14:textId="77777777">
                      <w:pPr>
                        <w:spacing w:after="0"/>
                        <w:rPr>
                          <w:rFonts w:ascii="Arial" w:hAnsi="Arial" w:cs="Arial"/>
                          <w:color w:val="000000"/>
                          <w:sz w:val="18"/>
                          <w:szCs w:val="20"/>
                        </w:rPr>
                      </w:pPr>
                      <w:r w:rsidRPr="00B8039A">
                        <w:rPr>
                          <w:rFonts w:ascii="Arial" w:hAnsi="Arial" w:cs="Arial"/>
                          <w:color w:val="000000"/>
                          <w:sz w:val="18"/>
                          <w:szCs w:val="20"/>
                        </w:rPr>
                        <w:t>25 articles excluded:</w:t>
                      </w:r>
                    </w:p>
                    <w:p w:rsidRPr="00B8039A" w:rsidR="00AF5D9C" w:rsidP="00AF5D9C" w:rsidRDefault="00AF5D9C" w14:paraId="64D5C0BA" w14:textId="77777777">
                      <w:pPr>
                        <w:spacing w:after="0"/>
                        <w:ind w:left="284"/>
                        <w:rPr>
                          <w:rFonts w:ascii="Arial" w:hAnsi="Arial" w:cs="Arial"/>
                          <w:color w:val="000000"/>
                          <w:sz w:val="18"/>
                          <w:szCs w:val="20"/>
                        </w:rPr>
                      </w:pPr>
                      <w:r w:rsidRPr="00B8039A">
                        <w:rPr>
                          <w:rFonts w:ascii="Arial" w:hAnsi="Arial" w:cs="Arial"/>
                          <w:color w:val="000000"/>
                          <w:sz w:val="18"/>
                          <w:szCs w:val="20"/>
                        </w:rPr>
                        <w:t>No RCTs (n =15)</w:t>
                      </w:r>
                    </w:p>
                    <w:p w:rsidRPr="00B8039A" w:rsidR="00AF5D9C" w:rsidP="00AF5D9C" w:rsidRDefault="00AF5D9C" w14:paraId="774F883E" w14:textId="77777777">
                      <w:pPr>
                        <w:spacing w:after="0"/>
                        <w:ind w:left="284"/>
                        <w:rPr>
                          <w:rFonts w:ascii="Arial" w:hAnsi="Arial" w:cs="Arial"/>
                          <w:color w:val="000000"/>
                          <w:sz w:val="18"/>
                          <w:szCs w:val="20"/>
                        </w:rPr>
                      </w:pPr>
                      <w:r w:rsidRPr="00B8039A">
                        <w:rPr>
                          <w:rFonts w:ascii="Arial" w:hAnsi="Arial" w:cs="Arial"/>
                          <w:color w:val="000000"/>
                          <w:sz w:val="18"/>
                          <w:szCs w:val="20"/>
                        </w:rPr>
                        <w:t>CCI® not as Endpoint (10)</w:t>
                      </w:r>
                    </w:p>
                  </w:txbxContent>
                </v:textbox>
              </v:rect>
            </w:pict>
          </mc:Fallback>
        </mc:AlternateContent>
      </w:r>
    </w:p>
    <w:p w14:paraId="50AACB98"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89984" behindDoc="0" locked="0" layoutInCell="1" allowOverlap="1" wp14:anchorId="697B2809" wp14:editId="34BBC719">
                <wp:simplePos x="0" y="0"/>
                <wp:positionH relativeFrom="column">
                  <wp:posOffset>3661410</wp:posOffset>
                </wp:positionH>
                <wp:positionV relativeFrom="paragraph">
                  <wp:posOffset>150495</wp:posOffset>
                </wp:positionV>
                <wp:extent cx="563245" cy="0"/>
                <wp:effectExtent l="0" t="50800" r="0" b="76200"/>
                <wp:wrapNone/>
                <wp:docPr id="1774797799" name="Straight Arrow Connector 1774797799"/>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774797799" style="position:absolute;margin-left:288.3pt;margin-top:11.85pt;width:44.35pt;height:0;z-index:251689984;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orMwAeEAAAAO&#13;&#10;AQAADwAAAAAAAAAAAAAAAAAmBAAAZHJzL2Rvd25yZXYueG1sUEsFBgAAAAAEAAQA8wAAADQFAAAA&#13;&#10;AA==&#13;&#10;" w14:anchorId="49783E9A">
                <v:stroke joinstyle="miter" endarrow="block"/>
              </v:shape>
            </w:pict>
          </mc:Fallback>
        </mc:AlternateContent>
      </w:r>
    </w:p>
    <w:p w14:paraId="43515FD5" w14:textId="77777777" w:rsidR="00AF5D9C" w:rsidRPr="00726605" w:rsidRDefault="00AF5D9C" w:rsidP="00AF5D9C">
      <w:pPr>
        <w:spacing w:after="0"/>
        <w:rPr>
          <w:rFonts w:ascii="Calibri" w:eastAsia="Calibri" w:hAnsi="Calibri"/>
          <w:szCs w:val="22"/>
        </w:rPr>
      </w:pPr>
    </w:p>
    <w:p w14:paraId="23D65183"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98176" behindDoc="0" locked="0" layoutInCell="1" allowOverlap="1" wp14:anchorId="22D1DE27" wp14:editId="6844505D">
                <wp:simplePos x="0" y="0"/>
                <wp:positionH relativeFrom="column">
                  <wp:posOffset>2699519</wp:posOffset>
                </wp:positionH>
                <wp:positionV relativeFrom="paragraph">
                  <wp:posOffset>62865</wp:posOffset>
                </wp:positionV>
                <wp:extent cx="0" cy="281305"/>
                <wp:effectExtent l="63500" t="0" r="50800" b="36195"/>
                <wp:wrapNone/>
                <wp:docPr id="1402205991" name="Straight Arrow Connector 1402205991"/>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402205991" style="position:absolute;margin-left:212.55pt;margin-top:4.95pt;width:0;height:22.15pt;z-index:251698176;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" w14:anchorId="2AC06BF7">
                <v:stroke joinstyle="miter" endarrow="block"/>
              </v:shape>
            </w:pict>
          </mc:Fallback>
        </mc:AlternateContent>
      </w:r>
    </w:p>
    <w:p w14:paraId="7001CDFA" w14:textId="77777777" w:rsidR="00AF5D9C" w:rsidRPr="00726605" w:rsidRDefault="00AF5D9C" w:rsidP="00AF5D9C">
      <w:pPr>
        <w:spacing w:after="0"/>
        <w:rPr>
          <w:rFonts w:ascii="Calibri" w:eastAsia="Calibri" w:hAnsi="Calibri"/>
          <w:szCs w:val="22"/>
        </w:rPr>
      </w:pPr>
    </w:p>
    <w:p w14:paraId="1047E34A"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84864" behindDoc="0" locked="0" layoutInCell="1" allowOverlap="1" wp14:anchorId="1FCBE398" wp14:editId="6BE6EF98">
                <wp:simplePos x="0" y="0"/>
                <wp:positionH relativeFrom="column">
                  <wp:posOffset>1765883</wp:posOffset>
                </wp:positionH>
                <wp:positionV relativeFrom="paragraph">
                  <wp:posOffset>15036</wp:posOffset>
                </wp:positionV>
                <wp:extent cx="1887220" cy="1400810"/>
                <wp:effectExtent l="0" t="0" r="17780" b="8890"/>
                <wp:wrapNone/>
                <wp:docPr id="1672301439" name="Rectangle 1672301439"/>
                <wp:cNvGraphicFramePr/>
                <a:graphic xmlns:a="http://schemas.openxmlformats.org/drawingml/2006/main">
                  <a:graphicData uri="http://schemas.microsoft.com/office/word/2010/wordprocessingShape">
                    <wps:wsp>
                      <wps:cNvSpPr/>
                      <wps:spPr>
                        <a:xfrm>
                          <a:off x="0" y="0"/>
                          <a:ext cx="1887220" cy="1400810"/>
                        </a:xfrm>
                        <a:prstGeom prst="rect">
                          <a:avLst/>
                        </a:prstGeom>
                        <a:noFill/>
                        <a:ln w="12700" cap="flat" cmpd="sng" algn="ctr">
                          <a:solidFill>
                            <a:sysClr val="windowText" lastClr="000000"/>
                          </a:solidFill>
                          <a:prstDash val="solid"/>
                          <a:miter lim="800000"/>
                        </a:ln>
                        <a:effectLst/>
                      </wps:spPr>
                      <wps:txbx>
                        <w:txbxContent>
                          <w:p w14:paraId="1CAA4BAB"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213 articles included for data extraction:</w:t>
                            </w:r>
                          </w:p>
                          <w:p w14:paraId="4C25AACC"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132 articles published until 2023</w:t>
                            </w:r>
                          </w:p>
                          <w:p w14:paraId="5C163F7B"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80 articles published from 2023 - 2025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672301439" style="position:absolute;margin-left:139.05pt;margin-top:1.2pt;width:148.6pt;height:110.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7" filled="f" strokecolor="windowText" strokeweight="1pt" w14:anchorId="1FCBE3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">
                <v:textbox>
                  <w:txbxContent>
                    <w:p w:rsidRPr="00B8039A" w:rsidR="00AF5D9C" w:rsidP="00AF5D9C" w:rsidRDefault="00AF5D9C" w14:paraId="1CAA4BAB" w14:textId="77777777">
                      <w:pPr>
                        <w:spacing w:after="0"/>
                        <w:rPr>
                          <w:rFonts w:ascii="Arial" w:hAnsi="Arial" w:cs="Arial"/>
                          <w:color w:val="000000"/>
                          <w:sz w:val="18"/>
                          <w:szCs w:val="20"/>
                        </w:rPr>
                      </w:pPr>
                      <w:r w:rsidRPr="00B8039A">
                        <w:rPr>
                          <w:rFonts w:ascii="Arial" w:hAnsi="Arial" w:cs="Arial"/>
                          <w:color w:val="000000"/>
                          <w:sz w:val="18"/>
                          <w:szCs w:val="20"/>
                        </w:rPr>
                        <w:t>213 articles included for data extraction:</w:t>
                      </w:r>
                    </w:p>
                    <w:p w:rsidRPr="00B8039A" w:rsidR="00AF5D9C" w:rsidP="00AF5D9C" w:rsidRDefault="00AF5D9C" w14:paraId="4C25AACC" w14:textId="77777777">
                      <w:pPr>
                        <w:spacing w:after="0"/>
                        <w:ind w:left="284"/>
                        <w:rPr>
                          <w:rFonts w:ascii="Arial" w:hAnsi="Arial" w:cs="Arial"/>
                          <w:color w:val="000000"/>
                          <w:sz w:val="18"/>
                          <w:szCs w:val="20"/>
                        </w:rPr>
                      </w:pPr>
                      <w:r w:rsidRPr="00B8039A">
                        <w:rPr>
                          <w:rFonts w:ascii="Arial" w:hAnsi="Arial" w:cs="Arial"/>
                          <w:color w:val="000000"/>
                          <w:sz w:val="18"/>
                          <w:szCs w:val="20"/>
                        </w:rPr>
                        <w:t>132 articles published until 2023</w:t>
                      </w:r>
                    </w:p>
                    <w:p w:rsidRPr="00B8039A" w:rsidR="00AF5D9C" w:rsidP="00AF5D9C" w:rsidRDefault="00AF5D9C" w14:paraId="5C163F7B" w14:textId="77777777">
                      <w:pPr>
                        <w:spacing w:after="0"/>
                        <w:ind w:left="284"/>
                        <w:rPr>
                          <w:rFonts w:ascii="Arial" w:hAnsi="Arial" w:cs="Arial"/>
                          <w:color w:val="000000"/>
                          <w:sz w:val="18"/>
                          <w:szCs w:val="20"/>
                        </w:rPr>
                      </w:pPr>
                      <w:r w:rsidRPr="00B8039A">
                        <w:rPr>
                          <w:rFonts w:ascii="Arial" w:hAnsi="Arial" w:cs="Arial"/>
                          <w:color w:val="000000"/>
                          <w:sz w:val="18"/>
                          <w:szCs w:val="20"/>
                        </w:rPr>
                        <w:t>80 articles published from 2023 - 2025</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85888" behindDoc="0" locked="0" layoutInCell="1" allowOverlap="1" wp14:anchorId="15828EF6" wp14:editId="4CB326B1">
                <wp:simplePos x="0" y="0"/>
                <wp:positionH relativeFrom="column">
                  <wp:posOffset>4232246</wp:posOffset>
                </wp:positionH>
                <wp:positionV relativeFrom="paragraph">
                  <wp:posOffset>15037</wp:posOffset>
                </wp:positionV>
                <wp:extent cx="2132559" cy="1400962"/>
                <wp:effectExtent l="0" t="0" r="13970" b="8890"/>
                <wp:wrapNone/>
                <wp:docPr id="37026951" name="Rectangle 37026951"/>
                <wp:cNvGraphicFramePr/>
                <a:graphic xmlns:a="http://schemas.openxmlformats.org/drawingml/2006/main">
                  <a:graphicData uri="http://schemas.microsoft.com/office/word/2010/wordprocessingShape">
                    <wps:wsp>
                      <wps:cNvSpPr/>
                      <wps:spPr>
                        <a:xfrm>
                          <a:off x="0" y="0"/>
                          <a:ext cx="2132559" cy="1400962"/>
                        </a:xfrm>
                        <a:prstGeom prst="rect">
                          <a:avLst/>
                        </a:prstGeom>
                        <a:noFill/>
                        <a:ln w="12700" cap="flat" cmpd="sng" algn="ctr">
                          <a:solidFill>
                            <a:sysClr val="windowText" lastClr="000000"/>
                          </a:solidFill>
                          <a:prstDash val="solid"/>
                          <a:miter lim="800000"/>
                        </a:ln>
                        <a:effectLst/>
                      </wps:spPr>
                      <wps:txbx>
                        <w:txbxContent>
                          <w:p w14:paraId="56D4D215"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77 articles excluded:</w:t>
                            </w:r>
                          </w:p>
                          <w:p w14:paraId="3D8C48CB"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Identical trial numbers (n =27)</w:t>
                            </w:r>
                          </w:p>
                          <w:p w14:paraId="49D1736E"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Pilot/Feasibility trial (n =22)</w:t>
                            </w:r>
                          </w:p>
                          <w:p w14:paraId="03461B15"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Protocols of published trial (n =10)</w:t>
                            </w:r>
                          </w:p>
                          <w:p w14:paraId="3389991F"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No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endpoint (n =8)</w:t>
                            </w:r>
                          </w:p>
                          <w:p w14:paraId="40C3FF59"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Retracted articles (n =2)</w:t>
                            </w:r>
                          </w:p>
                          <w:p w14:paraId="3A27D5F2"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No RCTs (n =4)</w:t>
                            </w:r>
                          </w:p>
                          <w:p w14:paraId="25476BE0"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Pooled/secondary analyses of RCTs already included (n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37026951" style="position:absolute;margin-left:333.25pt;margin-top:1.2pt;width:167.9pt;height:110.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8" filled="f" strokecolor="windowText" strokeweight="1pt" w14:anchorId="15828EF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">
                <v:textbox>
                  <w:txbxContent>
                    <w:p w:rsidRPr="00B8039A" w:rsidR="00AF5D9C" w:rsidP="00AF5D9C" w:rsidRDefault="00AF5D9C" w14:paraId="56D4D215" w14:textId="77777777">
                      <w:pPr>
                        <w:spacing w:after="0"/>
                        <w:rPr>
                          <w:rFonts w:ascii="Arial" w:hAnsi="Arial" w:cs="Arial"/>
                          <w:color w:val="000000"/>
                          <w:sz w:val="18"/>
                          <w:szCs w:val="20"/>
                        </w:rPr>
                      </w:pPr>
                      <w:r w:rsidRPr="00B8039A">
                        <w:rPr>
                          <w:rFonts w:ascii="Arial" w:hAnsi="Arial" w:cs="Arial"/>
                          <w:color w:val="000000"/>
                          <w:sz w:val="18"/>
                          <w:szCs w:val="20"/>
                        </w:rPr>
                        <w:t>77 articles excluded:</w:t>
                      </w:r>
                    </w:p>
                    <w:p w:rsidRPr="00B8039A" w:rsidR="00AF5D9C" w:rsidP="00AF5D9C" w:rsidRDefault="00AF5D9C" w14:paraId="3D8C48CB" w14:textId="77777777">
                      <w:pPr>
                        <w:spacing w:after="0"/>
                        <w:ind w:left="284"/>
                        <w:rPr>
                          <w:rFonts w:ascii="Arial" w:hAnsi="Arial" w:cs="Arial"/>
                          <w:color w:val="000000"/>
                          <w:sz w:val="18"/>
                          <w:szCs w:val="20"/>
                        </w:rPr>
                      </w:pPr>
                      <w:r w:rsidRPr="00B8039A">
                        <w:rPr>
                          <w:rFonts w:ascii="Arial" w:hAnsi="Arial" w:cs="Arial"/>
                          <w:color w:val="000000"/>
                          <w:sz w:val="18"/>
                          <w:szCs w:val="20"/>
                        </w:rPr>
                        <w:t>Identical trial numbers (n =27)</w:t>
                      </w:r>
                    </w:p>
                    <w:p w:rsidRPr="00B8039A" w:rsidR="00AF5D9C" w:rsidP="00AF5D9C" w:rsidRDefault="00AF5D9C" w14:paraId="49D1736E" w14:textId="77777777">
                      <w:pPr>
                        <w:spacing w:after="0"/>
                        <w:ind w:left="284"/>
                        <w:rPr>
                          <w:rFonts w:ascii="Arial" w:hAnsi="Arial" w:cs="Arial"/>
                          <w:color w:val="000000"/>
                          <w:sz w:val="18"/>
                          <w:szCs w:val="20"/>
                        </w:rPr>
                      </w:pPr>
                      <w:r w:rsidRPr="00B8039A">
                        <w:rPr>
                          <w:rFonts w:ascii="Arial" w:hAnsi="Arial" w:cs="Arial"/>
                          <w:color w:val="000000"/>
                          <w:sz w:val="18"/>
                          <w:szCs w:val="20"/>
                        </w:rPr>
                        <w:t>Pilot/Feasibility trial (n =22)</w:t>
                      </w:r>
                    </w:p>
                    <w:p w:rsidRPr="00B8039A" w:rsidR="00AF5D9C" w:rsidP="00AF5D9C" w:rsidRDefault="00AF5D9C" w14:paraId="03461B15" w14:textId="77777777">
                      <w:pPr>
                        <w:spacing w:after="0"/>
                        <w:ind w:left="284"/>
                        <w:rPr>
                          <w:rFonts w:ascii="Arial" w:hAnsi="Arial" w:cs="Arial"/>
                          <w:color w:val="000000"/>
                          <w:sz w:val="18"/>
                          <w:szCs w:val="20"/>
                        </w:rPr>
                      </w:pPr>
                      <w:r w:rsidRPr="00B8039A">
                        <w:rPr>
                          <w:rFonts w:ascii="Arial" w:hAnsi="Arial" w:cs="Arial"/>
                          <w:color w:val="000000"/>
                          <w:sz w:val="18"/>
                          <w:szCs w:val="20"/>
                        </w:rPr>
                        <w:t>Protocols of published trial (n =10)</w:t>
                      </w:r>
                    </w:p>
                    <w:p w:rsidRPr="00B8039A" w:rsidR="00AF5D9C" w:rsidP="00AF5D9C" w:rsidRDefault="00AF5D9C" w14:paraId="3389991F" w14:textId="77777777">
                      <w:pPr>
                        <w:spacing w:after="0"/>
                        <w:ind w:left="284"/>
                        <w:rPr>
                          <w:rFonts w:ascii="Arial" w:hAnsi="Arial" w:cs="Arial"/>
                          <w:color w:val="000000"/>
                          <w:sz w:val="18"/>
                          <w:szCs w:val="20"/>
                        </w:rPr>
                      </w:pPr>
                      <w:r w:rsidRPr="00B8039A">
                        <w:rPr>
                          <w:rFonts w:ascii="Arial" w:hAnsi="Arial" w:cs="Arial"/>
                          <w:color w:val="000000"/>
                          <w:sz w:val="18"/>
                          <w:szCs w:val="20"/>
                        </w:rPr>
                        <w:t>No CCI</w:t>
                      </w:r>
                      <w:r w:rsidRPr="00B8039A">
                        <w:rPr>
                          <w:rFonts w:ascii="Arial" w:hAnsi="Arial" w:cs="Arial"/>
                          <w:color w:val="000000"/>
                          <w:sz w:val="18"/>
                          <w:szCs w:val="20"/>
                          <w:vertAlign w:val="superscript"/>
                        </w:rPr>
                        <w:t>®</w:t>
                      </w:r>
                      <w:r w:rsidRPr="00B8039A">
                        <w:rPr>
                          <w:rFonts w:ascii="Arial" w:hAnsi="Arial" w:cs="Arial"/>
                          <w:color w:val="000000"/>
                          <w:sz w:val="18"/>
                          <w:szCs w:val="20"/>
                        </w:rPr>
                        <w:t xml:space="preserve"> as endpoint (n =8)</w:t>
                      </w:r>
                    </w:p>
                    <w:p w:rsidRPr="00B8039A" w:rsidR="00AF5D9C" w:rsidP="00AF5D9C" w:rsidRDefault="00AF5D9C" w14:paraId="40C3FF59" w14:textId="77777777">
                      <w:pPr>
                        <w:spacing w:after="0"/>
                        <w:ind w:left="284"/>
                        <w:rPr>
                          <w:rFonts w:ascii="Arial" w:hAnsi="Arial" w:cs="Arial"/>
                          <w:color w:val="000000"/>
                          <w:sz w:val="18"/>
                          <w:szCs w:val="20"/>
                        </w:rPr>
                      </w:pPr>
                      <w:r w:rsidRPr="00B8039A">
                        <w:rPr>
                          <w:rFonts w:ascii="Arial" w:hAnsi="Arial" w:cs="Arial"/>
                          <w:color w:val="000000"/>
                          <w:sz w:val="18"/>
                          <w:szCs w:val="20"/>
                        </w:rPr>
                        <w:t>Retracted articles (n =2)</w:t>
                      </w:r>
                    </w:p>
                    <w:p w:rsidRPr="00B8039A" w:rsidR="00AF5D9C" w:rsidP="00AF5D9C" w:rsidRDefault="00AF5D9C" w14:paraId="3A27D5F2" w14:textId="77777777">
                      <w:pPr>
                        <w:spacing w:after="0"/>
                        <w:ind w:left="284"/>
                        <w:rPr>
                          <w:rFonts w:ascii="Arial" w:hAnsi="Arial" w:cs="Arial"/>
                          <w:color w:val="000000"/>
                          <w:sz w:val="18"/>
                          <w:szCs w:val="20"/>
                        </w:rPr>
                      </w:pPr>
                      <w:r w:rsidRPr="00B8039A">
                        <w:rPr>
                          <w:rFonts w:ascii="Arial" w:hAnsi="Arial" w:cs="Arial"/>
                          <w:color w:val="000000"/>
                          <w:sz w:val="18"/>
                          <w:szCs w:val="20"/>
                        </w:rPr>
                        <w:t>No RCTs (n =4)</w:t>
                      </w:r>
                    </w:p>
                    <w:p w:rsidRPr="00B8039A" w:rsidR="00AF5D9C" w:rsidP="00AF5D9C" w:rsidRDefault="00AF5D9C" w14:paraId="25476BE0" w14:textId="77777777">
                      <w:pPr>
                        <w:spacing w:after="0"/>
                        <w:ind w:left="284"/>
                        <w:rPr>
                          <w:rFonts w:ascii="Arial" w:hAnsi="Arial" w:cs="Arial"/>
                          <w:color w:val="000000"/>
                          <w:sz w:val="18"/>
                          <w:szCs w:val="20"/>
                        </w:rPr>
                      </w:pPr>
                      <w:r w:rsidRPr="00B8039A">
                        <w:rPr>
                          <w:rFonts w:ascii="Arial" w:hAnsi="Arial" w:cs="Arial"/>
                          <w:color w:val="000000"/>
                          <w:sz w:val="18"/>
                          <w:szCs w:val="20"/>
                        </w:rPr>
                        <w:t>Pooled/secondary analyses of RCTs already included (n =6)</w:t>
                      </w:r>
                    </w:p>
                  </w:txbxContent>
                </v:textbox>
              </v:rect>
            </w:pict>
          </mc:Fallback>
        </mc:AlternateContent>
      </w:r>
    </w:p>
    <w:p w14:paraId="30E73DEA" w14:textId="77777777" w:rsidR="00AF5D9C" w:rsidRPr="00726605" w:rsidRDefault="00AF5D9C" w:rsidP="00AF5D9C">
      <w:pPr>
        <w:spacing w:after="0"/>
        <w:rPr>
          <w:rFonts w:ascii="Calibri" w:eastAsia="Calibri" w:hAnsi="Calibri"/>
          <w:szCs w:val="22"/>
        </w:rPr>
      </w:pPr>
    </w:p>
    <w:p w14:paraId="323EFE0B"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95104" behindDoc="0" locked="0" layoutInCell="1" allowOverlap="1" wp14:anchorId="0FE03E67" wp14:editId="28C6B0B0">
                <wp:simplePos x="0" y="0"/>
                <wp:positionH relativeFrom="column">
                  <wp:posOffset>-839354</wp:posOffset>
                </wp:positionH>
                <wp:positionV relativeFrom="paragraph">
                  <wp:posOffset>225880</wp:posOffset>
                </wp:positionV>
                <wp:extent cx="1435055" cy="262890"/>
                <wp:effectExtent l="1588" t="0" r="14922" b="14923"/>
                <wp:wrapNone/>
                <wp:docPr id="544830201" name="Flowchart: Alternate Process 33"/>
                <wp:cNvGraphicFramePr/>
                <a:graphic xmlns:a="http://schemas.openxmlformats.org/drawingml/2006/main">
                  <a:graphicData uri="http://schemas.microsoft.com/office/word/2010/wordprocessingShape">
                    <wps:wsp>
                      <wps:cNvSpPr/>
                      <wps:spPr>
                        <a:xfrm rot="16200000">
                          <a:off x="0" y="0"/>
                          <a:ext cx="143505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2D3A52F7"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Data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Flowchart: Alternate Process 33" style="position:absolute;margin-left:-66.1pt;margin-top:17.8pt;width:113pt;height:20.7pt;rotation:-90;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9"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" w14:anchorId="0FE03E67">
                <v:textbox>
                  <w:txbxContent>
                    <w:p w:rsidRPr="00B8039A" w:rsidR="00AF5D9C" w:rsidP="00AF5D9C" w:rsidRDefault="00AF5D9C" w14:paraId="2D3A52F7" w14:textId="77777777">
                      <w:pPr>
                        <w:spacing w:after="0"/>
                        <w:jc w:val="center"/>
                        <w:rPr>
                          <w:rFonts w:ascii="Arial" w:hAnsi="Arial" w:cs="Arial"/>
                          <w:b/>
                          <w:color w:val="000000"/>
                          <w:sz w:val="18"/>
                          <w:szCs w:val="18"/>
                        </w:rPr>
                      </w:pPr>
                      <w:r w:rsidRPr="00B8039A">
                        <w:rPr>
                          <w:rFonts w:ascii="Arial" w:hAnsi="Arial" w:cs="Arial"/>
                          <w:b/>
                          <w:color w:val="000000"/>
                          <w:sz w:val="18"/>
                          <w:szCs w:val="18"/>
                        </w:rPr>
                        <w:t>Data extraction</w:t>
                      </w:r>
                    </w:p>
                  </w:txbxContent>
                </v:textbox>
              </v:shape>
            </w:pict>
          </mc:Fallback>
        </mc:AlternateContent>
      </w:r>
    </w:p>
    <w:p w14:paraId="35A4C323" w14:textId="77777777" w:rsidR="00AF5D9C" w:rsidRPr="00726605" w:rsidRDefault="00AF5D9C" w:rsidP="00AF5D9C">
      <w:pPr>
        <w:spacing w:after="0"/>
        <w:rPr>
          <w:rFonts w:ascii="Calibri" w:eastAsia="Calibri" w:hAnsi="Calibri"/>
          <w:szCs w:val="22"/>
        </w:rPr>
      </w:pPr>
    </w:p>
    <w:p w14:paraId="0CDEF913"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91008" behindDoc="0" locked="0" layoutInCell="1" allowOverlap="1" wp14:anchorId="69751D69" wp14:editId="4CF63E4E">
                <wp:simplePos x="0" y="0"/>
                <wp:positionH relativeFrom="column">
                  <wp:posOffset>3657600</wp:posOffset>
                </wp:positionH>
                <wp:positionV relativeFrom="paragraph">
                  <wp:posOffset>38601</wp:posOffset>
                </wp:positionV>
                <wp:extent cx="563245" cy="0"/>
                <wp:effectExtent l="0" t="50800" r="0" b="76200"/>
                <wp:wrapNone/>
                <wp:docPr id="191673002" name="Straight Arrow Connector 19167300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traight Arrow Connector 191673002" style="position:absolute;margin-left:4in;margin-top:3.05pt;width:44.35pt;height: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NzrRjOEAAAAM&#13;&#10;AQAADwAAAAAAAAAAAAAAAAAmBAAAZHJzL2Rvd25yZXYueG1sUEsFBgAAAAAEAAQA8wAAADQFAAAA&#13;&#10;AA==&#13;&#10;" w14:anchorId="5F12C4AD">
                <v:stroke joinstyle="miter" endarrow="block"/>
              </v:shape>
            </w:pict>
          </mc:Fallback>
        </mc:AlternateContent>
      </w:r>
    </w:p>
    <w:p w14:paraId="6105FBD5" w14:textId="77777777" w:rsidR="00AF5D9C" w:rsidRPr="00726605" w:rsidRDefault="00AF5D9C" w:rsidP="00AF5D9C">
      <w:pPr>
        <w:spacing w:after="0"/>
        <w:rPr>
          <w:rFonts w:ascii="Calibri" w:eastAsia="Calibri" w:hAnsi="Calibri"/>
          <w:szCs w:val="22"/>
        </w:rPr>
      </w:pPr>
    </w:p>
    <w:p w14:paraId="3D9B017B" w14:textId="77777777" w:rsidR="00AF5D9C" w:rsidRPr="00726605" w:rsidRDefault="00AF5D9C" w:rsidP="00AF5D9C">
      <w:pPr>
        <w:spacing w:after="0"/>
        <w:rPr>
          <w:rFonts w:ascii="Calibri" w:eastAsia="Calibri" w:hAnsi="Calibri"/>
          <w:szCs w:val="22"/>
        </w:rPr>
      </w:pPr>
    </w:p>
    <w:p w14:paraId="7E94A31F" w14:textId="77777777" w:rsidR="00AF5D9C" w:rsidRPr="00726605" w:rsidRDefault="00AF5D9C" w:rsidP="00AF5D9C">
      <w:pPr>
        <w:spacing w:after="0"/>
        <w:rPr>
          <w:rFonts w:ascii="Calibri" w:eastAsia="Calibri" w:hAnsi="Calibri"/>
          <w:szCs w:val="22"/>
        </w:rPr>
      </w:pPr>
    </w:p>
    <w:p w14:paraId="2742DB7E"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703296" behindDoc="0" locked="0" layoutInCell="1" allowOverlap="1" wp14:anchorId="1DC1052A" wp14:editId="10EFD309">
                <wp:simplePos x="0" y="0"/>
                <wp:positionH relativeFrom="column">
                  <wp:posOffset>2705100</wp:posOffset>
                </wp:positionH>
                <wp:positionV relativeFrom="paragraph">
                  <wp:posOffset>44584</wp:posOffset>
                </wp:positionV>
                <wp:extent cx="0" cy="281305"/>
                <wp:effectExtent l="63500" t="0" r="50800" b="36195"/>
                <wp:wrapNone/>
                <wp:docPr id="1030090417"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36" style="position:absolute;margin-left:213pt;margin-top:3.5pt;width:0;height:22.15pt;z-index:251703296;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AmQSOs4AAAAA0BAAAP&#13;&#10;AAAAAAAAAAAAAAAAACMEAABkcnMvZG93bnJldi54bWxQSwUGAAAAAAQABADzAAAAMAUAAAAA&#13;&#10;" w14:anchorId="348C6A23">
                <v:stroke joinstyle="miter" endarrow="block"/>
              </v:shape>
            </w:pict>
          </mc:Fallback>
        </mc:AlternateContent>
      </w:r>
    </w:p>
    <w:p w14:paraId="4AEB3495" w14:textId="77777777" w:rsidR="00AF5D9C" w:rsidRPr="00726605" w:rsidRDefault="00AF5D9C" w:rsidP="00AF5D9C">
      <w:pPr>
        <w:spacing w:after="0"/>
        <w:rPr>
          <w:rFonts w:ascii="Calibri" w:eastAsia="Calibri" w:hAnsi="Calibri"/>
          <w:szCs w:val="22"/>
        </w:rPr>
      </w:pPr>
    </w:p>
    <w:p w14:paraId="3C4D20BB" w14:textId="77777777" w:rsidR="00AF5D9C" w:rsidRPr="00726605" w:rsidRDefault="00AF5D9C" w:rsidP="00AF5D9C">
      <w:pPr>
        <w:spacing w:after="0"/>
        <w:rPr>
          <w:rFonts w:ascii="Calibri" w:eastAsia="Calibri" w:hAnsi="Calibri"/>
          <w:szCs w:val="22"/>
        </w:rPr>
      </w:pPr>
      <w:r w:rsidRPr="00726605">
        <w:rPr>
          <w:rFonts w:ascii="Calibri" w:eastAsia="Calibri" w:hAnsi="Calibri" w:cs="Calibri"/>
          <w:noProof/>
          <w:szCs w:val="22"/>
        </w:rPr>
        <mc:AlternateContent>
          <mc:Choice Requires="wps">
            <w:drawing>
              <wp:anchor distT="0" distB="0" distL="114300" distR="114300" simplePos="0" relativeHeight="251702272" behindDoc="0" locked="0" layoutInCell="1" allowOverlap="1" wp14:anchorId="5B7FAB47" wp14:editId="4BDAA6AC">
                <wp:simplePos x="0" y="0"/>
                <wp:positionH relativeFrom="column">
                  <wp:posOffset>-476067</wp:posOffset>
                </wp:positionH>
                <wp:positionV relativeFrom="paragraph">
                  <wp:posOffset>229553</wp:posOffset>
                </wp:positionV>
                <wp:extent cx="695325" cy="262890"/>
                <wp:effectExtent l="318" t="0" r="16192" b="16193"/>
                <wp:wrapNone/>
                <wp:docPr id="896267343" name="Flowchart: Alternate Process 32"/>
                <wp:cNvGraphicFramePr/>
                <a:graphic xmlns:a="http://schemas.openxmlformats.org/drawingml/2006/main">
                  <a:graphicData uri="http://schemas.microsoft.com/office/word/2010/wordprocessingShape">
                    <wps:wsp>
                      <wps:cNvSpPr/>
                      <wps:spPr>
                        <a:xfrm rot="16200000">
                          <a:off x="0" y="0"/>
                          <a:ext cx="69532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DFE7048"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_x0000_s1040" style="position:absolute;margin-left:-37.5pt;margin-top:18.1pt;width:54.75pt;height:20.7pt;rotation:-9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" w14:anchorId="5B7FAB47">
                <v:textbox>
                  <w:txbxContent>
                    <w:p w:rsidRPr="00B8039A" w:rsidR="00AF5D9C" w:rsidP="00AF5D9C" w:rsidRDefault="00AF5D9C" w14:paraId="1DFE7048" w14:textId="77777777">
                      <w:pPr>
                        <w:spacing w:after="0"/>
                        <w:jc w:val="center"/>
                        <w:rPr>
                          <w:rFonts w:ascii="Arial" w:hAnsi="Arial" w:cs="Arial"/>
                          <w:b/>
                          <w:color w:val="000000"/>
                          <w:sz w:val="18"/>
                          <w:szCs w:val="18"/>
                        </w:rPr>
                      </w:pPr>
                      <w:r w:rsidRPr="00B8039A">
                        <w:rPr>
                          <w:rFonts w:ascii="Arial" w:hAnsi="Arial" w:cs="Arial"/>
                          <w:b/>
                          <w:color w:val="000000"/>
                          <w:sz w:val="18"/>
                          <w:szCs w:val="18"/>
                        </w:rPr>
                        <w:t>Analysis</w:t>
                      </w:r>
                    </w:p>
                  </w:txbxContent>
                </v:textbox>
              </v:shape>
            </w:pict>
          </mc:Fallback>
        </mc:AlternateContent>
      </w:r>
      <w:r w:rsidRPr="00726605">
        <w:rPr>
          <w:rFonts w:ascii="Calibri" w:eastAsia="Calibri" w:hAnsi="Calibri"/>
          <w:noProof/>
          <w:szCs w:val="22"/>
        </w:rPr>
        <mc:AlternateContent>
          <mc:Choice Requires="wps">
            <w:drawing>
              <wp:anchor distT="0" distB="0" distL="114300" distR="114300" simplePos="0" relativeHeight="251686912" behindDoc="0" locked="0" layoutInCell="1" allowOverlap="1" wp14:anchorId="1E38F332" wp14:editId="09D68F6C">
                <wp:simplePos x="0" y="0"/>
                <wp:positionH relativeFrom="column">
                  <wp:posOffset>1764531</wp:posOffset>
                </wp:positionH>
                <wp:positionV relativeFrom="paragraph">
                  <wp:posOffset>30480</wp:posOffset>
                </wp:positionV>
                <wp:extent cx="1887220" cy="679450"/>
                <wp:effectExtent l="0" t="0" r="17780" b="19050"/>
                <wp:wrapNone/>
                <wp:docPr id="112983125" name="Rectangle 112983125"/>
                <wp:cNvGraphicFramePr/>
                <a:graphic xmlns:a="http://schemas.openxmlformats.org/drawingml/2006/main">
                  <a:graphicData uri="http://schemas.microsoft.com/office/word/2010/wordprocessingShape">
                    <wps:wsp>
                      <wps:cNvSpPr/>
                      <wps:spPr>
                        <a:xfrm>
                          <a:off x="0" y="0"/>
                          <a:ext cx="1887220" cy="679450"/>
                        </a:xfrm>
                        <a:prstGeom prst="rect">
                          <a:avLst/>
                        </a:prstGeom>
                        <a:noFill/>
                        <a:ln w="12700" cap="flat" cmpd="sng" algn="ctr">
                          <a:solidFill>
                            <a:sysClr val="windowText" lastClr="000000"/>
                          </a:solidFill>
                          <a:prstDash val="solid"/>
                          <a:miter lim="800000"/>
                        </a:ln>
                        <a:effectLst/>
                      </wps:spPr>
                      <wps:txbx>
                        <w:txbxContent>
                          <w:p w14:paraId="64A3122B"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136 articles included in analysis:</w:t>
                            </w:r>
                          </w:p>
                          <w:p w14:paraId="5EFCE99D"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Published RCTs (n =87)</w:t>
                            </w:r>
                          </w:p>
                          <w:p w14:paraId="279B1EC1"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Ongoing RCTs (n=49)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12983125" style="position:absolute;margin-left:138.95pt;margin-top:2.4pt;width:148.6pt;height:5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1" filled="f" strokecolor="windowText" strokeweight="1pt" w14:anchorId="1E38F3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">
                <v:textbox>
                  <w:txbxContent>
                    <w:p w:rsidRPr="00B8039A" w:rsidR="00AF5D9C" w:rsidP="00AF5D9C" w:rsidRDefault="00AF5D9C" w14:paraId="64A3122B" w14:textId="77777777">
                      <w:pPr>
                        <w:spacing w:after="0"/>
                        <w:rPr>
                          <w:rFonts w:ascii="Arial" w:hAnsi="Arial" w:cs="Arial"/>
                          <w:color w:val="000000"/>
                          <w:sz w:val="18"/>
                          <w:szCs w:val="20"/>
                        </w:rPr>
                      </w:pPr>
                      <w:r w:rsidRPr="00B8039A">
                        <w:rPr>
                          <w:rFonts w:ascii="Arial" w:hAnsi="Arial" w:cs="Arial"/>
                          <w:color w:val="000000"/>
                          <w:sz w:val="18"/>
                          <w:szCs w:val="20"/>
                        </w:rPr>
                        <w:t>136 articles included in analysis:</w:t>
                      </w:r>
                    </w:p>
                    <w:p w:rsidRPr="00B8039A" w:rsidR="00AF5D9C" w:rsidP="00AF5D9C" w:rsidRDefault="00AF5D9C" w14:paraId="5EFCE99D" w14:textId="77777777">
                      <w:pPr>
                        <w:spacing w:after="0"/>
                        <w:ind w:left="284"/>
                        <w:rPr>
                          <w:rFonts w:ascii="Arial" w:hAnsi="Arial" w:cs="Arial"/>
                          <w:color w:val="000000"/>
                          <w:sz w:val="18"/>
                          <w:szCs w:val="20"/>
                        </w:rPr>
                      </w:pPr>
                      <w:r w:rsidRPr="00B8039A">
                        <w:rPr>
                          <w:rFonts w:ascii="Arial" w:hAnsi="Arial" w:cs="Arial"/>
                          <w:color w:val="000000"/>
                          <w:sz w:val="18"/>
                          <w:szCs w:val="20"/>
                        </w:rPr>
                        <w:t>Published RCTs (n =87)</w:t>
                      </w:r>
                    </w:p>
                    <w:p w:rsidRPr="00B8039A" w:rsidR="00AF5D9C" w:rsidP="00AF5D9C" w:rsidRDefault="00AF5D9C" w14:paraId="279B1EC1" w14:textId="77777777">
                      <w:pPr>
                        <w:spacing w:after="0"/>
                        <w:ind w:left="284"/>
                        <w:rPr>
                          <w:rFonts w:ascii="Arial" w:hAnsi="Arial" w:cs="Arial"/>
                          <w:color w:val="000000"/>
                          <w:sz w:val="18"/>
                          <w:szCs w:val="20"/>
                        </w:rPr>
                      </w:pPr>
                      <w:r w:rsidRPr="00B8039A">
                        <w:rPr>
                          <w:rFonts w:ascii="Arial" w:hAnsi="Arial" w:cs="Arial"/>
                          <w:color w:val="000000"/>
                          <w:sz w:val="18"/>
                          <w:szCs w:val="20"/>
                        </w:rPr>
                        <w:t>Ongoing RCTs (n=49)</w:t>
                      </w:r>
                    </w:p>
                  </w:txbxContent>
                </v:textbox>
              </v:rect>
            </w:pict>
          </mc:Fallback>
        </mc:AlternateContent>
      </w:r>
    </w:p>
    <w:p w14:paraId="75ED6F49" w14:textId="77777777" w:rsidR="00AF5D9C" w:rsidRPr="00726605" w:rsidRDefault="00AF5D9C" w:rsidP="00AF5D9C">
      <w:pPr>
        <w:spacing w:after="0"/>
        <w:rPr>
          <w:rFonts w:ascii="Calibri" w:eastAsia="Calibri" w:hAnsi="Calibri"/>
          <w:szCs w:val="22"/>
        </w:rPr>
      </w:pPr>
    </w:p>
    <w:p w14:paraId="30D33D0E" w14:textId="77777777" w:rsidR="00AF5D9C" w:rsidRPr="00726605" w:rsidRDefault="00AF5D9C" w:rsidP="00AF5D9C">
      <w:pPr>
        <w:spacing w:after="0"/>
        <w:rPr>
          <w:rFonts w:ascii="Calibri" w:eastAsia="Calibri" w:hAnsi="Calibri"/>
          <w:szCs w:val="22"/>
        </w:rPr>
      </w:pPr>
    </w:p>
    <w:p w14:paraId="32DA0D64" w14:textId="77777777" w:rsidR="00AF5D9C" w:rsidRPr="00726605" w:rsidRDefault="00AF5D9C" w:rsidP="00AF5D9C">
      <w:pPr>
        <w:spacing w:after="0"/>
        <w:rPr>
          <w:rFonts w:ascii="Calibri" w:eastAsia="Calibri" w:hAnsi="Calibri"/>
          <w:szCs w:val="22"/>
        </w:rPr>
      </w:pPr>
    </w:p>
    <w:p w14:paraId="72407DDB" w14:textId="77777777" w:rsidR="00AF5D9C" w:rsidRPr="00726605" w:rsidRDefault="00AF5D9C" w:rsidP="00AF5D9C">
      <w:pPr>
        <w:spacing w:after="0"/>
        <w:rPr>
          <w:rFonts w:ascii="Calibri" w:eastAsia="Calibri" w:hAnsi="Calibri"/>
          <w:szCs w:val="22"/>
        </w:rPr>
      </w:pPr>
    </w:p>
    <w:p w14:paraId="2F29342B" w14:textId="77777777" w:rsidR="00AF5D9C" w:rsidRPr="00726605" w:rsidRDefault="00AF5D9C" w:rsidP="00AF5D9C"/>
    <w:p w14:paraId="5AC327F7" w14:textId="77777777" w:rsidR="00AF5D9C" w:rsidRPr="00726605" w:rsidRDefault="00AF5D9C" w:rsidP="00AF5D9C">
      <w:pPr>
        <w:spacing w:before="120" w:after="0"/>
        <w:jc w:val="both"/>
        <w:rPr>
          <w:rFonts w:ascii="Arial" w:hAnsi="Arial"/>
          <w:kern w:val="2"/>
          <w:szCs w:val="22"/>
          <w14:ligatures w14:val="standardContextual"/>
        </w:rPr>
      </w:pPr>
      <w:r w:rsidRPr="00726605">
        <w:rPr>
          <w:rFonts w:ascii="Arial" w:hAnsi="Arial" w:cstheme="minorHAnsi"/>
          <w:kern w:val="2"/>
          <w:szCs w:val="22"/>
          <w14:ligatures w14:val="standardContextual"/>
        </w:rPr>
        <w:lastRenderedPageBreak/>
        <w:t>*Systematic literature review conducted on 16.08.2023. Adopted from Abbassi F, Pfister M, Lucas K, Domenghino A, Puhan M, Clavien PA. Milestones in Surgical Complication Reporting. Clavien-Dindo Classification 20 Years and Comprehensive Complication Index 10 Years. Ann Surg 2024;280:763–771. doi: 10.1097/SLA.0000000000006471</w:t>
      </w:r>
    </w:p>
    <w:p w14:paraId="0BE1207A" w14:textId="77777777" w:rsidR="00AF5D9C" w:rsidRPr="00726605" w:rsidRDefault="00AF5D9C" w:rsidP="00AF5D9C">
      <w:pPr>
        <w:spacing w:before="120"/>
        <w:jc w:val="both"/>
        <w:rPr>
          <w:rFonts w:ascii="Arial" w:hAnsi="Arial" w:cstheme="minorHAnsi"/>
          <w:kern w:val="2"/>
          <w:szCs w:val="22"/>
          <w14:ligatures w14:val="standardContextual"/>
        </w:rPr>
      </w:pPr>
      <w:r w:rsidRPr="00726605">
        <w:rPr>
          <w:rFonts w:ascii="Arial" w:hAnsi="Arial" w:cstheme="minorHAnsi"/>
          <w:kern w:val="2"/>
          <w:szCs w:val="22"/>
          <w14:ligatures w14:val="standardContextual"/>
        </w:rPr>
        <w:t xml:space="preserve">**Abstract and citation database from Elsevier, available at: </w:t>
      </w:r>
      <w:hyperlink r:id="rId10" w:history="1">
        <w:r w:rsidRPr="00726605">
          <w:rPr>
            <w:rFonts w:ascii="Arial" w:hAnsi="Arial" w:cstheme="minorHAnsi"/>
            <w:color w:val="467886" w:themeColor="hyperlink"/>
            <w:kern w:val="2"/>
            <w:szCs w:val="22"/>
            <w:u w:val="single"/>
            <w14:ligatures w14:val="standardContextual"/>
          </w:rPr>
          <w:t>https://www.elsevier.com/products/scopus</w:t>
        </w:r>
      </w:hyperlink>
    </w:p>
    <w:p w14:paraId="56A79174" w14:textId="77777777" w:rsidR="00AF5D9C" w:rsidRPr="00726605" w:rsidRDefault="00AF5D9C" w:rsidP="00AF5D9C">
      <w:pPr>
        <w:spacing w:before="120"/>
        <w:jc w:val="both"/>
        <w:rPr>
          <w:rFonts w:ascii="Arial" w:hAnsi="Arial" w:cstheme="minorHAnsi"/>
          <w:kern w:val="2"/>
          <w:szCs w:val="22"/>
          <w14:ligatures w14:val="standardContextual"/>
        </w:rPr>
      </w:pPr>
      <w:r w:rsidRPr="00726605">
        <w:rPr>
          <w:rFonts w:ascii="Arial" w:hAnsi="Arial" w:cstheme="minorHAnsi"/>
          <w:kern w:val="2"/>
          <w:szCs w:val="22"/>
          <w14:ligatures w14:val="standardContextual"/>
        </w:rPr>
        <w:t xml:space="preserve">***RCT Filter from National University of Singapore (NUS) medical Library, available at: </w:t>
      </w:r>
      <w:hyperlink r:id="rId11" w:history="1">
        <w:r w:rsidRPr="00726605">
          <w:rPr>
            <w:rFonts w:ascii="Arial" w:hAnsi="Arial" w:cstheme="minorHAnsi"/>
            <w:color w:val="467886" w:themeColor="hyperlink"/>
            <w:kern w:val="2"/>
            <w:szCs w:val="22"/>
            <w:u w:val="single"/>
            <w14:ligatures w14:val="standardContextual"/>
          </w:rPr>
          <w:t>https://libguides.nus.edu.sg/c.php?g=145717&amp;p=2470589</w:t>
        </w:r>
      </w:hyperlink>
    </w:p>
    <w:p w14:paraId="758404A0" w14:textId="77777777" w:rsidR="00AF5D9C" w:rsidRPr="00726605" w:rsidRDefault="00AF5D9C" w:rsidP="00AF5D9C">
      <w:pPr>
        <w:spacing w:before="120" w:line="480" w:lineRule="auto"/>
        <w:jc w:val="both"/>
        <w:rPr>
          <w:rFonts w:ascii="Arial" w:hAnsi="Arial"/>
          <w:kern w:val="2"/>
          <w:szCs w:val="22"/>
          <w14:ligatures w14:val="standardContextual"/>
        </w:rPr>
      </w:pPr>
      <w:r w:rsidRPr="00726605">
        <w:rPr>
          <w:rFonts w:ascii="Arial" w:hAnsi="Arial"/>
          <w:kern w:val="2"/>
          <w:szCs w:val="22"/>
          <w14:ligatures w14:val="standardContextual"/>
        </w:rPr>
        <w:t>Source: Page MJ, et al. BMJ 2021;372:n71. doi: 10.1136/bmj.n71.</w:t>
      </w:r>
    </w:p>
    <w:p w14:paraId="64B26722" w14:textId="77777777" w:rsidR="00AF5D9C" w:rsidRPr="00726605" w:rsidRDefault="00AF5D9C" w:rsidP="00AF5D9C">
      <w:pPr>
        <w:spacing w:after="160" w:line="480" w:lineRule="auto"/>
        <w:jc w:val="both"/>
        <w:rPr>
          <w:rFonts w:ascii="Arial" w:hAnsi="Arial"/>
          <w:kern w:val="2"/>
          <w:szCs w:val="22"/>
          <w14:ligatures w14:val="standardContextual"/>
        </w:rPr>
      </w:pPr>
      <w:r w:rsidRPr="00726605">
        <w:rPr>
          <w:rFonts w:ascii="Arial" w:hAnsi="Arial"/>
          <w:kern w:val="2"/>
          <w:szCs w:val="22"/>
          <w14:ligatures w14:val="standardContextual"/>
        </w:rPr>
        <w:t xml:space="preserve">This work is licensed under CC BY 4.0. To view a copy of this license, visit </w:t>
      </w:r>
      <w:hyperlink r:id="rId12" w:history="1">
        <w:r w:rsidRPr="00726605">
          <w:rPr>
            <w:rStyle w:val="Hyperlink"/>
            <w:rFonts w:ascii="Arial" w:hAnsi="Arial"/>
            <w:kern w:val="2"/>
            <w:szCs w:val="22"/>
            <w14:ligatures w14:val="standardContextual"/>
          </w:rPr>
          <w:t>https://creativecommons.org/licenses/by/4.0/</w:t>
        </w:r>
      </w:hyperlink>
      <w:r w:rsidRPr="00726605">
        <w:rPr>
          <w:rFonts w:ascii="Arial" w:hAnsi="Arial"/>
          <w:kern w:val="2"/>
          <w:szCs w:val="22"/>
          <w14:ligatures w14:val="standardContextual"/>
        </w:rPr>
        <w:t xml:space="preserve"> </w:t>
      </w:r>
    </w:p>
    <w:p w14:paraId="2B2B6AAE" w14:textId="77777777" w:rsidR="00AF5D9C" w:rsidRPr="00726605" w:rsidRDefault="00AF5D9C" w:rsidP="00AF5D9C">
      <w:pPr>
        <w:spacing w:before="120" w:line="360" w:lineRule="auto"/>
        <w:jc w:val="both"/>
        <w:rPr>
          <w:rFonts w:ascii="Arial" w:hAnsi="Arial"/>
          <w:kern w:val="2"/>
          <w14:ligatures w14:val="standardContextual"/>
        </w:rPr>
      </w:pPr>
    </w:p>
    <w:p w14:paraId="3BA85B32" w14:textId="77777777" w:rsidR="00AF5D9C" w:rsidRPr="00726605" w:rsidRDefault="00AF5D9C" w:rsidP="00AF5D9C">
      <w:pPr>
        <w:spacing w:after="0" w:line="360" w:lineRule="auto"/>
        <w:jc w:val="center"/>
        <w:rPr>
          <w:rFonts w:eastAsia="Times New Roman"/>
          <w:b/>
        </w:rPr>
        <w:sectPr w:rsidR="00AF5D9C" w:rsidRPr="00726605" w:rsidSect="00AF5D9C">
          <w:pgSz w:w="12240" w:h="15840"/>
          <w:pgMar w:top="1440" w:right="1440" w:bottom="1440" w:left="1440" w:header="720" w:footer="720" w:gutter="0"/>
          <w:cols w:space="720"/>
          <w:docGrid w:linePitch="360"/>
        </w:sectPr>
      </w:pPr>
    </w:p>
    <w:p w14:paraId="18953708" w14:textId="00FDA809" w:rsidR="00AF5D9C" w:rsidRDefault="00AF5D9C" w:rsidP="00AF5D9C">
      <w:pPr>
        <w:textAlignment w:val="baseline"/>
        <w:rPr>
          <w:rFonts w:ascii="Arial" w:eastAsia="Times New Roman" w:hAnsi="Arial" w:cs="Arial"/>
          <w:i/>
          <w:iCs/>
          <w:color w:val="0F4761" w:themeColor="accent1" w:themeShade="BF"/>
          <w:szCs w:val="22"/>
        </w:rPr>
      </w:pPr>
      <w:bookmarkStart w:id="5" w:name="_Toc227250206"/>
      <w:r>
        <w:rPr>
          <w:rFonts w:ascii="Arial" w:eastAsia="Times New Roman" w:hAnsi="Arial" w:cs="Arial"/>
          <w:i/>
          <w:iCs/>
          <w:color w:val="0F4761" w:themeColor="accent1" w:themeShade="BF"/>
          <w:szCs w:val="22"/>
        </w:rPr>
        <w:lastRenderedPageBreak/>
        <w:t xml:space="preserve">Extracted from </w:t>
      </w:r>
      <w:r>
        <w:rPr>
          <w:rFonts w:ascii="Arial" w:eastAsia="Times New Roman" w:hAnsi="Arial" w:cs="Arial"/>
          <w:b/>
          <w:bCs/>
          <w:i/>
          <w:iCs/>
          <w:color w:val="0F4761" w:themeColor="accent1" w:themeShade="BF"/>
          <w:szCs w:val="22"/>
        </w:rPr>
        <w:t>Supplemental digital content, Figure 2</w:t>
      </w:r>
      <w:r>
        <w:rPr>
          <w:rFonts w:ascii="Arial" w:eastAsia="Times New Roman" w:hAnsi="Arial" w:cs="Arial"/>
          <w:i/>
          <w:iCs/>
          <w:color w:val="0F4761" w:themeColor="accent1" w:themeShade="BF"/>
          <w:szCs w:val="22"/>
        </w:rPr>
        <w:t>:</w:t>
      </w:r>
    </w:p>
    <w:p w14:paraId="666E1564" w14:textId="77777777" w:rsidR="00AF5D9C" w:rsidRDefault="00AF5D9C" w:rsidP="00AF5D9C">
      <w:pPr>
        <w:textAlignment w:val="baseline"/>
        <w:rPr>
          <w:rFonts w:ascii="Arial" w:eastAsia="Times New Roman" w:hAnsi="Arial" w:cs="Arial"/>
          <w:i/>
          <w:iCs/>
          <w:color w:val="0F4761" w:themeColor="accent1" w:themeShade="BF"/>
          <w:szCs w:val="22"/>
        </w:rPr>
      </w:pPr>
    </w:p>
    <w:p w14:paraId="44BF59AA" w14:textId="77777777" w:rsidR="00AF5D9C" w:rsidRPr="00726605" w:rsidRDefault="00AF5D9C" w:rsidP="00AF5D9C">
      <w:pPr>
        <w:pStyle w:val="Titre11"/>
        <w:rPr>
          <w:lang w:val="en-US"/>
        </w:rPr>
      </w:pPr>
      <w:r w:rsidRPr="00726605">
        <w:rPr>
          <w:lang w:val="en-US"/>
        </w:rPr>
        <w:t>Supplemental digital content 3</w:t>
      </w:r>
      <w:bookmarkEnd w:id="5"/>
    </w:p>
    <w:p w14:paraId="7BDFBA0D" w14:textId="77777777" w:rsidR="00AF5D9C" w:rsidRPr="00726605" w:rsidRDefault="00AF5D9C" w:rsidP="00AF5D9C">
      <w:pPr>
        <w:spacing w:after="0" w:line="360" w:lineRule="auto"/>
        <w:rPr>
          <w:rFonts w:eastAsia="Times New Roman"/>
          <w:b/>
        </w:rPr>
      </w:pPr>
      <w:r w:rsidRPr="00726605">
        <w:rPr>
          <w:rFonts w:eastAsia="Times New Roman"/>
          <w:b/>
        </w:rPr>
        <w:t>Figure 2 PRIMA Flow chart for study inclusion for main study.</w:t>
      </w:r>
    </w:p>
    <w:p w14:paraId="50F1891F" w14:textId="77777777" w:rsidR="00AF5D9C" w:rsidRPr="00726605" w:rsidRDefault="00AF5D9C" w:rsidP="00AF5D9C">
      <w:pPr>
        <w:spacing w:after="0"/>
        <w:rPr>
          <w:rFonts w:ascii="Calibri" w:eastAsia="Calibri" w:hAnsi="Calibri"/>
          <w:szCs w:val="22"/>
        </w:rPr>
      </w:pPr>
    </w:p>
    <w:p w14:paraId="5D26429A"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0528" behindDoc="0" locked="0" layoutInCell="1" allowOverlap="1" wp14:anchorId="0748D5F0" wp14:editId="10441867">
                <wp:simplePos x="0" y="0"/>
                <wp:positionH relativeFrom="column">
                  <wp:posOffset>566928</wp:posOffset>
                </wp:positionH>
                <wp:positionV relativeFrom="paragraph">
                  <wp:posOffset>74245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2753DD73"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_x0000_s1042" style="position:absolute;margin-left:44.65pt;margin-top:5.85pt;width:342.15pt;height:20.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ffc000" strokecolor="#bc8c00"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" w14:anchorId="0748D5F0">
                <v:textbox>
                  <w:txbxContent>
                    <w:p w:rsidRPr="00B8039A" w:rsidR="00AF5D9C" w:rsidP="00AF5D9C" w:rsidRDefault="00AF5D9C" w14:paraId="2753DD73" w14:textId="77777777">
                      <w:pPr>
                        <w:spacing w:after="0"/>
                        <w:jc w:val="center"/>
                        <w:rPr>
                          <w:rFonts w:ascii="Arial" w:hAnsi="Arial" w:cs="Arial"/>
                          <w:b/>
                          <w:color w:val="000000"/>
                          <w:sz w:val="18"/>
                          <w:szCs w:val="18"/>
                        </w:rPr>
                      </w:pPr>
                      <w:r w:rsidRPr="00B8039A">
                        <w:rPr>
                          <w:rFonts w:ascii="Arial" w:hAnsi="Arial" w:cs="Arial"/>
                          <w:b/>
                          <w:color w:val="000000"/>
                          <w:sz w:val="18"/>
                          <w:szCs w:val="18"/>
                        </w:rPr>
                        <w:t>Identification of studies via databases and registers</w:t>
                      </w:r>
                    </w:p>
                  </w:txbxContent>
                </v:textbox>
              </v:shape>
            </w:pict>
          </mc:Fallback>
        </mc:AlternateContent>
      </w:r>
    </w:p>
    <w:p w14:paraId="1FD5EDB5" w14:textId="77777777" w:rsidR="00AF5D9C" w:rsidRPr="00726605" w:rsidRDefault="00AF5D9C" w:rsidP="00AF5D9C">
      <w:pPr>
        <w:spacing w:after="0"/>
        <w:rPr>
          <w:rFonts w:ascii="Calibri" w:eastAsia="Calibri" w:hAnsi="Calibri"/>
          <w:szCs w:val="22"/>
        </w:rPr>
      </w:pPr>
    </w:p>
    <w:p w14:paraId="6D0CF179"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59264" behindDoc="0" locked="0" layoutInCell="1" allowOverlap="1" wp14:anchorId="1F68F472" wp14:editId="187688C4">
                <wp:simplePos x="0" y="0"/>
                <wp:positionH relativeFrom="column">
                  <wp:posOffset>559613</wp:posOffset>
                </wp:positionH>
                <wp:positionV relativeFrom="paragraph">
                  <wp:posOffset>77064</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w="12700" cap="flat" cmpd="sng" algn="ctr">
                          <a:solidFill>
                            <a:sysClr val="windowText" lastClr="000000"/>
                          </a:solidFill>
                          <a:prstDash val="solid"/>
                          <a:miter lim="800000"/>
                        </a:ln>
                        <a:effectLst/>
                      </wps:spPr>
                      <wps:txbx>
                        <w:txbxContent>
                          <w:p w14:paraId="19D88915"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Records identified from register:</w:t>
                            </w:r>
                          </w:p>
                          <w:p w14:paraId="230FAA52"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CENTRAL (n = 19’393)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 style="position:absolute;margin-left:44.05pt;margin-top:6.05pt;width:148.6pt;height:9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3" filled="f" strokecolor="windowText" strokeweight="1pt" w14:anchorId="1F68F4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">
                <v:textbox>
                  <w:txbxContent>
                    <w:p w:rsidRPr="00B8039A" w:rsidR="00AF5D9C" w:rsidP="00AF5D9C" w:rsidRDefault="00AF5D9C" w14:paraId="19D88915" w14:textId="77777777">
                      <w:pPr>
                        <w:spacing w:after="0"/>
                        <w:rPr>
                          <w:rFonts w:ascii="Arial" w:hAnsi="Arial" w:cs="Arial"/>
                          <w:color w:val="000000"/>
                          <w:sz w:val="18"/>
                          <w:szCs w:val="20"/>
                        </w:rPr>
                      </w:pPr>
                      <w:r w:rsidRPr="00B8039A">
                        <w:rPr>
                          <w:rFonts w:ascii="Arial" w:hAnsi="Arial" w:cs="Arial"/>
                          <w:color w:val="000000"/>
                          <w:sz w:val="18"/>
                          <w:szCs w:val="20"/>
                        </w:rPr>
                        <w:t>Records identified from register:</w:t>
                      </w:r>
                    </w:p>
                    <w:p w:rsidRPr="00B8039A" w:rsidR="00AF5D9C" w:rsidP="00AF5D9C" w:rsidRDefault="00AF5D9C" w14:paraId="230FAA52" w14:textId="77777777">
                      <w:pPr>
                        <w:spacing w:after="0"/>
                        <w:ind w:left="284"/>
                        <w:rPr>
                          <w:rFonts w:ascii="Arial" w:hAnsi="Arial" w:cs="Arial"/>
                          <w:color w:val="000000"/>
                          <w:sz w:val="18"/>
                          <w:szCs w:val="20"/>
                        </w:rPr>
                      </w:pPr>
                      <w:r w:rsidRPr="00B8039A">
                        <w:rPr>
                          <w:rFonts w:ascii="Arial" w:hAnsi="Arial" w:cs="Arial"/>
                          <w:color w:val="000000"/>
                          <w:sz w:val="18"/>
                          <w:szCs w:val="20"/>
                        </w:rPr>
                        <w:t>CENTRAL (n = 19’393)</w:t>
                      </w:r>
                    </w:p>
                  </w:txbxContent>
                </v:textbox>
              </v:rect>
            </w:pict>
          </mc:Fallback>
        </mc:AlternateContent>
      </w:r>
    </w:p>
    <w:p w14:paraId="24989C0E" w14:textId="77777777" w:rsidR="00AF5D9C" w:rsidRPr="00726605" w:rsidRDefault="00AF5D9C" w:rsidP="00AF5D9C">
      <w:pPr>
        <w:spacing w:after="0"/>
        <w:rPr>
          <w:rFonts w:ascii="Calibri" w:eastAsia="Calibri" w:hAnsi="Calibri"/>
          <w:szCs w:val="22"/>
        </w:rPr>
      </w:pPr>
    </w:p>
    <w:p w14:paraId="0DA78A8C"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1552" behindDoc="0" locked="0" layoutInCell="1" allowOverlap="1" wp14:anchorId="16698865" wp14:editId="69A23F37">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8CC0B41"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_x0000_s1044" style="position:absolute;margin-left:-31.8pt;margin-top:17.5pt;width:100.55pt;height:20.7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" w14:anchorId="16698865">
                <v:textbox>
                  <w:txbxContent>
                    <w:p w:rsidRPr="00B8039A" w:rsidR="00AF5D9C" w:rsidP="00AF5D9C" w:rsidRDefault="00AF5D9C" w14:paraId="18CC0B41" w14:textId="77777777">
                      <w:pPr>
                        <w:spacing w:after="0"/>
                        <w:jc w:val="center"/>
                        <w:rPr>
                          <w:rFonts w:ascii="Arial" w:hAnsi="Arial" w:cs="Arial"/>
                          <w:b/>
                          <w:color w:val="000000"/>
                          <w:sz w:val="18"/>
                          <w:szCs w:val="18"/>
                        </w:rPr>
                      </w:pPr>
                      <w:r w:rsidRPr="00B8039A">
                        <w:rPr>
                          <w:rFonts w:ascii="Arial" w:hAnsi="Arial" w:cs="Arial"/>
                          <w:b/>
                          <w:color w:val="000000"/>
                          <w:sz w:val="18"/>
                          <w:szCs w:val="18"/>
                        </w:rPr>
                        <w:t>Identification</w:t>
                      </w:r>
                    </w:p>
                  </w:txbxContent>
                </v:textbox>
              </v:shape>
            </w:pict>
          </mc:Fallback>
        </mc:AlternateContent>
      </w:r>
    </w:p>
    <w:p w14:paraId="6F7ADEF2" w14:textId="77777777" w:rsidR="00AF5D9C" w:rsidRPr="00726605" w:rsidRDefault="00AF5D9C" w:rsidP="00AF5D9C">
      <w:pPr>
        <w:spacing w:after="0"/>
        <w:rPr>
          <w:rFonts w:ascii="Calibri" w:eastAsia="Calibri" w:hAnsi="Calibri"/>
          <w:szCs w:val="22"/>
        </w:rPr>
      </w:pPr>
    </w:p>
    <w:p w14:paraId="57C7CBB2" w14:textId="77777777" w:rsidR="00AF5D9C" w:rsidRPr="00726605" w:rsidRDefault="00AF5D9C" w:rsidP="00AF5D9C">
      <w:pPr>
        <w:spacing w:after="0"/>
        <w:rPr>
          <w:rFonts w:ascii="Calibri" w:eastAsia="Calibri" w:hAnsi="Calibri"/>
          <w:szCs w:val="22"/>
        </w:rPr>
      </w:pPr>
    </w:p>
    <w:p w14:paraId="26DE4727" w14:textId="77777777" w:rsidR="00AF5D9C" w:rsidRPr="00726605" w:rsidRDefault="00AF5D9C" w:rsidP="00AF5D9C">
      <w:pPr>
        <w:spacing w:after="0"/>
        <w:rPr>
          <w:rFonts w:ascii="Calibri" w:eastAsia="Calibri" w:hAnsi="Calibri"/>
          <w:szCs w:val="22"/>
        </w:rPr>
      </w:pPr>
    </w:p>
    <w:p w14:paraId="385C74B1" w14:textId="77777777" w:rsidR="00AF5D9C" w:rsidRPr="00726605" w:rsidRDefault="00AF5D9C" w:rsidP="00AF5D9C">
      <w:pPr>
        <w:spacing w:after="0"/>
        <w:rPr>
          <w:rFonts w:ascii="Calibri" w:eastAsia="Calibri" w:hAnsi="Calibri"/>
          <w:szCs w:val="22"/>
        </w:rPr>
      </w:pPr>
    </w:p>
    <w:p w14:paraId="4DF575C1"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4624" behindDoc="0" locked="0" layoutInCell="1" allowOverlap="1" wp14:anchorId="1060077C" wp14:editId="4F0BE61B">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27" style="position:absolute;margin-left:110.25pt;margin-top:10.15pt;width:0;height:22.15pt;z-index:251674624;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" w14:anchorId="18259464">
                <v:stroke joinstyle="miter" endarrow="block"/>
              </v:shape>
            </w:pict>
          </mc:Fallback>
        </mc:AlternateContent>
      </w:r>
    </w:p>
    <w:p w14:paraId="5CB34394" w14:textId="77777777" w:rsidR="00AF5D9C" w:rsidRPr="00726605" w:rsidRDefault="00AF5D9C" w:rsidP="00AF5D9C">
      <w:pPr>
        <w:spacing w:after="0"/>
        <w:rPr>
          <w:rFonts w:ascii="Calibri" w:eastAsia="Calibri" w:hAnsi="Calibri"/>
          <w:szCs w:val="22"/>
        </w:rPr>
      </w:pPr>
    </w:p>
    <w:p w14:paraId="64347621"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61312" behindDoc="0" locked="0" layoutInCell="1" allowOverlap="1" wp14:anchorId="16876D48" wp14:editId="647823F8">
                <wp:simplePos x="0" y="0"/>
                <wp:positionH relativeFrom="column">
                  <wp:posOffset>3049675</wp:posOffset>
                </wp:positionH>
                <wp:positionV relativeFrom="paragraph">
                  <wp:posOffset>73925</wp:posOffset>
                </wp:positionV>
                <wp:extent cx="1887220" cy="532563"/>
                <wp:effectExtent l="0" t="0" r="17780" b="13970"/>
                <wp:wrapNone/>
                <wp:docPr id="4" name="Rectangle 4"/>
                <wp:cNvGraphicFramePr/>
                <a:graphic xmlns:a="http://schemas.openxmlformats.org/drawingml/2006/main">
                  <a:graphicData uri="http://schemas.microsoft.com/office/word/2010/wordprocessingShape">
                    <wps:wsp>
                      <wps:cNvSpPr/>
                      <wps:spPr>
                        <a:xfrm>
                          <a:off x="0" y="0"/>
                          <a:ext cx="1887220" cy="532563"/>
                        </a:xfrm>
                        <a:prstGeom prst="rect">
                          <a:avLst/>
                        </a:prstGeom>
                        <a:noFill/>
                        <a:ln w="12700" cap="flat" cmpd="sng" algn="ctr">
                          <a:solidFill>
                            <a:sysClr val="windowText" lastClr="000000"/>
                          </a:solidFill>
                          <a:prstDash val="solid"/>
                          <a:miter lim="800000"/>
                        </a:ln>
                        <a:effectLst/>
                      </wps:spPr>
                      <wps:txbx>
                        <w:txbxContent>
                          <w:p w14:paraId="19FA60E4"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Records excluded (n = 303)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4" style="position:absolute;margin-left:240.15pt;margin-top:5.8pt;width:148.6pt;height:4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5" filled="f" strokecolor="windowText" strokeweight="1pt" w14:anchorId="16876D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">
                <v:textbox>
                  <w:txbxContent>
                    <w:p w:rsidRPr="00B8039A" w:rsidR="00AF5D9C" w:rsidP="00AF5D9C" w:rsidRDefault="00AF5D9C" w14:paraId="19FA60E4" w14:textId="77777777">
                      <w:pPr>
                        <w:spacing w:after="0"/>
                        <w:rPr>
                          <w:rFonts w:ascii="Arial" w:hAnsi="Arial" w:cs="Arial"/>
                          <w:color w:val="000000"/>
                          <w:sz w:val="18"/>
                          <w:szCs w:val="20"/>
                        </w:rPr>
                      </w:pPr>
                      <w:r w:rsidRPr="00B8039A">
                        <w:rPr>
                          <w:rFonts w:ascii="Arial" w:hAnsi="Arial" w:cs="Arial"/>
                          <w:color w:val="000000"/>
                          <w:sz w:val="18"/>
                          <w:szCs w:val="20"/>
                        </w:rPr>
                        <w:t>Records excluded (n = 303)</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67456" behindDoc="0" locked="0" layoutInCell="1" allowOverlap="1" wp14:anchorId="7008BF80" wp14:editId="1AA78C9C">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5" style="position:absolute;margin-left:193.2pt;margin-top:25.85pt;width:44.35pt;height:0;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6uaavOEAAAAO&#13;&#10;AQAADwAAAAAAAAAAAAAAAAAmBAAAZHJzL2Rvd25yZXYueG1sUEsFBgAAAAAEAAQA8wAAADQFAAAA&#13;&#10;AA==&#13;&#10;" w14:anchorId="249A5547">
                <v:stroke joinstyle="miter" endarrow="block"/>
              </v:shape>
            </w:pict>
          </mc:Fallback>
        </mc:AlternateContent>
      </w:r>
      <w:r w:rsidRPr="00726605">
        <w:rPr>
          <w:rFonts w:ascii="Calibri" w:eastAsia="Calibri" w:hAnsi="Calibri"/>
          <w:noProof/>
          <w:szCs w:val="22"/>
        </w:rPr>
        <mc:AlternateContent>
          <mc:Choice Requires="wps">
            <w:drawing>
              <wp:anchor distT="0" distB="0" distL="114300" distR="114300" simplePos="0" relativeHeight="251660288" behindDoc="0" locked="0" layoutInCell="1" allowOverlap="1" wp14:anchorId="28CA00EF" wp14:editId="68929681">
                <wp:simplePos x="0" y="0"/>
                <wp:positionH relativeFrom="column">
                  <wp:posOffset>559435</wp:posOffset>
                </wp:positionH>
                <wp:positionV relativeFrom="paragraph">
                  <wp:posOffset>74930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4F0CC20F"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Records consecutively screened</w:t>
                            </w:r>
                          </w:p>
                          <w:p w14:paraId="377D9516"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(n = 554)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3" style="position:absolute;margin-left:44.05pt;margin-top:5.9pt;width:148.6pt;height:4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6" filled="f" strokecolor="windowText" strokeweight="1pt" w14:anchorId="28CA00E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">
                <v:textbox>
                  <w:txbxContent>
                    <w:p w:rsidRPr="00B8039A" w:rsidR="00AF5D9C" w:rsidP="00AF5D9C" w:rsidRDefault="00AF5D9C" w14:paraId="4F0CC20F" w14:textId="77777777">
                      <w:pPr>
                        <w:spacing w:after="0"/>
                        <w:rPr>
                          <w:rFonts w:ascii="Arial" w:hAnsi="Arial" w:cs="Arial"/>
                          <w:color w:val="000000"/>
                          <w:sz w:val="18"/>
                          <w:szCs w:val="20"/>
                        </w:rPr>
                      </w:pPr>
                      <w:r w:rsidRPr="00B8039A">
                        <w:rPr>
                          <w:rFonts w:ascii="Arial" w:hAnsi="Arial" w:cs="Arial"/>
                          <w:color w:val="000000"/>
                          <w:sz w:val="18"/>
                          <w:szCs w:val="20"/>
                        </w:rPr>
                        <w:t>Records consecutively screened</w:t>
                      </w:r>
                    </w:p>
                    <w:p w:rsidRPr="00B8039A" w:rsidR="00AF5D9C" w:rsidP="00AF5D9C" w:rsidRDefault="00AF5D9C" w14:paraId="377D9516" w14:textId="77777777">
                      <w:pPr>
                        <w:spacing w:after="0"/>
                        <w:rPr>
                          <w:rFonts w:ascii="Arial" w:hAnsi="Arial" w:cs="Arial"/>
                          <w:color w:val="000000"/>
                          <w:sz w:val="18"/>
                          <w:szCs w:val="20"/>
                        </w:rPr>
                      </w:pPr>
                      <w:r w:rsidRPr="00B8039A">
                        <w:rPr>
                          <w:rFonts w:ascii="Arial" w:hAnsi="Arial" w:cs="Arial"/>
                          <w:color w:val="000000"/>
                          <w:sz w:val="18"/>
                          <w:szCs w:val="20"/>
                        </w:rPr>
                        <w:t>(n = 554)</w:t>
                      </w:r>
                    </w:p>
                  </w:txbxContent>
                </v:textbox>
              </v:rect>
            </w:pict>
          </mc:Fallback>
        </mc:AlternateContent>
      </w:r>
      <w:r w:rsidRPr="00726605">
        <w:rPr>
          <w:rFonts w:ascii="Calibri" w:eastAsia="Calibri" w:hAnsi="Calibri"/>
          <w:szCs w:val="22"/>
        </w:rPr>
        <w:t xml:space="preserve"> </w:t>
      </w:r>
    </w:p>
    <w:p w14:paraId="4BA4C95F" w14:textId="77777777" w:rsidR="00AF5D9C" w:rsidRPr="00726605" w:rsidRDefault="00AF5D9C" w:rsidP="00AF5D9C">
      <w:pPr>
        <w:spacing w:after="0"/>
        <w:rPr>
          <w:rFonts w:ascii="Calibri" w:eastAsia="Calibri" w:hAnsi="Calibri"/>
          <w:szCs w:val="22"/>
        </w:rPr>
      </w:pPr>
    </w:p>
    <w:p w14:paraId="0BCE253F" w14:textId="77777777" w:rsidR="00AF5D9C" w:rsidRPr="00726605" w:rsidRDefault="00AF5D9C" w:rsidP="00AF5D9C">
      <w:pPr>
        <w:spacing w:after="0"/>
        <w:rPr>
          <w:rFonts w:ascii="Calibri" w:eastAsia="Calibri" w:hAnsi="Calibri"/>
          <w:szCs w:val="22"/>
        </w:rPr>
      </w:pPr>
    </w:p>
    <w:p w14:paraId="7E778C4B"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5648" behindDoc="0" locked="0" layoutInCell="1" allowOverlap="1" wp14:anchorId="5AA4D038" wp14:editId="7FD4C9C2">
                <wp:simplePos x="0" y="0"/>
                <wp:positionH relativeFrom="column">
                  <wp:posOffset>1400175</wp:posOffset>
                </wp:positionH>
                <wp:positionV relativeFrom="paragraph">
                  <wp:posOffset>99695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35" style="position:absolute;margin-left:110.25pt;margin-top:7.85pt;width:0;height:22.15pt;z-index:251675648;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" w14:anchorId="1E03A9F8">
                <v:stroke joinstyle="miter" endarrow="block"/>
              </v:shape>
            </w:pict>
          </mc:Fallback>
        </mc:AlternateContent>
      </w:r>
    </w:p>
    <w:p w14:paraId="4B4E121B" w14:textId="77777777" w:rsidR="00AF5D9C" w:rsidRPr="00726605" w:rsidRDefault="00AF5D9C" w:rsidP="00AF5D9C">
      <w:pPr>
        <w:spacing w:after="0"/>
        <w:rPr>
          <w:rFonts w:ascii="Calibri" w:eastAsia="Calibri" w:hAnsi="Calibri"/>
          <w:szCs w:val="22"/>
        </w:rPr>
      </w:pPr>
    </w:p>
    <w:p w14:paraId="0D196F34"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62336" behindDoc="0" locked="0" layoutInCell="1" allowOverlap="1" wp14:anchorId="214D1A61" wp14:editId="25F9BB4E">
                <wp:simplePos x="0" y="0"/>
                <wp:positionH relativeFrom="column">
                  <wp:posOffset>560705</wp:posOffset>
                </wp:positionH>
                <wp:positionV relativeFrom="paragraph">
                  <wp:posOffset>47625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49FAC15A"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Reports sought for retrieval</w:t>
                            </w:r>
                          </w:p>
                          <w:p w14:paraId="33D870EA"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(n = 251)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5" style="position:absolute;margin-left:44.15pt;margin-top:3.75pt;width:148.6pt;height:4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7" filled="f" strokecolor="windowText" strokeweight="1pt" w14:anchorId="214D1A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">
                <v:textbox>
                  <w:txbxContent>
                    <w:p w:rsidRPr="00B8039A" w:rsidR="00AF5D9C" w:rsidP="00AF5D9C" w:rsidRDefault="00AF5D9C" w14:paraId="49FAC15A" w14:textId="77777777">
                      <w:pPr>
                        <w:spacing w:after="0"/>
                        <w:rPr>
                          <w:rFonts w:ascii="Arial" w:hAnsi="Arial" w:cs="Arial"/>
                          <w:color w:val="000000"/>
                          <w:sz w:val="18"/>
                          <w:szCs w:val="20"/>
                        </w:rPr>
                      </w:pPr>
                      <w:r w:rsidRPr="00B8039A">
                        <w:rPr>
                          <w:rFonts w:ascii="Arial" w:hAnsi="Arial" w:cs="Arial"/>
                          <w:color w:val="000000"/>
                          <w:sz w:val="18"/>
                          <w:szCs w:val="20"/>
                        </w:rPr>
                        <w:t>Reports sought for retrieval</w:t>
                      </w:r>
                    </w:p>
                    <w:p w:rsidRPr="00B8039A" w:rsidR="00AF5D9C" w:rsidP="00AF5D9C" w:rsidRDefault="00AF5D9C" w14:paraId="33D870EA" w14:textId="77777777">
                      <w:pPr>
                        <w:spacing w:after="0"/>
                        <w:rPr>
                          <w:rFonts w:ascii="Arial" w:hAnsi="Arial" w:cs="Arial"/>
                          <w:color w:val="000000"/>
                          <w:sz w:val="18"/>
                          <w:szCs w:val="20"/>
                        </w:rPr>
                      </w:pPr>
                      <w:r w:rsidRPr="00B8039A">
                        <w:rPr>
                          <w:rFonts w:ascii="Arial" w:hAnsi="Arial" w:cs="Arial"/>
                          <w:color w:val="000000"/>
                          <w:sz w:val="18"/>
                          <w:szCs w:val="20"/>
                        </w:rPr>
                        <w:t>(n = 251)</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68480" behindDoc="0" locked="0" layoutInCell="1" allowOverlap="1" wp14:anchorId="78935E6C" wp14:editId="489A5330">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6" style="position:absolute;margin-left:193.95pt;margin-top:25.25pt;width:44.35pt;height:0;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" w14:anchorId="22F5FF73">
                <v:stroke joinstyle="miter" endarrow="block"/>
              </v:shape>
            </w:pict>
          </mc:Fallback>
        </mc:AlternateContent>
      </w:r>
      <w:r w:rsidRPr="00726605">
        <w:rPr>
          <w:rFonts w:ascii="Calibri" w:eastAsia="Calibri" w:hAnsi="Calibri"/>
          <w:noProof/>
          <w:szCs w:val="22"/>
        </w:rPr>
        <mc:AlternateContent>
          <mc:Choice Requires="wps">
            <w:drawing>
              <wp:anchor distT="0" distB="0" distL="114300" distR="114300" simplePos="0" relativeHeight="251663360" behindDoc="0" locked="0" layoutInCell="1" allowOverlap="1" wp14:anchorId="63763F50" wp14:editId="4A67C8F6">
                <wp:simplePos x="0" y="0"/>
                <wp:positionH relativeFrom="column">
                  <wp:posOffset>3049270</wp:posOffset>
                </wp:positionH>
                <wp:positionV relativeFrom="paragraph">
                  <wp:posOffset>66675</wp:posOffset>
                </wp:positionV>
                <wp:extent cx="1887220" cy="526415"/>
                <wp:effectExtent l="0" t="0" r="17780" b="26035"/>
                <wp:wrapNone/>
                <wp:docPr id="6" name="Rectangle 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24A9EE45"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Reports not retrieved</w:t>
                            </w:r>
                          </w:p>
                          <w:p w14:paraId="26268E2E"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(n = 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6" style="position:absolute;margin-left:240.1pt;margin-top:5.2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48" filled="f" strokecolor="windowText" strokeweight="1pt" w14:anchorId="63763F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">
                <v:textbox>
                  <w:txbxContent>
                    <w:p w:rsidRPr="00B8039A" w:rsidR="00AF5D9C" w:rsidP="00AF5D9C" w:rsidRDefault="00AF5D9C" w14:paraId="24A9EE45" w14:textId="77777777">
                      <w:pPr>
                        <w:spacing w:after="0"/>
                        <w:rPr>
                          <w:rFonts w:ascii="Arial" w:hAnsi="Arial" w:cs="Arial"/>
                          <w:color w:val="000000"/>
                          <w:sz w:val="18"/>
                          <w:szCs w:val="20"/>
                        </w:rPr>
                      </w:pPr>
                      <w:r w:rsidRPr="00B8039A">
                        <w:rPr>
                          <w:rFonts w:ascii="Arial" w:hAnsi="Arial" w:cs="Arial"/>
                          <w:color w:val="000000"/>
                          <w:sz w:val="18"/>
                          <w:szCs w:val="20"/>
                        </w:rPr>
                        <w:t>Reports not retrieved</w:t>
                      </w:r>
                    </w:p>
                    <w:p w:rsidRPr="00B8039A" w:rsidR="00AF5D9C" w:rsidP="00AF5D9C" w:rsidRDefault="00AF5D9C" w14:paraId="26268E2E" w14:textId="77777777">
                      <w:pPr>
                        <w:spacing w:after="0"/>
                        <w:rPr>
                          <w:rFonts w:ascii="Arial" w:hAnsi="Arial" w:cs="Arial"/>
                          <w:color w:val="000000"/>
                          <w:sz w:val="18"/>
                          <w:szCs w:val="20"/>
                        </w:rPr>
                      </w:pPr>
                      <w:r w:rsidRPr="00B8039A">
                        <w:rPr>
                          <w:rFonts w:ascii="Arial" w:hAnsi="Arial" w:cs="Arial"/>
                          <w:color w:val="000000"/>
                          <w:sz w:val="18"/>
                          <w:szCs w:val="20"/>
                        </w:rPr>
                        <w:t>(n = 17)</w:t>
                      </w:r>
                    </w:p>
                  </w:txbxContent>
                </v:textbox>
              </v:rect>
            </w:pict>
          </mc:Fallback>
        </mc:AlternateContent>
      </w:r>
    </w:p>
    <w:p w14:paraId="23CBC5C1" w14:textId="77777777" w:rsidR="00AF5D9C" w:rsidRPr="00726605" w:rsidRDefault="00AF5D9C" w:rsidP="00AF5D9C">
      <w:pPr>
        <w:spacing w:after="0"/>
        <w:rPr>
          <w:rFonts w:ascii="Calibri" w:eastAsia="Calibri" w:hAnsi="Calibri"/>
          <w:szCs w:val="22"/>
        </w:rPr>
      </w:pPr>
    </w:p>
    <w:p w14:paraId="5B6E48DD"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2576" behindDoc="0" locked="0" layoutInCell="1" allowOverlap="1" wp14:anchorId="0A956A99" wp14:editId="21273245">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3BBA611D"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Screening</w:t>
                            </w:r>
                          </w:p>
                          <w:p w14:paraId="782C5B37" w14:textId="77777777" w:rsidR="00AF5D9C" w:rsidRPr="00B8039A" w:rsidRDefault="00AF5D9C" w:rsidP="00AF5D9C">
                            <w:pPr>
                              <w:spacing w:after="0"/>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_x0000_s1049" style="position:absolute;margin-left:-91.4pt;margin-top:11.05pt;width:219.5pt;height:20.7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" w14:anchorId="0A956A99">
                <v:textbox>
                  <w:txbxContent>
                    <w:p w:rsidRPr="00B8039A" w:rsidR="00AF5D9C" w:rsidP="00AF5D9C" w:rsidRDefault="00AF5D9C" w14:paraId="3BBA611D" w14:textId="77777777">
                      <w:pPr>
                        <w:spacing w:after="0"/>
                        <w:jc w:val="center"/>
                        <w:rPr>
                          <w:rFonts w:ascii="Arial" w:hAnsi="Arial" w:cs="Arial"/>
                          <w:b/>
                          <w:color w:val="000000"/>
                          <w:sz w:val="18"/>
                          <w:szCs w:val="18"/>
                        </w:rPr>
                      </w:pPr>
                      <w:r w:rsidRPr="00B8039A">
                        <w:rPr>
                          <w:rFonts w:ascii="Arial" w:hAnsi="Arial" w:cs="Arial"/>
                          <w:b/>
                          <w:color w:val="000000"/>
                          <w:sz w:val="18"/>
                          <w:szCs w:val="18"/>
                        </w:rPr>
                        <w:t>Screening</w:t>
                      </w:r>
                    </w:p>
                    <w:p w:rsidRPr="00B8039A" w:rsidR="00AF5D9C" w:rsidP="00AF5D9C" w:rsidRDefault="00AF5D9C" w14:paraId="782C5B37" w14:textId="77777777">
                      <w:pPr>
                        <w:spacing w:after="0"/>
                        <w:rPr>
                          <w:rFonts w:ascii="Arial" w:hAnsi="Arial" w:cs="Arial"/>
                          <w:b/>
                          <w:color w:val="000000"/>
                          <w:sz w:val="18"/>
                          <w:szCs w:val="18"/>
                        </w:rPr>
                      </w:pPr>
                    </w:p>
                  </w:txbxContent>
                </v:textbox>
              </v:shape>
            </w:pict>
          </mc:Fallback>
        </mc:AlternateContent>
      </w:r>
    </w:p>
    <w:p w14:paraId="30EE38A1"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6672" behindDoc="0" locked="0" layoutInCell="1" allowOverlap="1" wp14:anchorId="77C04DDD" wp14:editId="27781E75">
                <wp:simplePos x="0" y="0"/>
                <wp:positionH relativeFrom="column">
                  <wp:posOffset>1409700</wp:posOffset>
                </wp:positionH>
                <wp:positionV relativeFrom="paragraph">
                  <wp:posOffset>56515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36" style="position:absolute;margin-left:111pt;margin-top:4.45pt;width:0;height:22.15pt;z-index:251676672;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" w14:anchorId="3E320B5C">
                <v:stroke joinstyle="miter" endarrow="block"/>
              </v:shape>
            </w:pict>
          </mc:Fallback>
        </mc:AlternateContent>
      </w:r>
    </w:p>
    <w:p w14:paraId="3DFF3302" w14:textId="77777777" w:rsidR="00AF5D9C" w:rsidRPr="00726605" w:rsidRDefault="00AF5D9C" w:rsidP="00AF5D9C">
      <w:pPr>
        <w:spacing w:after="0"/>
        <w:rPr>
          <w:rFonts w:ascii="Calibri" w:eastAsia="Calibri" w:hAnsi="Calibri"/>
          <w:szCs w:val="22"/>
        </w:rPr>
      </w:pPr>
    </w:p>
    <w:p w14:paraId="0254A840"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69504" behindDoc="0" locked="0" layoutInCell="1" allowOverlap="1" wp14:anchorId="46353C0E" wp14:editId="034DBEDB">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7" style="position:absolute;margin-left:195pt;margin-top:23.2pt;width:44.35pt;height:0;z-index:251669504;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" w14:anchorId="2B72179F">
                <v:stroke joinstyle="miter" endarrow="block"/>
              </v:shape>
            </w:pict>
          </mc:Fallback>
        </mc:AlternateContent>
      </w:r>
      <w:r w:rsidRPr="00726605">
        <w:rPr>
          <w:rFonts w:ascii="Calibri" w:eastAsia="Calibri" w:hAnsi="Calibri"/>
          <w:noProof/>
          <w:szCs w:val="22"/>
        </w:rPr>
        <mc:AlternateContent>
          <mc:Choice Requires="wps">
            <w:drawing>
              <wp:anchor distT="0" distB="0" distL="114300" distR="114300" simplePos="0" relativeHeight="251664384" behindDoc="0" locked="0" layoutInCell="1" allowOverlap="1" wp14:anchorId="589F7BE6" wp14:editId="79610410">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17949ABD"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Reports assessed for eligibility</w:t>
                            </w:r>
                          </w:p>
                          <w:p w14:paraId="3B0101CD"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(n = 234)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8" style="position:absolute;margin-left:44.25pt;margin-top:1.05pt;width:148.6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0" filled="f" strokecolor="windowText" strokeweight="1pt" w14:anchorId="589F7BE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">
                <v:textbox>
                  <w:txbxContent>
                    <w:p w:rsidRPr="00B8039A" w:rsidR="00AF5D9C" w:rsidP="00AF5D9C" w:rsidRDefault="00AF5D9C" w14:paraId="17949ABD" w14:textId="77777777">
                      <w:pPr>
                        <w:spacing w:after="0"/>
                        <w:rPr>
                          <w:rFonts w:ascii="Arial" w:hAnsi="Arial" w:cs="Arial"/>
                          <w:color w:val="000000"/>
                          <w:sz w:val="18"/>
                          <w:szCs w:val="20"/>
                        </w:rPr>
                      </w:pPr>
                      <w:r w:rsidRPr="00B8039A">
                        <w:rPr>
                          <w:rFonts w:ascii="Arial" w:hAnsi="Arial" w:cs="Arial"/>
                          <w:color w:val="000000"/>
                          <w:sz w:val="18"/>
                          <w:szCs w:val="20"/>
                        </w:rPr>
                        <w:t>Reports assessed for eligibility</w:t>
                      </w:r>
                    </w:p>
                    <w:p w:rsidRPr="00B8039A" w:rsidR="00AF5D9C" w:rsidP="00AF5D9C" w:rsidRDefault="00AF5D9C" w14:paraId="3B0101CD" w14:textId="77777777">
                      <w:pPr>
                        <w:spacing w:after="0"/>
                        <w:rPr>
                          <w:rFonts w:ascii="Arial" w:hAnsi="Arial" w:cs="Arial"/>
                          <w:color w:val="000000"/>
                          <w:sz w:val="18"/>
                          <w:szCs w:val="20"/>
                        </w:rPr>
                      </w:pPr>
                      <w:r w:rsidRPr="00B8039A">
                        <w:rPr>
                          <w:rFonts w:ascii="Arial" w:hAnsi="Arial" w:cs="Arial"/>
                          <w:color w:val="000000"/>
                          <w:sz w:val="18"/>
                          <w:szCs w:val="20"/>
                        </w:rPr>
                        <w:t>(n = 234)</w:t>
                      </w:r>
                    </w:p>
                  </w:txbxContent>
                </v:textbox>
              </v:rect>
            </w:pict>
          </mc:Fallback>
        </mc:AlternateContent>
      </w:r>
      <w:r w:rsidRPr="00726605">
        <w:rPr>
          <w:rFonts w:ascii="Calibri" w:eastAsia="Calibri" w:hAnsi="Calibri"/>
          <w:noProof/>
          <w:szCs w:val="22"/>
        </w:rPr>
        <mc:AlternateContent>
          <mc:Choice Requires="wps">
            <w:drawing>
              <wp:anchor distT="0" distB="0" distL="114300" distR="114300" simplePos="0" relativeHeight="251665408" behindDoc="0" locked="0" layoutInCell="1" allowOverlap="1" wp14:anchorId="19E5E508" wp14:editId="23902A1E">
                <wp:simplePos x="0" y="0"/>
                <wp:positionH relativeFrom="column">
                  <wp:posOffset>3057525</wp:posOffset>
                </wp:positionH>
                <wp:positionV relativeFrom="paragraph">
                  <wp:posOffset>10795</wp:posOffset>
                </wp:positionV>
                <wp:extent cx="1887220" cy="1133475"/>
                <wp:effectExtent l="0" t="0" r="17780" b="28575"/>
                <wp:wrapNone/>
                <wp:docPr id="9" name="Rectangle 9"/>
                <wp:cNvGraphicFramePr/>
                <a:graphic xmlns:a="http://schemas.openxmlformats.org/drawingml/2006/main">
                  <a:graphicData uri="http://schemas.microsoft.com/office/word/2010/wordprocessingShape">
                    <wps:wsp>
                      <wps:cNvSpPr/>
                      <wps:spPr>
                        <a:xfrm>
                          <a:off x="0" y="0"/>
                          <a:ext cx="1887220" cy="1133475"/>
                        </a:xfrm>
                        <a:prstGeom prst="rect">
                          <a:avLst/>
                        </a:prstGeom>
                        <a:noFill/>
                        <a:ln w="12700" cap="flat" cmpd="sng" algn="ctr">
                          <a:solidFill>
                            <a:sysClr val="windowText" lastClr="000000"/>
                          </a:solidFill>
                          <a:prstDash val="solid"/>
                          <a:miter lim="800000"/>
                        </a:ln>
                        <a:effectLst/>
                      </wps:spPr>
                      <wps:txbx>
                        <w:txbxContent>
                          <w:p w14:paraId="43619340"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Reports excluded (n = 67):</w:t>
                            </w:r>
                          </w:p>
                          <w:p w14:paraId="115AD672"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Not surgical (n = 32)</w:t>
                            </w:r>
                          </w:p>
                          <w:p w14:paraId="64E17EDF"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Not a RCT (n = 19)</w:t>
                            </w:r>
                          </w:p>
                          <w:p w14:paraId="39CD1857"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Secondary analysis (n = 10)</w:t>
                            </w:r>
                          </w:p>
                          <w:p w14:paraId="0C2B8798"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Safety trial (n = 4)</w:t>
                            </w:r>
                          </w:p>
                          <w:p w14:paraId="7CFD785B"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Pilot study (n = 1)</w:t>
                            </w:r>
                          </w:p>
                          <w:p w14:paraId="22FF265C" w14:textId="77777777" w:rsidR="00AF5D9C" w:rsidRPr="00B8039A" w:rsidRDefault="00AF5D9C" w:rsidP="00AF5D9C">
                            <w:pPr>
                              <w:spacing w:after="0"/>
                              <w:ind w:left="284"/>
                              <w:rPr>
                                <w:rFonts w:ascii="Arial" w:hAnsi="Arial" w:cs="Arial"/>
                                <w:color w:val="000000"/>
                                <w:sz w:val="18"/>
                                <w:szCs w:val="20"/>
                              </w:rPr>
                            </w:pPr>
                            <w:r w:rsidRPr="00B8039A">
                              <w:rPr>
                                <w:rFonts w:ascii="Arial" w:hAnsi="Arial" w:cs="Arial"/>
                                <w:color w:val="000000"/>
                                <w:sz w:val="18"/>
                                <w:szCs w:val="20"/>
                              </w:rPr>
                              <w:t>Protocol (n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9" style="position:absolute;margin-left:240.75pt;margin-top:.85pt;width:148.6pt;height:8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1" filled="f" strokecolor="windowText" strokeweight="1pt" w14:anchorId="19E5E5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">
                <v:textbox>
                  <w:txbxContent>
                    <w:p w:rsidRPr="00B8039A" w:rsidR="00AF5D9C" w:rsidP="00AF5D9C" w:rsidRDefault="00AF5D9C" w14:paraId="43619340" w14:textId="77777777">
                      <w:pPr>
                        <w:spacing w:after="0"/>
                        <w:rPr>
                          <w:rFonts w:ascii="Arial" w:hAnsi="Arial" w:cs="Arial"/>
                          <w:color w:val="000000"/>
                          <w:sz w:val="18"/>
                          <w:szCs w:val="20"/>
                        </w:rPr>
                      </w:pPr>
                      <w:r w:rsidRPr="00B8039A">
                        <w:rPr>
                          <w:rFonts w:ascii="Arial" w:hAnsi="Arial" w:cs="Arial"/>
                          <w:color w:val="000000"/>
                          <w:sz w:val="18"/>
                          <w:szCs w:val="20"/>
                        </w:rPr>
                        <w:t>Reports excluded (n = 67):</w:t>
                      </w:r>
                    </w:p>
                    <w:p w:rsidRPr="00B8039A" w:rsidR="00AF5D9C" w:rsidP="00AF5D9C" w:rsidRDefault="00AF5D9C" w14:paraId="115AD672" w14:textId="77777777">
                      <w:pPr>
                        <w:spacing w:after="0"/>
                        <w:ind w:left="284"/>
                        <w:rPr>
                          <w:rFonts w:ascii="Arial" w:hAnsi="Arial" w:cs="Arial"/>
                          <w:color w:val="000000"/>
                          <w:sz w:val="18"/>
                          <w:szCs w:val="20"/>
                        </w:rPr>
                      </w:pPr>
                      <w:r w:rsidRPr="00B8039A">
                        <w:rPr>
                          <w:rFonts w:ascii="Arial" w:hAnsi="Arial" w:cs="Arial"/>
                          <w:color w:val="000000"/>
                          <w:sz w:val="18"/>
                          <w:szCs w:val="20"/>
                        </w:rPr>
                        <w:t>Not surgical (n = 32)</w:t>
                      </w:r>
                    </w:p>
                    <w:p w:rsidRPr="00B8039A" w:rsidR="00AF5D9C" w:rsidP="00AF5D9C" w:rsidRDefault="00AF5D9C" w14:paraId="64E17EDF" w14:textId="77777777">
                      <w:pPr>
                        <w:spacing w:after="0"/>
                        <w:ind w:left="284"/>
                        <w:rPr>
                          <w:rFonts w:ascii="Arial" w:hAnsi="Arial" w:cs="Arial"/>
                          <w:color w:val="000000"/>
                          <w:sz w:val="18"/>
                          <w:szCs w:val="20"/>
                        </w:rPr>
                      </w:pPr>
                      <w:r w:rsidRPr="00B8039A">
                        <w:rPr>
                          <w:rFonts w:ascii="Arial" w:hAnsi="Arial" w:cs="Arial"/>
                          <w:color w:val="000000"/>
                          <w:sz w:val="18"/>
                          <w:szCs w:val="20"/>
                        </w:rPr>
                        <w:t>Not a RCT (n = 19)</w:t>
                      </w:r>
                    </w:p>
                    <w:p w:rsidRPr="00B8039A" w:rsidR="00AF5D9C" w:rsidP="00AF5D9C" w:rsidRDefault="00AF5D9C" w14:paraId="39CD1857" w14:textId="77777777">
                      <w:pPr>
                        <w:spacing w:after="0"/>
                        <w:ind w:left="284"/>
                        <w:rPr>
                          <w:rFonts w:ascii="Arial" w:hAnsi="Arial" w:cs="Arial"/>
                          <w:color w:val="000000"/>
                          <w:sz w:val="18"/>
                          <w:szCs w:val="20"/>
                        </w:rPr>
                      </w:pPr>
                      <w:r w:rsidRPr="00B8039A">
                        <w:rPr>
                          <w:rFonts w:ascii="Arial" w:hAnsi="Arial" w:cs="Arial"/>
                          <w:color w:val="000000"/>
                          <w:sz w:val="18"/>
                          <w:szCs w:val="20"/>
                        </w:rPr>
                        <w:t>Secondary analysis (n = 10)</w:t>
                      </w:r>
                    </w:p>
                    <w:p w:rsidRPr="00B8039A" w:rsidR="00AF5D9C" w:rsidP="00AF5D9C" w:rsidRDefault="00AF5D9C" w14:paraId="0C2B8798" w14:textId="77777777">
                      <w:pPr>
                        <w:spacing w:after="0"/>
                        <w:ind w:left="284"/>
                        <w:rPr>
                          <w:rFonts w:ascii="Arial" w:hAnsi="Arial" w:cs="Arial"/>
                          <w:color w:val="000000"/>
                          <w:sz w:val="18"/>
                          <w:szCs w:val="20"/>
                        </w:rPr>
                      </w:pPr>
                      <w:r w:rsidRPr="00B8039A">
                        <w:rPr>
                          <w:rFonts w:ascii="Arial" w:hAnsi="Arial" w:cs="Arial"/>
                          <w:color w:val="000000"/>
                          <w:sz w:val="18"/>
                          <w:szCs w:val="20"/>
                        </w:rPr>
                        <w:t>Safety trial (n = 4)</w:t>
                      </w:r>
                    </w:p>
                    <w:p w:rsidRPr="00B8039A" w:rsidR="00AF5D9C" w:rsidP="00AF5D9C" w:rsidRDefault="00AF5D9C" w14:paraId="7CFD785B" w14:textId="77777777">
                      <w:pPr>
                        <w:spacing w:after="0"/>
                        <w:ind w:left="284"/>
                        <w:rPr>
                          <w:rFonts w:ascii="Arial" w:hAnsi="Arial" w:cs="Arial"/>
                          <w:color w:val="000000"/>
                          <w:sz w:val="18"/>
                          <w:szCs w:val="20"/>
                        </w:rPr>
                      </w:pPr>
                      <w:r w:rsidRPr="00B8039A">
                        <w:rPr>
                          <w:rFonts w:ascii="Arial" w:hAnsi="Arial" w:cs="Arial"/>
                          <w:color w:val="000000"/>
                          <w:sz w:val="18"/>
                          <w:szCs w:val="20"/>
                        </w:rPr>
                        <w:t>Pilot study (n = 1)</w:t>
                      </w:r>
                    </w:p>
                    <w:p w:rsidRPr="00B8039A" w:rsidR="00AF5D9C" w:rsidP="00AF5D9C" w:rsidRDefault="00AF5D9C" w14:paraId="22FF265C" w14:textId="77777777">
                      <w:pPr>
                        <w:spacing w:after="0"/>
                        <w:ind w:left="284"/>
                        <w:rPr>
                          <w:rFonts w:ascii="Arial" w:hAnsi="Arial" w:cs="Arial"/>
                          <w:color w:val="000000"/>
                          <w:sz w:val="18"/>
                          <w:szCs w:val="20"/>
                        </w:rPr>
                      </w:pPr>
                      <w:r w:rsidRPr="00B8039A">
                        <w:rPr>
                          <w:rFonts w:ascii="Arial" w:hAnsi="Arial" w:cs="Arial"/>
                          <w:color w:val="000000"/>
                          <w:sz w:val="18"/>
                          <w:szCs w:val="20"/>
                        </w:rPr>
                        <w:t>Protocol (n = 1)</w:t>
                      </w:r>
                    </w:p>
                  </w:txbxContent>
                </v:textbox>
              </v:rect>
            </w:pict>
          </mc:Fallback>
        </mc:AlternateContent>
      </w:r>
    </w:p>
    <w:p w14:paraId="04C74E89" w14:textId="77777777" w:rsidR="00AF5D9C" w:rsidRPr="00726605" w:rsidRDefault="00AF5D9C" w:rsidP="00AF5D9C">
      <w:pPr>
        <w:spacing w:after="0"/>
        <w:rPr>
          <w:rFonts w:ascii="Calibri" w:eastAsia="Calibri" w:hAnsi="Calibri"/>
          <w:szCs w:val="22"/>
        </w:rPr>
      </w:pPr>
    </w:p>
    <w:p w14:paraId="6D1C827C" w14:textId="77777777" w:rsidR="00AF5D9C" w:rsidRPr="00726605" w:rsidRDefault="00AF5D9C" w:rsidP="00AF5D9C">
      <w:pPr>
        <w:spacing w:after="0"/>
        <w:rPr>
          <w:rFonts w:ascii="Calibri" w:eastAsia="Calibri" w:hAnsi="Calibri"/>
          <w:szCs w:val="22"/>
        </w:rPr>
      </w:pPr>
    </w:p>
    <w:p w14:paraId="79C6C008"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7696" behindDoc="0" locked="0" layoutInCell="1" allowOverlap="1" wp14:anchorId="6CAC7BF1" wp14:editId="301BAB7C">
                <wp:simplePos x="0" y="0"/>
                <wp:positionH relativeFrom="column">
                  <wp:posOffset>1400861</wp:posOffset>
                </wp:positionH>
                <wp:positionV relativeFrom="paragraph">
                  <wp:posOffset>29667</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a="http://schemas.openxmlformats.org/drawingml/2006/main">
            <w:pict>
              <v:shape id="Straight Arrow Connector 19" style="position:absolute;margin-left:110.3pt;margin-top:2.35pt;width:0;height:58.75pt;z-index:251677696;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" w14:anchorId="005CBD87">
                <v:stroke joinstyle="miter" endarrow="block"/>
              </v:shape>
            </w:pict>
          </mc:Fallback>
        </mc:AlternateContent>
      </w:r>
    </w:p>
    <w:p w14:paraId="58C1E82B" w14:textId="77777777" w:rsidR="00AF5D9C" w:rsidRPr="00726605" w:rsidRDefault="00AF5D9C" w:rsidP="00AF5D9C">
      <w:pPr>
        <w:spacing w:after="0"/>
        <w:rPr>
          <w:rFonts w:ascii="Calibri" w:eastAsia="Calibri" w:hAnsi="Calibri"/>
          <w:szCs w:val="22"/>
        </w:rPr>
      </w:pPr>
    </w:p>
    <w:p w14:paraId="21F49DCD" w14:textId="77777777" w:rsidR="00AF5D9C" w:rsidRPr="00726605" w:rsidRDefault="00AF5D9C" w:rsidP="00AF5D9C">
      <w:pPr>
        <w:spacing w:after="0"/>
        <w:rPr>
          <w:rFonts w:ascii="Calibri" w:eastAsia="Calibri" w:hAnsi="Calibri"/>
          <w:szCs w:val="22"/>
        </w:rPr>
      </w:pPr>
    </w:p>
    <w:p w14:paraId="405695B1" w14:textId="77777777" w:rsidR="00AF5D9C" w:rsidRPr="00726605" w:rsidRDefault="00AF5D9C" w:rsidP="00AF5D9C">
      <w:pPr>
        <w:spacing w:after="0"/>
        <w:rPr>
          <w:rFonts w:ascii="Calibri" w:eastAsia="Calibri" w:hAnsi="Calibri"/>
          <w:szCs w:val="22"/>
        </w:rPr>
      </w:pPr>
    </w:p>
    <w:p w14:paraId="54B9876F"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66432" behindDoc="0" locked="0" layoutInCell="1" allowOverlap="1" wp14:anchorId="308E9348" wp14:editId="68B505D3">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w="12700" cap="flat" cmpd="sng" algn="ctr">
                          <a:solidFill>
                            <a:sysClr val="windowText" lastClr="000000"/>
                          </a:solidFill>
                          <a:prstDash val="solid"/>
                          <a:miter lim="800000"/>
                        </a:ln>
                        <a:effectLst/>
                      </wps:spPr>
                      <wps:txbx>
                        <w:txbxContent>
                          <w:p w14:paraId="163A23FD"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Studies included in review</w:t>
                            </w:r>
                          </w:p>
                          <w:p w14:paraId="4F835356" w14:textId="77777777" w:rsidR="00AF5D9C" w:rsidRPr="00B8039A" w:rsidRDefault="00AF5D9C" w:rsidP="00AF5D9C">
                            <w:pPr>
                              <w:spacing w:after="0"/>
                              <w:rPr>
                                <w:rFonts w:ascii="Arial" w:hAnsi="Arial" w:cs="Arial"/>
                                <w:color w:val="000000"/>
                                <w:sz w:val="18"/>
                                <w:szCs w:val="20"/>
                              </w:rPr>
                            </w:pPr>
                            <w:r w:rsidRPr="00B8039A">
                              <w:rPr>
                                <w:rFonts w:ascii="Arial" w:hAnsi="Arial" w:cs="Arial"/>
                                <w:color w:val="000000"/>
                                <w:sz w:val="18"/>
                                <w:szCs w:val="20"/>
                              </w:rPr>
                              <w:t>(n = 167)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angle 13" style="position:absolute;margin-left:42.55pt;margin-top:8.7pt;width:148.6pt;height:5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2" filled="f" strokecolor="windowText" strokeweight="1pt" w14:anchorId="308E93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">
                <v:textbox>
                  <w:txbxContent>
                    <w:p w:rsidRPr="00B8039A" w:rsidR="00AF5D9C" w:rsidP="00AF5D9C" w:rsidRDefault="00AF5D9C" w14:paraId="163A23FD" w14:textId="77777777">
                      <w:pPr>
                        <w:spacing w:after="0"/>
                        <w:rPr>
                          <w:rFonts w:ascii="Arial" w:hAnsi="Arial" w:cs="Arial"/>
                          <w:color w:val="000000"/>
                          <w:sz w:val="18"/>
                          <w:szCs w:val="20"/>
                        </w:rPr>
                      </w:pPr>
                      <w:r w:rsidRPr="00B8039A">
                        <w:rPr>
                          <w:rFonts w:ascii="Arial" w:hAnsi="Arial" w:cs="Arial"/>
                          <w:color w:val="000000"/>
                          <w:sz w:val="18"/>
                          <w:szCs w:val="20"/>
                        </w:rPr>
                        <w:t>Studies included in review</w:t>
                      </w:r>
                    </w:p>
                    <w:p w:rsidRPr="00B8039A" w:rsidR="00AF5D9C" w:rsidP="00AF5D9C" w:rsidRDefault="00AF5D9C" w14:paraId="4F835356" w14:textId="77777777">
                      <w:pPr>
                        <w:spacing w:after="0"/>
                        <w:rPr>
                          <w:rFonts w:ascii="Arial" w:hAnsi="Arial" w:cs="Arial"/>
                          <w:color w:val="000000"/>
                          <w:sz w:val="18"/>
                          <w:szCs w:val="20"/>
                        </w:rPr>
                      </w:pPr>
                      <w:r w:rsidRPr="00B8039A">
                        <w:rPr>
                          <w:rFonts w:ascii="Arial" w:hAnsi="Arial" w:cs="Arial"/>
                          <w:color w:val="000000"/>
                          <w:sz w:val="18"/>
                          <w:szCs w:val="20"/>
                        </w:rPr>
                        <w:t>(n = 167)</w:t>
                      </w:r>
                    </w:p>
                  </w:txbxContent>
                </v:textbox>
              </v:rect>
            </w:pict>
          </mc:Fallback>
        </mc:AlternateContent>
      </w:r>
    </w:p>
    <w:p w14:paraId="6C8D88E2" w14:textId="77777777" w:rsidR="00AF5D9C" w:rsidRPr="00726605" w:rsidRDefault="00AF5D9C" w:rsidP="00AF5D9C">
      <w:pPr>
        <w:spacing w:after="0"/>
        <w:rPr>
          <w:rFonts w:ascii="Calibri" w:eastAsia="Calibri" w:hAnsi="Calibri"/>
          <w:szCs w:val="22"/>
        </w:rPr>
      </w:pPr>
      <w:r w:rsidRPr="00726605">
        <w:rPr>
          <w:rFonts w:ascii="Calibri" w:eastAsia="Calibri" w:hAnsi="Calibri"/>
          <w:noProof/>
          <w:szCs w:val="22"/>
        </w:rPr>
        <mc:AlternateContent>
          <mc:Choice Requires="wps">
            <w:drawing>
              <wp:anchor distT="0" distB="0" distL="114300" distR="114300" simplePos="0" relativeHeight="251673600" behindDoc="0" locked="0" layoutInCell="1" allowOverlap="1" wp14:anchorId="03AD533C" wp14:editId="2B5EE7A2">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16421B23" w14:textId="77777777" w:rsidR="00AF5D9C" w:rsidRPr="00B8039A" w:rsidRDefault="00AF5D9C" w:rsidP="00AF5D9C">
                            <w:pPr>
                              <w:spacing w:after="0"/>
                              <w:jc w:val="center"/>
                              <w:rPr>
                                <w:rFonts w:ascii="Arial" w:hAnsi="Arial" w:cs="Arial"/>
                                <w:b/>
                                <w:color w:val="000000"/>
                                <w:sz w:val="18"/>
                                <w:szCs w:val="18"/>
                              </w:rPr>
                            </w:pPr>
                            <w:r w:rsidRPr="00B8039A">
                              <w:rPr>
                                <w:rFonts w:ascii="Arial" w:hAnsi="Arial" w:cs="Arial"/>
                                <w:b/>
                                <w:color w:val="000000"/>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_x0000_s1053" style="position:absolute;margin-left:-10.5pt;margin-top:13.45pt;width:60.2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9dc3e6" strokecolor="windowText" strokeweight="1pt" type="#_x0000_t1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" w14:anchorId="03AD533C">
                <v:textbox>
                  <w:txbxContent>
                    <w:p w:rsidRPr="00B8039A" w:rsidR="00AF5D9C" w:rsidP="00AF5D9C" w:rsidRDefault="00AF5D9C" w14:paraId="16421B23" w14:textId="77777777">
                      <w:pPr>
                        <w:spacing w:after="0"/>
                        <w:jc w:val="center"/>
                        <w:rPr>
                          <w:rFonts w:ascii="Arial" w:hAnsi="Arial" w:cs="Arial"/>
                          <w:b/>
                          <w:color w:val="000000"/>
                          <w:sz w:val="18"/>
                          <w:szCs w:val="18"/>
                        </w:rPr>
                      </w:pPr>
                      <w:r w:rsidRPr="00B8039A">
                        <w:rPr>
                          <w:rFonts w:ascii="Arial" w:hAnsi="Arial" w:cs="Arial"/>
                          <w:b/>
                          <w:color w:val="000000"/>
                          <w:sz w:val="18"/>
                          <w:szCs w:val="18"/>
                        </w:rPr>
                        <w:t>Included</w:t>
                      </w:r>
                    </w:p>
                  </w:txbxContent>
                </v:textbox>
              </v:shape>
            </w:pict>
          </mc:Fallback>
        </mc:AlternateContent>
      </w:r>
    </w:p>
    <w:p w14:paraId="0CC944F5" w14:textId="77777777" w:rsidR="00AF5D9C" w:rsidRPr="00726605" w:rsidRDefault="00AF5D9C" w:rsidP="00AF5D9C">
      <w:pPr>
        <w:spacing w:after="0"/>
        <w:rPr>
          <w:rFonts w:ascii="Calibri" w:eastAsia="Calibri" w:hAnsi="Calibri"/>
          <w:szCs w:val="22"/>
        </w:rPr>
      </w:pPr>
    </w:p>
    <w:p w14:paraId="2067326A" w14:textId="77777777" w:rsidR="00AF5D9C" w:rsidRPr="00726605" w:rsidRDefault="00AF5D9C" w:rsidP="00AF5D9C">
      <w:pPr>
        <w:spacing w:after="0"/>
        <w:rPr>
          <w:rFonts w:ascii="Calibri" w:eastAsia="Calibri" w:hAnsi="Calibri"/>
          <w:szCs w:val="22"/>
        </w:rPr>
      </w:pPr>
    </w:p>
    <w:p w14:paraId="3205C3F5" w14:textId="77777777" w:rsidR="00AF5D9C" w:rsidRPr="00726605" w:rsidRDefault="00AF5D9C" w:rsidP="00AF5D9C">
      <w:pPr>
        <w:spacing w:after="0"/>
        <w:rPr>
          <w:rFonts w:ascii="Calibri" w:eastAsia="Calibri" w:hAnsi="Calibri"/>
          <w:szCs w:val="22"/>
        </w:rPr>
      </w:pPr>
    </w:p>
    <w:p w14:paraId="223B515E" w14:textId="77777777" w:rsidR="00AF5D9C" w:rsidRPr="00726605" w:rsidRDefault="00AF5D9C" w:rsidP="00AF5D9C">
      <w:pPr>
        <w:spacing w:before="120" w:line="480" w:lineRule="auto"/>
        <w:jc w:val="both"/>
        <w:rPr>
          <w:rFonts w:ascii="Arial" w:hAnsi="Arial"/>
          <w:kern w:val="2"/>
          <w14:ligatures w14:val="standardContextual"/>
        </w:rPr>
      </w:pPr>
    </w:p>
    <w:p w14:paraId="58AD41F0" w14:textId="77777777" w:rsidR="00AF5D9C" w:rsidRPr="00726605" w:rsidRDefault="00AF5D9C" w:rsidP="00AF5D9C">
      <w:pPr>
        <w:spacing w:before="120" w:line="480" w:lineRule="auto"/>
        <w:jc w:val="both"/>
        <w:rPr>
          <w:rFonts w:ascii="Arial" w:hAnsi="Arial"/>
          <w:kern w:val="2"/>
          <w14:ligatures w14:val="standardContextual"/>
        </w:rPr>
      </w:pPr>
      <w:r w:rsidRPr="00726605">
        <w:rPr>
          <w:rFonts w:ascii="Arial" w:hAnsi="Arial"/>
          <w:kern w:val="2"/>
          <w14:ligatures w14:val="standardContextual"/>
        </w:rPr>
        <w:t xml:space="preserve">Source: Page MJ, et al. BMJ 2021;372:n71. doi: 10.1136/bmj.n71. </w:t>
      </w:r>
    </w:p>
    <w:p w14:paraId="43F5EAFA" w14:textId="579A4D1B" w:rsidR="00AF5D9C" w:rsidRPr="00AF5D9C" w:rsidRDefault="00AF5D9C" w:rsidP="32D09366">
      <w:pPr>
        <w:textAlignment w:val="baseline"/>
        <w:rPr>
          <w:rFonts w:ascii="Arial" w:eastAsia="Times New Roman" w:hAnsi="Arial" w:cs="Arial"/>
          <w:i/>
          <w:iCs/>
          <w:color w:val="0F4761" w:themeColor="accent1" w:themeShade="BF"/>
          <w:szCs w:val="22"/>
        </w:rPr>
      </w:pPr>
      <w:r w:rsidRPr="00726605">
        <w:rPr>
          <w:rFonts w:ascii="Arial" w:hAnsi="Arial"/>
          <w:kern w:val="2"/>
          <w14:ligatures w14:val="standardContextual"/>
        </w:rPr>
        <w:t xml:space="preserve">This work is licensed under CC BY 4.0. To view a copy of this license, visit </w:t>
      </w:r>
      <w:hyperlink r:id="rId13" w:history="1">
        <w:r w:rsidRPr="00726605">
          <w:rPr>
            <w:rStyle w:val="Hyperlink"/>
            <w:rFonts w:ascii="Arial" w:hAnsi="Arial"/>
            <w:kern w:val="2"/>
            <w14:ligatures w14:val="standardContextual"/>
          </w:rPr>
          <w:t>https://creativecommons.org/licenses/by/4.0/</w:t>
        </w:r>
      </w:hyperlink>
    </w:p>
    <w:p w14:paraId="122C88B8" w14:textId="1DBBAD59" w:rsidR="009011BA" w:rsidRPr="00AC0A69" w:rsidRDefault="36189CB3" w:rsidP="32D09366">
      <w:pPr>
        <w:textAlignment w:val="baseline"/>
        <w:rPr>
          <w:rFonts w:ascii="Arial" w:eastAsia="Times New Roman" w:hAnsi="Arial" w:cs="Arial"/>
          <w:b/>
          <w:bCs/>
          <w:color w:val="000000" w:themeColor="text1"/>
        </w:rPr>
      </w:pPr>
      <w:r w:rsidRPr="32D09366">
        <w:rPr>
          <w:rFonts w:ascii="Arial" w:eastAsia="Times New Roman" w:hAnsi="Arial" w:cs="Arial"/>
          <w:b/>
          <w:bCs/>
          <w:color w:val="000000"/>
        </w:rPr>
        <w:lastRenderedPageBreak/>
        <w:t>Remark 4:</w:t>
      </w:r>
      <w:r w:rsidR="7628A886" w:rsidRPr="32D09366">
        <w:rPr>
          <w:rFonts w:ascii="Arial" w:eastAsia="Times New Roman" w:hAnsi="Arial" w:cs="Arial"/>
          <w:b/>
          <w:bCs/>
          <w:color w:val="000000"/>
        </w:rPr>
        <w:t xml:space="preserve"> </w:t>
      </w:r>
    </w:p>
    <w:p w14:paraId="16299B55" w14:textId="4A9D236E" w:rsidR="009011BA" w:rsidRPr="00AC0A69" w:rsidRDefault="7628A886" w:rsidP="1826440F">
      <w:pPr>
        <w:textAlignment w:val="baseline"/>
        <w:rPr>
          <w:rFonts w:ascii="Arial" w:eastAsia="Times New Roman" w:hAnsi="Arial" w:cs="Arial"/>
          <w:color w:val="000000"/>
        </w:rPr>
      </w:pPr>
      <w:r w:rsidRPr="1826440F">
        <w:rPr>
          <w:rFonts w:ascii="Arial" w:eastAsia="Times New Roman" w:hAnsi="Arial" w:cs="Arial"/>
          <w:color w:val="000000"/>
        </w:rPr>
        <w:t>The authors are missing one major recent study on this specific topic (Pronk et al. BJS 2024), please see the link </w:t>
      </w:r>
      <w:hyperlink r:id="rId14" w:history="1">
        <w:r w:rsidRPr="1826440F">
          <w:rPr>
            <w:rFonts w:ascii="Arial" w:eastAsia="Times New Roman" w:hAnsi="Arial" w:cs="Arial"/>
            <w:color w:val="0000FF"/>
            <w:u w:val="single"/>
            <w:bdr w:val="none" w:sz="0" w:space="0" w:color="auto" w:frame="1"/>
          </w:rPr>
          <w:t>https://academic.oup.com/bjs/article/110/10/1300/7209636</w:t>
        </w:r>
      </w:hyperlink>
      <w:r w:rsidRPr="1826440F">
        <w:rPr>
          <w:rFonts w:ascii="Arial" w:eastAsia="Times New Roman" w:hAnsi="Arial" w:cs="Arial"/>
          <w:color w:val="000000"/>
        </w:rPr>
        <w:t> This is a systematic review of all surgical RCTs for volume and methodological quality with all information during three separate years within the past two decades. This naturally needs to be added as a reference and discussed further - please define the novelty in this current study in relation to the recent systematic review. Already in 2019 in this study, there were 438 surgical RCTs, so inclusion of only 167 RCTs in 2024 is most likely a subgroup and it would have been beneficial to perform a more comprehensive systematic review, as this most likely is the reason for the lower number of included studies, which is a limitation of the current study.</w:t>
      </w:r>
    </w:p>
    <w:p w14:paraId="3EAC207F" w14:textId="77777777" w:rsidR="00AC0A69" w:rsidRDefault="00AC0A69" w:rsidP="00AC0A69">
      <w:pPr>
        <w:textAlignment w:val="baseline"/>
        <w:rPr>
          <w:rFonts w:ascii="Arial" w:eastAsia="Times New Roman" w:hAnsi="Arial" w:cs="Arial"/>
          <w:color w:val="000000"/>
          <w:szCs w:val="22"/>
        </w:rPr>
      </w:pPr>
    </w:p>
    <w:p w14:paraId="6FD4898C" w14:textId="501CBC50" w:rsidR="00123610" w:rsidRPr="008302DA" w:rsidRDefault="3E8FDED7" w:rsidP="554CA9C5">
      <w:pPr>
        <w:textAlignment w:val="baseline"/>
        <w:rPr>
          <w:rFonts w:ascii="Arial" w:hAnsi="Arial" w:cs="Arial"/>
          <w:i/>
          <w:iCs/>
          <w:color w:val="156082" w:themeColor="accent1"/>
        </w:rPr>
      </w:pPr>
      <w:r w:rsidRPr="554CA9C5">
        <w:rPr>
          <w:rFonts w:ascii="Arial" w:hAnsi="Arial" w:cs="Arial"/>
          <w:i/>
          <w:iCs/>
          <w:color w:val="156082" w:themeColor="accent1"/>
          <w:u w:val="single"/>
        </w:rPr>
        <w:t>Our reply:</w:t>
      </w:r>
      <w:r w:rsidR="779F47AB" w:rsidRPr="554CA9C5">
        <w:rPr>
          <w:rFonts w:ascii="Arial" w:hAnsi="Arial" w:cs="Arial"/>
          <w:i/>
          <w:iCs/>
          <w:color w:val="156082" w:themeColor="accent1"/>
        </w:rPr>
        <w:t xml:space="preserve"> </w:t>
      </w:r>
      <w:r w:rsidR="6C7FF1EA" w:rsidRPr="554CA9C5">
        <w:rPr>
          <w:rFonts w:ascii="Arial" w:hAnsi="Arial" w:cs="Arial"/>
          <w:i/>
          <w:iCs/>
          <w:color w:val="156082" w:themeColor="accent1"/>
        </w:rPr>
        <w:t xml:space="preserve">Thank you for pointing out </w:t>
      </w:r>
      <w:r w:rsidR="40CE7E40" w:rsidRPr="554CA9C5">
        <w:rPr>
          <w:rFonts w:ascii="Arial" w:hAnsi="Arial" w:cs="Arial"/>
          <w:i/>
          <w:iCs/>
          <w:color w:val="156082" w:themeColor="accent1"/>
        </w:rPr>
        <w:t>the systematic review</w:t>
      </w:r>
      <w:r w:rsidR="74D9E901" w:rsidRPr="554CA9C5">
        <w:rPr>
          <w:rFonts w:ascii="Arial" w:hAnsi="Arial" w:cs="Arial"/>
          <w:i/>
          <w:iCs/>
          <w:color w:val="156082" w:themeColor="accent1"/>
        </w:rPr>
        <w:t xml:space="preserve"> from the British Journal of Surgery</w:t>
      </w:r>
      <w:r w:rsidR="40CE7E40" w:rsidRPr="554CA9C5">
        <w:rPr>
          <w:rFonts w:ascii="Arial" w:hAnsi="Arial" w:cs="Arial"/>
          <w:i/>
          <w:iCs/>
          <w:color w:val="156082" w:themeColor="accent1"/>
        </w:rPr>
        <w:t xml:space="preserve"> </w:t>
      </w:r>
      <w:r w:rsidR="3852451B" w:rsidRPr="554CA9C5">
        <w:rPr>
          <w:rFonts w:ascii="Arial" w:hAnsi="Arial" w:cs="Arial"/>
          <w:i/>
          <w:iCs/>
          <w:color w:val="156082" w:themeColor="accent1"/>
        </w:rPr>
        <w:t>(</w:t>
      </w:r>
      <w:r w:rsidR="3852451B" w:rsidRPr="554CA9C5">
        <w:rPr>
          <w:rFonts w:ascii="Arial" w:eastAsia="Times New Roman" w:hAnsi="Arial" w:cs="Arial"/>
          <w:i/>
          <w:iCs/>
          <w:color w:val="156082" w:themeColor="accent1"/>
        </w:rPr>
        <w:t>Pronk et al.</w:t>
      </w:r>
      <w:r w:rsidR="74D9E901" w:rsidRPr="554CA9C5">
        <w:rPr>
          <w:rFonts w:ascii="Arial" w:eastAsia="Times New Roman" w:hAnsi="Arial" w:cs="Arial"/>
          <w:i/>
          <w:iCs/>
          <w:color w:val="156082" w:themeColor="accent1"/>
        </w:rPr>
        <w:t>,</w:t>
      </w:r>
      <w:r w:rsidR="3852451B" w:rsidRPr="554CA9C5">
        <w:rPr>
          <w:rFonts w:ascii="Arial" w:eastAsia="Times New Roman" w:hAnsi="Arial" w:cs="Arial"/>
          <w:i/>
          <w:iCs/>
          <w:color w:val="156082" w:themeColor="accent1"/>
        </w:rPr>
        <w:t xml:space="preserve"> BJS 2024)</w:t>
      </w:r>
      <w:r w:rsidR="3852451B" w:rsidRPr="554CA9C5">
        <w:rPr>
          <w:rFonts w:ascii="Arial" w:hAnsi="Arial" w:cs="Arial"/>
          <w:i/>
          <w:iCs/>
          <w:color w:val="156082" w:themeColor="accent1"/>
        </w:rPr>
        <w:t xml:space="preserve">, </w:t>
      </w:r>
      <w:r w:rsidR="0F9D5F52" w:rsidRPr="554CA9C5">
        <w:rPr>
          <w:rFonts w:ascii="Arial" w:hAnsi="Arial" w:cs="Arial"/>
          <w:i/>
          <w:iCs/>
          <w:color w:val="156082" w:themeColor="accent1"/>
        </w:rPr>
        <w:t xml:space="preserve">which is </w:t>
      </w:r>
      <w:r w:rsidR="40CE7E40" w:rsidRPr="554CA9C5">
        <w:rPr>
          <w:rFonts w:ascii="Arial" w:hAnsi="Arial" w:cs="Arial"/>
          <w:i/>
          <w:iCs/>
          <w:color w:val="156082" w:themeColor="accent1"/>
        </w:rPr>
        <w:t xml:space="preserve">an update of a systematic review from </w:t>
      </w:r>
      <w:r w:rsidR="74D9E901" w:rsidRPr="554CA9C5">
        <w:rPr>
          <w:rFonts w:ascii="Arial" w:hAnsi="Arial" w:cs="Arial"/>
          <w:i/>
          <w:iCs/>
          <w:color w:val="156082" w:themeColor="accent1"/>
        </w:rPr>
        <w:t xml:space="preserve">the </w:t>
      </w:r>
      <w:r w:rsidR="40CE7E40" w:rsidRPr="554CA9C5">
        <w:rPr>
          <w:rFonts w:ascii="Arial" w:hAnsi="Arial" w:cs="Arial"/>
          <w:i/>
          <w:iCs/>
          <w:color w:val="156082" w:themeColor="accent1"/>
        </w:rPr>
        <w:t xml:space="preserve">Annals of Surgery </w:t>
      </w:r>
      <w:r w:rsidR="3852451B" w:rsidRPr="554CA9C5">
        <w:rPr>
          <w:rFonts w:ascii="Arial" w:hAnsi="Arial" w:cs="Arial"/>
          <w:i/>
          <w:iCs/>
          <w:color w:val="156082" w:themeColor="accent1"/>
        </w:rPr>
        <w:t>(Ahmed Ali U</w:t>
      </w:r>
      <w:r w:rsidR="74D9E901" w:rsidRPr="554CA9C5">
        <w:rPr>
          <w:rFonts w:ascii="Arial" w:hAnsi="Arial" w:cs="Arial"/>
          <w:i/>
          <w:iCs/>
          <w:color w:val="156082" w:themeColor="accent1"/>
        </w:rPr>
        <w:t xml:space="preserve"> et al.</w:t>
      </w:r>
      <w:r w:rsidR="3852451B" w:rsidRPr="554CA9C5">
        <w:rPr>
          <w:rFonts w:ascii="Arial" w:hAnsi="Arial" w:cs="Arial"/>
          <w:i/>
          <w:iCs/>
          <w:color w:val="156082" w:themeColor="accent1"/>
        </w:rPr>
        <w:t>, A</w:t>
      </w:r>
      <w:r w:rsidR="1D2FBC6B" w:rsidRPr="554CA9C5">
        <w:rPr>
          <w:rFonts w:ascii="Arial" w:hAnsi="Arial" w:cs="Arial"/>
          <w:i/>
          <w:iCs/>
          <w:color w:val="156082" w:themeColor="accent1"/>
        </w:rPr>
        <w:t xml:space="preserve">nnals </w:t>
      </w:r>
      <w:r w:rsidR="3852451B" w:rsidRPr="554CA9C5">
        <w:rPr>
          <w:rFonts w:ascii="Arial" w:hAnsi="Arial" w:cs="Arial"/>
          <w:i/>
          <w:iCs/>
          <w:color w:val="156082" w:themeColor="accent1"/>
        </w:rPr>
        <w:t>O</w:t>
      </w:r>
      <w:r w:rsidR="1D2FBC6B" w:rsidRPr="554CA9C5">
        <w:rPr>
          <w:rFonts w:ascii="Arial" w:hAnsi="Arial" w:cs="Arial"/>
          <w:i/>
          <w:iCs/>
          <w:color w:val="156082" w:themeColor="accent1"/>
        </w:rPr>
        <w:t xml:space="preserve">f </w:t>
      </w:r>
      <w:r w:rsidR="3852451B" w:rsidRPr="554CA9C5">
        <w:rPr>
          <w:rFonts w:ascii="Arial" w:hAnsi="Arial" w:cs="Arial"/>
          <w:i/>
          <w:iCs/>
          <w:color w:val="156082" w:themeColor="accent1"/>
        </w:rPr>
        <w:t>S</w:t>
      </w:r>
      <w:r w:rsidR="1D2FBC6B" w:rsidRPr="554CA9C5">
        <w:rPr>
          <w:rFonts w:ascii="Arial" w:hAnsi="Arial" w:cs="Arial"/>
          <w:i/>
          <w:iCs/>
          <w:color w:val="156082" w:themeColor="accent1"/>
        </w:rPr>
        <w:t>urgery,</w:t>
      </w:r>
      <w:r w:rsidR="3852451B" w:rsidRPr="554CA9C5">
        <w:rPr>
          <w:rFonts w:ascii="Arial" w:hAnsi="Arial" w:cs="Arial"/>
          <w:i/>
          <w:iCs/>
          <w:color w:val="156082" w:themeColor="accent1"/>
        </w:rPr>
        <w:t xml:space="preserve"> 2013), </w:t>
      </w:r>
      <w:r w:rsidR="40CE7E40" w:rsidRPr="554CA9C5">
        <w:rPr>
          <w:rFonts w:ascii="Arial" w:hAnsi="Arial" w:cs="Arial"/>
          <w:i/>
          <w:iCs/>
          <w:color w:val="156082" w:themeColor="accent1"/>
        </w:rPr>
        <w:t xml:space="preserve">both examining aspects of trial reporting. We incorporated </w:t>
      </w:r>
      <w:r w:rsidR="40CE7E40" w:rsidRPr="554CA9C5">
        <w:rPr>
          <w:rFonts w:ascii="Arial" w:eastAsia="Times New Roman" w:hAnsi="Arial" w:cs="Arial"/>
          <w:i/>
          <w:iCs/>
          <w:color w:val="156082" w:themeColor="accent1"/>
          <w:bdr w:val="none" w:sz="0" w:space="0" w:color="auto" w:frame="1"/>
        </w:rPr>
        <w:t>in </w:t>
      </w:r>
      <w:r w:rsidR="3A944906" w:rsidRPr="554CA9C5">
        <w:rPr>
          <w:rFonts w:ascii="Arial" w:eastAsia="Times New Roman" w:hAnsi="Arial" w:cs="Arial"/>
          <w:i/>
          <w:iCs/>
          <w:color w:val="156082" w:themeColor="accent1"/>
          <w:bdr w:val="none" w:sz="0" w:space="0" w:color="auto" w:frame="1"/>
        </w:rPr>
        <w:t xml:space="preserve">the </w:t>
      </w:r>
      <w:r w:rsidR="40CE7E40" w:rsidRPr="554CA9C5">
        <w:rPr>
          <w:rFonts w:ascii="Arial" w:eastAsia="Times New Roman" w:hAnsi="Arial" w:cs="Arial"/>
          <w:b/>
          <w:bCs/>
          <w:i/>
          <w:iCs/>
          <w:color w:val="156082" w:themeColor="accent1"/>
          <w:bdr w:val="none" w:sz="0" w:space="0" w:color="auto" w:frame="1"/>
        </w:rPr>
        <w:t>Discussion</w:t>
      </w:r>
      <w:r w:rsidR="40CE7E40" w:rsidRPr="554CA9C5">
        <w:rPr>
          <w:rFonts w:ascii="Arial" w:eastAsia="Times New Roman" w:hAnsi="Arial" w:cs="Arial"/>
          <w:i/>
          <w:iCs/>
          <w:color w:val="156082" w:themeColor="accent1"/>
          <w:bdr w:val="none" w:sz="0" w:space="0" w:color="auto" w:frame="1"/>
        </w:rPr>
        <w:t> session a paragraph integrating other meta-research studies designed to assess components of studies such as the quality in reporting</w:t>
      </w:r>
      <w:r w:rsidR="3852451B" w:rsidRPr="554CA9C5">
        <w:rPr>
          <w:rFonts w:ascii="Arial" w:eastAsia="Times New Roman" w:hAnsi="Arial" w:cs="Arial"/>
          <w:i/>
          <w:iCs/>
          <w:color w:val="156082" w:themeColor="accent1"/>
          <w:bdr w:val="none" w:sz="0" w:space="0" w:color="auto" w:frame="1"/>
        </w:rPr>
        <w:t xml:space="preserve"> and</w:t>
      </w:r>
      <w:r w:rsidR="40CE7E40" w:rsidRPr="554CA9C5">
        <w:rPr>
          <w:rFonts w:ascii="Arial" w:eastAsia="Times New Roman" w:hAnsi="Arial" w:cs="Arial"/>
          <w:i/>
          <w:iCs/>
          <w:color w:val="156082" w:themeColor="accent1"/>
          <w:bdr w:val="none" w:sz="0" w:space="0" w:color="auto" w:frame="1"/>
        </w:rPr>
        <w:t xml:space="preserve"> risk of bias</w:t>
      </w:r>
      <w:r w:rsidR="3852451B" w:rsidRPr="554CA9C5">
        <w:rPr>
          <w:rFonts w:ascii="Arial" w:eastAsia="Times New Roman" w:hAnsi="Arial" w:cs="Arial"/>
          <w:i/>
          <w:iCs/>
          <w:color w:val="156082" w:themeColor="accent1"/>
          <w:bdr w:val="none" w:sz="0" w:space="0" w:color="auto" w:frame="1"/>
        </w:rPr>
        <w:t>.</w:t>
      </w:r>
      <w:r w:rsidR="40CE7E40" w:rsidRPr="554CA9C5">
        <w:rPr>
          <w:rFonts w:ascii="Arial" w:eastAsia="Times New Roman" w:hAnsi="Arial" w:cs="Arial"/>
          <w:i/>
          <w:iCs/>
          <w:color w:val="156082" w:themeColor="accent1"/>
          <w:bdr w:val="none" w:sz="0" w:space="0" w:color="auto" w:frame="1"/>
        </w:rPr>
        <w:t xml:space="preserve"> We could therefore emphasize how original our approach and the tool </w:t>
      </w:r>
      <w:r w:rsidR="60689DE3" w:rsidRPr="554CA9C5">
        <w:rPr>
          <w:rFonts w:ascii="Arial" w:eastAsia="Times New Roman" w:hAnsi="Arial" w:cs="Arial"/>
          <w:i/>
          <w:iCs/>
          <w:color w:val="156082" w:themeColor="accent1"/>
          <w:bdr w:val="none" w:sz="0" w:space="0" w:color="auto" w:frame="1"/>
        </w:rPr>
        <w:t>are.</w:t>
      </w:r>
      <w:r w:rsidR="60689DE3" w:rsidRPr="554CA9C5">
        <w:rPr>
          <w:rFonts w:ascii="Arial" w:hAnsi="Arial" w:cs="Arial"/>
          <w:i/>
          <w:iCs/>
          <w:color w:val="156082" w:themeColor="accent1"/>
        </w:rPr>
        <w:t xml:space="preserve"> </w:t>
      </w:r>
      <w:r w:rsidR="40CE7E40" w:rsidRPr="554CA9C5">
        <w:rPr>
          <w:rFonts w:ascii="Arial" w:hAnsi="Arial" w:cs="Arial"/>
          <w:i/>
          <w:iCs/>
          <w:color w:val="156082" w:themeColor="accent1"/>
        </w:rPr>
        <w:t>While both original and updated systematic reviews focused on internal validity and reporting quality, our pre-registered study complements these findings by assessing the capacity of RCTs to inform patient-centered clinical decision-making using a structured tool incorporating clinically relevant elements.</w:t>
      </w:r>
    </w:p>
    <w:p w14:paraId="52A24BE9" w14:textId="77777777" w:rsidR="005D231A" w:rsidRDefault="005D231A" w:rsidP="009011BA">
      <w:pPr>
        <w:textAlignment w:val="baseline"/>
        <w:rPr>
          <w:rFonts w:ascii="Arial" w:eastAsia="Times New Roman" w:hAnsi="Arial" w:cs="Arial"/>
          <w:i/>
          <w:iCs/>
          <w:color w:val="0F4761" w:themeColor="accent1" w:themeShade="BF"/>
          <w:szCs w:val="22"/>
          <w:bdr w:val="none" w:sz="0" w:space="0" w:color="auto" w:frame="1"/>
        </w:rPr>
      </w:pPr>
    </w:p>
    <w:p w14:paraId="1C21BBCC" w14:textId="4D166C2E" w:rsidR="005D231A" w:rsidRPr="006667BF" w:rsidRDefault="005D231A" w:rsidP="609504DF">
      <w:pPr>
        <w:textAlignment w:val="baseline"/>
        <w:rPr>
          <w:rFonts w:ascii="Arial" w:eastAsia="Times New Roman" w:hAnsi="Arial" w:cs="Arial"/>
          <w:i/>
          <w:iCs/>
          <w:color w:val="0F4761" w:themeColor="accent1" w:themeShade="BF"/>
        </w:rPr>
      </w:pPr>
      <w:r w:rsidRPr="609504DF">
        <w:rPr>
          <w:rFonts w:ascii="Arial" w:eastAsia="Times New Roman" w:hAnsi="Arial" w:cs="Arial"/>
          <w:i/>
          <w:iCs/>
          <w:color w:val="0F4761" w:themeColor="accent1" w:themeShade="BF"/>
        </w:rPr>
        <w:t xml:space="preserve">Extracted from </w:t>
      </w:r>
      <w:r w:rsidR="00B631E4" w:rsidRPr="609504DF">
        <w:rPr>
          <w:rFonts w:ascii="Arial" w:eastAsia="Times New Roman" w:hAnsi="Arial" w:cs="Arial"/>
          <w:b/>
          <w:bCs/>
          <w:i/>
          <w:iCs/>
          <w:color w:val="0F4761" w:themeColor="accent1" w:themeShade="BF"/>
        </w:rPr>
        <w:t>Discussion</w:t>
      </w:r>
      <w:r w:rsidRPr="609504DF">
        <w:rPr>
          <w:rFonts w:ascii="Arial" w:eastAsia="Times New Roman" w:hAnsi="Arial" w:cs="Arial"/>
          <w:b/>
          <w:bCs/>
          <w:i/>
          <w:iCs/>
          <w:color w:val="0F4761" w:themeColor="accent1" w:themeShade="BF"/>
        </w:rPr>
        <w:t xml:space="preserve"> (page</w:t>
      </w:r>
      <w:r w:rsidR="7B0A9E55" w:rsidRPr="609504DF">
        <w:rPr>
          <w:rFonts w:ascii="Arial" w:eastAsia="Times New Roman" w:hAnsi="Arial" w:cs="Arial"/>
          <w:b/>
          <w:bCs/>
          <w:i/>
          <w:iCs/>
          <w:color w:val="0F4761" w:themeColor="accent1" w:themeShade="BF"/>
        </w:rPr>
        <w:t>s</w:t>
      </w:r>
      <w:r w:rsidR="00AF5D9C" w:rsidRPr="609504DF">
        <w:rPr>
          <w:rFonts w:ascii="Arial" w:eastAsia="Times New Roman" w:hAnsi="Arial" w:cs="Arial"/>
          <w:b/>
          <w:bCs/>
          <w:i/>
          <w:iCs/>
          <w:color w:val="0F4761" w:themeColor="accent1" w:themeShade="BF"/>
        </w:rPr>
        <w:t xml:space="preserve"> 13</w:t>
      </w:r>
      <w:r w:rsidR="69248EEA" w:rsidRPr="609504DF">
        <w:rPr>
          <w:rFonts w:ascii="Arial" w:eastAsia="Times New Roman" w:hAnsi="Arial" w:cs="Arial"/>
          <w:b/>
          <w:bCs/>
          <w:i/>
          <w:iCs/>
          <w:color w:val="0F4761" w:themeColor="accent1" w:themeShade="BF"/>
        </w:rPr>
        <w:t>-14</w:t>
      </w:r>
      <w:r w:rsidRPr="609504DF">
        <w:rPr>
          <w:rFonts w:ascii="Arial" w:eastAsia="Times New Roman" w:hAnsi="Arial" w:cs="Arial"/>
          <w:b/>
          <w:bCs/>
          <w:i/>
          <w:iCs/>
          <w:color w:val="0F4761" w:themeColor="accent1" w:themeShade="BF"/>
        </w:rPr>
        <w:t>)</w:t>
      </w:r>
      <w:r w:rsidRPr="609504DF">
        <w:rPr>
          <w:rFonts w:ascii="Arial" w:eastAsia="Times New Roman" w:hAnsi="Arial" w:cs="Arial"/>
          <w:i/>
          <w:iCs/>
          <w:color w:val="0F4761" w:themeColor="accent1" w:themeShade="BF"/>
        </w:rPr>
        <w:t>:</w:t>
      </w:r>
    </w:p>
    <w:p w14:paraId="3AD0788C" w14:textId="77777777" w:rsidR="005D231A" w:rsidRDefault="005D231A" w:rsidP="009011BA">
      <w:pPr>
        <w:textAlignment w:val="baseline"/>
        <w:rPr>
          <w:rFonts w:ascii="Arial" w:eastAsia="Times New Roman" w:hAnsi="Arial" w:cs="Arial"/>
          <w:b/>
          <w:bCs/>
          <w:i/>
          <w:iCs/>
          <w:color w:val="0F4761" w:themeColor="accent1" w:themeShade="BF"/>
          <w:szCs w:val="22"/>
          <w:bdr w:val="none" w:sz="0" w:space="0" w:color="auto" w:frame="1"/>
        </w:rPr>
      </w:pPr>
    </w:p>
    <w:p w14:paraId="1ED9772E" w14:textId="2D220D16" w:rsidR="227F2622" w:rsidRDefault="227F2622" w:rsidP="00BA3950">
      <w:pPr>
        <w:spacing w:after="160" w:line="480" w:lineRule="auto"/>
        <w:rPr>
          <w:rFonts w:ascii="Arial" w:eastAsia="Arial" w:hAnsi="Arial" w:cs="Arial"/>
          <w:b/>
          <w:bCs/>
          <w:i/>
          <w:iCs/>
          <w:color w:val="0F4761" w:themeColor="accent1" w:themeShade="BF"/>
          <w:szCs w:val="22"/>
        </w:rPr>
      </w:pPr>
      <w:r w:rsidRPr="609504DF">
        <w:rPr>
          <w:rFonts w:ascii="Arial" w:eastAsia="Arial" w:hAnsi="Arial" w:cs="Arial"/>
          <w:b/>
          <w:bCs/>
          <w:i/>
          <w:iCs/>
          <w:color w:val="0F4761" w:themeColor="accent1" w:themeShade="BF"/>
          <w:szCs w:val="22"/>
          <w:highlight w:val="yellow"/>
        </w:rPr>
        <w:t>Several meta-research studies have evaluated surgical RCTs, primarily focusing on reporting quality and internal validity. For example, systematic assessments using Cochrane’s revised tool for Risk of Bias 2 in RCTs tool (RoB 2)</w:t>
      </w:r>
      <w:r w:rsidRPr="609504DF">
        <w:rPr>
          <w:rFonts w:ascii="Arial" w:eastAsia="Arial" w:hAnsi="Arial" w:cs="Arial"/>
          <w:color w:val="0F4761" w:themeColor="accent1" w:themeShade="BF"/>
          <w:szCs w:val="22"/>
          <w:highlight w:val="yellow"/>
          <w:vertAlign w:val="superscript"/>
        </w:rPr>
        <w:t>19</w:t>
      </w:r>
      <w:r w:rsidRPr="609504DF">
        <w:rPr>
          <w:rFonts w:ascii="Arial" w:eastAsia="Arial" w:hAnsi="Arial" w:cs="Arial"/>
          <w:b/>
          <w:bCs/>
          <w:i/>
          <w:iCs/>
          <w:color w:val="0F4761" w:themeColor="accent1" w:themeShade="BF"/>
          <w:szCs w:val="22"/>
          <w:highlight w:val="yellow"/>
        </w:rPr>
        <w:t xml:space="preserve"> and Grading of Recommendations, Assessment, Development, and Evaluation (GRADE)</w:t>
      </w:r>
      <w:r w:rsidRPr="609504DF">
        <w:rPr>
          <w:rFonts w:ascii="Arial" w:eastAsia="Arial" w:hAnsi="Arial" w:cs="Arial"/>
          <w:color w:val="0F4761" w:themeColor="accent1" w:themeShade="BF"/>
          <w:szCs w:val="22"/>
          <w:vertAlign w:val="superscript"/>
        </w:rPr>
        <w:t>20</w:t>
      </w:r>
      <w:r w:rsidRPr="609504DF">
        <w:rPr>
          <w:rFonts w:ascii="Arial" w:eastAsia="Arial" w:hAnsi="Arial" w:cs="Arial"/>
          <w:b/>
          <w:bCs/>
          <w:i/>
          <w:iCs/>
          <w:color w:val="0F4761" w:themeColor="accent1" w:themeShade="BF"/>
          <w:szCs w:val="22"/>
          <w:highlight w:val="yellow"/>
        </w:rPr>
        <w:t xml:space="preserve"> have examined trends in risk of bias and certainty of evidence across trials, with some suggesting improvements over time</w:t>
      </w:r>
      <w:r w:rsidRPr="609504DF">
        <w:rPr>
          <w:rFonts w:ascii="Arial" w:eastAsia="Arial" w:hAnsi="Arial" w:cs="Arial"/>
          <w:color w:val="0F4761" w:themeColor="accent1" w:themeShade="BF"/>
          <w:szCs w:val="22"/>
          <w:highlight w:val="yellow"/>
          <w:vertAlign w:val="superscript"/>
        </w:rPr>
        <w:t>21,22</w:t>
      </w:r>
      <w:r w:rsidRPr="609504DF">
        <w:rPr>
          <w:rFonts w:ascii="Arial" w:eastAsia="Arial" w:hAnsi="Arial" w:cs="Arial"/>
          <w:b/>
          <w:bCs/>
          <w:i/>
          <w:iCs/>
          <w:color w:val="0F4761" w:themeColor="accent1" w:themeShade="BF"/>
          <w:szCs w:val="22"/>
          <w:highlight w:val="yellow"/>
        </w:rPr>
        <w:t>. Similar conclusions were shown in studies assessing reporting quality by the adherence to items of the Consolidated Standards Of Reporting Trials (CONSORT)</w:t>
      </w:r>
      <w:r w:rsidRPr="609504DF">
        <w:rPr>
          <w:rFonts w:ascii="Arial" w:eastAsia="Arial" w:hAnsi="Arial" w:cs="Arial"/>
          <w:color w:val="0F4761" w:themeColor="accent1" w:themeShade="BF"/>
          <w:szCs w:val="22"/>
          <w:highlight w:val="yellow"/>
          <w:vertAlign w:val="superscript"/>
        </w:rPr>
        <w:t>23–26</w:t>
      </w:r>
      <w:r w:rsidRPr="609504DF">
        <w:rPr>
          <w:rFonts w:ascii="Arial" w:eastAsia="Arial" w:hAnsi="Arial" w:cs="Arial"/>
          <w:b/>
          <w:bCs/>
          <w:i/>
          <w:iCs/>
          <w:color w:val="0F4761" w:themeColor="accent1" w:themeShade="BF"/>
          <w:szCs w:val="22"/>
          <w:highlight w:val="yellow"/>
        </w:rPr>
        <w:t>. Beyond RCTs, Grosman et al.</w:t>
      </w:r>
      <w:r w:rsidRPr="609504DF">
        <w:rPr>
          <w:rFonts w:ascii="Arial" w:eastAsia="Arial" w:hAnsi="Arial" w:cs="Arial"/>
          <w:color w:val="0F4761" w:themeColor="accent1" w:themeShade="BF"/>
          <w:szCs w:val="22"/>
          <w:highlight w:val="yellow"/>
          <w:vertAlign w:val="superscript"/>
        </w:rPr>
        <w:t>27</w:t>
      </w:r>
      <w:r w:rsidRPr="609504DF">
        <w:rPr>
          <w:rFonts w:ascii="Arial" w:eastAsia="Arial" w:hAnsi="Arial" w:cs="Arial"/>
          <w:b/>
          <w:bCs/>
          <w:i/>
          <w:iCs/>
          <w:color w:val="0F4761" w:themeColor="accent1" w:themeShade="BF"/>
          <w:szCs w:val="22"/>
          <w:highlight w:val="yellow"/>
        </w:rPr>
        <w:t>underscored that most observational studies do not justify the use of their non-interventional design, equivalent to our findings that most RCTs do not incorporate core elements required to inform – and possibly change – clinical practice. However, such previous research does not directly assess to what extent surgical RCTs have the potential to inform clinical practice. And even if risk of bias was low and the quality of reporting high it can still be the case that such studies do not inform clinical practice in a meaningful way. Thus, our novel and complimentary tool fills this gap by assessing the potential of RCTs to inform clinical practice</w:t>
      </w:r>
      <w:r w:rsidRPr="609504DF">
        <w:rPr>
          <w:rFonts w:ascii="Arial" w:eastAsia="Arial" w:hAnsi="Arial" w:cs="Arial"/>
          <w:b/>
          <w:bCs/>
          <w:i/>
          <w:iCs/>
          <w:color w:val="0F4761" w:themeColor="accent1" w:themeShade="BF"/>
          <w:szCs w:val="22"/>
        </w:rPr>
        <w:t>.</w:t>
      </w:r>
    </w:p>
    <w:p w14:paraId="5C172CCA" w14:textId="77777777" w:rsidR="00AC0A69" w:rsidRPr="00AC0A69" w:rsidRDefault="00AC0A69" w:rsidP="00BA3950">
      <w:pPr>
        <w:spacing w:line="480" w:lineRule="auto"/>
        <w:textAlignment w:val="baseline"/>
        <w:rPr>
          <w:rFonts w:ascii="Arial" w:eastAsia="Times New Roman" w:hAnsi="Arial" w:cs="Arial"/>
          <w:color w:val="C82613"/>
          <w:szCs w:val="22"/>
        </w:rPr>
      </w:pPr>
    </w:p>
    <w:p w14:paraId="66A37D47" w14:textId="45C3C7E4" w:rsidR="00AC0A69" w:rsidRPr="00AC0A69" w:rsidRDefault="3796CC34" w:rsidP="32D09366">
      <w:pPr>
        <w:textAlignment w:val="baseline"/>
        <w:rPr>
          <w:rFonts w:ascii="Arial" w:eastAsia="Times New Roman" w:hAnsi="Arial" w:cs="Arial"/>
          <w:b/>
          <w:bCs/>
          <w:color w:val="000000" w:themeColor="text1"/>
        </w:rPr>
      </w:pPr>
      <w:r w:rsidRPr="32D09366">
        <w:rPr>
          <w:rFonts w:ascii="Arial" w:eastAsia="Times New Roman" w:hAnsi="Arial" w:cs="Arial"/>
          <w:b/>
          <w:bCs/>
          <w:color w:val="000000" w:themeColor="text1"/>
        </w:rPr>
        <w:t>Remark 5:</w:t>
      </w:r>
      <w:r w:rsidR="7628A886" w:rsidRPr="32D09366">
        <w:rPr>
          <w:rFonts w:ascii="Arial" w:eastAsia="Times New Roman" w:hAnsi="Arial" w:cs="Arial"/>
          <w:b/>
          <w:bCs/>
          <w:color w:val="000000" w:themeColor="text1"/>
        </w:rPr>
        <w:t xml:space="preserve"> </w:t>
      </w:r>
    </w:p>
    <w:p w14:paraId="001E2D5C" w14:textId="4CB15CC3"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color w:val="000000" w:themeColor="text1"/>
        </w:rPr>
        <w:t>Please see my comment #2. The lack of standardized quality assessment is a major limitation of this study. Please elaborate on the decision not to use the current standard method of assessing RCT methodological quality, i.e., Cochrane Risk of Bias 2 (Rob 2) tool, which evaluates randomization, deviations, missing data, measurement, and reporting. If the authors wanted to use their own 4 outcomes assessments, they could have done this for each outcome instead of the composite endpoint, which carries a major risk of bias,please see my previous comments.</w:t>
      </w:r>
    </w:p>
    <w:p w14:paraId="20BECC16" w14:textId="77777777" w:rsidR="00AC0A69" w:rsidRDefault="00AC0A69" w:rsidP="00AC0A69">
      <w:pPr>
        <w:textAlignment w:val="baseline"/>
        <w:rPr>
          <w:rFonts w:ascii="Arial" w:eastAsia="Times New Roman" w:hAnsi="Arial" w:cs="Arial"/>
          <w:color w:val="000000"/>
          <w:szCs w:val="22"/>
        </w:rPr>
      </w:pPr>
    </w:p>
    <w:p w14:paraId="47F133AC" w14:textId="52601CD0" w:rsidR="00F354F9" w:rsidRDefault="7551A26C" w:rsidP="32D09366">
      <w:pPr>
        <w:textAlignment w:val="baseline"/>
        <w:rPr>
          <w:rFonts w:ascii="Arial" w:hAnsi="Arial" w:cs="Arial"/>
          <w:i/>
          <w:iCs/>
          <w:color w:val="0F4761" w:themeColor="accent1" w:themeShade="BF"/>
        </w:rPr>
      </w:pPr>
      <w:r w:rsidRPr="32D09366">
        <w:rPr>
          <w:rFonts w:ascii="Arial" w:hAnsi="Arial" w:cs="Arial"/>
          <w:i/>
          <w:iCs/>
          <w:color w:val="0F4761" w:themeColor="accent1" w:themeShade="BF"/>
          <w:u w:val="single"/>
        </w:rPr>
        <w:t>Our reply</w:t>
      </w:r>
      <w:r w:rsidR="64399E7D" w:rsidRPr="32D09366">
        <w:rPr>
          <w:rFonts w:ascii="Arial" w:hAnsi="Arial" w:cs="Arial"/>
          <w:i/>
          <w:iCs/>
          <w:color w:val="0F4761" w:themeColor="accent1" w:themeShade="BF"/>
          <w:u w:val="single"/>
        </w:rPr>
        <w:t>:</w:t>
      </w:r>
      <w:r w:rsidR="78428862" w:rsidRPr="32D09366">
        <w:rPr>
          <w:rFonts w:ascii="Arial" w:hAnsi="Arial" w:cs="Arial"/>
          <w:i/>
          <w:iCs/>
          <w:color w:val="0F4761" w:themeColor="accent1" w:themeShade="BF"/>
        </w:rPr>
        <w:t xml:space="preserve"> We thank the reviewer for</w:t>
      </w:r>
      <w:r w:rsidR="31362A83" w:rsidRPr="32D09366">
        <w:rPr>
          <w:rFonts w:ascii="Arial" w:hAnsi="Arial" w:cs="Arial"/>
          <w:i/>
          <w:iCs/>
          <w:color w:val="0F4761" w:themeColor="accent1" w:themeShade="BF"/>
        </w:rPr>
        <w:t xml:space="preserve"> </w:t>
      </w:r>
      <w:r w:rsidR="2B8C52DD" w:rsidRPr="32D09366">
        <w:rPr>
          <w:rFonts w:ascii="Arial" w:hAnsi="Arial" w:cs="Arial"/>
          <w:i/>
          <w:iCs/>
          <w:color w:val="0F4761" w:themeColor="accent1" w:themeShade="BF"/>
        </w:rPr>
        <w:t>referencing</w:t>
      </w:r>
      <w:r w:rsidR="31362A83" w:rsidRPr="32D09366">
        <w:rPr>
          <w:rFonts w:ascii="Arial" w:hAnsi="Arial" w:cs="Arial"/>
          <w:i/>
          <w:iCs/>
          <w:color w:val="0F4761" w:themeColor="accent1" w:themeShade="BF"/>
        </w:rPr>
        <w:t xml:space="preserve"> established tools such as the Cochrane ROB. </w:t>
      </w:r>
    </w:p>
    <w:p w14:paraId="02B09518" w14:textId="32DE4AC9" w:rsidR="00123610" w:rsidRDefault="13A30D20" w:rsidP="32D09366">
      <w:pPr>
        <w:textAlignment w:val="baseline"/>
        <w:rPr>
          <w:rFonts w:ascii="Arial" w:hAnsi="Arial" w:cs="Arial"/>
          <w:i/>
          <w:iCs/>
          <w:color w:val="0F4761" w:themeColor="accent1" w:themeShade="BF"/>
        </w:rPr>
      </w:pPr>
      <w:r w:rsidRPr="32D09366">
        <w:rPr>
          <w:rFonts w:ascii="Arial" w:hAnsi="Arial" w:cs="Arial"/>
          <w:i/>
          <w:iCs/>
          <w:color w:val="0F4761" w:themeColor="accent1" w:themeShade="BF"/>
        </w:rPr>
        <w:t>T</w:t>
      </w:r>
      <w:r w:rsidR="2B8C52DD" w:rsidRPr="32D09366">
        <w:rPr>
          <w:rFonts w:ascii="Arial" w:hAnsi="Arial" w:cs="Arial"/>
          <w:i/>
          <w:iCs/>
          <w:color w:val="0F4761" w:themeColor="accent1" w:themeShade="BF"/>
        </w:rPr>
        <w:t xml:space="preserve">he aim of our </w:t>
      </w:r>
      <w:r w:rsidR="2BC244D3" w:rsidRPr="32D09366">
        <w:rPr>
          <w:rFonts w:ascii="Arial" w:hAnsi="Arial" w:cs="Arial"/>
          <w:i/>
          <w:iCs/>
          <w:color w:val="0F4761" w:themeColor="accent1" w:themeShade="BF"/>
        </w:rPr>
        <w:t xml:space="preserve">research </w:t>
      </w:r>
      <w:r w:rsidR="431F8B75" w:rsidRPr="32D09366">
        <w:rPr>
          <w:rFonts w:ascii="Arial" w:hAnsi="Arial" w:cs="Arial"/>
          <w:i/>
          <w:iCs/>
          <w:color w:val="0F4761" w:themeColor="accent1" w:themeShade="BF"/>
        </w:rPr>
        <w:t xml:space="preserve">was </w:t>
      </w:r>
      <w:r w:rsidR="2BC244D3" w:rsidRPr="32D09366">
        <w:rPr>
          <w:rFonts w:ascii="Arial" w:hAnsi="Arial" w:cs="Arial"/>
          <w:i/>
          <w:iCs/>
          <w:color w:val="0F4761" w:themeColor="accent1" w:themeShade="BF"/>
        </w:rPr>
        <w:t xml:space="preserve">not to assess risk of bias or quality of reporting but </w:t>
      </w:r>
      <w:r w:rsidR="2B8C52DD" w:rsidRPr="32D09366">
        <w:rPr>
          <w:rFonts w:ascii="Arial" w:hAnsi="Arial" w:cs="Arial"/>
          <w:i/>
          <w:iCs/>
          <w:color w:val="0F4761" w:themeColor="accent1" w:themeShade="BF"/>
        </w:rPr>
        <w:t xml:space="preserve">to develop and pilot a structured composite outcome to evaluate the extent to which surgical RCTs </w:t>
      </w:r>
      <w:r w:rsidR="4F51EE88" w:rsidRPr="32D09366">
        <w:rPr>
          <w:rFonts w:ascii="Arial" w:hAnsi="Arial" w:cs="Arial"/>
          <w:i/>
          <w:iCs/>
          <w:color w:val="0F4761" w:themeColor="accent1" w:themeShade="BF"/>
        </w:rPr>
        <w:t>can</w:t>
      </w:r>
      <w:r w:rsidR="2B8C52DD" w:rsidRPr="32D09366">
        <w:rPr>
          <w:rFonts w:ascii="Arial" w:hAnsi="Arial" w:cs="Arial"/>
          <w:i/>
          <w:iCs/>
          <w:color w:val="0F4761" w:themeColor="accent1" w:themeShade="BF"/>
        </w:rPr>
        <w:t xml:space="preserve"> address clinically relevant aspects, including the clarity of hypothesis and endpoint and the incorporation of clinical relevance for sample size calculation and discussion of results. Applying ROB to each of these four items would represent a distinct research question, i.e., to assess the susceptibility of our evaluation process to bias</w:t>
      </w:r>
      <w:r w:rsidR="4F51EE88" w:rsidRPr="32D09366">
        <w:rPr>
          <w:rFonts w:ascii="Arial" w:hAnsi="Arial" w:cs="Arial"/>
          <w:i/>
          <w:iCs/>
          <w:color w:val="0F4761" w:themeColor="accent1" w:themeShade="BF"/>
        </w:rPr>
        <w:t xml:space="preserve">, </w:t>
      </w:r>
      <w:r w:rsidR="2B8C52DD" w:rsidRPr="32D09366">
        <w:rPr>
          <w:rFonts w:ascii="Arial" w:hAnsi="Arial" w:cs="Arial"/>
          <w:i/>
          <w:iCs/>
          <w:color w:val="0F4761" w:themeColor="accent1" w:themeShade="BF"/>
        </w:rPr>
        <w:t xml:space="preserve">rather than the capacity of trials to inform clinical practice. </w:t>
      </w:r>
    </w:p>
    <w:p w14:paraId="4F863DFF" w14:textId="169DDBAA" w:rsidR="00AC0A69" w:rsidRPr="00123610" w:rsidRDefault="00F354F9" w:rsidP="00AC0A69">
      <w:pPr>
        <w:textAlignment w:val="baseline"/>
        <w:rPr>
          <w:rFonts w:ascii="Arial" w:hAnsi="Arial" w:cs="Arial"/>
          <w:i/>
          <w:iCs/>
          <w:color w:val="0F4761" w:themeColor="accent1" w:themeShade="BF"/>
        </w:rPr>
      </w:pPr>
      <w:r w:rsidRPr="00F354F9">
        <w:rPr>
          <w:rFonts w:ascii="Arial" w:hAnsi="Arial" w:cs="Arial"/>
          <w:i/>
          <w:iCs/>
          <w:color w:val="0F4761" w:themeColor="accent1" w:themeShade="BF"/>
        </w:rPr>
        <w:t xml:space="preserve">In our study, we addressed </w:t>
      </w:r>
      <w:r w:rsidR="00123610">
        <w:rPr>
          <w:rFonts w:ascii="Arial" w:hAnsi="Arial" w:cs="Arial"/>
          <w:i/>
          <w:iCs/>
          <w:color w:val="0F4761" w:themeColor="accent1" w:themeShade="BF"/>
        </w:rPr>
        <w:t xml:space="preserve">the </w:t>
      </w:r>
      <w:r w:rsidR="00123610" w:rsidRPr="00F354F9">
        <w:rPr>
          <w:rFonts w:ascii="Arial" w:hAnsi="Arial" w:cs="Arial"/>
          <w:i/>
          <w:iCs/>
          <w:color w:val="0F4761" w:themeColor="accent1" w:themeShade="BF"/>
        </w:rPr>
        <w:t xml:space="preserve">capacity of trials to inform clinical practice </w:t>
      </w:r>
      <w:r w:rsidRPr="00F354F9">
        <w:rPr>
          <w:rFonts w:ascii="Arial" w:hAnsi="Arial" w:cs="Arial"/>
          <w:i/>
          <w:iCs/>
          <w:color w:val="0F4761" w:themeColor="accent1" w:themeShade="BF"/>
        </w:rPr>
        <w:t xml:space="preserve">by using two independent reviewers, refining the tool, and validating its feasibility in a precision-powered sample of contemporary surgical </w:t>
      </w:r>
      <w:r w:rsidR="00123610">
        <w:rPr>
          <w:rFonts w:ascii="Arial" w:hAnsi="Arial" w:cs="Arial"/>
          <w:i/>
          <w:iCs/>
          <w:color w:val="0F4761" w:themeColor="accent1" w:themeShade="BF"/>
        </w:rPr>
        <w:t>RCTs</w:t>
      </w:r>
      <w:r w:rsidRPr="00F354F9">
        <w:rPr>
          <w:rFonts w:ascii="Arial" w:hAnsi="Arial" w:cs="Arial"/>
          <w:i/>
          <w:iCs/>
          <w:color w:val="0F4761" w:themeColor="accent1" w:themeShade="BF"/>
        </w:rPr>
        <w:t xml:space="preserve">. This approach allows </w:t>
      </w:r>
      <w:r w:rsidR="00123610">
        <w:rPr>
          <w:rFonts w:ascii="Arial" w:hAnsi="Arial" w:cs="Arial"/>
          <w:i/>
          <w:iCs/>
          <w:color w:val="0F4761" w:themeColor="accent1" w:themeShade="BF"/>
        </w:rPr>
        <w:t>our</w:t>
      </w:r>
      <w:r w:rsidRPr="00F354F9">
        <w:rPr>
          <w:rFonts w:ascii="Arial" w:hAnsi="Arial" w:cs="Arial"/>
          <w:i/>
          <w:iCs/>
          <w:color w:val="0F4761" w:themeColor="accent1" w:themeShade="BF"/>
        </w:rPr>
        <w:t xml:space="preserve"> tool to serve as a basis for future meta-research evaluating similar dimensions of clinical relevance</w:t>
      </w:r>
      <w:r w:rsidR="00AF5D9C">
        <w:rPr>
          <w:rFonts w:ascii="Arial" w:hAnsi="Arial" w:cs="Arial"/>
          <w:i/>
          <w:iCs/>
          <w:color w:val="0F4761" w:themeColor="accent1" w:themeShade="BF"/>
        </w:rPr>
        <w:t xml:space="preserve"> (see </w:t>
      </w:r>
      <w:r w:rsidR="00AF5D9C" w:rsidRPr="00AF5D9C">
        <w:rPr>
          <w:rFonts w:ascii="Arial" w:hAnsi="Arial" w:cs="Arial"/>
          <w:b/>
          <w:bCs/>
          <w:i/>
          <w:iCs/>
          <w:color w:val="0F4761" w:themeColor="accent1" w:themeShade="BF"/>
        </w:rPr>
        <w:t>Discussion</w:t>
      </w:r>
      <w:r w:rsidR="00AF5D9C">
        <w:rPr>
          <w:rFonts w:ascii="Arial" w:hAnsi="Arial" w:cs="Arial"/>
          <w:i/>
          <w:iCs/>
          <w:color w:val="0F4761" w:themeColor="accent1" w:themeShade="BF"/>
        </w:rPr>
        <w:t>, below)</w:t>
      </w:r>
      <w:r w:rsidRPr="00F354F9">
        <w:rPr>
          <w:rFonts w:ascii="Arial" w:hAnsi="Arial" w:cs="Arial"/>
          <w:i/>
          <w:iCs/>
          <w:color w:val="0F4761" w:themeColor="accent1" w:themeShade="BF"/>
        </w:rPr>
        <w:t>.</w:t>
      </w:r>
    </w:p>
    <w:p w14:paraId="535C25D0" w14:textId="77777777" w:rsidR="00AC0A69" w:rsidRDefault="00AC0A69" w:rsidP="00AC0A69">
      <w:pPr>
        <w:textAlignment w:val="baseline"/>
        <w:rPr>
          <w:rFonts w:ascii="Arial" w:eastAsia="Times New Roman" w:hAnsi="Arial" w:cs="Arial"/>
          <w:color w:val="000000"/>
          <w:szCs w:val="22"/>
        </w:rPr>
      </w:pPr>
    </w:p>
    <w:p w14:paraId="6AF3E79E" w14:textId="4C92D7A0" w:rsidR="00AF5D9C" w:rsidRPr="006667BF" w:rsidRDefault="00AF5D9C" w:rsidP="00AF5D9C">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t xml:space="preserve">Extracted from </w:t>
      </w:r>
      <w:r>
        <w:rPr>
          <w:rFonts w:ascii="Arial" w:eastAsia="Times New Roman" w:hAnsi="Arial" w:cs="Arial"/>
          <w:b/>
          <w:bCs/>
          <w:i/>
          <w:iCs/>
          <w:color w:val="0F4761" w:themeColor="accent1" w:themeShade="BF"/>
          <w:szCs w:val="22"/>
        </w:rPr>
        <w:t>Discussion (pages 14-15)</w:t>
      </w:r>
      <w:r>
        <w:rPr>
          <w:rFonts w:ascii="Arial" w:eastAsia="Times New Roman" w:hAnsi="Arial" w:cs="Arial"/>
          <w:i/>
          <w:iCs/>
          <w:color w:val="0F4761" w:themeColor="accent1" w:themeShade="BF"/>
          <w:szCs w:val="22"/>
        </w:rPr>
        <w:t>:</w:t>
      </w:r>
    </w:p>
    <w:p w14:paraId="1BDAB88E" w14:textId="77777777" w:rsidR="00AF5D9C" w:rsidRDefault="00AF5D9C" w:rsidP="00AC0A69">
      <w:pPr>
        <w:textAlignment w:val="baseline"/>
        <w:rPr>
          <w:rFonts w:ascii="Arial" w:eastAsia="Times New Roman" w:hAnsi="Arial" w:cs="Arial"/>
          <w:color w:val="000000"/>
          <w:szCs w:val="22"/>
        </w:rPr>
      </w:pPr>
    </w:p>
    <w:p w14:paraId="30E6D22A" w14:textId="77777777" w:rsidR="00AF5D9C" w:rsidRPr="00AF5D9C" w:rsidRDefault="00AF5D9C" w:rsidP="00BA3950">
      <w:pPr>
        <w:pStyle w:val="Titre21"/>
        <w:rPr>
          <w:highlight w:val="yellow"/>
        </w:rPr>
      </w:pPr>
      <w:r w:rsidRPr="00AF5D9C">
        <w:rPr>
          <w:highlight w:val="yellow"/>
        </w:rPr>
        <w:t>Strengths</w:t>
      </w:r>
    </w:p>
    <w:p w14:paraId="2219600A" w14:textId="1AA58FAA" w:rsidR="00AF5D9C" w:rsidRPr="00AF5D9C" w:rsidRDefault="00AF5D9C" w:rsidP="00BA3950">
      <w:pPr>
        <w:spacing w:line="480" w:lineRule="auto"/>
        <w:rPr>
          <w:rFonts w:eastAsia="Times New Roman" w:cs="Arial"/>
          <w:b/>
          <w:bCs/>
          <w:i/>
          <w:iCs/>
          <w:color w:val="0F4761" w:themeColor="accent1" w:themeShade="BF"/>
          <w:highlight w:val="yellow"/>
        </w:rPr>
      </w:pPr>
      <w:r w:rsidRPr="609504DF">
        <w:rPr>
          <w:rFonts w:eastAsia="Times New Roman" w:cs="Arial"/>
          <w:b/>
          <w:bCs/>
          <w:i/>
          <w:iCs/>
          <w:color w:val="0F4761" w:themeColor="accent1" w:themeShade="BF"/>
          <w:highlight w:val="yellow"/>
          <w:bdr w:val="none" w:sz="0" w:space="0" w:color="auto" w:frame="1"/>
        </w:rPr>
        <w:t>First, we developed a novel tool to assess the extent to which RCTs can address clinical practice, a dimension which not currently capture</w:t>
      </w:r>
      <w:r w:rsidR="63CCD52F" w:rsidRPr="609504DF">
        <w:rPr>
          <w:rFonts w:eastAsia="Times New Roman" w:cs="Arial"/>
          <w:b/>
          <w:bCs/>
          <w:i/>
          <w:iCs/>
          <w:color w:val="0F4761" w:themeColor="accent1" w:themeShade="BF"/>
          <w:highlight w:val="yellow"/>
        </w:rPr>
        <w:t>d</w:t>
      </w:r>
      <w:r w:rsidRPr="609504DF">
        <w:rPr>
          <w:rFonts w:eastAsia="Times New Roman" w:cs="Arial"/>
          <w:b/>
          <w:bCs/>
          <w:i/>
          <w:iCs/>
          <w:color w:val="0F4761" w:themeColor="accent1" w:themeShade="BF"/>
          <w:highlight w:val="yellow"/>
          <w:bdr w:val="none" w:sz="0" w:space="0" w:color="auto" w:frame="1"/>
        </w:rPr>
        <w:t xml:space="preserve"> by existing tools to assess risk of bias and quality of reporting. Our four-domain assessment focuses on potential clinical applicability. </w:t>
      </w:r>
      <w:r w:rsidRPr="609504DF">
        <w:rPr>
          <w:rFonts w:eastAsia="Times New Roman" w:cs="Arial"/>
          <w:b/>
          <w:bCs/>
          <w:i/>
          <w:iCs/>
          <w:color w:val="0F4761" w:themeColor="accent1" w:themeShade="BF"/>
          <w:highlight w:val="yellow"/>
        </w:rPr>
        <w:t>Our tool addresses</w:t>
      </w:r>
      <w:r w:rsidRPr="609504DF">
        <w:rPr>
          <w:rFonts w:eastAsia="Times New Roman" w:cs="Arial"/>
          <w:b/>
          <w:bCs/>
          <w:i/>
          <w:iCs/>
          <w:color w:val="0F4761" w:themeColor="accent1" w:themeShade="BF"/>
          <w:highlight w:val="yellow"/>
          <w:bdr w:val="none" w:sz="0" w:space="0" w:color="auto" w:frame="1"/>
        </w:rPr>
        <w:t xml:space="preserve"> a gap in medical meta-research, where standardized assessments are currently limited to internal validity, certainty of evidence and quality of reporting. </w:t>
      </w:r>
      <w:r w:rsidRPr="609504DF">
        <w:rPr>
          <w:rFonts w:eastAsia="Times New Roman" w:cs="Arial"/>
          <w:b/>
          <w:bCs/>
          <w:i/>
          <w:iCs/>
          <w:color w:val="0F4761" w:themeColor="accent1" w:themeShade="BF"/>
          <w:highlight w:val="yellow"/>
        </w:rPr>
        <w:t>Second</w:t>
      </w:r>
      <w:r w:rsidRPr="609504DF">
        <w:rPr>
          <w:rFonts w:eastAsia="Times New Roman" w:cs="Arial"/>
          <w:b/>
          <w:bCs/>
          <w:i/>
          <w:iCs/>
          <w:color w:val="0F4761" w:themeColor="accent1" w:themeShade="BF"/>
          <w:highlight w:val="yellow"/>
          <w:bdr w:val="none" w:sz="0" w:space="0" w:color="auto" w:frame="1"/>
        </w:rPr>
        <w:t xml:space="preserve">, we demonstrated the feasibility of our approach through a two-stage study. The pilot phase led to the development of </w:t>
      </w:r>
      <w:r w:rsidRPr="609504DF">
        <w:rPr>
          <w:rFonts w:eastAsia="Times New Roman" w:cs="Arial"/>
          <w:b/>
          <w:bCs/>
          <w:i/>
          <w:iCs/>
          <w:color w:val="0F4761" w:themeColor="accent1" w:themeShade="BF"/>
          <w:highlight w:val="yellow"/>
        </w:rPr>
        <w:t>well-defined criteria</w:t>
      </w:r>
      <w:r w:rsidRPr="609504DF">
        <w:rPr>
          <w:rFonts w:eastAsia="Times New Roman" w:cs="Arial"/>
          <w:b/>
          <w:bCs/>
          <w:i/>
          <w:iCs/>
          <w:color w:val="0F4761" w:themeColor="accent1" w:themeShade="BF"/>
          <w:highlight w:val="yellow"/>
          <w:bdr w:val="none" w:sz="0" w:space="0" w:color="auto" w:frame="1"/>
        </w:rPr>
        <w:t>, that</w:t>
      </w:r>
      <w:r w:rsidRPr="609504DF">
        <w:rPr>
          <w:rFonts w:eastAsia="Times New Roman" w:cs="Arial"/>
          <w:b/>
          <w:bCs/>
          <w:i/>
          <w:iCs/>
          <w:color w:val="0F4761" w:themeColor="accent1" w:themeShade="BF"/>
          <w:highlight w:val="yellow"/>
        </w:rPr>
        <w:t xml:space="preserve"> we then applied in </w:t>
      </w:r>
      <w:r w:rsidRPr="609504DF">
        <w:rPr>
          <w:rFonts w:eastAsia="Times New Roman" w:cs="Arial"/>
          <w:b/>
          <w:bCs/>
          <w:i/>
          <w:iCs/>
          <w:color w:val="0F4761" w:themeColor="accent1" w:themeShade="BF"/>
          <w:highlight w:val="yellow"/>
          <w:bdr w:val="none" w:sz="0" w:space="0" w:color="auto" w:frame="1"/>
        </w:rPr>
        <w:t xml:space="preserve">the main phase to a </w:t>
      </w:r>
      <w:r w:rsidR="43AA3D19" w:rsidRPr="609504DF">
        <w:rPr>
          <w:rFonts w:eastAsia="Times New Roman" w:cs="Arial"/>
          <w:b/>
          <w:bCs/>
          <w:i/>
          <w:iCs/>
          <w:color w:val="0F4761" w:themeColor="accent1" w:themeShade="BF"/>
          <w:highlight w:val="yellow"/>
          <w:bdr w:val="none" w:sz="0" w:space="0" w:color="auto" w:frame="1"/>
        </w:rPr>
        <w:t xml:space="preserve">representative </w:t>
      </w:r>
      <w:r w:rsidRPr="609504DF">
        <w:rPr>
          <w:rFonts w:eastAsia="Times New Roman" w:cs="Arial"/>
          <w:b/>
          <w:bCs/>
          <w:i/>
          <w:iCs/>
          <w:color w:val="0F4761" w:themeColor="accent1" w:themeShade="BF"/>
          <w:highlight w:val="yellow"/>
          <w:bdr w:val="none" w:sz="0" w:space="0" w:color="auto" w:frame="1"/>
        </w:rPr>
        <w:t xml:space="preserve">sample of RCTs . </w:t>
      </w:r>
      <w:r w:rsidRPr="609504DF">
        <w:rPr>
          <w:rFonts w:eastAsia="Times New Roman" w:cs="Arial"/>
          <w:b/>
          <w:bCs/>
          <w:i/>
          <w:iCs/>
          <w:color w:val="0F4761" w:themeColor="accent1" w:themeShade="BF"/>
          <w:highlight w:val="yellow"/>
        </w:rPr>
        <w:t>Third</w:t>
      </w:r>
      <w:r w:rsidRPr="609504DF">
        <w:rPr>
          <w:rFonts w:eastAsia="Times New Roman" w:cs="Arial"/>
          <w:b/>
          <w:bCs/>
          <w:i/>
          <w:iCs/>
          <w:color w:val="0F4761" w:themeColor="accent1" w:themeShade="BF"/>
          <w:highlight w:val="yellow"/>
          <w:bdr w:val="none" w:sz="0" w:space="0" w:color="auto" w:frame="1"/>
        </w:rPr>
        <w:t xml:space="preserve">, the structured </w:t>
      </w:r>
      <w:r w:rsidRPr="609504DF">
        <w:rPr>
          <w:rFonts w:eastAsia="Times New Roman" w:cs="Arial"/>
          <w:b/>
          <w:bCs/>
          <w:i/>
          <w:iCs/>
          <w:color w:val="0F4761" w:themeColor="accent1" w:themeShade="BF"/>
          <w:highlight w:val="yellow"/>
        </w:rPr>
        <w:t xml:space="preserve">approach with two independent reviewers </w:t>
      </w:r>
      <w:r w:rsidRPr="609504DF">
        <w:rPr>
          <w:rFonts w:eastAsia="Times New Roman" w:cs="Arial"/>
          <w:b/>
          <w:bCs/>
          <w:i/>
          <w:iCs/>
          <w:color w:val="0F4761" w:themeColor="accent1" w:themeShade="BF"/>
          <w:highlight w:val="yellow"/>
          <w:bdr w:val="none" w:sz="0" w:space="0" w:color="auto" w:frame="1"/>
        </w:rPr>
        <w:t xml:space="preserve">and predefined criteria were designed to minimize subjectivity, enhancing usability, reproducibility and transparency. Finally, although developed in the surgical field, the framework is not specialty-specific and may be </w:t>
      </w:r>
      <w:r w:rsidRPr="609504DF">
        <w:rPr>
          <w:rFonts w:eastAsia="Times New Roman" w:cs="Arial"/>
          <w:b/>
          <w:bCs/>
          <w:i/>
          <w:iCs/>
          <w:color w:val="0F4761" w:themeColor="accent1" w:themeShade="BF"/>
          <w:highlight w:val="yellow"/>
          <w:bdr w:val="none" w:sz="0" w:space="0" w:color="auto" w:frame="1"/>
        </w:rPr>
        <w:lastRenderedPageBreak/>
        <w:t xml:space="preserve">applicable across other medical disciplines. External validation and larger and more diverse cohorts will be required to further establish its </w:t>
      </w:r>
      <w:r w:rsidRPr="609504DF">
        <w:rPr>
          <w:rFonts w:eastAsia="Times New Roman" w:cs="Arial"/>
          <w:b/>
          <w:bCs/>
          <w:i/>
          <w:iCs/>
          <w:color w:val="0F4761" w:themeColor="accent1" w:themeShade="BF"/>
          <w:highlight w:val="yellow"/>
        </w:rPr>
        <w:t>usability and informativeness</w:t>
      </w:r>
      <w:r w:rsidRPr="609504DF">
        <w:rPr>
          <w:rFonts w:eastAsia="Times New Roman" w:cs="Arial"/>
          <w:b/>
          <w:bCs/>
          <w:i/>
          <w:iCs/>
          <w:color w:val="0F4761" w:themeColor="accent1" w:themeShade="BF"/>
          <w:highlight w:val="yellow"/>
          <w:bdr w:val="none" w:sz="0" w:space="0" w:color="auto" w:frame="1"/>
        </w:rPr>
        <w:t>.</w:t>
      </w:r>
    </w:p>
    <w:p w14:paraId="42861DC0" w14:textId="77777777" w:rsidR="00AF5D9C" w:rsidRPr="00AF5D9C" w:rsidRDefault="00AF5D9C" w:rsidP="00AF5D9C">
      <w:pPr>
        <w:spacing w:after="160" w:line="480" w:lineRule="auto"/>
        <w:rPr>
          <w:rFonts w:cs="Calibri"/>
          <w:color w:val="0F4761" w:themeColor="accent1" w:themeShade="BF"/>
        </w:rPr>
      </w:pPr>
      <w:r w:rsidRPr="00AF5D9C">
        <w:rPr>
          <w:rFonts w:cs="Calibri"/>
          <w:color w:val="0F4761" w:themeColor="accent1" w:themeShade="BF"/>
        </w:rPr>
        <w:br/>
      </w:r>
      <w:r w:rsidRPr="00AF5D9C">
        <w:rPr>
          <w:rStyle w:val="Titre21Char"/>
          <w:highlight w:val="yellow"/>
        </w:rPr>
        <w:t>Limitations</w:t>
      </w:r>
    </w:p>
    <w:p w14:paraId="2E30187B" w14:textId="77777777" w:rsidR="00AF5D9C" w:rsidRPr="00AF5D9C" w:rsidRDefault="00AF5D9C" w:rsidP="00AF5D9C">
      <w:pPr>
        <w:spacing w:after="160" w:line="480" w:lineRule="auto"/>
        <w:rPr>
          <w:b/>
          <w:bCs/>
          <w:i/>
          <w:iCs/>
          <w:color w:val="0F4761" w:themeColor="accent1" w:themeShade="BF"/>
        </w:rPr>
      </w:pPr>
      <w:r w:rsidRPr="00AF5D9C">
        <w:rPr>
          <w:b/>
          <w:bCs/>
          <w:i/>
          <w:iCs/>
          <w:color w:val="0F4761" w:themeColor="accent1" w:themeShade="BF"/>
          <w:highlight w:val="yellow"/>
        </w:rPr>
        <w:t xml:space="preserve">First, this meta-research study has limitations inherent to a non-systematic review, as the main phase relied on a representative sample rather than an exhaustive assessment of all eligible RCTs. Second, the pilot phase may have introduced selection bias due to the restrictive inclusion of RCTs using the CCI®; however, that phase primarily served to develop and refine the study procedures. In contrast, the main study included a consecutive sample of trials over a defined period without such restrictions. Third, even though records were screened in an unsorted order generated by Rayyan® and the sample size was prespecified, the analyzed sample may not be fully representative of all RCTs published in 2024. Finally, our analysis only captured RCTs, which represent only a small fraction of surgical research. While RCTs are considered the least biased and most robust study design for informing clinical practice, clinical relevance also has a meaningful place in other study designs. </w:t>
      </w:r>
      <w:r w:rsidRPr="00AF5D9C">
        <w:rPr>
          <w:b/>
          <w:bCs/>
          <w:i/>
          <w:iCs/>
          <w:color w:val="0F4761" w:themeColor="accent1" w:themeShade="BF"/>
          <w:highlight w:val="yellow"/>
        </w:rPr>
        <w:fldChar w:fldCharType="begin"/>
      </w:r>
      <w:r w:rsidRPr="00AF5D9C">
        <w:rPr>
          <w:b/>
          <w:bCs/>
          <w:i/>
          <w:iCs/>
          <w:color w:val="0F4761" w:themeColor="accent1" w:themeShade="BF"/>
          <w:highlight w:val="yellow"/>
        </w:rPr>
        <w:instrText xml:space="preserve"> ADDIN ZOTERO_ITEM CSL_CITATION {"citationID":"8xZ0bLsN","properties":{"formattedCitation":"\\super 27\\nosupersub{}","plainCitation":"27","noteIndex":0},"citationItems":[{"id":187568,"uris":["http://zotero.org/users/6583603/items/9SZTY2HH"],"itemData":{"id":187568,"type":"article-journal","abstract":"This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AF5D9C">
        <w:rPr>
          <w:b/>
          <w:bCs/>
          <w:i/>
          <w:iCs/>
          <w:color w:val="0F4761" w:themeColor="accent1" w:themeShade="BF"/>
          <w:highlight w:val="yellow"/>
        </w:rPr>
        <w:fldChar w:fldCharType="separate"/>
      </w:r>
      <w:r w:rsidRPr="00AF5D9C">
        <w:rPr>
          <w:rFonts w:cs="Arial"/>
          <w:color w:val="0F4761" w:themeColor="accent1" w:themeShade="BF"/>
          <w:vertAlign w:val="superscript"/>
        </w:rPr>
        <w:t>27</w:t>
      </w:r>
      <w:r w:rsidRPr="00AF5D9C">
        <w:rPr>
          <w:b/>
          <w:bCs/>
          <w:i/>
          <w:iCs/>
          <w:color w:val="0F4761" w:themeColor="accent1" w:themeShade="BF"/>
          <w:highlight w:val="yellow"/>
        </w:rPr>
        <w:fldChar w:fldCharType="end"/>
      </w:r>
    </w:p>
    <w:p w14:paraId="0627F656" w14:textId="77777777" w:rsidR="00AF5D9C" w:rsidRPr="00AF5D9C" w:rsidRDefault="00AF5D9C" w:rsidP="00AF5D9C">
      <w:pPr>
        <w:spacing w:after="160" w:line="480" w:lineRule="auto"/>
        <w:rPr>
          <w:color w:val="0F4761" w:themeColor="accent1" w:themeShade="BF"/>
        </w:rPr>
      </w:pPr>
      <w:r w:rsidRPr="00AF5D9C">
        <w:rPr>
          <w:color w:val="0F4761" w:themeColor="accent1" w:themeShade="BF"/>
        </w:rPr>
        <w:br/>
      </w:r>
      <w:r w:rsidRPr="00AF5D9C">
        <w:rPr>
          <w:rStyle w:val="Titre21Char"/>
        </w:rPr>
        <w:t>Conclusion</w:t>
      </w:r>
    </w:p>
    <w:p w14:paraId="4621F7F1" w14:textId="77777777" w:rsidR="00AF5D9C" w:rsidRPr="00BA3950" w:rsidRDefault="00AF5D9C" w:rsidP="00AF5D9C">
      <w:pPr>
        <w:spacing w:after="160" w:line="480" w:lineRule="auto"/>
        <w:rPr>
          <w:rFonts w:cs="Calibri"/>
          <w:color w:val="0F4761" w:themeColor="accent1" w:themeShade="BF"/>
        </w:rPr>
      </w:pPr>
      <w:r w:rsidRPr="00BA3950">
        <w:rPr>
          <w:b/>
          <w:bCs/>
          <w:i/>
          <w:iCs/>
          <w:color w:val="0F4761" w:themeColor="accent1" w:themeShade="BF"/>
          <w:highlight w:val="yellow"/>
        </w:rPr>
        <w:t>In conclusion</w:t>
      </w:r>
      <w:r w:rsidRPr="00BA3950">
        <w:rPr>
          <w:rFonts w:cs="Calibri"/>
          <w:b/>
          <w:bCs/>
          <w:i/>
          <w:iCs/>
          <w:color w:val="0F4761" w:themeColor="accent1" w:themeShade="BF"/>
          <w:highlight w:val="yellow"/>
        </w:rPr>
        <w:t>, most surgical RCTs may have limited capacity to inform patient-relevant decision-making. Using a novel, structured tool, we identified recurrent design limitations, including the prioritization of superiority hypotheses where non-inferiority or equivalence would be clinically appropriate, and insufficient use of MID for trial design and interpretation. These findings highlight a misalignment between trial design and real-world decision-making. External validation of this tool is warranted to refine its use and support the development of trials able to inform clinical practice.</w:t>
      </w:r>
    </w:p>
    <w:p w14:paraId="6C0534D4" w14:textId="77777777" w:rsidR="00AF5D9C" w:rsidRDefault="00AF5D9C" w:rsidP="00AC0A69">
      <w:pPr>
        <w:textAlignment w:val="baseline"/>
        <w:rPr>
          <w:rFonts w:ascii="Arial" w:eastAsia="Times New Roman" w:hAnsi="Arial" w:cs="Arial"/>
          <w:color w:val="000000"/>
          <w:szCs w:val="22"/>
        </w:rPr>
        <w:sectPr w:rsidR="00AF5D9C" w:rsidSect="002405D7">
          <w:pgSz w:w="12240" w:h="15840" w:code="1"/>
          <w:pgMar w:top="1276" w:right="720" w:bottom="1080" w:left="1080" w:header="274" w:footer="274" w:gutter="0"/>
          <w:cols w:space="720"/>
          <w:docGrid w:linePitch="360"/>
        </w:sectPr>
      </w:pPr>
    </w:p>
    <w:p w14:paraId="10561A72" w14:textId="593C48AB" w:rsidR="00AC0A69" w:rsidRPr="009B1510" w:rsidRDefault="1D7B29C0" w:rsidP="1826440F">
      <w:pPr>
        <w:textAlignment w:val="baseline"/>
        <w:rPr>
          <w:rFonts w:ascii="Arial" w:eastAsia="Times New Roman" w:hAnsi="Arial" w:cs="Arial"/>
          <w:b/>
          <w:bCs/>
          <w:color w:val="000000"/>
        </w:rPr>
      </w:pPr>
      <w:r w:rsidRPr="554CA9C5">
        <w:rPr>
          <w:rFonts w:ascii="Arial" w:eastAsia="Times New Roman" w:hAnsi="Arial" w:cs="Arial"/>
          <w:b/>
          <w:bCs/>
          <w:color w:val="000000" w:themeColor="text1"/>
        </w:rPr>
        <w:lastRenderedPageBreak/>
        <w:t>Reviewer 3</w:t>
      </w:r>
    </w:p>
    <w:p w14:paraId="16272B2C" w14:textId="1EC89703"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Good question but the answer is self-fulfilling.</w:t>
      </w:r>
    </w:p>
    <w:p w14:paraId="77AFF5B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The problem with all failed RCT is poor planning and many surgical trials fail to complete.</w:t>
      </w:r>
    </w:p>
    <w:p w14:paraId="3471AF2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Financial backing and remuneration of centres/doctors allows better delivered trials in medical fields.</w:t>
      </w:r>
    </w:p>
    <w:p w14:paraId="0858CD2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Most surgical trials are underfunded - that is also a major problem.</w:t>
      </w:r>
    </w:p>
    <w:p w14:paraId="51C1FE5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To isolate one thing would minimise the multiplicity of issues which include time constraints, financial pressures, human resource restrictions, lack of doctor or patient equipoise, cultural restrictions, age restrictions (many patients over 70 and some cultures exxlude them) etc</w:t>
      </w:r>
    </w:p>
    <w:p w14:paraId="1A466463"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All of them lead to trials trying to function with the least number of patients as fast as possible which leads to power calculations being the lowest number possible (not an absolute lower limit) - medical trials run by drug companies are more cynical and shoot for higher power with the ideal end point wven if not very relevant to patients</w:t>
      </w:r>
    </w:p>
    <w:p w14:paraId="1985E037"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Sorry for not being more positive</w:t>
      </w:r>
    </w:p>
    <w:p w14:paraId="3FF764F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I have no conflict of interest and do not mind my review being open if needed.</w:t>
      </w:r>
    </w:p>
    <w:p w14:paraId="10E8258E" w14:textId="77777777" w:rsidR="00AC0A69" w:rsidRDefault="00AC0A69" w:rsidP="00AC0A69">
      <w:pPr>
        <w:textAlignment w:val="baseline"/>
        <w:rPr>
          <w:rFonts w:ascii="Arial" w:eastAsia="Times New Roman" w:hAnsi="Arial" w:cs="Arial"/>
          <w:color w:val="C82613"/>
          <w:szCs w:val="22"/>
        </w:rPr>
      </w:pPr>
    </w:p>
    <w:p w14:paraId="608ED22C" w14:textId="4FD7C967" w:rsidR="00AC0A69" w:rsidRPr="009B1510" w:rsidRDefault="63AD385F" w:rsidP="32D09366">
      <w:pPr>
        <w:rPr>
          <w:rFonts w:ascii="Arial" w:eastAsia="Times New Roman" w:hAnsi="Arial" w:cs="Arial"/>
          <w:i/>
          <w:iCs/>
          <w:color w:val="0F4761" w:themeColor="accent1" w:themeShade="BF"/>
          <w:bdr w:val="none" w:sz="0" w:space="0" w:color="auto" w:frame="1"/>
        </w:rPr>
      </w:pPr>
      <w:r w:rsidRPr="32D09366">
        <w:rPr>
          <w:rFonts w:ascii="Arial" w:hAnsi="Arial" w:cs="Arial"/>
          <w:i/>
          <w:iCs/>
          <w:color w:val="0F4761" w:themeColor="accent1" w:themeShade="BF"/>
          <w:u w:val="single"/>
        </w:rPr>
        <w:t>Our reply</w:t>
      </w:r>
      <w:r w:rsidR="481271D4" w:rsidRPr="32D09366">
        <w:rPr>
          <w:rFonts w:ascii="Arial" w:hAnsi="Arial" w:cs="Arial"/>
          <w:i/>
          <w:iCs/>
          <w:color w:val="0F4761" w:themeColor="accent1" w:themeShade="BF"/>
          <w:u w:val="single"/>
        </w:rPr>
        <w:t>:</w:t>
      </w:r>
      <w:r w:rsidR="78428862" w:rsidRPr="32D09366">
        <w:rPr>
          <w:rFonts w:ascii="Arial" w:hAnsi="Arial" w:cs="Arial"/>
          <w:i/>
          <w:iCs/>
          <w:color w:val="0F4761" w:themeColor="accent1" w:themeShade="BF"/>
        </w:rPr>
        <w:t xml:space="preserve"> </w:t>
      </w:r>
      <w:r w:rsidR="00742B37" w:rsidRPr="00742B37">
        <w:rPr>
          <w:rFonts w:ascii="Arial" w:hAnsi="Arial" w:cs="Arial"/>
          <w:i/>
          <w:iCs/>
          <w:color w:val="0F4761" w:themeColor="accent1" w:themeShade="BF"/>
        </w:rPr>
        <w:t>Your comments are outside the scope of our manuscript, as we did not aim to study these environmental factors</w:t>
      </w:r>
      <w:r w:rsidR="00742B37">
        <w:rPr>
          <w:rFonts w:ascii="Arial" w:hAnsi="Arial" w:cs="Arial"/>
          <w:i/>
          <w:iCs/>
          <w:color w:val="0F4761" w:themeColor="accent1" w:themeShade="BF"/>
        </w:rPr>
        <w:t xml:space="preserve">. </w:t>
      </w:r>
      <w:r w:rsidR="4D85209B" w:rsidRPr="32D09366">
        <w:rPr>
          <w:rFonts w:ascii="Arial" w:eastAsia="Times New Roman" w:hAnsi="Arial" w:cs="Arial"/>
          <w:i/>
          <w:iCs/>
          <w:color w:val="0F4761" w:themeColor="accent1" w:themeShade="BF"/>
          <w:bdr w:val="none" w:sz="0" w:space="0" w:color="auto" w:frame="1"/>
        </w:rPr>
        <w:t>While t</w:t>
      </w:r>
      <w:r w:rsidR="7628A886" w:rsidRPr="32D09366">
        <w:rPr>
          <w:rFonts w:ascii="Arial" w:eastAsia="Times New Roman" w:hAnsi="Arial" w:cs="Arial"/>
          <w:i/>
          <w:iCs/>
          <w:color w:val="0F4761" w:themeColor="accent1" w:themeShade="BF"/>
          <w:bdr w:val="none" w:sz="0" w:space="0" w:color="auto" w:frame="1"/>
        </w:rPr>
        <w:t xml:space="preserve">hese points are relevant in practice for </w:t>
      </w:r>
      <w:r w:rsidR="7628A886" w:rsidRPr="32D09366">
        <w:rPr>
          <w:i/>
          <w:iCs/>
          <w:color w:val="0F4761" w:themeColor="accent1" w:themeShade="BF"/>
        </w:rPr>
        <w:t>interventional</w:t>
      </w:r>
      <w:r w:rsidR="7628A886" w:rsidRPr="32D09366">
        <w:rPr>
          <w:rFonts w:ascii="Arial" w:eastAsia="Times New Roman" w:hAnsi="Arial" w:cs="Arial"/>
          <w:i/>
          <w:iCs/>
          <w:color w:val="0F4761" w:themeColor="accent1" w:themeShade="BF"/>
          <w:bdr w:val="none" w:sz="0" w:space="0" w:color="auto" w:frame="1"/>
        </w:rPr>
        <w:t xml:space="preserve"> studies in surgery, our study was a study based on published RCTs, aim</w:t>
      </w:r>
      <w:r w:rsidR="78428862" w:rsidRPr="32D09366">
        <w:rPr>
          <w:rFonts w:ascii="Arial" w:eastAsia="Times New Roman" w:hAnsi="Arial" w:cs="Arial"/>
          <w:i/>
          <w:iCs/>
          <w:color w:val="0F4761" w:themeColor="accent1" w:themeShade="BF"/>
          <w:bdr w:val="none" w:sz="0" w:space="0" w:color="auto" w:frame="1"/>
        </w:rPr>
        <w:t>ing</w:t>
      </w:r>
      <w:r w:rsidR="7628A886" w:rsidRPr="32D09366">
        <w:rPr>
          <w:rFonts w:ascii="Arial" w:eastAsia="Times New Roman" w:hAnsi="Arial" w:cs="Arial"/>
          <w:i/>
          <w:iCs/>
          <w:color w:val="0F4761" w:themeColor="accent1" w:themeShade="BF"/>
          <w:bdr w:val="none" w:sz="0" w:space="0" w:color="auto" w:frame="1"/>
        </w:rPr>
        <w:t xml:space="preserve"> to study how designing, powering and discussion of results </w:t>
      </w:r>
      <w:r w:rsidR="78428862" w:rsidRPr="32D09366">
        <w:rPr>
          <w:rFonts w:ascii="Arial" w:eastAsia="Times New Roman" w:hAnsi="Arial" w:cs="Arial"/>
          <w:i/>
          <w:iCs/>
          <w:color w:val="0F4761" w:themeColor="accent1" w:themeShade="BF"/>
          <w:bdr w:val="none" w:sz="0" w:space="0" w:color="auto" w:frame="1"/>
        </w:rPr>
        <w:t>incorporate</w:t>
      </w:r>
      <w:r w:rsidR="7628A886" w:rsidRPr="32D09366">
        <w:rPr>
          <w:rFonts w:ascii="Arial" w:eastAsia="Times New Roman" w:hAnsi="Arial" w:cs="Arial"/>
          <w:i/>
          <w:iCs/>
          <w:color w:val="0F4761" w:themeColor="accent1" w:themeShade="BF"/>
          <w:bdr w:val="none" w:sz="0" w:space="0" w:color="auto" w:frame="1"/>
        </w:rPr>
        <w:t xml:space="preserve"> clinical relevance, as RCTs are the tool to make clinical impact in practice. We did not aim to study the</w:t>
      </w:r>
      <w:r w:rsidR="78428862" w:rsidRPr="32D09366">
        <w:rPr>
          <w:rFonts w:ascii="Arial" w:eastAsia="Times New Roman" w:hAnsi="Arial" w:cs="Arial"/>
          <w:i/>
          <w:iCs/>
          <w:color w:val="0F4761" w:themeColor="accent1" w:themeShade="BF"/>
          <w:bdr w:val="none" w:sz="0" w:space="0" w:color="auto" w:frame="1"/>
        </w:rPr>
        <w:t>se</w:t>
      </w:r>
      <w:r w:rsidR="7628A886" w:rsidRPr="32D09366">
        <w:rPr>
          <w:rFonts w:ascii="Arial" w:eastAsia="Times New Roman" w:hAnsi="Arial" w:cs="Arial"/>
          <w:i/>
          <w:iCs/>
          <w:color w:val="0F4761" w:themeColor="accent1" w:themeShade="BF"/>
          <w:bdr w:val="none" w:sz="0" w:space="0" w:color="auto" w:frame="1"/>
        </w:rPr>
        <w:t xml:space="preserve"> environmental factors, even though, as you underscore, they </w:t>
      </w:r>
      <w:r w:rsidR="78428862" w:rsidRPr="32D09366">
        <w:rPr>
          <w:rFonts w:ascii="Arial" w:eastAsia="Times New Roman" w:hAnsi="Arial" w:cs="Arial"/>
          <w:i/>
          <w:iCs/>
          <w:color w:val="0F4761" w:themeColor="accent1" w:themeShade="BF"/>
          <w:bdr w:val="none" w:sz="0" w:space="0" w:color="auto" w:frame="1"/>
        </w:rPr>
        <w:t>play</w:t>
      </w:r>
      <w:r w:rsidR="7628A886" w:rsidRPr="32D09366">
        <w:rPr>
          <w:rFonts w:ascii="Arial" w:eastAsia="Times New Roman" w:hAnsi="Arial" w:cs="Arial"/>
          <w:i/>
          <w:iCs/>
          <w:color w:val="0F4761" w:themeColor="accent1" w:themeShade="BF"/>
          <w:bdr w:val="none" w:sz="0" w:space="0" w:color="auto" w:frame="1"/>
        </w:rPr>
        <w:t xml:space="preserve"> an important role</w:t>
      </w:r>
      <w:r w:rsidR="78428862" w:rsidRPr="32D09366">
        <w:rPr>
          <w:rFonts w:ascii="Arial" w:eastAsia="Times New Roman" w:hAnsi="Arial" w:cs="Arial"/>
          <w:i/>
          <w:iCs/>
          <w:color w:val="0F4761" w:themeColor="accent1" w:themeShade="BF"/>
          <w:bdr w:val="none" w:sz="0" w:space="0" w:color="auto" w:frame="1"/>
        </w:rPr>
        <w:t xml:space="preserve"> in the constraints trial investigators face</w:t>
      </w:r>
      <w:r w:rsidR="7628A886" w:rsidRPr="32D09366">
        <w:rPr>
          <w:rFonts w:ascii="Arial" w:eastAsia="Times New Roman" w:hAnsi="Arial" w:cs="Arial"/>
          <w:i/>
          <w:iCs/>
          <w:color w:val="0F4761" w:themeColor="accent1" w:themeShade="BF"/>
          <w:bdr w:val="none" w:sz="0" w:space="0" w:color="auto" w:frame="1"/>
        </w:rPr>
        <w:t>. </w:t>
      </w:r>
    </w:p>
    <w:sectPr w:rsidR="00AC0A69" w:rsidRPr="009B1510" w:rsidSect="002405D7">
      <w:pgSz w:w="12240" w:h="15840" w:code="1"/>
      <w:pgMar w:top="1276" w:right="720" w:bottom="1080" w:left="1080" w:header="274" w:footer="27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lo Alan Puhan" w:date="2026-04-17T06:42:00Z" w:initials="MP">
    <w:p w14:paraId="36EDD72D" w14:textId="6E50445C" w:rsidR="00F515AA" w:rsidRDefault="00000000">
      <w:pPr>
        <w:pStyle w:val="CommentText"/>
      </w:pPr>
      <w:r>
        <w:rPr>
          <w:rStyle w:val="CommentReference"/>
        </w:rPr>
        <w:annotationRef/>
      </w:r>
      <w:r w:rsidRPr="6DDB5B57">
        <w:t>I would use a stronger wording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EDD72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66A5BB" w16cex:dateUtc="2026-04-17T04:42:00Z">
    <w16cex:extLst>
      <w16:ext w16:uri="{CE6994B0-6A32-4C9F-8C6B-6E91EDA988CE}">
        <cr:reactions xmlns:cr="http://schemas.microsoft.com/office/comments/2020/reactions">
          <cr:reaction reactionType="1">
            <cr:reactionInfo dateUtc="2026-04-17T05:42:52Z">
              <cr:user userId="S::joana.rodriguesribeiro@uzh.ch::499380a5-f773-4f1f-a8cf-83b4ebcd6ac4" userProvider="AD" userName="Joana Rodrigues Ribeir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EDD72D" w16cid:durableId="6766A5B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NOPU8byd" int2:invalidationBookmarkName="" int2:hashCode="zQ5FjzfvEzVve+" int2:id="lpj4s2I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F4019"/>
    <w:multiLevelType w:val="multilevel"/>
    <w:tmpl w:val="D2FA7B8A"/>
    <w:lvl w:ilvl="0">
      <w:start w:val="1"/>
      <w:numFmt w:val="decimal"/>
      <w:lvlText w:val="%1."/>
      <w:lvlJc w:val="left"/>
      <w:pPr>
        <w:ind w:left="360" w:hanging="360"/>
      </w:pPr>
      <w:rPr>
        <w:rFonts w:eastAsiaTheme="minorHAnsi" w:cstheme="minorBidi" w:hint="default"/>
        <w:color w:val="auto"/>
        <w:sz w:val="24"/>
      </w:rPr>
    </w:lvl>
    <w:lvl w:ilvl="1">
      <w:start w:val="1"/>
      <w:numFmt w:val="decimal"/>
      <w:isLgl/>
      <w:lvlText w:val="%1.%2."/>
      <w:lvlJc w:val="left"/>
      <w:pPr>
        <w:ind w:left="720" w:hanging="720"/>
      </w:pPr>
      <w:rPr>
        <w:rFonts w:eastAsiaTheme="minorHAnsi" w:cstheme="minorBidi" w:hint="default"/>
        <w:b/>
        <w:bCs w:val="0"/>
        <w:color w:val="auto"/>
      </w:rPr>
    </w:lvl>
    <w:lvl w:ilvl="2">
      <w:start w:val="1"/>
      <w:numFmt w:val="decimal"/>
      <w:isLgl/>
      <w:lvlText w:val="%1.%2.%3."/>
      <w:lvlJc w:val="left"/>
      <w:pPr>
        <w:ind w:left="720" w:hanging="720"/>
      </w:pPr>
      <w:rPr>
        <w:rFonts w:eastAsiaTheme="minorHAnsi" w:cstheme="minorBidi" w:hint="default"/>
        <w:b w:val="0"/>
        <w:color w:val="auto"/>
      </w:rPr>
    </w:lvl>
    <w:lvl w:ilvl="3">
      <w:start w:val="1"/>
      <w:numFmt w:val="decimal"/>
      <w:isLgl/>
      <w:lvlText w:val="%1.%2.%3.%4."/>
      <w:lvlJc w:val="left"/>
      <w:pPr>
        <w:ind w:left="1080" w:hanging="1080"/>
      </w:pPr>
      <w:rPr>
        <w:rFonts w:eastAsiaTheme="minorHAnsi" w:cstheme="minorBidi" w:hint="default"/>
        <w:b w:val="0"/>
        <w:color w:val="auto"/>
      </w:rPr>
    </w:lvl>
    <w:lvl w:ilvl="4">
      <w:start w:val="1"/>
      <w:numFmt w:val="decimal"/>
      <w:isLgl/>
      <w:lvlText w:val="%1.%2.%3.%4.%5."/>
      <w:lvlJc w:val="left"/>
      <w:pPr>
        <w:ind w:left="1080" w:hanging="1080"/>
      </w:pPr>
      <w:rPr>
        <w:rFonts w:eastAsiaTheme="minorHAnsi" w:cstheme="minorBidi" w:hint="default"/>
        <w:b w:val="0"/>
        <w:color w:val="auto"/>
      </w:rPr>
    </w:lvl>
    <w:lvl w:ilvl="5">
      <w:start w:val="1"/>
      <w:numFmt w:val="decimal"/>
      <w:isLgl/>
      <w:lvlText w:val="%1.%2.%3.%4.%5.%6."/>
      <w:lvlJc w:val="left"/>
      <w:pPr>
        <w:ind w:left="1440" w:hanging="1440"/>
      </w:pPr>
      <w:rPr>
        <w:rFonts w:eastAsiaTheme="minorHAnsi" w:cstheme="minorBidi" w:hint="default"/>
        <w:b w:val="0"/>
        <w:color w:val="auto"/>
      </w:rPr>
    </w:lvl>
    <w:lvl w:ilvl="6">
      <w:start w:val="1"/>
      <w:numFmt w:val="decimal"/>
      <w:isLgl/>
      <w:lvlText w:val="%1.%2.%3.%4.%5.%6.%7."/>
      <w:lvlJc w:val="left"/>
      <w:pPr>
        <w:ind w:left="1440" w:hanging="1440"/>
      </w:pPr>
      <w:rPr>
        <w:rFonts w:eastAsiaTheme="minorHAnsi" w:cstheme="minorBidi" w:hint="default"/>
        <w:b w:val="0"/>
        <w:color w:val="auto"/>
      </w:rPr>
    </w:lvl>
    <w:lvl w:ilvl="7">
      <w:start w:val="1"/>
      <w:numFmt w:val="decimal"/>
      <w:isLgl/>
      <w:lvlText w:val="%1.%2.%3.%4.%5.%6.%7.%8."/>
      <w:lvlJc w:val="left"/>
      <w:pPr>
        <w:ind w:left="1800" w:hanging="1800"/>
      </w:pPr>
      <w:rPr>
        <w:rFonts w:eastAsiaTheme="minorHAnsi" w:cstheme="minorBidi" w:hint="default"/>
        <w:b w:val="0"/>
        <w:color w:val="auto"/>
      </w:rPr>
    </w:lvl>
    <w:lvl w:ilvl="8">
      <w:start w:val="1"/>
      <w:numFmt w:val="decimal"/>
      <w:isLgl/>
      <w:lvlText w:val="%1.%2.%3.%4.%5.%6.%7.%8.%9."/>
      <w:lvlJc w:val="left"/>
      <w:pPr>
        <w:ind w:left="2160" w:hanging="2160"/>
      </w:pPr>
      <w:rPr>
        <w:rFonts w:eastAsiaTheme="minorHAnsi" w:cstheme="minorBidi" w:hint="default"/>
        <w:b w:val="0"/>
        <w:color w:val="auto"/>
      </w:rPr>
    </w:lvl>
  </w:abstractNum>
  <w:abstractNum w:abstractNumId="1" w15:restartNumberingAfterBreak="0">
    <w:nsid w:val="3A8D6C3C"/>
    <w:multiLevelType w:val="hybridMultilevel"/>
    <w:tmpl w:val="364EB4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6113519">
    <w:abstractNumId w:val="1"/>
  </w:num>
  <w:num w:numId="2" w16cid:durableId="15414349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o Alan Puhan">
    <w15:presenceInfo w15:providerId="AD" w15:userId="S::miloalan.puhan@uzh.ch::f7c67eeb-100a-4a00-a77c-7e2ae2a8c1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D7"/>
    <w:rsid w:val="00000A91"/>
    <w:rsid w:val="000206CB"/>
    <w:rsid w:val="00045226"/>
    <w:rsid w:val="00074DE4"/>
    <w:rsid w:val="0008190C"/>
    <w:rsid w:val="00091C9B"/>
    <w:rsid w:val="000A4C6F"/>
    <w:rsid w:val="000A7605"/>
    <w:rsid w:val="000CDFE4"/>
    <w:rsid w:val="000D011A"/>
    <w:rsid w:val="00123610"/>
    <w:rsid w:val="00147C38"/>
    <w:rsid w:val="0015632D"/>
    <w:rsid w:val="00177247"/>
    <w:rsid w:val="0021099A"/>
    <w:rsid w:val="00225A79"/>
    <w:rsid w:val="00226005"/>
    <w:rsid w:val="002405D7"/>
    <w:rsid w:val="00277270"/>
    <w:rsid w:val="00292600"/>
    <w:rsid w:val="002A61FC"/>
    <w:rsid w:val="002B29D4"/>
    <w:rsid w:val="002C0E41"/>
    <w:rsid w:val="002D2F6C"/>
    <w:rsid w:val="002E04BA"/>
    <w:rsid w:val="0034742A"/>
    <w:rsid w:val="00384EA0"/>
    <w:rsid w:val="00391DA6"/>
    <w:rsid w:val="003A71CE"/>
    <w:rsid w:val="003C48D7"/>
    <w:rsid w:val="0040020F"/>
    <w:rsid w:val="0044119D"/>
    <w:rsid w:val="00495E89"/>
    <w:rsid w:val="004A2331"/>
    <w:rsid w:val="004A265B"/>
    <w:rsid w:val="004A54D3"/>
    <w:rsid w:val="004C490A"/>
    <w:rsid w:val="0058765C"/>
    <w:rsid w:val="00587A18"/>
    <w:rsid w:val="0059269F"/>
    <w:rsid w:val="00592B8E"/>
    <w:rsid w:val="00595AAA"/>
    <w:rsid w:val="005D231A"/>
    <w:rsid w:val="005E7F3F"/>
    <w:rsid w:val="005F5E58"/>
    <w:rsid w:val="005F7E03"/>
    <w:rsid w:val="00627057"/>
    <w:rsid w:val="00632EB7"/>
    <w:rsid w:val="00635892"/>
    <w:rsid w:val="00661CC7"/>
    <w:rsid w:val="00662ECC"/>
    <w:rsid w:val="006667BF"/>
    <w:rsid w:val="006E0DCA"/>
    <w:rsid w:val="006F481F"/>
    <w:rsid w:val="007050CB"/>
    <w:rsid w:val="00733990"/>
    <w:rsid w:val="00740E00"/>
    <w:rsid w:val="00742B37"/>
    <w:rsid w:val="00755BC4"/>
    <w:rsid w:val="00757CAE"/>
    <w:rsid w:val="007924AF"/>
    <w:rsid w:val="007F28C6"/>
    <w:rsid w:val="008015FF"/>
    <w:rsid w:val="00804D5D"/>
    <w:rsid w:val="008302DA"/>
    <w:rsid w:val="00845A00"/>
    <w:rsid w:val="0086529C"/>
    <w:rsid w:val="008C0651"/>
    <w:rsid w:val="009011BA"/>
    <w:rsid w:val="009548A9"/>
    <w:rsid w:val="009A531E"/>
    <w:rsid w:val="009B1510"/>
    <w:rsid w:val="009E0DEA"/>
    <w:rsid w:val="009E184A"/>
    <w:rsid w:val="00A23C56"/>
    <w:rsid w:val="00A56703"/>
    <w:rsid w:val="00AC0A69"/>
    <w:rsid w:val="00AF5D9C"/>
    <w:rsid w:val="00B03A4C"/>
    <w:rsid w:val="00B41BD1"/>
    <w:rsid w:val="00B61043"/>
    <w:rsid w:val="00B631E4"/>
    <w:rsid w:val="00BA3950"/>
    <w:rsid w:val="00BF1D11"/>
    <w:rsid w:val="00BF6E12"/>
    <w:rsid w:val="00C021DE"/>
    <w:rsid w:val="00C1103A"/>
    <w:rsid w:val="00C37C45"/>
    <w:rsid w:val="00C463AB"/>
    <w:rsid w:val="00C470E2"/>
    <w:rsid w:val="00C72363"/>
    <w:rsid w:val="00C92247"/>
    <w:rsid w:val="00CA1B8F"/>
    <w:rsid w:val="00CC34A8"/>
    <w:rsid w:val="00CD0842"/>
    <w:rsid w:val="00CE0AAA"/>
    <w:rsid w:val="00D139CC"/>
    <w:rsid w:val="00D8001A"/>
    <w:rsid w:val="00D81AB4"/>
    <w:rsid w:val="00D840B9"/>
    <w:rsid w:val="00DA2F82"/>
    <w:rsid w:val="00DA5E9E"/>
    <w:rsid w:val="00DCBF96"/>
    <w:rsid w:val="00E00EF3"/>
    <w:rsid w:val="00E303B6"/>
    <w:rsid w:val="00E37BE7"/>
    <w:rsid w:val="00E9129F"/>
    <w:rsid w:val="00E91312"/>
    <w:rsid w:val="00EB66C3"/>
    <w:rsid w:val="00EE15A0"/>
    <w:rsid w:val="00F354F9"/>
    <w:rsid w:val="00F454B9"/>
    <w:rsid w:val="00F515AA"/>
    <w:rsid w:val="00FA7004"/>
    <w:rsid w:val="00FF30F3"/>
    <w:rsid w:val="0121A028"/>
    <w:rsid w:val="01223E5E"/>
    <w:rsid w:val="01BECE95"/>
    <w:rsid w:val="023D2E88"/>
    <w:rsid w:val="025D8936"/>
    <w:rsid w:val="0322FEF2"/>
    <w:rsid w:val="033052B7"/>
    <w:rsid w:val="03A2E5BD"/>
    <w:rsid w:val="03C06A59"/>
    <w:rsid w:val="0432E207"/>
    <w:rsid w:val="04DB486A"/>
    <w:rsid w:val="04FAF924"/>
    <w:rsid w:val="057DA642"/>
    <w:rsid w:val="064F39E6"/>
    <w:rsid w:val="0673A7ED"/>
    <w:rsid w:val="06C80389"/>
    <w:rsid w:val="06FB915A"/>
    <w:rsid w:val="0725EF11"/>
    <w:rsid w:val="0739A05C"/>
    <w:rsid w:val="080615CF"/>
    <w:rsid w:val="0914547E"/>
    <w:rsid w:val="0934A9F6"/>
    <w:rsid w:val="0B5C72D8"/>
    <w:rsid w:val="0B6E9D15"/>
    <w:rsid w:val="0BB98771"/>
    <w:rsid w:val="0BD4CCC2"/>
    <w:rsid w:val="0BFEC7DC"/>
    <w:rsid w:val="0C04C3E1"/>
    <w:rsid w:val="0CB84CB3"/>
    <w:rsid w:val="0CC5016E"/>
    <w:rsid w:val="0CEDBBDD"/>
    <w:rsid w:val="0D533922"/>
    <w:rsid w:val="0D8D1429"/>
    <w:rsid w:val="0D92A916"/>
    <w:rsid w:val="0DD0E68D"/>
    <w:rsid w:val="0E7FB7AF"/>
    <w:rsid w:val="0EFD63DC"/>
    <w:rsid w:val="0F9D5F52"/>
    <w:rsid w:val="0FCE7F03"/>
    <w:rsid w:val="100C5D08"/>
    <w:rsid w:val="113AC699"/>
    <w:rsid w:val="11837BF2"/>
    <w:rsid w:val="11B8254D"/>
    <w:rsid w:val="11B84ED3"/>
    <w:rsid w:val="11CE7F4F"/>
    <w:rsid w:val="12684E4E"/>
    <w:rsid w:val="12C5A774"/>
    <w:rsid w:val="13A30D20"/>
    <w:rsid w:val="13A9963F"/>
    <w:rsid w:val="13C5E9A2"/>
    <w:rsid w:val="14BE27BA"/>
    <w:rsid w:val="15453073"/>
    <w:rsid w:val="15D77343"/>
    <w:rsid w:val="16CDBA5F"/>
    <w:rsid w:val="175F21DE"/>
    <w:rsid w:val="176C2CE5"/>
    <w:rsid w:val="17B786E2"/>
    <w:rsid w:val="17EC7B78"/>
    <w:rsid w:val="181C0CE2"/>
    <w:rsid w:val="1826440F"/>
    <w:rsid w:val="182C75C3"/>
    <w:rsid w:val="185CDB95"/>
    <w:rsid w:val="1879FC6C"/>
    <w:rsid w:val="19AD4D8B"/>
    <w:rsid w:val="19FD9E4F"/>
    <w:rsid w:val="1A2F882C"/>
    <w:rsid w:val="1A5C000E"/>
    <w:rsid w:val="1B4960F4"/>
    <w:rsid w:val="1B6DBCA7"/>
    <w:rsid w:val="1B8502A8"/>
    <w:rsid w:val="1BB3B558"/>
    <w:rsid w:val="1BC87C9B"/>
    <w:rsid w:val="1C07E1A3"/>
    <w:rsid w:val="1C5D9E37"/>
    <w:rsid w:val="1CF3B9CF"/>
    <w:rsid w:val="1D0469E6"/>
    <w:rsid w:val="1D2FBC6B"/>
    <w:rsid w:val="1D7B29C0"/>
    <w:rsid w:val="1E31A2AD"/>
    <w:rsid w:val="1E959047"/>
    <w:rsid w:val="1EC7AF4D"/>
    <w:rsid w:val="1F0FB8B6"/>
    <w:rsid w:val="1F586AEA"/>
    <w:rsid w:val="1F994842"/>
    <w:rsid w:val="205A4AA1"/>
    <w:rsid w:val="209D3E75"/>
    <w:rsid w:val="210B21B6"/>
    <w:rsid w:val="21444CE8"/>
    <w:rsid w:val="216132D1"/>
    <w:rsid w:val="227F2622"/>
    <w:rsid w:val="22EB852C"/>
    <w:rsid w:val="23001E2D"/>
    <w:rsid w:val="2381DC44"/>
    <w:rsid w:val="23905526"/>
    <w:rsid w:val="23B59266"/>
    <w:rsid w:val="242171A8"/>
    <w:rsid w:val="2448566D"/>
    <w:rsid w:val="245C52A8"/>
    <w:rsid w:val="24CF0425"/>
    <w:rsid w:val="24F70CF1"/>
    <w:rsid w:val="25F9EF2D"/>
    <w:rsid w:val="263D24B6"/>
    <w:rsid w:val="26494AA6"/>
    <w:rsid w:val="26580284"/>
    <w:rsid w:val="269E7DA5"/>
    <w:rsid w:val="26C6056A"/>
    <w:rsid w:val="27664729"/>
    <w:rsid w:val="27FBF5C3"/>
    <w:rsid w:val="28AF3DC4"/>
    <w:rsid w:val="28B7BCE2"/>
    <w:rsid w:val="296B46AD"/>
    <w:rsid w:val="299D16A6"/>
    <w:rsid w:val="2A05D544"/>
    <w:rsid w:val="2A39887B"/>
    <w:rsid w:val="2AAF8FF1"/>
    <w:rsid w:val="2B3EBB53"/>
    <w:rsid w:val="2B8C52DD"/>
    <w:rsid w:val="2BC244D3"/>
    <w:rsid w:val="2BD75A3C"/>
    <w:rsid w:val="2C0AC515"/>
    <w:rsid w:val="2C2B4A81"/>
    <w:rsid w:val="2C31E97A"/>
    <w:rsid w:val="2C7F3A1F"/>
    <w:rsid w:val="2CD3D66C"/>
    <w:rsid w:val="2E49E208"/>
    <w:rsid w:val="2E804CBE"/>
    <w:rsid w:val="2F08F63E"/>
    <w:rsid w:val="300321EA"/>
    <w:rsid w:val="308BBB44"/>
    <w:rsid w:val="30D46275"/>
    <w:rsid w:val="311D9086"/>
    <w:rsid w:val="31343758"/>
    <w:rsid w:val="31362A83"/>
    <w:rsid w:val="316A6138"/>
    <w:rsid w:val="31C21B07"/>
    <w:rsid w:val="31EDA259"/>
    <w:rsid w:val="328FD125"/>
    <w:rsid w:val="32B10EA1"/>
    <w:rsid w:val="32BEC2FA"/>
    <w:rsid w:val="32D09366"/>
    <w:rsid w:val="3306A5CB"/>
    <w:rsid w:val="3395A9FD"/>
    <w:rsid w:val="33D5B661"/>
    <w:rsid w:val="341862EE"/>
    <w:rsid w:val="344E652C"/>
    <w:rsid w:val="34B83C4B"/>
    <w:rsid w:val="34FABC52"/>
    <w:rsid w:val="3516F3B7"/>
    <w:rsid w:val="36189CB3"/>
    <w:rsid w:val="36226EC7"/>
    <w:rsid w:val="3697B0BA"/>
    <w:rsid w:val="37036BC8"/>
    <w:rsid w:val="3796CC34"/>
    <w:rsid w:val="37F8D942"/>
    <w:rsid w:val="3852451B"/>
    <w:rsid w:val="387D343B"/>
    <w:rsid w:val="3923BDB2"/>
    <w:rsid w:val="3948FC49"/>
    <w:rsid w:val="3962E918"/>
    <w:rsid w:val="3A143D59"/>
    <w:rsid w:val="3A944906"/>
    <w:rsid w:val="3AC96B25"/>
    <w:rsid w:val="3ACA188B"/>
    <w:rsid w:val="3AE83D9A"/>
    <w:rsid w:val="3B235C6C"/>
    <w:rsid w:val="3B747516"/>
    <w:rsid w:val="3B9C9D0F"/>
    <w:rsid w:val="3BD5F64C"/>
    <w:rsid w:val="3C134BDC"/>
    <w:rsid w:val="3C77A47C"/>
    <w:rsid w:val="3CBC7D7F"/>
    <w:rsid w:val="3D288EB8"/>
    <w:rsid w:val="3D64BCDF"/>
    <w:rsid w:val="3D833431"/>
    <w:rsid w:val="3E0F1631"/>
    <w:rsid w:val="3E1F1791"/>
    <w:rsid w:val="3E8FDED7"/>
    <w:rsid w:val="3E90D669"/>
    <w:rsid w:val="3EF39F2C"/>
    <w:rsid w:val="3F017BDF"/>
    <w:rsid w:val="3F04E467"/>
    <w:rsid w:val="3F1AC549"/>
    <w:rsid w:val="3F1B5A6E"/>
    <w:rsid w:val="3F6359BD"/>
    <w:rsid w:val="3FB63610"/>
    <w:rsid w:val="3FED36C2"/>
    <w:rsid w:val="40405583"/>
    <w:rsid w:val="409524FC"/>
    <w:rsid w:val="40B62B58"/>
    <w:rsid w:val="40CE7E40"/>
    <w:rsid w:val="40E0BE6B"/>
    <w:rsid w:val="4110423F"/>
    <w:rsid w:val="4159283E"/>
    <w:rsid w:val="415D42A4"/>
    <w:rsid w:val="41DD93B2"/>
    <w:rsid w:val="42C3ADE6"/>
    <w:rsid w:val="42EB5F95"/>
    <w:rsid w:val="431F8B75"/>
    <w:rsid w:val="43AA3D19"/>
    <w:rsid w:val="44153CB1"/>
    <w:rsid w:val="4461704B"/>
    <w:rsid w:val="44E617AA"/>
    <w:rsid w:val="44F06CBE"/>
    <w:rsid w:val="453D2A51"/>
    <w:rsid w:val="45FD93BE"/>
    <w:rsid w:val="46044DBA"/>
    <w:rsid w:val="46536EA3"/>
    <w:rsid w:val="4671C87A"/>
    <w:rsid w:val="46DEE752"/>
    <w:rsid w:val="46FF6479"/>
    <w:rsid w:val="4725C6C2"/>
    <w:rsid w:val="473F6F6E"/>
    <w:rsid w:val="474AFFB0"/>
    <w:rsid w:val="481271D4"/>
    <w:rsid w:val="4818424A"/>
    <w:rsid w:val="484E01D9"/>
    <w:rsid w:val="486A048F"/>
    <w:rsid w:val="48C461F3"/>
    <w:rsid w:val="49004186"/>
    <w:rsid w:val="4940901D"/>
    <w:rsid w:val="49AD7A96"/>
    <w:rsid w:val="49C346C4"/>
    <w:rsid w:val="4A516525"/>
    <w:rsid w:val="4A60D2F0"/>
    <w:rsid w:val="4B28FBC8"/>
    <w:rsid w:val="4B60C540"/>
    <w:rsid w:val="4C284897"/>
    <w:rsid w:val="4CE56980"/>
    <w:rsid w:val="4D0154AB"/>
    <w:rsid w:val="4D0960F9"/>
    <w:rsid w:val="4D41C117"/>
    <w:rsid w:val="4D85209B"/>
    <w:rsid w:val="4DA65215"/>
    <w:rsid w:val="4E3E672F"/>
    <w:rsid w:val="4E41C85A"/>
    <w:rsid w:val="4EB149E8"/>
    <w:rsid w:val="4F51EE88"/>
    <w:rsid w:val="4F745D0F"/>
    <w:rsid w:val="4F924AB8"/>
    <w:rsid w:val="4FD61978"/>
    <w:rsid w:val="50D0BC20"/>
    <w:rsid w:val="50F07AA7"/>
    <w:rsid w:val="51FE829C"/>
    <w:rsid w:val="5224E807"/>
    <w:rsid w:val="538BC717"/>
    <w:rsid w:val="53E1DFAD"/>
    <w:rsid w:val="542E793C"/>
    <w:rsid w:val="5458237E"/>
    <w:rsid w:val="546C6008"/>
    <w:rsid w:val="5534A205"/>
    <w:rsid w:val="554BDA76"/>
    <w:rsid w:val="554CA9C5"/>
    <w:rsid w:val="55946B86"/>
    <w:rsid w:val="5609C008"/>
    <w:rsid w:val="56AB6E79"/>
    <w:rsid w:val="56CB9B6C"/>
    <w:rsid w:val="5747C705"/>
    <w:rsid w:val="578A018F"/>
    <w:rsid w:val="57C70C2C"/>
    <w:rsid w:val="57E784EC"/>
    <w:rsid w:val="58A366F0"/>
    <w:rsid w:val="595803DF"/>
    <w:rsid w:val="59ED348E"/>
    <w:rsid w:val="5A6980F3"/>
    <w:rsid w:val="5B0A387A"/>
    <w:rsid w:val="5B6F8ADC"/>
    <w:rsid w:val="5C692165"/>
    <w:rsid w:val="5C7BDA45"/>
    <w:rsid w:val="5C9B1010"/>
    <w:rsid w:val="5E41C130"/>
    <w:rsid w:val="5ED013BC"/>
    <w:rsid w:val="5ED835F0"/>
    <w:rsid w:val="5EDFA1EF"/>
    <w:rsid w:val="5F0562CA"/>
    <w:rsid w:val="5FC7E030"/>
    <w:rsid w:val="5FC8B616"/>
    <w:rsid w:val="5FC94634"/>
    <w:rsid w:val="60078143"/>
    <w:rsid w:val="601471BF"/>
    <w:rsid w:val="602AF520"/>
    <w:rsid w:val="60689DE3"/>
    <w:rsid w:val="609504DF"/>
    <w:rsid w:val="61430BC1"/>
    <w:rsid w:val="6147638F"/>
    <w:rsid w:val="618B5BB7"/>
    <w:rsid w:val="61D67138"/>
    <w:rsid w:val="61F9564F"/>
    <w:rsid w:val="62198A1C"/>
    <w:rsid w:val="6223533C"/>
    <w:rsid w:val="6227B94C"/>
    <w:rsid w:val="6328AD6D"/>
    <w:rsid w:val="6358BB62"/>
    <w:rsid w:val="639DC4F4"/>
    <w:rsid w:val="63AD385F"/>
    <w:rsid w:val="63CCD52F"/>
    <w:rsid w:val="640129DA"/>
    <w:rsid w:val="64093C6A"/>
    <w:rsid w:val="640EF24F"/>
    <w:rsid w:val="64399E7D"/>
    <w:rsid w:val="64C7B239"/>
    <w:rsid w:val="6594E3D4"/>
    <w:rsid w:val="65990D7D"/>
    <w:rsid w:val="6698E0F0"/>
    <w:rsid w:val="66C1D9C1"/>
    <w:rsid w:val="67968104"/>
    <w:rsid w:val="67BD130F"/>
    <w:rsid w:val="67D6347F"/>
    <w:rsid w:val="67F98ECC"/>
    <w:rsid w:val="680B3EA3"/>
    <w:rsid w:val="68E8C0C1"/>
    <w:rsid w:val="68F35D99"/>
    <w:rsid w:val="69248EEA"/>
    <w:rsid w:val="6A0435D9"/>
    <w:rsid w:val="6A64A557"/>
    <w:rsid w:val="6A7C4BFA"/>
    <w:rsid w:val="6B0331DB"/>
    <w:rsid w:val="6B0E91EF"/>
    <w:rsid w:val="6B437F5B"/>
    <w:rsid w:val="6B44A306"/>
    <w:rsid w:val="6B47B5A9"/>
    <w:rsid w:val="6BE05B1B"/>
    <w:rsid w:val="6C7FF1EA"/>
    <w:rsid w:val="6CD1690A"/>
    <w:rsid w:val="6D252D61"/>
    <w:rsid w:val="6DD5009F"/>
    <w:rsid w:val="6E34F8A3"/>
    <w:rsid w:val="6EFBAF5C"/>
    <w:rsid w:val="6F2FF355"/>
    <w:rsid w:val="6F71DE07"/>
    <w:rsid w:val="6FE34BC2"/>
    <w:rsid w:val="6FF0286E"/>
    <w:rsid w:val="70EB399E"/>
    <w:rsid w:val="713844CF"/>
    <w:rsid w:val="7172E8D6"/>
    <w:rsid w:val="71B1688A"/>
    <w:rsid w:val="72616571"/>
    <w:rsid w:val="729CC575"/>
    <w:rsid w:val="72AD3867"/>
    <w:rsid w:val="72CF3131"/>
    <w:rsid w:val="72E8A6A6"/>
    <w:rsid w:val="73633498"/>
    <w:rsid w:val="741417FB"/>
    <w:rsid w:val="7469A75C"/>
    <w:rsid w:val="74D1B99D"/>
    <w:rsid w:val="74D9E901"/>
    <w:rsid w:val="750B2661"/>
    <w:rsid w:val="7549CE68"/>
    <w:rsid w:val="7551A26C"/>
    <w:rsid w:val="76053D1A"/>
    <w:rsid w:val="7628A886"/>
    <w:rsid w:val="764C490E"/>
    <w:rsid w:val="7682C9F5"/>
    <w:rsid w:val="76AB4929"/>
    <w:rsid w:val="76E733A9"/>
    <w:rsid w:val="76FEF314"/>
    <w:rsid w:val="77542A1B"/>
    <w:rsid w:val="779F47AB"/>
    <w:rsid w:val="77CF9F87"/>
    <w:rsid w:val="780ED5D5"/>
    <w:rsid w:val="78428862"/>
    <w:rsid w:val="7886E485"/>
    <w:rsid w:val="789A6F61"/>
    <w:rsid w:val="78D16403"/>
    <w:rsid w:val="790428E5"/>
    <w:rsid w:val="79513750"/>
    <w:rsid w:val="79FDFC62"/>
    <w:rsid w:val="7B0A9E55"/>
    <w:rsid w:val="7B573047"/>
    <w:rsid w:val="7B9D3D62"/>
    <w:rsid w:val="7BF3821A"/>
    <w:rsid w:val="7CEA18FA"/>
    <w:rsid w:val="7DBBDD89"/>
    <w:rsid w:val="7DD9FD7D"/>
    <w:rsid w:val="7E0FCEE9"/>
    <w:rsid w:val="7E77D73F"/>
    <w:rsid w:val="7EE40517"/>
    <w:rsid w:val="7F020DC2"/>
    <w:rsid w:val="7F032292"/>
    <w:rsid w:val="7F058A78"/>
    <w:rsid w:val="7F09C598"/>
    <w:rsid w:val="7FCAA3D2"/>
    <w:rsid w:val="7FD64747"/>
    <w:rsid w:val="7FFBFF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5C55772"/>
  <w15:chartTrackingRefBased/>
  <w15:docId w15:val="{003B8B5C-FE1F-402F-B004-22A6BA4A6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0"/>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A69"/>
    <w:pPr>
      <w:spacing w:after="120" w:line="240" w:lineRule="auto"/>
    </w:pPr>
    <w:rPr>
      <w:rFonts w:eastAsia="MS Mincho" w:cs="Times New Roman"/>
      <w:kern w:val="0"/>
      <w:sz w:val="22"/>
      <w14:ligatures w14:val="none"/>
    </w:rPr>
  </w:style>
  <w:style w:type="paragraph" w:styleId="Heading1">
    <w:name w:val="heading 1"/>
    <w:basedOn w:val="Normal"/>
    <w:next w:val="BodyText"/>
    <w:link w:val="Heading1Char"/>
    <w:autoRedefine/>
    <w:uiPriority w:val="9"/>
    <w:qFormat/>
    <w:rsid w:val="00C470E2"/>
    <w:pPr>
      <w:keepNext/>
      <w:keepLines/>
      <w:spacing w:before="360" w:after="80"/>
      <w:jc w:val="both"/>
      <w:outlineLvl w:val="0"/>
    </w:pPr>
    <w:rPr>
      <w:rFonts w:asciiTheme="majorHAnsi" w:eastAsiaTheme="majorEastAsia" w:hAnsiTheme="majorHAnsi" w:cs="Times New Roman (Headings CS)"/>
      <w:b/>
      <w:smallCaps/>
      <w:color w:val="0F4761" w:themeColor="accent1" w:themeShade="BF"/>
      <w:kern w:val="2"/>
      <w:sz w:val="40"/>
      <w:szCs w:val="40"/>
      <w14:ligatures w14:val="standardContextual"/>
    </w:rPr>
  </w:style>
  <w:style w:type="paragraph" w:styleId="Heading2">
    <w:name w:val="heading 2"/>
    <w:aliases w:val="Heading 1.1.1"/>
    <w:basedOn w:val="Normal"/>
    <w:next w:val="Normal"/>
    <w:link w:val="Heading2Char"/>
    <w:autoRedefine/>
    <w:uiPriority w:val="9"/>
    <w:unhideWhenUsed/>
    <w:qFormat/>
    <w:rsid w:val="003A71CE"/>
    <w:pPr>
      <w:keepNext/>
      <w:keepLines/>
      <w:spacing w:before="160" w:after="80" w:line="360" w:lineRule="auto"/>
      <w:jc w:val="both"/>
      <w:outlineLvl w:val="1"/>
    </w:pPr>
    <w:rPr>
      <w:rFonts w:ascii="Arial" w:eastAsiaTheme="majorEastAsia" w:hAnsi="Arial" w:cstheme="majorBidi"/>
      <w:color w:val="0F4761" w:themeColor="accent1" w:themeShade="BF"/>
      <w:kern w:val="2"/>
      <w:sz w:val="28"/>
      <w:szCs w:val="32"/>
      <w14:ligatures w14:val="standardContextual"/>
    </w:rPr>
  </w:style>
  <w:style w:type="paragraph" w:styleId="Heading3">
    <w:name w:val="heading 3"/>
    <w:aliases w:val="Titre 3.1"/>
    <w:basedOn w:val="Normal"/>
    <w:next w:val="Normal"/>
    <w:link w:val="Heading3Char"/>
    <w:autoRedefine/>
    <w:uiPriority w:val="9"/>
    <w:unhideWhenUsed/>
    <w:qFormat/>
    <w:rsid w:val="0021099A"/>
    <w:pPr>
      <w:keepNext/>
      <w:keepLines/>
      <w:spacing w:before="120" w:after="160"/>
      <w:outlineLvl w:val="2"/>
    </w:pPr>
    <w:rPr>
      <w:rFonts w:ascii="Arial" w:eastAsiaTheme="majorEastAsia" w:hAnsi="Arial" w:cstheme="majorBidi"/>
      <w:color w:val="156082" w:themeColor="accent1"/>
      <w:sz w:val="26"/>
      <w:szCs w:val="28"/>
    </w:rPr>
  </w:style>
  <w:style w:type="paragraph" w:styleId="Heading4">
    <w:name w:val="heading 4"/>
    <w:basedOn w:val="Normal"/>
    <w:next w:val="Normal"/>
    <w:link w:val="Heading4Char"/>
    <w:uiPriority w:val="9"/>
    <w:semiHidden/>
    <w:unhideWhenUsed/>
    <w:qFormat/>
    <w:rsid w:val="002405D7"/>
    <w:pPr>
      <w:keepNext/>
      <w:keepLines/>
      <w:spacing w:before="80" w:after="40" w:line="360" w:lineRule="auto"/>
      <w:jc w:val="both"/>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405D7"/>
    <w:pPr>
      <w:keepNext/>
      <w:keepLines/>
      <w:spacing w:before="80" w:after="40" w:line="360" w:lineRule="auto"/>
      <w:jc w:val="both"/>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05D7"/>
    <w:pPr>
      <w:keepNext/>
      <w:keepLines/>
      <w:spacing w:before="40" w:line="360" w:lineRule="auto"/>
      <w:jc w:val="both"/>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405D7"/>
    <w:pPr>
      <w:keepNext/>
      <w:keepLines/>
      <w:spacing w:before="40" w:line="360" w:lineRule="auto"/>
      <w:jc w:val="both"/>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405D7"/>
    <w:pPr>
      <w:keepNext/>
      <w:keepLines/>
      <w:spacing w:line="360" w:lineRule="auto"/>
      <w:jc w:val="both"/>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405D7"/>
    <w:pPr>
      <w:keepNext/>
      <w:keepLines/>
      <w:spacing w:line="360" w:lineRule="auto"/>
      <w:jc w:val="both"/>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0E2"/>
    <w:rPr>
      <w:rFonts w:asciiTheme="majorHAnsi" w:eastAsiaTheme="majorEastAsia" w:hAnsiTheme="majorHAnsi" w:cs="Times New Roman (Headings CS)"/>
      <w:b/>
      <w:smallCaps/>
      <w:color w:val="0F4761" w:themeColor="accent1" w:themeShade="BF"/>
      <w:sz w:val="40"/>
      <w:szCs w:val="40"/>
    </w:rPr>
  </w:style>
  <w:style w:type="paragraph" w:styleId="Title">
    <w:name w:val="Title"/>
    <w:basedOn w:val="Normal"/>
    <w:next w:val="BodyText"/>
    <w:link w:val="TitleChar"/>
    <w:autoRedefine/>
    <w:uiPriority w:val="10"/>
    <w:qFormat/>
    <w:rsid w:val="00C470E2"/>
    <w:pPr>
      <w:spacing w:after="80"/>
      <w:contextualSpacing/>
      <w:jc w:val="center"/>
    </w:pPr>
    <w:rPr>
      <w:rFonts w:asciiTheme="majorHAnsi" w:eastAsiaTheme="majorEastAsia" w:hAnsiTheme="majorHAnsi" w:cs="Times New Roman (Headings CS)"/>
      <w:b/>
      <w:caps/>
      <w:kern w:val="2"/>
      <w:sz w:val="56"/>
      <w:szCs w:val="56"/>
      <w14:ligatures w14:val="standardContextual"/>
    </w:rPr>
  </w:style>
  <w:style w:type="character" w:customStyle="1" w:styleId="TitleChar">
    <w:name w:val="Title Char"/>
    <w:basedOn w:val="DefaultParagraphFont"/>
    <w:link w:val="Title"/>
    <w:uiPriority w:val="10"/>
    <w:rsid w:val="00C470E2"/>
    <w:rPr>
      <w:rFonts w:asciiTheme="majorHAnsi" w:eastAsiaTheme="majorEastAsia" w:hAnsiTheme="majorHAnsi" w:cs="Times New Roman (Headings CS)"/>
      <w:b/>
      <w:caps/>
      <w:sz w:val="56"/>
      <w:szCs w:val="56"/>
    </w:rPr>
  </w:style>
  <w:style w:type="character" w:customStyle="1" w:styleId="Heading2Char">
    <w:name w:val="Heading 2 Char"/>
    <w:aliases w:val="Heading 1.1.1 Char"/>
    <w:basedOn w:val="DefaultParagraphFont"/>
    <w:link w:val="Heading2"/>
    <w:uiPriority w:val="9"/>
    <w:rsid w:val="003A71CE"/>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21099A"/>
    <w:rPr>
      <w:rFonts w:ascii="Arial" w:eastAsiaTheme="majorEastAsia" w:hAnsi="Arial" w:cstheme="majorBidi"/>
      <w:color w:val="156082" w:themeColor="accent1"/>
      <w:kern w:val="0"/>
      <w:sz w:val="26"/>
      <w:szCs w:val="28"/>
      <w14:ligatures w14:val="none"/>
    </w:rPr>
  </w:style>
  <w:style w:type="paragraph" w:styleId="BodyText">
    <w:name w:val="Body Text"/>
    <w:basedOn w:val="Normal"/>
    <w:link w:val="BodyTextChar"/>
    <w:uiPriority w:val="99"/>
    <w:semiHidden/>
    <w:unhideWhenUsed/>
    <w:rsid w:val="00C470E2"/>
    <w:pPr>
      <w:spacing w:before="120" w:line="360" w:lineRule="auto"/>
      <w:jc w:val="both"/>
    </w:pPr>
    <w:rPr>
      <w:rFonts w:ascii="Arial" w:eastAsiaTheme="minorHAnsi" w:hAnsi="Arial" w:cstheme="minorBidi"/>
      <w:kern w:val="2"/>
      <w14:ligatures w14:val="standardContextual"/>
    </w:rPr>
  </w:style>
  <w:style w:type="character" w:customStyle="1" w:styleId="BodyTextChar">
    <w:name w:val="Body Text Char"/>
    <w:basedOn w:val="DefaultParagraphFont"/>
    <w:link w:val="BodyText"/>
    <w:uiPriority w:val="99"/>
    <w:semiHidden/>
    <w:rsid w:val="00C470E2"/>
    <w:rPr>
      <w:rFonts w:ascii="Arial" w:hAnsi="Arial" w:cs="Times New Roman"/>
      <w:kern w:val="0"/>
      <w:sz w:val="22"/>
      <w14:ligatures w14:val="none"/>
    </w:rPr>
  </w:style>
  <w:style w:type="paragraph" w:customStyle="1" w:styleId="Titre21">
    <w:name w:val="Titre 2.1"/>
    <w:basedOn w:val="Heading2"/>
    <w:next w:val="Normal"/>
    <w:link w:val="Titre21Char"/>
    <w:autoRedefine/>
    <w:qFormat/>
    <w:rsid w:val="00BF6E12"/>
    <w:pPr>
      <w:spacing w:before="240" w:after="240" w:line="480" w:lineRule="auto"/>
      <w:jc w:val="left"/>
    </w:pPr>
    <w:rPr>
      <w:rFonts w:asciiTheme="majorHAnsi" w:eastAsia="Calibri" w:hAnsiTheme="majorHAnsi" w:cs="Calibri"/>
      <w:b/>
      <w:bCs/>
      <w:i/>
      <w:iCs/>
      <w:kern w:val="0"/>
      <w:sz w:val="24"/>
      <w:szCs w:val="24"/>
      <w:lang w:eastAsia="de-DE"/>
      <w14:ligatures w14:val="none"/>
    </w:rPr>
  </w:style>
  <w:style w:type="character" w:customStyle="1" w:styleId="Titre21Char">
    <w:name w:val="Titre 2.1 Char"/>
    <w:basedOn w:val="DefaultParagraphFont"/>
    <w:link w:val="Titre21"/>
    <w:rsid w:val="00BF6E12"/>
    <w:rPr>
      <w:rFonts w:asciiTheme="majorHAnsi" w:eastAsia="Calibri" w:hAnsiTheme="majorHAnsi" w:cs="Calibri"/>
      <w:b/>
      <w:bCs/>
      <w:i/>
      <w:iCs/>
      <w:color w:val="0F4761" w:themeColor="accent1" w:themeShade="BF"/>
      <w:kern w:val="0"/>
      <w:lang w:eastAsia="de-DE"/>
      <w14:ligatures w14:val="none"/>
    </w:rPr>
  </w:style>
  <w:style w:type="paragraph" w:customStyle="1" w:styleId="Titre11">
    <w:name w:val="Titre 1.1"/>
    <w:basedOn w:val="Heading1"/>
    <w:next w:val="Titre21"/>
    <w:link w:val="Titre11Car"/>
    <w:autoRedefine/>
    <w:qFormat/>
    <w:rsid w:val="0021099A"/>
    <w:pPr>
      <w:spacing w:before="240" w:after="240" w:line="480" w:lineRule="auto"/>
      <w:ind w:left="850" w:hanging="850"/>
      <w:jc w:val="left"/>
    </w:pPr>
    <w:rPr>
      <w:rFonts w:eastAsia="Calibri" w:cs="Calibri"/>
      <w:bCs/>
      <w:iCs/>
      <w:smallCaps w:val="0"/>
      <w:color w:val="000000" w:themeColor="text1"/>
      <w:kern w:val="0"/>
      <w:sz w:val="28"/>
      <w:szCs w:val="28"/>
      <w:lang w:val="fr-CH"/>
      <w14:ligatures w14:val="none"/>
    </w:rPr>
  </w:style>
  <w:style w:type="character" w:customStyle="1" w:styleId="Titre11Car">
    <w:name w:val="Titre 1.1 Car"/>
    <w:basedOn w:val="DefaultParagraphFont"/>
    <w:link w:val="Titre11"/>
    <w:rsid w:val="0021099A"/>
    <w:rPr>
      <w:rFonts w:asciiTheme="majorHAnsi" w:eastAsia="Calibri" w:hAnsiTheme="majorHAnsi" w:cs="Calibri"/>
      <w:b/>
      <w:bCs/>
      <w:iCs/>
      <w:color w:val="000000" w:themeColor="text1"/>
      <w:kern w:val="0"/>
      <w:sz w:val="28"/>
      <w:szCs w:val="28"/>
      <w:lang w:val="fr-CH"/>
      <w14:ligatures w14:val="none"/>
    </w:rPr>
  </w:style>
  <w:style w:type="paragraph" w:customStyle="1" w:styleId="TableCaption">
    <w:name w:val="Table Caption"/>
    <w:basedOn w:val="Normal"/>
    <w:autoRedefine/>
    <w:qFormat/>
    <w:rsid w:val="0021099A"/>
    <w:pPr>
      <w:spacing w:line="360" w:lineRule="auto"/>
      <w:jc w:val="center"/>
    </w:pPr>
    <w:rPr>
      <w:rFonts w:eastAsia="Times New Roman" w:cstheme="minorBidi"/>
      <w:b/>
    </w:rPr>
  </w:style>
  <w:style w:type="character" w:customStyle="1" w:styleId="Heading4Char">
    <w:name w:val="Heading 4 Char"/>
    <w:basedOn w:val="DefaultParagraphFont"/>
    <w:link w:val="Heading4"/>
    <w:uiPriority w:val="9"/>
    <w:semiHidden/>
    <w:rsid w:val="002405D7"/>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2405D7"/>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2405D7"/>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2405D7"/>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2405D7"/>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2405D7"/>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2405D7"/>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40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5D7"/>
    <w:pPr>
      <w:spacing w:before="160" w:after="160" w:line="360" w:lineRule="auto"/>
      <w:jc w:val="center"/>
    </w:pPr>
    <w:rPr>
      <w:rFonts w:ascii="Arial" w:eastAsiaTheme="minorHAnsi" w:hAnsi="Arial"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405D7"/>
    <w:rPr>
      <w:rFonts w:ascii="Arial" w:hAnsi="Arial"/>
      <w:i/>
      <w:iCs/>
      <w:color w:val="404040" w:themeColor="text1" w:themeTint="BF"/>
      <w:sz w:val="22"/>
    </w:rPr>
  </w:style>
  <w:style w:type="paragraph" w:styleId="ListParagraph">
    <w:name w:val="List Paragraph"/>
    <w:basedOn w:val="Normal"/>
    <w:qFormat/>
    <w:rsid w:val="002405D7"/>
    <w:pPr>
      <w:spacing w:before="120" w:line="360" w:lineRule="auto"/>
      <w:ind w:left="720"/>
      <w:contextualSpacing/>
      <w:jc w:val="both"/>
    </w:pPr>
    <w:rPr>
      <w:rFonts w:ascii="Arial" w:eastAsiaTheme="minorHAnsi" w:hAnsi="Arial" w:cstheme="minorBidi"/>
      <w:kern w:val="2"/>
      <w14:ligatures w14:val="standardContextual"/>
    </w:rPr>
  </w:style>
  <w:style w:type="character" w:styleId="IntenseEmphasis">
    <w:name w:val="Intense Emphasis"/>
    <w:basedOn w:val="DefaultParagraphFont"/>
    <w:uiPriority w:val="21"/>
    <w:qFormat/>
    <w:rsid w:val="002405D7"/>
    <w:rPr>
      <w:i/>
      <w:iCs/>
      <w:color w:val="0F4761" w:themeColor="accent1" w:themeShade="BF"/>
    </w:rPr>
  </w:style>
  <w:style w:type="paragraph" w:styleId="IntenseQuote">
    <w:name w:val="Intense Quote"/>
    <w:basedOn w:val="Normal"/>
    <w:next w:val="Normal"/>
    <w:link w:val="IntenseQuoteChar"/>
    <w:uiPriority w:val="30"/>
    <w:qFormat/>
    <w:rsid w:val="002405D7"/>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Arial" w:eastAsiaTheme="minorHAnsi" w:hAnsi="Arial"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405D7"/>
    <w:rPr>
      <w:rFonts w:ascii="Arial" w:hAnsi="Arial"/>
      <w:i/>
      <w:iCs/>
      <w:color w:val="0F4761" w:themeColor="accent1" w:themeShade="BF"/>
      <w:sz w:val="22"/>
    </w:rPr>
  </w:style>
  <w:style w:type="character" w:styleId="IntenseReference">
    <w:name w:val="Intense Reference"/>
    <w:basedOn w:val="DefaultParagraphFont"/>
    <w:uiPriority w:val="32"/>
    <w:qFormat/>
    <w:rsid w:val="002405D7"/>
    <w:rPr>
      <w:b/>
      <w:bCs/>
      <w:smallCaps/>
      <w:color w:val="0F4761" w:themeColor="accent1" w:themeShade="BF"/>
      <w:spacing w:val="5"/>
    </w:rPr>
  </w:style>
  <w:style w:type="character" w:styleId="CommentReference">
    <w:name w:val="annotation reference"/>
    <w:basedOn w:val="DefaultParagraphFont"/>
    <w:uiPriority w:val="99"/>
    <w:semiHidden/>
    <w:unhideWhenUsed/>
    <w:rsid w:val="002B29D4"/>
    <w:rPr>
      <w:sz w:val="16"/>
      <w:szCs w:val="16"/>
    </w:rPr>
  </w:style>
  <w:style w:type="paragraph" w:styleId="CommentText">
    <w:name w:val="annotation text"/>
    <w:basedOn w:val="Normal"/>
    <w:link w:val="CommentTextChar"/>
    <w:uiPriority w:val="99"/>
    <w:semiHidden/>
    <w:unhideWhenUsed/>
    <w:rsid w:val="002B29D4"/>
    <w:rPr>
      <w:sz w:val="20"/>
      <w:szCs w:val="20"/>
    </w:rPr>
  </w:style>
  <w:style w:type="character" w:customStyle="1" w:styleId="CommentTextChar">
    <w:name w:val="Comment Text Char"/>
    <w:basedOn w:val="DefaultParagraphFont"/>
    <w:link w:val="CommentText"/>
    <w:uiPriority w:val="99"/>
    <w:semiHidden/>
    <w:rsid w:val="002B29D4"/>
    <w:rPr>
      <w:rFonts w:ascii="Cambria" w:eastAsia="MS Mincho" w:hAnsi="Cambria"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B29D4"/>
    <w:rPr>
      <w:b/>
      <w:bCs/>
    </w:rPr>
  </w:style>
  <w:style w:type="character" w:customStyle="1" w:styleId="CommentSubjectChar">
    <w:name w:val="Comment Subject Char"/>
    <w:basedOn w:val="CommentTextChar"/>
    <w:link w:val="CommentSubject"/>
    <w:uiPriority w:val="99"/>
    <w:semiHidden/>
    <w:rsid w:val="002B29D4"/>
    <w:rPr>
      <w:rFonts w:ascii="Cambria" w:eastAsia="MS Mincho" w:hAnsi="Cambria" w:cs="Times New Roman"/>
      <w:b/>
      <w:bCs/>
      <w:kern w:val="0"/>
      <w:sz w:val="20"/>
      <w:szCs w:val="20"/>
      <w14:ligatures w14:val="none"/>
    </w:rPr>
  </w:style>
  <w:style w:type="paragraph" w:customStyle="1" w:styleId="s5">
    <w:name w:val="s5"/>
    <w:basedOn w:val="Normal"/>
    <w:rsid w:val="007924AF"/>
    <w:pPr>
      <w:spacing w:before="100" w:beforeAutospacing="1" w:after="100" w:afterAutospacing="1"/>
    </w:pPr>
    <w:rPr>
      <w:rFonts w:ascii="Times New Roman" w:eastAsia="Times New Roman" w:hAnsi="Times New Roman"/>
    </w:rPr>
  </w:style>
  <w:style w:type="character" w:customStyle="1" w:styleId="s2">
    <w:name w:val="s2"/>
    <w:basedOn w:val="DefaultParagraphFont"/>
    <w:rsid w:val="007924AF"/>
  </w:style>
  <w:style w:type="character" w:customStyle="1" w:styleId="apple-converted-space">
    <w:name w:val="apple-converted-space"/>
    <w:basedOn w:val="DefaultParagraphFont"/>
    <w:rsid w:val="007924AF"/>
  </w:style>
  <w:style w:type="character" w:customStyle="1" w:styleId="s6">
    <w:name w:val="s6"/>
    <w:basedOn w:val="DefaultParagraphFont"/>
    <w:rsid w:val="007924AF"/>
  </w:style>
  <w:style w:type="paragraph" w:customStyle="1" w:styleId="s3">
    <w:name w:val="s3"/>
    <w:basedOn w:val="Normal"/>
    <w:rsid w:val="007924AF"/>
    <w:pPr>
      <w:spacing w:before="100" w:beforeAutospacing="1" w:after="100" w:afterAutospacing="1"/>
    </w:pPr>
    <w:rPr>
      <w:rFonts w:ascii="Times New Roman" w:eastAsia="Times New Roman" w:hAnsi="Times New Roman"/>
    </w:rPr>
  </w:style>
  <w:style w:type="character" w:styleId="Hyperlink">
    <w:name w:val="Hyperlink"/>
    <w:basedOn w:val="DefaultParagraphFont"/>
    <w:uiPriority w:val="99"/>
    <w:unhideWhenUsed/>
    <w:rsid w:val="00AC0A69"/>
    <w:rPr>
      <w:color w:val="0000FF"/>
      <w:u w:val="single"/>
    </w:rPr>
  </w:style>
  <w:style w:type="character" w:styleId="UnresolvedMention">
    <w:name w:val="Unresolved Mention"/>
    <w:basedOn w:val="DefaultParagraphFont"/>
    <w:uiPriority w:val="99"/>
    <w:semiHidden/>
    <w:unhideWhenUsed/>
    <w:rsid w:val="006E0DCA"/>
    <w:rPr>
      <w:color w:val="605E5C"/>
      <w:shd w:val="clear" w:color="auto" w:fill="E1DFDD"/>
    </w:rPr>
  </w:style>
  <w:style w:type="paragraph" w:styleId="Revision">
    <w:name w:val="Revision"/>
    <w:hidden/>
    <w:uiPriority w:val="99"/>
    <w:semiHidden/>
    <w:rsid w:val="0034742A"/>
    <w:pPr>
      <w:spacing w:after="0" w:line="240" w:lineRule="auto"/>
    </w:pPr>
    <w:rPr>
      <w:rFonts w:eastAsia="MS Mincho" w:cs="Times New Roman"/>
      <w:kern w:val="0"/>
      <w:sz w:val="22"/>
      <w14:ligatures w14:val="none"/>
    </w:rPr>
  </w:style>
  <w:style w:type="table" w:styleId="PlainTable5">
    <w:name w:val="Plain Table 5"/>
    <w:basedOn w:val="TableNormal"/>
    <w:rsid w:val="00BF6E12"/>
    <w:pPr>
      <w:spacing w:after="0" w:line="240" w:lineRule="auto"/>
    </w:pPr>
    <w:rPr>
      <w:kern w:val="0"/>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creativecommons.org/licenses/by/4.0/" TargetMode="External"/><Relationship Id="rId18" Type="http://schemas.microsoft.com/office/2020/10/relationships/intelligence" Target="intelligence2.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creativecommons.org/licenses/by/4.0/"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libguides.nus.edu.sg/c.php?g=145717&amp;p=2470589"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elsevier.com/products/scopus"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academic.oup.com/bjs/article/110/10/1300/72096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F3E0B-7AFC-7D42-A386-3BF7AF897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13631</Words>
  <Characters>77703</Characters>
  <Application>Microsoft Office Word</Application>
  <DocSecurity>0</DocSecurity>
  <Lines>647</Lines>
  <Paragraphs>182</Paragraphs>
  <ScaleCrop>false</ScaleCrop>
  <Company/>
  <LinksUpToDate>false</LinksUpToDate>
  <CharactersWithSpaces>91152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3</cp:revision>
  <dcterms:created xsi:type="dcterms:W3CDTF">2026-04-17T10:07:00Z</dcterms:created>
  <dcterms:modified xsi:type="dcterms:W3CDTF">2026-04-20T12:35:00Z</dcterms:modified>
</cp:coreProperties>
</file>