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A7B65EC" w:rsidR="00F709D4" w:rsidRPr="00AA067F" w:rsidRDefault="00991631" w:rsidP="00F3169C">
      <w:pPr>
        <w:pStyle w:val="Title"/>
        <w:jc w:val="left"/>
      </w:pPr>
      <w:r w:rsidRPr="00991631">
        <w:t xml:space="preserve">Getting to the Root of the Problem: </w:t>
      </w:r>
      <w:r w:rsidRPr="0045559C">
        <w:rPr>
          <w:highlight w:val="yellow"/>
        </w:rPr>
        <w:t xml:space="preserve">Surgical Randomized Controlled Trials Are Often Not Designed for Clinical Decision </w:t>
      </w:r>
      <w:r w:rsidR="00F709D4" w:rsidRPr="0045559C">
        <w:rPr>
          <w:highlight w:val="yellow"/>
        </w:rPr>
        <w:t>Making</w:t>
      </w:r>
    </w:p>
    <w:p w14:paraId="37503DFD" w14:textId="59504A99"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644DED1E" w14:textId="4A104BAE" w:rsidR="00C867C9" w:rsidRPr="00AA067F" w:rsidRDefault="00E01778" w:rsidP="00A92ED2">
      <w:pPr>
        <w:rPr>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36DD10C7" w14:textId="77777777" w:rsidR="00203336" w:rsidRPr="00AA067F" w:rsidRDefault="00203336" w:rsidP="00A92ED2">
      <w:pPr>
        <w:spacing w:line="480" w:lineRule="auto"/>
        <w:rPr>
          <w:rFonts w:cs="Calibri"/>
          <w:color w:val="000000" w:themeColor="text1"/>
        </w:rPr>
      </w:pPr>
    </w:p>
    <w:p w14:paraId="7E727A0C" w14:textId="3704705C"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515385">
        <w:rPr>
          <w:rFonts w:eastAsia="Times New Roman" w:cs="Calibri"/>
          <w:color w:val="000000" w:themeColor="text1"/>
        </w:rPr>
        <w:t>, MP</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proofErr w:type="spellStart"/>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proofErr w:type="spellEnd"/>
      <w:r w:rsidR="00203336" w:rsidRPr="00A92ED2">
        <w:rPr>
          <w:rFonts w:ascii="Arial" w:hAnsi="Arial" w:cs="Calibri"/>
          <w:b/>
          <w:color w:val="000000" w:themeColor="text1"/>
        </w:rPr>
        <w:t>:</w:t>
      </w:r>
      <w:r w:rsidR="00203336" w:rsidRPr="00A92ED2">
        <w:tab/>
      </w: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394"/>
      </w:tblGrid>
      <w:tr w:rsidR="009B6A93" w:rsidRPr="00D00040" w14:paraId="7B10E777" w14:textId="1A7341B1" w:rsidTr="009B6A93">
        <w:trPr>
          <w:trHeight w:val="300"/>
        </w:trPr>
        <w:tc>
          <w:tcPr>
            <w:tcW w:w="4820" w:type="dxa"/>
          </w:tcPr>
          <w:p w14:paraId="0601585F" w14:textId="77777777" w:rsidR="009B6A93" w:rsidRPr="00D21EB0" w:rsidRDefault="009B6A93" w:rsidP="009B6A93">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9B6A93" w:rsidRPr="00D21EB0" w:rsidRDefault="009B6A93" w:rsidP="009B6A93">
            <w:pPr>
              <w:spacing w:before="0" w:after="0"/>
              <w:outlineLvl w:val="0"/>
              <w:rPr>
                <w:rFonts w:cs="Calibri"/>
                <w:color w:val="000000" w:themeColor="text1"/>
                <w:szCs w:val="22"/>
              </w:rPr>
            </w:pPr>
            <w:proofErr w:type="spellStart"/>
            <w:r w:rsidRPr="00D21EB0">
              <w:rPr>
                <w:rFonts w:cs="Calibri"/>
                <w:color w:val="000000" w:themeColor="text1"/>
                <w:szCs w:val="22"/>
              </w:rPr>
              <w:t>Toblerstrasse</w:t>
            </w:r>
            <w:proofErr w:type="spellEnd"/>
            <w:r w:rsidRPr="00D21EB0">
              <w:rPr>
                <w:rFonts w:cs="Calibri"/>
                <w:color w:val="000000" w:themeColor="text1"/>
                <w:szCs w:val="22"/>
              </w:rPr>
              <w:t xml:space="preserve"> 51</w:t>
            </w:r>
          </w:p>
          <w:p w14:paraId="123E4030" w14:textId="235C2473" w:rsidR="009B6A93" w:rsidRPr="00D21EB0" w:rsidRDefault="009B6A93" w:rsidP="009B6A93">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9B6A93" w:rsidRPr="00A92ED2" w:rsidRDefault="009B6A93" w:rsidP="009B6A93">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9B6A93" w:rsidRPr="00AA067F" w:rsidRDefault="009B6A93" w:rsidP="009B6A9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c>
          <w:tcPr>
            <w:tcW w:w="4394" w:type="dxa"/>
          </w:tcPr>
          <w:p w14:paraId="58A6EABA" w14:textId="77777777" w:rsidR="009B6A93" w:rsidRDefault="009B6A93" w:rsidP="009B6A93">
            <w:pPr>
              <w:spacing w:before="0" w:after="0"/>
              <w:outlineLvl w:val="0"/>
            </w:pPr>
            <w:r>
              <w:t>Prof. Milo Alan Puhan</w:t>
            </w:r>
          </w:p>
          <w:p w14:paraId="1687C2E8" w14:textId="1E16CDF2" w:rsidR="009B6A93" w:rsidRDefault="009B6A93" w:rsidP="009B6A93">
            <w:pPr>
              <w:tabs>
                <w:tab w:val="left" w:pos="2970"/>
                <w:tab w:val="left" w:pos="4860"/>
              </w:tabs>
              <w:spacing w:before="0" w:after="0"/>
            </w:pPr>
            <w:r>
              <w:t>Hirschgraben 84</w:t>
            </w:r>
          </w:p>
          <w:p w14:paraId="2D89A78E" w14:textId="77777777" w:rsidR="009B6A93" w:rsidRPr="00312822" w:rsidRDefault="009B6A93" w:rsidP="009B6A93">
            <w:pPr>
              <w:tabs>
                <w:tab w:val="left" w:pos="2970"/>
                <w:tab w:val="left" w:pos="4860"/>
              </w:tabs>
              <w:spacing w:before="0" w:after="0"/>
            </w:pPr>
            <w:r>
              <w:t xml:space="preserve">8001 Zurich, Switzerland </w:t>
            </w:r>
          </w:p>
          <w:p w14:paraId="67C020DC" w14:textId="77777777" w:rsidR="009B6A93" w:rsidRPr="00312822" w:rsidRDefault="009B6A93" w:rsidP="009B6A93">
            <w:pPr>
              <w:tabs>
                <w:tab w:val="left" w:pos="2970"/>
                <w:tab w:val="left" w:pos="4860"/>
                <w:tab w:val="left" w:pos="5310"/>
              </w:tabs>
              <w:spacing w:before="0" w:after="0"/>
            </w:pPr>
            <w:r>
              <w:t>miloalan.puhan</w:t>
            </w:r>
            <w:r w:rsidRPr="00312822">
              <w:t>@</w:t>
            </w:r>
            <w:r>
              <w:t>uzh</w:t>
            </w:r>
            <w:r w:rsidRPr="00312822">
              <w:t>.ch</w:t>
            </w:r>
          </w:p>
          <w:p w14:paraId="52ABD188" w14:textId="73810830" w:rsidR="009B6A93" w:rsidRPr="00D21EB0" w:rsidRDefault="009B6A93" w:rsidP="009B6A93">
            <w:pPr>
              <w:spacing w:before="0" w:after="0"/>
              <w:outlineLvl w:val="0"/>
              <w:rPr>
                <w:rFonts w:cs="Calibri"/>
                <w:color w:val="000000" w:themeColor="text1"/>
                <w:szCs w:val="22"/>
              </w:rPr>
            </w:pPr>
            <w:r w:rsidRPr="00312822">
              <w:t xml:space="preserve">+41 </w:t>
            </w:r>
            <w:r w:rsidR="00D669FF" w:rsidRPr="00D669FF">
              <w:t>44 634 46 1</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39F66712" w:rsidR="00273C22" w:rsidRPr="00AA067F" w:rsidRDefault="00273C22" w:rsidP="00A92ED2">
      <w:r w:rsidRPr="7052A300">
        <w:rPr>
          <w:b/>
        </w:rPr>
        <w:lastRenderedPageBreak/>
        <w:t xml:space="preserve">Keywords: </w:t>
      </w:r>
      <w:r w:rsidR="52DE339B">
        <w:t>S</w:t>
      </w:r>
      <w:r w:rsidR="3B644A2A">
        <w:t>urgery</w:t>
      </w:r>
      <w:r w:rsidR="006012AD">
        <w:t>,</w:t>
      </w:r>
      <w:r w:rsidR="006012AD" w:rsidRPr="7052A300">
        <w:rPr>
          <w:b/>
        </w:rPr>
        <w:t xml:space="preserve"> </w:t>
      </w:r>
      <w:r w:rsidR="00C867C9">
        <w:t xml:space="preserve">randomized </w:t>
      </w:r>
      <w:r w:rsidR="52DE339B">
        <w:t>c</w:t>
      </w:r>
      <w:r w:rsidR="3B644A2A">
        <w:t xml:space="preserve">ontrolled </w:t>
      </w:r>
      <w:r w:rsidR="52DE339B">
        <w:t>t</w:t>
      </w:r>
      <w:r w:rsidR="3B644A2A">
        <w:t>rials</w:t>
      </w:r>
      <w:r w:rsidR="006012AD">
        <w:t>,</w:t>
      </w:r>
      <w:r w:rsidR="006012AD" w:rsidRPr="7052A300">
        <w:rPr>
          <w:b/>
        </w:rPr>
        <w:t xml:space="preserve"> </w:t>
      </w:r>
      <w:r w:rsidR="00C867C9">
        <w:t>patient</w:t>
      </w:r>
      <w:r>
        <w:t>-centered research</w:t>
      </w:r>
      <w:r w:rsidR="002C16D8">
        <w:t xml:space="preserve">, </w:t>
      </w:r>
      <w:r w:rsidR="00C867C9">
        <w:t xml:space="preserve">outcomes </w:t>
      </w:r>
      <w:r>
        <w:t>research, </w:t>
      </w:r>
      <w:r w:rsidR="00C867C9">
        <w:t xml:space="preserve">clinical </w:t>
      </w:r>
      <w:r>
        <w:t>relevance, </w:t>
      </w:r>
      <w:r w:rsidR="00C867C9">
        <w:t xml:space="preserve">minimal </w:t>
      </w:r>
      <w:r>
        <w:t>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0" w:name="_Toc398110525"/>
      <w:r w:rsidRPr="7052A300">
        <w:rPr>
          <w:rFonts w:cs="Calibri"/>
          <w:color w:val="000000" w:themeColor="text1"/>
        </w:rPr>
        <w:br w:type="page"/>
      </w:r>
    </w:p>
    <w:p w14:paraId="632B95A0" w14:textId="0F15CA67" w:rsidR="00324894" w:rsidRPr="004B1C6A" w:rsidRDefault="0BF8D7BD" w:rsidP="008C0CCD">
      <w:pPr>
        <w:pStyle w:val="Titre11"/>
        <w:rPr>
          <w:highlight w:val="yellow"/>
          <w:lang w:val="en-US"/>
        </w:rPr>
      </w:pPr>
      <w:r w:rsidRPr="004B1C6A">
        <w:rPr>
          <w:lang w:val="en-US"/>
        </w:rPr>
        <w:lastRenderedPageBreak/>
        <w:t>ABSTRACT</w:t>
      </w:r>
    </w:p>
    <w:p w14:paraId="43275ECB" w14:textId="40841BF8" w:rsidR="00D96158" w:rsidRPr="00AA067F" w:rsidRDefault="00324894" w:rsidP="008C0CCD">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1B114051" w:rsidR="00D96158" w:rsidRPr="00AA067F" w:rsidRDefault="00D96158" w:rsidP="008C0CCD">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w:t>
      </w:r>
      <w:r w:rsidRPr="0010610F">
        <w:rPr>
          <w:rFonts w:cs="Calibri"/>
          <w:color w:val="000000" w:themeColor="text1"/>
        </w:rPr>
        <w:t>Surgical</w:t>
      </w:r>
      <w:r w:rsidR="005A035A" w:rsidRPr="0010610F">
        <w:rPr>
          <w:rFonts w:cs="Calibri"/>
          <w:color w:val="000000" w:themeColor="text1"/>
        </w:rPr>
        <w:t xml:space="preserve"> </w:t>
      </w:r>
      <w:r w:rsidRPr="0010610F">
        <w:rPr>
          <w:rFonts w:cs="Calibri"/>
          <w:color w:val="000000" w:themeColor="text1"/>
        </w:rPr>
        <w:t xml:space="preserve">RCTs are often reported incompletely </w:t>
      </w:r>
      <w:r w:rsidR="005A035A" w:rsidRPr="0010610F">
        <w:rPr>
          <w:rFonts w:cs="Calibri"/>
          <w:color w:val="000000" w:themeColor="text1"/>
        </w:rPr>
        <w:t xml:space="preserve">and fail to </w:t>
      </w:r>
      <w:r w:rsidR="00E97DE2" w:rsidRPr="0010610F">
        <w:rPr>
          <w:rFonts w:cs="Calibri"/>
          <w:color w:val="000000" w:themeColor="text1"/>
        </w:rPr>
        <w:t xml:space="preserve">convey </w:t>
      </w:r>
      <w:r w:rsidR="005A035A" w:rsidRPr="0010610F">
        <w:rPr>
          <w:rFonts w:cs="Calibri"/>
          <w:color w:val="000000" w:themeColor="text1"/>
        </w:rPr>
        <w:t>clinically relevant results</w:t>
      </w:r>
      <w:r w:rsidRPr="0010610F">
        <w:rPr>
          <w:rFonts w:cs="Calibri"/>
          <w:color w:val="000000" w:themeColor="text1"/>
        </w:rPr>
        <w:t xml:space="preserve">. </w:t>
      </w:r>
      <w:r w:rsidR="5A951BE3" w:rsidRPr="0010610F">
        <w:rPr>
          <w:rFonts w:cs="Calibri"/>
          <w:color w:val="000000" w:themeColor="text1"/>
        </w:rPr>
        <w:t>We hypothesize</w:t>
      </w:r>
      <w:r w:rsidR="23C24192" w:rsidRPr="0010610F">
        <w:rPr>
          <w:rFonts w:cs="Calibri"/>
          <w:color w:val="000000" w:themeColor="text1"/>
        </w:rPr>
        <w:t>d</w:t>
      </w:r>
      <w:r w:rsidRPr="0010610F">
        <w:rPr>
          <w:rFonts w:cs="Calibri"/>
          <w:color w:val="000000" w:themeColor="text1"/>
        </w:rPr>
        <w:t xml:space="preserve"> </w:t>
      </w:r>
      <w:r w:rsidR="00E97DE2" w:rsidRPr="0010610F">
        <w:rPr>
          <w:rFonts w:cs="Calibri"/>
          <w:color w:val="000000" w:themeColor="text1"/>
        </w:rPr>
        <w:t xml:space="preserve">that these </w:t>
      </w:r>
      <w:r w:rsidR="009C7A04">
        <w:rPr>
          <w:rFonts w:cs="Calibri"/>
          <w:color w:val="000000" w:themeColor="text1"/>
        </w:rPr>
        <w:t>shortcomings</w:t>
      </w:r>
      <w:r w:rsidR="009C7A04" w:rsidRPr="0010610F">
        <w:rPr>
          <w:rFonts w:cs="Calibri"/>
          <w:color w:val="000000" w:themeColor="text1"/>
        </w:rPr>
        <w:t xml:space="preserve"> </w:t>
      </w:r>
      <w:r w:rsidRPr="0010610F">
        <w:rPr>
          <w:rFonts w:cs="Calibri"/>
          <w:color w:val="000000" w:themeColor="text1"/>
        </w:rPr>
        <w:t xml:space="preserve">reflect </w:t>
      </w:r>
      <w:r w:rsidR="28E490B3" w:rsidRPr="0010610F">
        <w:rPr>
          <w:rFonts w:cs="Calibri"/>
          <w:color w:val="000000" w:themeColor="text1"/>
        </w:rPr>
        <w:t>deficiencies</w:t>
      </w:r>
      <w:r w:rsidR="00F66FD2" w:rsidRPr="0010610F">
        <w:rPr>
          <w:rFonts w:cs="Calibri"/>
          <w:color w:val="000000" w:themeColor="text1"/>
        </w:rPr>
        <w:t xml:space="preserve"> in trial conception and planning</w:t>
      </w:r>
      <w:r w:rsidRPr="0010610F">
        <w:rPr>
          <w:rFonts w:cs="Calibri"/>
          <w:color w:val="000000" w:themeColor="text1"/>
        </w:rPr>
        <w:t>.</w:t>
      </w:r>
    </w:p>
    <w:p w14:paraId="28DAA641" w14:textId="740EBDCE" w:rsidR="00D96158" w:rsidRPr="00DA5579" w:rsidRDefault="5A951BE3" w:rsidP="008C0CCD">
      <w:pPr>
        <w:spacing w:line="480" w:lineRule="auto"/>
        <w:rPr>
          <w:rFonts w:cs="Calibri"/>
          <w:color w:val="000000" w:themeColor="text1"/>
        </w:rPr>
      </w:pPr>
      <w:r w:rsidRPr="4E119242">
        <w:rPr>
          <w:rFonts w:cs="Calibri"/>
          <w:b/>
          <w:bCs/>
          <w:color w:val="000000" w:themeColor="text1"/>
        </w:rPr>
        <w:t>Methods:</w:t>
      </w:r>
      <w:r w:rsidRPr="4E119242">
        <w:rPr>
          <w:rFonts w:cs="Calibri"/>
          <w:color w:val="000000" w:themeColor="text1"/>
        </w:rPr>
        <w:t xml:space="preserve"> We conducted </w:t>
      </w:r>
      <w:r w:rsidR="30F753B5" w:rsidRPr="4E119242">
        <w:rPr>
          <w:rFonts w:cs="Calibri"/>
          <w:color w:val="000000" w:themeColor="text1"/>
        </w:rPr>
        <w:t>a</w:t>
      </w:r>
      <w:r w:rsidR="28E490B3" w:rsidRPr="4E119242">
        <w:rPr>
          <w:rFonts w:cs="Calibri"/>
          <w:color w:val="000000" w:themeColor="text1"/>
        </w:rPr>
        <w:t xml:space="preserve"> </w:t>
      </w:r>
      <w:r w:rsidR="2F7D4A27" w:rsidRPr="4E119242">
        <w:rPr>
          <w:rFonts w:cs="Calibri"/>
          <w:color w:val="000000" w:themeColor="text1"/>
        </w:rPr>
        <w:t xml:space="preserve">meta-research study. </w:t>
      </w:r>
      <w:r w:rsidR="114048A8" w:rsidRPr="00853F7A">
        <w:rPr>
          <w:rFonts w:cs="Calibri"/>
          <w:b/>
          <w:bCs/>
          <w:i/>
          <w:iCs/>
          <w:color w:val="000000" w:themeColor="text1"/>
          <w:highlight w:val="yellow"/>
        </w:rPr>
        <w:t>I</w:t>
      </w:r>
      <w:r w:rsidR="769B55B3" w:rsidRPr="00853F7A">
        <w:rPr>
          <w:rFonts w:cs="Calibri"/>
          <w:b/>
          <w:bCs/>
          <w:i/>
          <w:iCs/>
          <w:color w:val="000000" w:themeColor="text1"/>
          <w:highlight w:val="yellow"/>
        </w:rPr>
        <w:t>n</w:t>
      </w:r>
      <w:r w:rsidR="114048A8" w:rsidRPr="00853F7A">
        <w:rPr>
          <w:rFonts w:cs="Calibri"/>
          <w:b/>
          <w:bCs/>
          <w:i/>
          <w:iCs/>
          <w:color w:val="000000" w:themeColor="text1"/>
          <w:highlight w:val="yellow"/>
        </w:rPr>
        <w:t xml:space="preserve"> </w:t>
      </w:r>
      <w:r w:rsidR="00FE14F0" w:rsidRPr="00853F7A">
        <w:rPr>
          <w:rFonts w:cs="Calibri"/>
          <w:b/>
          <w:bCs/>
          <w:i/>
          <w:iCs/>
          <w:color w:val="000000" w:themeColor="text1"/>
          <w:highlight w:val="yellow"/>
        </w:rPr>
        <w:t>the</w:t>
      </w:r>
      <w:r w:rsidR="5BFAE33F" w:rsidRPr="00853F7A">
        <w:rPr>
          <w:rFonts w:cs="Calibri"/>
          <w:b/>
          <w:bCs/>
          <w:i/>
          <w:iCs/>
          <w:color w:val="000000" w:themeColor="text1"/>
          <w:highlight w:val="yellow"/>
        </w:rPr>
        <w:t xml:space="preserve"> </w:t>
      </w:r>
      <w:r w:rsidR="00F77C6B" w:rsidRPr="00853F7A">
        <w:rPr>
          <w:rFonts w:cs="Calibri"/>
          <w:b/>
          <w:bCs/>
          <w:i/>
          <w:iCs/>
          <w:color w:val="000000" w:themeColor="text1"/>
          <w:highlight w:val="yellow"/>
        </w:rPr>
        <w:t xml:space="preserve">first </w:t>
      </w:r>
      <w:r w:rsidR="114048A8" w:rsidRPr="00853F7A">
        <w:rPr>
          <w:rFonts w:cs="Calibri"/>
          <w:b/>
          <w:bCs/>
          <w:i/>
          <w:iCs/>
          <w:color w:val="000000" w:themeColor="text1"/>
          <w:highlight w:val="yellow"/>
        </w:rPr>
        <w:t xml:space="preserve">phase, we </w:t>
      </w:r>
      <w:r w:rsidR="2D637F96" w:rsidRPr="00853F7A">
        <w:rPr>
          <w:rFonts w:cs="Calibri"/>
          <w:b/>
          <w:bCs/>
          <w:i/>
          <w:iCs/>
          <w:color w:val="000000" w:themeColor="text1"/>
          <w:highlight w:val="yellow"/>
        </w:rPr>
        <w:t>developed and pilot</w:t>
      </w:r>
      <w:r w:rsidR="00E97DE2" w:rsidRPr="00853F7A">
        <w:rPr>
          <w:rFonts w:cs="Calibri"/>
          <w:b/>
          <w:bCs/>
          <w:i/>
          <w:iCs/>
          <w:color w:val="000000" w:themeColor="text1"/>
          <w:highlight w:val="yellow"/>
        </w:rPr>
        <w:t>-</w:t>
      </w:r>
      <w:r w:rsidR="2D637F96" w:rsidRPr="00853F7A">
        <w:rPr>
          <w:rFonts w:cs="Calibri"/>
          <w:b/>
          <w:bCs/>
          <w:i/>
          <w:iCs/>
          <w:color w:val="000000" w:themeColor="text1"/>
          <w:highlight w:val="yellow"/>
        </w:rPr>
        <w:t xml:space="preserve">tested </w:t>
      </w:r>
      <w:r w:rsidR="007B6215" w:rsidRPr="00853F7A">
        <w:rPr>
          <w:rFonts w:cs="Calibri"/>
          <w:b/>
          <w:bCs/>
          <w:i/>
          <w:iCs/>
          <w:color w:val="000000" w:themeColor="text1"/>
          <w:highlight w:val="yellow"/>
        </w:rPr>
        <w:t>a</w:t>
      </w:r>
      <w:r w:rsidR="2D637F96" w:rsidRPr="00853F7A">
        <w:rPr>
          <w:rFonts w:cs="Calibri"/>
          <w:b/>
          <w:bCs/>
          <w:i/>
          <w:iCs/>
          <w:color w:val="000000" w:themeColor="text1"/>
          <w:highlight w:val="yellow"/>
        </w:rPr>
        <w:t xml:space="preserve"> tool</w:t>
      </w:r>
      <w:r w:rsidR="2D637F96" w:rsidRPr="4E119242">
        <w:rPr>
          <w:rFonts w:cs="Calibri"/>
          <w:color w:val="000000" w:themeColor="text1"/>
        </w:rPr>
        <w:t xml:space="preserve"> </w:t>
      </w:r>
      <w:r w:rsidR="009C7A04">
        <w:rPr>
          <w:rFonts w:cs="Calibri"/>
          <w:color w:val="000000" w:themeColor="text1"/>
        </w:rPr>
        <w:t>using</w:t>
      </w:r>
      <w:r w:rsidR="009C7A04" w:rsidRPr="4E119242">
        <w:rPr>
          <w:rFonts w:cs="Calibri"/>
          <w:color w:val="000000" w:themeColor="text1"/>
        </w:rPr>
        <w:t xml:space="preserve"> </w:t>
      </w:r>
      <w:r w:rsidR="2D637F96" w:rsidRPr="4E119242">
        <w:rPr>
          <w:rFonts w:cs="Calibri"/>
          <w:color w:val="000000" w:themeColor="text1"/>
        </w:rPr>
        <w:t xml:space="preserve">a set of </w:t>
      </w:r>
      <w:r w:rsidR="47E12D68" w:rsidRPr="4E119242">
        <w:rPr>
          <w:rFonts w:cs="Calibri"/>
          <w:color w:val="000000" w:themeColor="text1"/>
        </w:rPr>
        <w:t xml:space="preserve">systematically </w:t>
      </w:r>
      <w:r w:rsidR="2E3ADD84" w:rsidRPr="4E119242">
        <w:rPr>
          <w:rFonts w:cs="Calibri"/>
          <w:color w:val="000000" w:themeColor="text1"/>
        </w:rPr>
        <w:t xml:space="preserve">identified </w:t>
      </w:r>
      <w:r w:rsidR="56AECC8B" w:rsidRPr="4E119242">
        <w:rPr>
          <w:rFonts w:cs="Calibri"/>
          <w:color w:val="000000" w:themeColor="text1"/>
        </w:rPr>
        <w:t xml:space="preserve">surgical </w:t>
      </w:r>
      <w:r w:rsidRPr="4E119242">
        <w:rPr>
          <w:rFonts w:cs="Calibri"/>
          <w:color w:val="000000" w:themeColor="text1"/>
        </w:rPr>
        <w:t xml:space="preserve">RCTs </w:t>
      </w:r>
      <w:r w:rsidR="009C7A04">
        <w:rPr>
          <w:rFonts w:cs="Calibri"/>
          <w:color w:val="000000" w:themeColor="text1"/>
        </w:rPr>
        <w:t>that used</w:t>
      </w:r>
      <w:r w:rsidR="009C7A04" w:rsidRPr="4E119242">
        <w:rPr>
          <w:rFonts w:cs="Calibri"/>
          <w:color w:val="000000" w:themeColor="text1"/>
        </w:rPr>
        <w:t xml:space="preserve"> </w:t>
      </w:r>
      <w:r w:rsidR="114048A8" w:rsidRPr="4E119242">
        <w:rPr>
          <w:rFonts w:cs="Calibri"/>
          <w:color w:val="000000" w:themeColor="text1"/>
        </w:rPr>
        <w:t>the Comprehensive Complication Index</w:t>
      </w:r>
      <w:r w:rsidR="003E5B95" w:rsidRPr="4E119242">
        <w:rPr>
          <w:rFonts w:cs="Calibri"/>
          <w:color w:val="000000" w:themeColor="text1"/>
        </w:rPr>
        <w:t xml:space="preserve">® </w:t>
      </w:r>
      <w:r w:rsidR="7822C208" w:rsidRPr="4E119242">
        <w:rPr>
          <w:rFonts w:cs="Calibri"/>
          <w:color w:val="000000" w:themeColor="text1"/>
        </w:rPr>
        <w:t xml:space="preserve">to report postoperative </w:t>
      </w:r>
      <w:r w:rsidR="0E09CB63" w:rsidRPr="4E119242">
        <w:rPr>
          <w:rFonts w:cs="Calibri"/>
          <w:color w:val="000000" w:themeColor="text1"/>
        </w:rPr>
        <w:t>morbidity</w:t>
      </w:r>
      <w:r w:rsidR="7822C208" w:rsidRPr="4E119242">
        <w:rPr>
          <w:rFonts w:cs="Calibri"/>
          <w:color w:val="000000" w:themeColor="text1"/>
        </w:rPr>
        <w:t>.</w:t>
      </w:r>
      <w:r w:rsidR="769B55B3" w:rsidRPr="4E119242">
        <w:rPr>
          <w:rFonts w:cs="Calibri"/>
          <w:color w:val="000000" w:themeColor="text1"/>
        </w:rPr>
        <w:t xml:space="preserve"> </w:t>
      </w:r>
      <w:r w:rsidR="03577C50" w:rsidRPr="4E119242">
        <w:rPr>
          <w:rFonts w:cs="Calibri"/>
          <w:color w:val="000000" w:themeColor="text1"/>
        </w:rPr>
        <w:t xml:space="preserve">In </w:t>
      </w:r>
      <w:r w:rsidR="00FE14F0" w:rsidRPr="4E119242">
        <w:rPr>
          <w:rFonts w:cs="Calibri"/>
          <w:color w:val="000000" w:themeColor="text1"/>
        </w:rPr>
        <w:t>the</w:t>
      </w:r>
      <w:r w:rsidR="03577C50" w:rsidRPr="4E119242">
        <w:rPr>
          <w:rFonts w:cs="Calibri"/>
          <w:color w:val="000000" w:themeColor="text1"/>
        </w:rPr>
        <w:t xml:space="preserve"> second </w:t>
      </w:r>
      <w:r w:rsidR="769B55B3" w:rsidRPr="4E119242">
        <w:rPr>
          <w:rFonts w:cs="Calibri"/>
          <w:color w:val="000000" w:themeColor="text1"/>
        </w:rPr>
        <w:t>phase</w:t>
      </w:r>
      <w:r w:rsidR="00FE14F0" w:rsidRPr="4E119242">
        <w:rPr>
          <w:rFonts w:cs="Calibri"/>
          <w:color w:val="000000" w:themeColor="text1"/>
        </w:rPr>
        <w:t>,</w:t>
      </w:r>
      <w:r w:rsidR="45320254" w:rsidRPr="4E119242">
        <w:rPr>
          <w:rFonts w:cs="Calibri"/>
          <w:color w:val="000000" w:themeColor="text1"/>
        </w:rPr>
        <w:t xml:space="preserve"> </w:t>
      </w:r>
      <w:r w:rsidR="0E040063" w:rsidRPr="4E119242">
        <w:rPr>
          <w:rFonts w:cs="Calibri"/>
          <w:color w:val="000000" w:themeColor="text1"/>
        </w:rPr>
        <w:t xml:space="preserve">we </w:t>
      </w:r>
      <w:r w:rsidR="007B6215">
        <w:rPr>
          <w:rFonts w:cs="Calibri"/>
          <w:color w:val="000000" w:themeColor="text1"/>
        </w:rPr>
        <w:t xml:space="preserve">applied </w:t>
      </w:r>
      <w:r w:rsidR="009C7A04">
        <w:rPr>
          <w:rFonts w:cs="Calibri"/>
          <w:color w:val="000000" w:themeColor="text1"/>
        </w:rPr>
        <w:t xml:space="preserve">this </w:t>
      </w:r>
      <w:r w:rsidR="007B6215">
        <w:rPr>
          <w:rFonts w:cs="Calibri"/>
          <w:color w:val="000000" w:themeColor="text1"/>
        </w:rPr>
        <w:t>tool to</w:t>
      </w:r>
      <w:r w:rsidR="007B6215" w:rsidRPr="4E119242">
        <w:rPr>
          <w:rFonts w:cs="Calibri"/>
          <w:color w:val="000000" w:themeColor="text1"/>
        </w:rPr>
        <w:t xml:space="preserve"> </w:t>
      </w:r>
      <w:r w:rsidR="0E040063" w:rsidRPr="4E119242">
        <w:rPr>
          <w:rFonts w:cs="Calibri"/>
          <w:color w:val="000000" w:themeColor="text1"/>
        </w:rPr>
        <w:t xml:space="preserve">a </w:t>
      </w:r>
      <w:r w:rsidR="18E29988" w:rsidRPr="4E119242">
        <w:rPr>
          <w:rFonts w:cs="Calibri"/>
          <w:color w:val="000000" w:themeColor="text1"/>
        </w:rPr>
        <w:t xml:space="preserve">sample </w:t>
      </w:r>
      <w:r w:rsidR="769B55B3" w:rsidRPr="4E119242">
        <w:rPr>
          <w:rFonts w:cs="Calibri"/>
          <w:color w:val="000000" w:themeColor="text1"/>
        </w:rPr>
        <w:t xml:space="preserve">of surgical RCTs </w:t>
      </w:r>
      <w:r w:rsidR="56AECC8B" w:rsidRPr="4E119242">
        <w:rPr>
          <w:rFonts w:cs="Calibri"/>
          <w:color w:val="000000" w:themeColor="text1"/>
        </w:rPr>
        <w:t xml:space="preserve">published </w:t>
      </w:r>
      <w:r w:rsidR="00991631">
        <w:rPr>
          <w:rFonts w:cs="Calibri"/>
          <w:color w:val="000000" w:themeColor="text1"/>
        </w:rPr>
        <w:t xml:space="preserve">consecutively </w:t>
      </w:r>
      <w:r w:rsidR="56AECC8B" w:rsidRPr="4E119242">
        <w:rPr>
          <w:rFonts w:cs="Calibri"/>
          <w:color w:val="000000" w:themeColor="text1"/>
        </w:rPr>
        <w:t xml:space="preserve">in 2024. </w:t>
      </w:r>
      <w:r w:rsidR="00991631">
        <w:rPr>
          <w:rFonts w:eastAsia="Arial" w:cs="Arial"/>
        </w:rPr>
        <w:t xml:space="preserve">We </w:t>
      </w:r>
      <w:r w:rsidR="48DA8CAC" w:rsidRPr="4E119242">
        <w:rPr>
          <w:rFonts w:eastAsia="Arial" w:cs="Arial"/>
        </w:rPr>
        <w:t xml:space="preserve">extracted </w:t>
      </w:r>
      <w:r w:rsidR="00991631">
        <w:rPr>
          <w:rFonts w:eastAsia="Arial" w:cs="Arial"/>
        </w:rPr>
        <w:t xml:space="preserve">data </w:t>
      </w:r>
      <w:r w:rsidR="48DA8CAC" w:rsidRPr="4E119242">
        <w:rPr>
          <w:rFonts w:eastAsia="Arial" w:cs="Arial"/>
        </w:rPr>
        <w:t>from published articles and corresponding pre-trial documentation.</w:t>
      </w:r>
      <w:r w:rsidR="48DA8CAC" w:rsidRPr="4E119242">
        <w:rPr>
          <w:rFonts w:cs="Calibri"/>
          <w:color w:val="000000" w:themeColor="text1"/>
        </w:rPr>
        <w:t xml:space="preserve"> </w:t>
      </w:r>
      <w:r w:rsidR="00991631" w:rsidRPr="005948F2">
        <w:rPr>
          <w:rFonts w:cs="Calibri"/>
          <w:b/>
          <w:bCs/>
          <w:i/>
          <w:iCs/>
          <w:color w:val="000000" w:themeColor="text1"/>
          <w:highlight w:val="yellow"/>
        </w:rPr>
        <w:t>Based on our tool</w:t>
      </w:r>
      <w:r w:rsidR="00991631">
        <w:rPr>
          <w:rFonts w:cs="Calibri"/>
          <w:color w:val="000000" w:themeColor="text1"/>
        </w:rPr>
        <w:t>, w</w:t>
      </w:r>
      <w:r w:rsidR="5F3B76AF" w:rsidRPr="4E119242">
        <w:rPr>
          <w:rFonts w:cs="Calibri"/>
          <w:color w:val="000000" w:themeColor="text1"/>
        </w:rPr>
        <w:t>e</w:t>
      </w:r>
      <w:r w:rsidR="4E6254D3" w:rsidRPr="4E119242">
        <w:rPr>
          <w:rFonts w:cs="Calibri"/>
          <w:color w:val="000000" w:themeColor="text1"/>
        </w:rPr>
        <w:t xml:space="preserve"> </w:t>
      </w:r>
      <w:r w:rsidR="007B6215">
        <w:rPr>
          <w:rFonts w:cs="Calibri"/>
          <w:color w:val="000000" w:themeColor="text1"/>
        </w:rPr>
        <w:t>defined</w:t>
      </w:r>
      <w:r w:rsidR="5F3B76AF" w:rsidRPr="4E119242">
        <w:rPr>
          <w:rFonts w:cs="Calibri"/>
          <w:color w:val="000000" w:themeColor="text1"/>
        </w:rPr>
        <w:t xml:space="preserve"> a</w:t>
      </w:r>
      <w:r w:rsidR="05B1A6D3" w:rsidRPr="4E119242">
        <w:rPr>
          <w:rFonts w:cs="Calibri"/>
          <w:color w:val="000000" w:themeColor="text1"/>
        </w:rPr>
        <w:t>n</w:t>
      </w:r>
      <w:r w:rsidR="5F3B76AF" w:rsidRPr="4E119242">
        <w:rPr>
          <w:rFonts w:cs="Calibri"/>
          <w:color w:val="000000" w:themeColor="text1"/>
        </w:rPr>
        <w:t xml:space="preserve"> RCT </w:t>
      </w:r>
      <w:r w:rsidR="00792A5B">
        <w:rPr>
          <w:rFonts w:cs="Calibri"/>
          <w:color w:val="000000" w:themeColor="text1"/>
        </w:rPr>
        <w:t xml:space="preserve">as </w:t>
      </w:r>
      <w:r w:rsidR="00E6661D">
        <w:rPr>
          <w:rFonts w:cs="Calibri"/>
          <w:color w:val="000000" w:themeColor="text1"/>
        </w:rPr>
        <w:t>clinically informative</w:t>
      </w:r>
      <w:r w:rsidR="00792A5B">
        <w:rPr>
          <w:rFonts w:cs="Calibri"/>
          <w:color w:val="000000" w:themeColor="text1"/>
        </w:rPr>
        <w:t xml:space="preserve"> </w:t>
      </w:r>
      <w:r w:rsidR="009C7A04">
        <w:rPr>
          <w:rFonts w:cs="Calibri"/>
          <w:color w:val="000000" w:themeColor="text1"/>
        </w:rPr>
        <w:t xml:space="preserve">if it fulfilled </w:t>
      </w:r>
      <w:r w:rsidR="00E6661D">
        <w:rPr>
          <w:rFonts w:cs="Calibri"/>
          <w:color w:val="000000" w:themeColor="text1"/>
        </w:rPr>
        <w:t xml:space="preserve">all </w:t>
      </w:r>
      <w:r w:rsidR="009C7A04">
        <w:rPr>
          <w:rFonts w:cs="Calibri"/>
          <w:color w:val="000000" w:themeColor="text1"/>
        </w:rPr>
        <w:t>following criteria</w:t>
      </w:r>
      <w:r w:rsidR="7B5C0773" w:rsidRPr="4E119242">
        <w:rPr>
          <w:rFonts w:cs="Calibri"/>
          <w:color w:val="000000" w:themeColor="text1"/>
        </w:rPr>
        <w:t>:</w:t>
      </w:r>
      <w:r w:rsidR="62408DAC" w:rsidRPr="4E119242">
        <w:rPr>
          <w:rFonts w:cs="Calibri"/>
          <w:color w:val="000000" w:themeColor="text1"/>
        </w:rPr>
        <w:t xml:space="preserve"> (1)</w:t>
      </w:r>
      <w:r w:rsidR="00792A5B">
        <w:rPr>
          <w:rFonts w:cs="Calibri"/>
          <w:color w:val="000000" w:themeColor="text1"/>
        </w:rPr>
        <w:t xml:space="preserve"> a</w:t>
      </w:r>
      <w:r w:rsidR="62408DAC" w:rsidRPr="4E119242">
        <w:rPr>
          <w:rFonts w:cs="Calibri"/>
          <w:color w:val="000000" w:themeColor="text1"/>
        </w:rPr>
        <w:t xml:space="preserve"> </w:t>
      </w:r>
      <w:r w:rsidR="00E459DE" w:rsidRPr="4E119242">
        <w:rPr>
          <w:rFonts w:cs="Calibri"/>
          <w:color w:val="000000" w:themeColor="text1"/>
        </w:rPr>
        <w:t>specified</w:t>
      </w:r>
      <w:r w:rsidR="35D6BD62" w:rsidRPr="4E119242">
        <w:rPr>
          <w:rFonts w:cs="Calibri"/>
          <w:color w:val="000000" w:themeColor="text1"/>
        </w:rPr>
        <w:t xml:space="preserve"> </w:t>
      </w:r>
      <w:r w:rsidR="0989EB38" w:rsidRPr="4E119242">
        <w:rPr>
          <w:rFonts w:cs="Calibri"/>
          <w:color w:val="000000" w:themeColor="text1"/>
        </w:rPr>
        <w:t xml:space="preserve">trial </w:t>
      </w:r>
      <w:r w:rsidR="20F5015E" w:rsidRPr="4E119242">
        <w:rPr>
          <w:rFonts w:cs="Calibri"/>
          <w:color w:val="000000" w:themeColor="text1"/>
        </w:rPr>
        <w:t xml:space="preserve">hypothesis </w:t>
      </w:r>
      <w:r w:rsidR="4C171B15" w:rsidRPr="4E119242">
        <w:rPr>
          <w:rFonts w:cs="Calibri"/>
          <w:color w:val="000000" w:themeColor="text1"/>
        </w:rPr>
        <w:t>and/</w:t>
      </w:r>
      <w:r w:rsidR="20F5015E" w:rsidRPr="4E119242">
        <w:rPr>
          <w:rFonts w:cs="Calibri"/>
          <w:color w:val="000000" w:themeColor="text1"/>
        </w:rPr>
        <w:t xml:space="preserve">or a </w:t>
      </w:r>
      <w:r w:rsidR="3A6FAC5B" w:rsidRPr="4E119242">
        <w:rPr>
          <w:rFonts w:cs="Calibri"/>
          <w:color w:val="000000" w:themeColor="text1"/>
        </w:rPr>
        <w:t xml:space="preserve">study </w:t>
      </w:r>
      <w:r w:rsidR="20F5015E" w:rsidRPr="4E119242">
        <w:rPr>
          <w:rFonts w:cs="Calibri"/>
          <w:color w:val="000000" w:themeColor="text1"/>
        </w:rPr>
        <w:t xml:space="preserve">design </w:t>
      </w:r>
      <w:r w:rsidR="4A19175E" w:rsidRPr="4E119242">
        <w:rPr>
          <w:rFonts w:cs="Calibri"/>
          <w:color w:val="000000" w:themeColor="text1"/>
        </w:rPr>
        <w:t>aligned</w:t>
      </w:r>
      <w:r w:rsidR="20F5015E" w:rsidRPr="4E119242">
        <w:rPr>
          <w:rFonts w:cs="Calibri"/>
          <w:color w:val="000000" w:themeColor="text1"/>
        </w:rPr>
        <w:t xml:space="preserve"> </w:t>
      </w:r>
      <w:r w:rsidR="6D1E69D9" w:rsidRPr="4E119242">
        <w:rPr>
          <w:rFonts w:cs="Calibri"/>
          <w:color w:val="000000" w:themeColor="text1"/>
        </w:rPr>
        <w:t>with</w:t>
      </w:r>
      <w:r w:rsidR="20F5015E" w:rsidRPr="4E119242">
        <w:rPr>
          <w:rFonts w:cs="Calibri"/>
          <w:color w:val="000000" w:themeColor="text1"/>
        </w:rPr>
        <w:t xml:space="preserve"> </w:t>
      </w:r>
      <w:r w:rsidR="00E459DE" w:rsidRPr="4E119242">
        <w:rPr>
          <w:rFonts w:cs="Calibri"/>
          <w:color w:val="000000" w:themeColor="text1"/>
        </w:rPr>
        <w:t>it</w:t>
      </w:r>
      <w:r w:rsidR="39D6B2C8" w:rsidRPr="4E119242">
        <w:rPr>
          <w:rFonts w:cs="Calibri"/>
          <w:color w:val="000000" w:themeColor="text1"/>
        </w:rPr>
        <w:t>;</w:t>
      </w:r>
      <w:r w:rsidR="62408DAC" w:rsidRPr="4E119242">
        <w:rPr>
          <w:rFonts w:cs="Calibri"/>
          <w:color w:val="000000" w:themeColor="text1"/>
        </w:rPr>
        <w:t xml:space="preserve"> (2) </w:t>
      </w:r>
      <w:r w:rsidR="3C27BBA1" w:rsidRPr="4E119242">
        <w:rPr>
          <w:rFonts w:cs="Calibri"/>
          <w:color w:val="000000" w:themeColor="text1"/>
        </w:rPr>
        <w:t>specifi</w:t>
      </w:r>
      <w:r w:rsidR="00E459DE" w:rsidRPr="4E119242">
        <w:rPr>
          <w:rFonts w:cs="Calibri"/>
          <w:color w:val="000000" w:themeColor="text1"/>
        </w:rPr>
        <w:t>ed</w:t>
      </w:r>
      <w:r w:rsidR="5B9C50BC" w:rsidRPr="4E119242">
        <w:rPr>
          <w:rFonts w:cs="Calibri"/>
          <w:color w:val="000000" w:themeColor="text1"/>
        </w:rPr>
        <w:t xml:space="preserve"> </w:t>
      </w:r>
      <w:r w:rsidR="56AECC8B" w:rsidRPr="4E119242">
        <w:rPr>
          <w:rFonts w:cs="Calibri"/>
          <w:color w:val="000000" w:themeColor="text1"/>
        </w:rPr>
        <w:t xml:space="preserve">primary </w:t>
      </w:r>
      <w:r w:rsidRPr="4E119242">
        <w:rPr>
          <w:rFonts w:cs="Calibri"/>
          <w:color w:val="000000" w:themeColor="text1"/>
        </w:rPr>
        <w:t>endpoin</w:t>
      </w:r>
      <w:r w:rsidR="7C58FE17" w:rsidRPr="4E119242">
        <w:rPr>
          <w:rFonts w:cs="Calibri"/>
          <w:color w:val="000000" w:themeColor="text1"/>
        </w:rPr>
        <w:t>t</w:t>
      </w:r>
      <w:r w:rsidR="00E459DE" w:rsidRPr="4E119242">
        <w:rPr>
          <w:rFonts w:cs="Calibri"/>
          <w:color w:val="000000" w:themeColor="text1"/>
        </w:rPr>
        <w:t>(s)</w:t>
      </w:r>
      <w:r w:rsidR="55A4AE01" w:rsidRPr="4E119242">
        <w:rPr>
          <w:rFonts w:cs="Calibri"/>
          <w:color w:val="000000" w:themeColor="text1"/>
        </w:rPr>
        <w:t>;</w:t>
      </w:r>
      <w:r w:rsidRPr="4E119242">
        <w:rPr>
          <w:rFonts w:cs="Calibri"/>
          <w:color w:val="000000" w:themeColor="text1"/>
        </w:rPr>
        <w:t xml:space="preserve"> </w:t>
      </w:r>
      <w:r w:rsidR="6EA3B9FB" w:rsidRPr="4E119242">
        <w:rPr>
          <w:rFonts w:cs="Calibri"/>
          <w:color w:val="000000" w:themeColor="text1"/>
        </w:rPr>
        <w:t xml:space="preserve">(3) </w:t>
      </w:r>
      <w:r w:rsidR="7EB4F6F9" w:rsidRPr="4E119242">
        <w:rPr>
          <w:rFonts w:eastAsia="Arial" w:cs="Arial"/>
        </w:rPr>
        <w:t xml:space="preserve">use of a clinically relevant effect size </w:t>
      </w:r>
      <w:r w:rsidR="00E459DE" w:rsidRPr="4E119242">
        <w:rPr>
          <w:rFonts w:eastAsia="Arial" w:cs="Arial"/>
        </w:rPr>
        <w:t>informing</w:t>
      </w:r>
      <w:r w:rsidR="7EB4F6F9" w:rsidRPr="4E119242">
        <w:rPr>
          <w:rFonts w:eastAsia="Arial" w:cs="Arial"/>
        </w:rPr>
        <w:t xml:space="preserve"> sample size calculation; </w:t>
      </w:r>
      <w:r w:rsidR="56AECC8B" w:rsidRPr="4E119242">
        <w:rPr>
          <w:rFonts w:cs="Calibri"/>
          <w:color w:val="000000" w:themeColor="text1"/>
        </w:rPr>
        <w:t xml:space="preserve">and </w:t>
      </w:r>
      <w:r w:rsidR="62408DAC" w:rsidRPr="4E119242">
        <w:rPr>
          <w:rFonts w:cs="Calibri"/>
          <w:color w:val="000000" w:themeColor="text1"/>
        </w:rPr>
        <w:t>(4)</w:t>
      </w:r>
      <w:r w:rsidR="256314A2" w:rsidRPr="4E119242">
        <w:rPr>
          <w:rFonts w:eastAsia="Arial" w:cs="Arial"/>
        </w:rPr>
        <w:t xml:space="preserve"> consideration of </w:t>
      </w:r>
      <w:r w:rsidR="00E459DE" w:rsidRPr="4E119242">
        <w:rPr>
          <w:rFonts w:eastAsia="Arial" w:cs="Arial"/>
        </w:rPr>
        <w:t>patient-</w:t>
      </w:r>
      <w:r w:rsidR="256314A2" w:rsidRPr="4E119242">
        <w:rPr>
          <w:rFonts w:eastAsia="Arial" w:cs="Arial"/>
        </w:rPr>
        <w:t>relevan</w:t>
      </w:r>
      <w:r w:rsidR="00E459DE" w:rsidRPr="4E119242">
        <w:rPr>
          <w:rFonts w:eastAsia="Arial" w:cs="Arial"/>
        </w:rPr>
        <w:t>t clinical importance</w:t>
      </w:r>
      <w:r w:rsidR="256314A2" w:rsidRPr="4E119242">
        <w:rPr>
          <w:rFonts w:eastAsia="Arial" w:cs="Arial"/>
        </w:rPr>
        <w:t xml:space="preserve"> in interpre</w:t>
      </w:r>
      <w:r w:rsidR="00E459DE" w:rsidRPr="4E119242">
        <w:rPr>
          <w:rFonts w:eastAsia="Arial" w:cs="Arial"/>
        </w:rPr>
        <w:t>ting</w:t>
      </w:r>
      <w:r w:rsidR="256314A2" w:rsidRPr="4E119242">
        <w:rPr>
          <w:rFonts w:eastAsia="Arial" w:cs="Arial"/>
        </w:rPr>
        <w:t xml:space="preserve"> results</w:t>
      </w:r>
      <w:r w:rsidRPr="4E119242">
        <w:rPr>
          <w:rFonts w:cs="Calibri"/>
          <w:color w:val="000000" w:themeColor="text1"/>
        </w:rPr>
        <w:t>.</w:t>
      </w:r>
    </w:p>
    <w:p w14:paraId="44533CBC" w14:textId="0C655A94" w:rsidR="00D96158" w:rsidRPr="00211B95" w:rsidRDefault="00D96158" w:rsidP="008C0CCD">
      <w:pPr>
        <w:spacing w:line="480" w:lineRule="auto"/>
        <w:rPr>
          <w:rFonts w:cs="Calibri"/>
          <w:color w:val="000000" w:themeColor="text1"/>
        </w:rPr>
      </w:pPr>
      <w:r w:rsidRPr="4E119242">
        <w:rPr>
          <w:rFonts w:cs="Calibri"/>
          <w:b/>
          <w:bCs/>
          <w:color w:val="000000" w:themeColor="text1"/>
        </w:rPr>
        <w:t>Results:</w:t>
      </w:r>
      <w:r w:rsidRPr="4E119242">
        <w:rPr>
          <w:rFonts w:cs="Calibri"/>
          <w:color w:val="000000" w:themeColor="text1"/>
        </w:rPr>
        <w:t xml:space="preserve"> </w:t>
      </w:r>
      <w:r w:rsidR="0BE6755B" w:rsidRPr="4E119242">
        <w:rPr>
          <w:rFonts w:cs="Calibri"/>
          <w:color w:val="000000" w:themeColor="text1"/>
        </w:rPr>
        <w:t>The</w:t>
      </w:r>
      <w:r w:rsidR="001D55C5" w:rsidRPr="4E119242">
        <w:rPr>
          <w:rFonts w:cs="Calibri"/>
          <w:color w:val="000000" w:themeColor="text1"/>
        </w:rPr>
        <w:t xml:space="preserve"> pilot </w:t>
      </w:r>
      <w:r w:rsidR="00F77C6B">
        <w:rPr>
          <w:rFonts w:cs="Calibri"/>
          <w:color w:val="000000" w:themeColor="text1"/>
        </w:rPr>
        <w:t xml:space="preserve">and main </w:t>
      </w:r>
      <w:r w:rsidR="00D55840" w:rsidRPr="4E119242">
        <w:rPr>
          <w:rFonts w:cs="Calibri"/>
          <w:color w:val="000000" w:themeColor="text1"/>
        </w:rPr>
        <w:t>phase</w:t>
      </w:r>
      <w:r w:rsidR="00F77C6B">
        <w:rPr>
          <w:rFonts w:cs="Calibri"/>
          <w:color w:val="000000" w:themeColor="text1"/>
        </w:rPr>
        <w:t>s</w:t>
      </w:r>
      <w:r w:rsidR="001D55C5" w:rsidRPr="4E119242">
        <w:rPr>
          <w:rFonts w:cs="Calibri"/>
          <w:color w:val="000000" w:themeColor="text1"/>
        </w:rPr>
        <w:t xml:space="preserve"> </w:t>
      </w:r>
      <w:r w:rsidR="00D55840" w:rsidRPr="4E119242">
        <w:rPr>
          <w:rFonts w:cs="Calibri"/>
          <w:color w:val="000000" w:themeColor="text1"/>
        </w:rPr>
        <w:t>included</w:t>
      </w:r>
      <w:r w:rsidR="001D55C5" w:rsidRPr="4E119242">
        <w:rPr>
          <w:rFonts w:cs="Calibri"/>
          <w:color w:val="000000" w:themeColor="text1"/>
        </w:rPr>
        <w:t xml:space="preserve"> 87 </w:t>
      </w:r>
      <w:r w:rsidR="00F77C6B">
        <w:rPr>
          <w:rFonts w:cs="Calibri"/>
          <w:color w:val="000000" w:themeColor="text1"/>
        </w:rPr>
        <w:t xml:space="preserve">and 167 </w:t>
      </w:r>
      <w:r w:rsidR="001D55C5" w:rsidRPr="4E119242">
        <w:rPr>
          <w:rFonts w:cs="Calibri"/>
          <w:color w:val="000000" w:themeColor="text1"/>
        </w:rPr>
        <w:t>RCTs</w:t>
      </w:r>
      <w:r w:rsidR="00F77C6B">
        <w:rPr>
          <w:rFonts w:cs="Calibri"/>
          <w:color w:val="000000" w:themeColor="text1"/>
        </w:rPr>
        <w:t>, respectively</w:t>
      </w:r>
      <w:r w:rsidR="1B556DA8" w:rsidRPr="4E119242">
        <w:rPr>
          <w:rFonts w:cs="Calibri"/>
          <w:color w:val="000000" w:themeColor="text1"/>
        </w:rPr>
        <w:t>.</w:t>
      </w:r>
      <w:r w:rsidR="003475AE" w:rsidRPr="4E119242">
        <w:rPr>
          <w:rFonts w:cs="Calibri"/>
          <w:color w:val="000000" w:themeColor="text1"/>
        </w:rPr>
        <w:t xml:space="preserve"> </w:t>
      </w:r>
      <w:r w:rsidR="009C7A04">
        <w:rPr>
          <w:rFonts w:cs="Calibri"/>
          <w:color w:val="000000" w:themeColor="text1"/>
        </w:rPr>
        <w:t xml:space="preserve">In the main </w:t>
      </w:r>
      <w:r w:rsidR="00991631">
        <w:rPr>
          <w:rFonts w:cs="Calibri"/>
          <w:color w:val="000000" w:themeColor="text1"/>
        </w:rPr>
        <w:t>study</w:t>
      </w:r>
      <w:r w:rsidR="009C7A04">
        <w:rPr>
          <w:rFonts w:cs="Calibri"/>
          <w:color w:val="000000" w:themeColor="text1"/>
        </w:rPr>
        <w:t>, o</w:t>
      </w:r>
      <w:r w:rsidR="000A7F7F" w:rsidRPr="4E119242">
        <w:rPr>
          <w:rFonts w:cs="Calibri"/>
          <w:color w:val="000000" w:themeColor="text1"/>
        </w:rPr>
        <w:t xml:space="preserve">nly </w:t>
      </w:r>
      <w:r w:rsidR="00D55840" w:rsidRPr="4E119242">
        <w:rPr>
          <w:rFonts w:cs="Calibri"/>
          <w:color w:val="000000" w:themeColor="text1"/>
        </w:rPr>
        <w:t>one trial (0.6%)</w:t>
      </w:r>
      <w:r w:rsidR="003475AE" w:rsidRPr="4E119242">
        <w:rPr>
          <w:rFonts w:cs="Calibri"/>
          <w:color w:val="000000" w:themeColor="text1"/>
        </w:rPr>
        <w:t xml:space="preserve"> fulfilled </w:t>
      </w:r>
      <w:r w:rsidR="009C7A04">
        <w:rPr>
          <w:rFonts w:cs="Calibri"/>
          <w:color w:val="000000" w:themeColor="text1"/>
        </w:rPr>
        <w:t xml:space="preserve">all </w:t>
      </w:r>
      <w:r w:rsidR="4B77A4C4" w:rsidRPr="4E119242">
        <w:rPr>
          <w:rFonts w:cs="Calibri"/>
          <w:color w:val="000000" w:themeColor="text1"/>
        </w:rPr>
        <w:t>criteria.</w:t>
      </w:r>
      <w:r w:rsidR="003475AE" w:rsidRPr="4E119242">
        <w:rPr>
          <w:rFonts w:cs="Calibri"/>
          <w:color w:val="000000" w:themeColor="text1"/>
        </w:rPr>
        <w:t xml:space="preserve"> </w:t>
      </w:r>
      <w:r w:rsidR="00991631">
        <w:rPr>
          <w:rFonts w:cs="Calibri"/>
          <w:color w:val="000000" w:themeColor="text1"/>
        </w:rPr>
        <w:t>Common</w:t>
      </w:r>
      <w:r w:rsidR="003475AE" w:rsidRPr="4E119242">
        <w:rPr>
          <w:rFonts w:cs="Calibri"/>
          <w:color w:val="000000" w:themeColor="text1"/>
        </w:rPr>
        <w:t xml:space="preserve"> </w:t>
      </w:r>
      <w:r w:rsidR="5D4D95AE" w:rsidRPr="4E119242">
        <w:rPr>
          <w:rFonts w:cs="Calibri"/>
          <w:color w:val="000000" w:themeColor="text1"/>
        </w:rPr>
        <w:t xml:space="preserve">limitations </w:t>
      </w:r>
      <w:r w:rsidR="00792A5B">
        <w:rPr>
          <w:rFonts w:cs="Calibri"/>
          <w:color w:val="000000" w:themeColor="text1"/>
        </w:rPr>
        <w:t>were lack</w:t>
      </w:r>
      <w:r w:rsidR="003475AE" w:rsidRPr="4E119242">
        <w:rPr>
          <w:rFonts w:cs="Calibri"/>
          <w:color w:val="000000" w:themeColor="text1"/>
        </w:rPr>
        <w:t xml:space="preserve"> of</w:t>
      </w:r>
      <w:r w:rsidR="00E839E4" w:rsidRPr="4E119242">
        <w:rPr>
          <w:rFonts w:cs="Calibri"/>
          <w:color w:val="000000" w:themeColor="text1"/>
        </w:rPr>
        <w:t xml:space="preserve"> </w:t>
      </w:r>
      <w:r w:rsidR="00991631">
        <w:rPr>
          <w:rFonts w:cs="Calibri"/>
          <w:color w:val="000000" w:themeColor="text1"/>
        </w:rPr>
        <w:t xml:space="preserve">considering </w:t>
      </w:r>
      <w:r w:rsidR="00E839E4" w:rsidRPr="4E119242">
        <w:rPr>
          <w:rFonts w:cs="Calibri"/>
          <w:color w:val="000000" w:themeColor="text1"/>
        </w:rPr>
        <w:t xml:space="preserve">clinical relevance in sample size </w:t>
      </w:r>
      <w:r w:rsidR="0004C030" w:rsidRPr="4E119242">
        <w:rPr>
          <w:rFonts w:cs="Calibri"/>
          <w:color w:val="000000" w:themeColor="text1"/>
        </w:rPr>
        <w:t>calculation</w:t>
      </w:r>
      <w:r w:rsidR="2E736DB3" w:rsidRPr="4E119242">
        <w:rPr>
          <w:rFonts w:cs="Calibri"/>
          <w:color w:val="000000" w:themeColor="text1"/>
        </w:rPr>
        <w:t>s</w:t>
      </w:r>
      <w:r w:rsidR="00E839E4" w:rsidRPr="4E119242">
        <w:rPr>
          <w:rFonts w:cs="Calibri"/>
          <w:color w:val="000000" w:themeColor="text1"/>
        </w:rPr>
        <w:t xml:space="preserve"> and </w:t>
      </w:r>
      <w:r w:rsidR="0004C030" w:rsidRPr="4E119242">
        <w:rPr>
          <w:rFonts w:cs="Calibri"/>
          <w:color w:val="000000" w:themeColor="text1"/>
        </w:rPr>
        <w:t>results</w:t>
      </w:r>
      <w:r w:rsidR="00E839E4" w:rsidRPr="4E119242">
        <w:rPr>
          <w:rFonts w:cs="Calibri"/>
          <w:color w:val="000000" w:themeColor="text1"/>
        </w:rPr>
        <w:t xml:space="preserve"> interpretation</w:t>
      </w:r>
      <w:r w:rsidR="00425A80" w:rsidRPr="4E119242">
        <w:rPr>
          <w:rFonts w:cs="Calibri"/>
          <w:color w:val="000000" w:themeColor="text1"/>
        </w:rPr>
        <w:t xml:space="preserve">. </w:t>
      </w:r>
      <w:r w:rsidR="009C7A04">
        <w:rPr>
          <w:rFonts w:eastAsia="Arial" w:cs="Arial"/>
        </w:rPr>
        <w:t>Discrepancies</w:t>
      </w:r>
      <w:r w:rsidR="009C7A04" w:rsidRPr="4E119242">
        <w:rPr>
          <w:rFonts w:eastAsia="Arial" w:cs="Arial"/>
        </w:rPr>
        <w:t xml:space="preserve"> </w:t>
      </w:r>
      <w:r w:rsidR="1F954F77" w:rsidRPr="4E119242">
        <w:rPr>
          <w:rFonts w:eastAsia="Arial" w:cs="Arial"/>
        </w:rPr>
        <w:t xml:space="preserve">between pre-trial documents and final publications </w:t>
      </w:r>
      <w:r w:rsidR="00792A5B">
        <w:rPr>
          <w:rFonts w:eastAsia="Arial" w:cs="Arial"/>
        </w:rPr>
        <w:t>mainly</w:t>
      </w:r>
      <w:r w:rsidR="00792A5B" w:rsidRPr="4E119242">
        <w:rPr>
          <w:rFonts w:eastAsia="Arial" w:cs="Arial"/>
        </w:rPr>
        <w:t xml:space="preserve"> </w:t>
      </w:r>
      <w:r w:rsidR="009C7A04">
        <w:rPr>
          <w:rFonts w:eastAsia="Arial" w:cs="Arial"/>
        </w:rPr>
        <w:t>concerned</w:t>
      </w:r>
      <w:r w:rsidR="009C7A04" w:rsidRPr="4E119242">
        <w:rPr>
          <w:rFonts w:eastAsia="Arial" w:cs="Arial"/>
        </w:rPr>
        <w:t xml:space="preserve"> </w:t>
      </w:r>
      <w:r w:rsidR="1F954F77" w:rsidRPr="4E119242">
        <w:rPr>
          <w:rFonts w:eastAsia="Arial" w:cs="Arial"/>
        </w:rPr>
        <w:t>primary endpoints.</w:t>
      </w:r>
    </w:p>
    <w:p w14:paraId="59AFACE6" w14:textId="3387C2C1" w:rsidR="009C7A04" w:rsidRDefault="5A951BE3" w:rsidP="008C0CCD">
      <w:pPr>
        <w:spacing w:before="0" w:after="0" w:line="480" w:lineRule="auto"/>
        <w:rPr>
          <w:rFonts w:cs="Calibri"/>
          <w:b/>
          <w:bCs/>
          <w:i/>
          <w:iCs/>
          <w:color w:val="000000" w:themeColor="text1"/>
          <w:highlight w:val="yellow"/>
        </w:rPr>
      </w:pPr>
      <w:r w:rsidRPr="4E119242">
        <w:rPr>
          <w:rFonts w:cs="Calibri"/>
          <w:b/>
          <w:bCs/>
          <w:i/>
          <w:iCs/>
          <w:color w:val="000000" w:themeColor="text1"/>
          <w:highlight w:val="yellow"/>
        </w:rPr>
        <w:t xml:space="preserve">Conclusion: </w:t>
      </w:r>
      <w:r w:rsidR="54C48071" w:rsidRPr="4E119242">
        <w:rPr>
          <w:rFonts w:cs="Calibri"/>
          <w:b/>
          <w:bCs/>
          <w:i/>
          <w:iCs/>
          <w:color w:val="000000" w:themeColor="text1"/>
          <w:highlight w:val="yellow"/>
        </w:rPr>
        <w:t xml:space="preserve">We developed a novel tool </w:t>
      </w:r>
      <w:r w:rsidR="00F77C6B">
        <w:rPr>
          <w:rFonts w:cs="Calibri"/>
          <w:b/>
          <w:bCs/>
          <w:i/>
          <w:iCs/>
          <w:color w:val="000000" w:themeColor="text1"/>
          <w:highlight w:val="yellow"/>
        </w:rPr>
        <w:t>to</w:t>
      </w:r>
      <w:r w:rsidR="781BAAA6" w:rsidRPr="4E119242">
        <w:rPr>
          <w:rFonts w:cs="Calibri"/>
          <w:b/>
          <w:bCs/>
          <w:i/>
          <w:iCs/>
          <w:color w:val="000000" w:themeColor="text1"/>
          <w:highlight w:val="yellow"/>
        </w:rPr>
        <w:t xml:space="preserve"> </w:t>
      </w:r>
      <w:r w:rsidR="00C71A34">
        <w:rPr>
          <w:rFonts w:cs="Calibri"/>
          <w:b/>
          <w:bCs/>
          <w:i/>
          <w:iCs/>
          <w:color w:val="000000" w:themeColor="text1"/>
          <w:highlight w:val="yellow"/>
        </w:rPr>
        <w:t>assess</w:t>
      </w:r>
      <w:r w:rsidR="781BAAA6" w:rsidRPr="4E119242">
        <w:rPr>
          <w:rFonts w:cs="Calibri"/>
          <w:b/>
          <w:bCs/>
          <w:i/>
          <w:iCs/>
          <w:color w:val="000000" w:themeColor="text1"/>
          <w:highlight w:val="yellow"/>
        </w:rPr>
        <w:t xml:space="preserve"> potential </w:t>
      </w:r>
      <w:r w:rsidR="009C7A04">
        <w:rPr>
          <w:rFonts w:cs="Calibri"/>
          <w:b/>
          <w:bCs/>
          <w:i/>
          <w:iCs/>
          <w:color w:val="000000" w:themeColor="text1"/>
          <w:highlight w:val="yellow"/>
        </w:rPr>
        <w:t xml:space="preserve">of RCTs </w:t>
      </w:r>
      <w:r w:rsidR="781BAAA6" w:rsidRPr="4E119242">
        <w:rPr>
          <w:rFonts w:cs="Calibri"/>
          <w:b/>
          <w:bCs/>
          <w:i/>
          <w:iCs/>
          <w:color w:val="000000" w:themeColor="text1"/>
          <w:highlight w:val="yellow"/>
        </w:rPr>
        <w:t>to inform clinical practice</w:t>
      </w:r>
      <w:r w:rsidR="00C71A34">
        <w:rPr>
          <w:rFonts w:cs="Calibri"/>
          <w:b/>
          <w:bCs/>
          <w:i/>
          <w:iCs/>
          <w:color w:val="000000" w:themeColor="text1"/>
          <w:highlight w:val="yellow"/>
        </w:rPr>
        <w:t xml:space="preserve">, </w:t>
      </w:r>
      <w:r w:rsidR="54C48071" w:rsidRPr="4E119242">
        <w:rPr>
          <w:rFonts w:cs="Calibri"/>
          <w:b/>
          <w:bCs/>
          <w:i/>
          <w:iCs/>
          <w:color w:val="000000" w:themeColor="text1"/>
          <w:highlight w:val="yellow"/>
        </w:rPr>
        <w:t>complement</w:t>
      </w:r>
      <w:r w:rsidR="00C71A34">
        <w:rPr>
          <w:rFonts w:cs="Calibri"/>
          <w:b/>
          <w:bCs/>
          <w:i/>
          <w:iCs/>
          <w:color w:val="000000" w:themeColor="text1"/>
          <w:highlight w:val="yellow"/>
        </w:rPr>
        <w:t>ing</w:t>
      </w:r>
      <w:r w:rsidR="54C48071" w:rsidRPr="4E119242">
        <w:rPr>
          <w:rFonts w:cs="Calibri"/>
          <w:b/>
          <w:bCs/>
          <w:i/>
          <w:iCs/>
          <w:color w:val="000000" w:themeColor="text1"/>
          <w:highlight w:val="yellow"/>
        </w:rPr>
        <w:t xml:space="preserve"> established tools </w:t>
      </w:r>
      <w:r w:rsidR="00C71A34">
        <w:rPr>
          <w:rFonts w:cs="Calibri"/>
          <w:b/>
          <w:bCs/>
          <w:i/>
          <w:iCs/>
          <w:color w:val="000000" w:themeColor="text1"/>
          <w:highlight w:val="yellow"/>
        </w:rPr>
        <w:t>for</w:t>
      </w:r>
      <w:r w:rsidR="005B3DF7">
        <w:rPr>
          <w:rFonts w:cs="Calibri"/>
          <w:b/>
          <w:bCs/>
          <w:i/>
          <w:iCs/>
          <w:color w:val="000000" w:themeColor="text1"/>
          <w:highlight w:val="yellow"/>
        </w:rPr>
        <w:t xml:space="preserve"> </w:t>
      </w:r>
      <w:r w:rsidR="54C48071" w:rsidRPr="4E119242">
        <w:rPr>
          <w:rFonts w:cs="Calibri"/>
          <w:b/>
          <w:bCs/>
          <w:i/>
          <w:iCs/>
          <w:color w:val="000000" w:themeColor="text1"/>
          <w:highlight w:val="yellow"/>
        </w:rPr>
        <w:t xml:space="preserve">risk of bias and </w:t>
      </w:r>
      <w:r w:rsidR="00C71A34">
        <w:rPr>
          <w:rFonts w:cs="Calibri"/>
          <w:b/>
          <w:bCs/>
          <w:i/>
          <w:iCs/>
          <w:color w:val="000000" w:themeColor="text1"/>
          <w:highlight w:val="yellow"/>
        </w:rPr>
        <w:t xml:space="preserve">reporting </w:t>
      </w:r>
      <w:r w:rsidR="10F4398D" w:rsidRPr="4E119242">
        <w:rPr>
          <w:rFonts w:cs="Calibri"/>
          <w:b/>
          <w:bCs/>
          <w:i/>
          <w:iCs/>
          <w:color w:val="000000" w:themeColor="text1"/>
          <w:highlight w:val="yellow"/>
        </w:rPr>
        <w:t>quality</w:t>
      </w:r>
      <w:r w:rsidR="54C48071"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Our </w:t>
      </w:r>
      <w:r w:rsidR="009C7A04">
        <w:rPr>
          <w:rFonts w:cs="Calibri"/>
          <w:b/>
          <w:bCs/>
          <w:i/>
          <w:iCs/>
          <w:color w:val="000000" w:themeColor="text1"/>
          <w:highlight w:val="yellow"/>
        </w:rPr>
        <w:t>findings</w:t>
      </w:r>
      <w:r w:rsidR="009C7A04" w:rsidRPr="4E119242">
        <w:rPr>
          <w:rFonts w:cs="Calibri"/>
          <w:b/>
          <w:bCs/>
          <w:i/>
          <w:iCs/>
          <w:color w:val="000000" w:themeColor="text1"/>
          <w:highlight w:val="yellow"/>
        </w:rPr>
        <w:t xml:space="preserve"> </w:t>
      </w:r>
      <w:r w:rsidR="009C7A04">
        <w:rPr>
          <w:rFonts w:cs="Calibri"/>
          <w:b/>
          <w:bCs/>
          <w:i/>
          <w:iCs/>
          <w:color w:val="000000" w:themeColor="text1"/>
          <w:highlight w:val="yellow"/>
        </w:rPr>
        <w:t>raise</w:t>
      </w:r>
      <w:r w:rsidR="009C7A04" w:rsidRPr="4E119242">
        <w:rPr>
          <w:rFonts w:cs="Calibri"/>
          <w:b/>
          <w:bCs/>
          <w:i/>
          <w:iCs/>
          <w:color w:val="000000" w:themeColor="text1"/>
          <w:highlight w:val="yellow"/>
        </w:rPr>
        <w:t xml:space="preserve"> </w:t>
      </w:r>
      <w:r w:rsidR="00424702" w:rsidRPr="4E119242">
        <w:rPr>
          <w:rFonts w:cs="Calibri"/>
          <w:b/>
          <w:bCs/>
          <w:i/>
          <w:iCs/>
          <w:color w:val="000000" w:themeColor="text1"/>
          <w:highlight w:val="yellow"/>
        </w:rPr>
        <w:t xml:space="preserve">concerns </w:t>
      </w:r>
      <w:r w:rsidR="00E6661D">
        <w:rPr>
          <w:rFonts w:cs="Calibri"/>
          <w:b/>
          <w:bCs/>
          <w:i/>
          <w:iCs/>
          <w:color w:val="000000" w:themeColor="text1"/>
          <w:highlight w:val="yellow"/>
        </w:rPr>
        <w:t xml:space="preserve">concerning </w:t>
      </w:r>
      <w:r w:rsidR="009C7A04">
        <w:rPr>
          <w:rFonts w:cs="Calibri"/>
          <w:b/>
          <w:bCs/>
          <w:i/>
          <w:iCs/>
          <w:color w:val="000000" w:themeColor="text1"/>
          <w:highlight w:val="yellow"/>
        </w:rPr>
        <w:t>ability of</w:t>
      </w:r>
      <w:r w:rsidR="009C7A04" w:rsidRPr="4E119242">
        <w:rPr>
          <w:rFonts w:cs="Calibri"/>
          <w:b/>
          <w:bCs/>
          <w:i/>
          <w:iCs/>
          <w:color w:val="000000" w:themeColor="text1"/>
          <w:highlight w:val="yellow"/>
        </w:rPr>
        <w:t xml:space="preserve"> </w:t>
      </w:r>
      <w:r w:rsidR="00324C75" w:rsidRPr="4E119242">
        <w:rPr>
          <w:rFonts w:cs="Calibri"/>
          <w:b/>
          <w:bCs/>
          <w:i/>
          <w:iCs/>
          <w:color w:val="000000" w:themeColor="text1"/>
          <w:highlight w:val="yellow"/>
        </w:rPr>
        <w:t>surgical</w:t>
      </w:r>
      <w:r w:rsidR="436EFB0D" w:rsidRPr="4E119242">
        <w:rPr>
          <w:rFonts w:cs="Calibri"/>
          <w:b/>
          <w:bCs/>
          <w:i/>
          <w:iCs/>
          <w:color w:val="000000" w:themeColor="text1"/>
          <w:highlight w:val="yellow"/>
        </w:rPr>
        <w:t xml:space="preserve"> RCT</w:t>
      </w:r>
      <w:r w:rsidR="009C7A04">
        <w:rPr>
          <w:rFonts w:cs="Calibri"/>
          <w:b/>
          <w:bCs/>
          <w:i/>
          <w:iCs/>
          <w:color w:val="000000" w:themeColor="text1"/>
          <w:highlight w:val="yellow"/>
        </w:rPr>
        <w:t xml:space="preserve">s to </w:t>
      </w:r>
      <w:r w:rsidR="00324C75" w:rsidRPr="4E119242">
        <w:rPr>
          <w:rFonts w:cs="Calibri"/>
          <w:b/>
          <w:bCs/>
          <w:i/>
          <w:iCs/>
          <w:color w:val="000000" w:themeColor="text1"/>
          <w:highlight w:val="yellow"/>
        </w:rPr>
        <w:t>inform clinical decision-making</w:t>
      </w:r>
      <w:r w:rsidR="00424702" w:rsidRPr="4E119242">
        <w:rPr>
          <w:rFonts w:cs="Calibri"/>
          <w:b/>
          <w:bCs/>
          <w:i/>
          <w:iCs/>
          <w:color w:val="000000" w:themeColor="text1"/>
          <w:highlight w:val="yellow"/>
        </w:rPr>
        <w:t>.</w:t>
      </w:r>
    </w:p>
    <w:p w14:paraId="0E3FEFB8" w14:textId="77777777" w:rsidR="009C7A04" w:rsidRDefault="009C7A04" w:rsidP="008C0CCD">
      <w:pPr>
        <w:spacing w:before="0" w:after="160" w:line="480" w:lineRule="auto"/>
        <w:rPr>
          <w:rFonts w:cs="Calibri"/>
          <w:b/>
          <w:bCs/>
          <w:i/>
          <w:iCs/>
          <w:color w:val="000000" w:themeColor="text1"/>
          <w:highlight w:val="yellow"/>
        </w:rPr>
      </w:pPr>
      <w:r>
        <w:rPr>
          <w:rFonts w:cs="Calibri"/>
          <w:b/>
          <w:bCs/>
          <w:i/>
          <w:iCs/>
          <w:color w:val="000000" w:themeColor="text1"/>
          <w:highlight w:val="yellow"/>
        </w:rPr>
        <w:br w:type="page"/>
      </w:r>
    </w:p>
    <w:p w14:paraId="21AB7F0E" w14:textId="56D8A8C1" w:rsidR="00203336" w:rsidRPr="004B1C6A" w:rsidRDefault="00203336" w:rsidP="008C0CCD">
      <w:pPr>
        <w:pStyle w:val="Titre11"/>
        <w:rPr>
          <w:lang w:val="en-US"/>
        </w:rPr>
      </w:pPr>
      <w:r w:rsidRPr="004B1C6A">
        <w:rPr>
          <w:lang w:val="en-US"/>
        </w:rPr>
        <w:lastRenderedPageBreak/>
        <w:t>INTRODUCTION</w:t>
      </w:r>
      <w:bookmarkEnd w:id="0"/>
    </w:p>
    <w:p w14:paraId="0EDB53AB" w14:textId="2076ABE5" w:rsidR="00626B74" w:rsidRPr="00F32460" w:rsidRDefault="00626B74" w:rsidP="008C0CCD">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654A76D3" w:rsidRPr="0057758F">
        <w:rPr>
          <w:rFonts w:cs="Calibri"/>
          <w:b/>
          <w:bCs/>
          <w:i/>
          <w:iCs/>
          <w:color w:val="000000" w:themeColor="text1"/>
          <w:highlight w:val="yellow"/>
        </w:rPr>
        <w:t>Previous research showed that, as in other clinical areas, a substantial proportion of surgical RCTs are at increased r</w:t>
      </w:r>
      <w:r w:rsidR="654A76D3" w:rsidRPr="0057758F">
        <w:rPr>
          <w:rFonts w:eastAsia="Times New Roman" w:cs="Calibri"/>
          <w:b/>
          <w:bCs/>
          <w:i/>
          <w:iCs/>
          <w:color w:val="000000" w:themeColor="text1"/>
          <w:highlight w:val="yellow"/>
          <w:lang w:eastAsia="de-DE"/>
        </w:rPr>
        <w:t xml:space="preserve">isk of bias and limited quality of </w:t>
      </w:r>
      <w:r w:rsidR="654A76D3" w:rsidRPr="00955333">
        <w:rPr>
          <w:rFonts w:eastAsia="Times New Roman" w:cs="Calibri"/>
          <w:b/>
          <w:bCs/>
          <w:i/>
          <w:iCs/>
          <w:color w:val="000000" w:themeColor="text1"/>
          <w:highlight w:val="yellow"/>
          <w:lang w:eastAsia="de-DE"/>
        </w:rPr>
        <w:t>reportin</w:t>
      </w:r>
      <w:r w:rsidR="00EA30F9" w:rsidRPr="00955333">
        <w:rPr>
          <w:rFonts w:eastAsia="Times New Roman" w:cs="Calibri"/>
          <w:b/>
          <w:bCs/>
          <w:i/>
          <w:iCs/>
          <w:color w:val="000000" w:themeColor="text1"/>
          <w:highlight w:val="yellow"/>
          <w:lang w:eastAsia="de-DE"/>
        </w:rPr>
        <w:t>g</w:t>
      </w:r>
      <w:r w:rsidR="00EA30F9" w:rsidRPr="00955333">
        <w:rPr>
          <w:rFonts w:eastAsia="Times New Roman" w:cs="Calibri"/>
          <w:b/>
          <w:bCs/>
          <w:i/>
          <w:iCs/>
          <w:color w:val="000000" w:themeColor="text1"/>
          <w:highlight w:val="yellow"/>
          <w:lang w:eastAsia="de-DE"/>
        </w:rPr>
        <w:fldChar w:fldCharType="begin"/>
      </w:r>
      <w:r w:rsidR="00955333" w:rsidRPr="00955333">
        <w:rPr>
          <w:rFonts w:eastAsia="Times New Roman" w:cs="Calibri"/>
          <w:b/>
          <w:bCs/>
          <w:i/>
          <w:iCs/>
          <w:color w:val="000000" w:themeColor="text1"/>
          <w:highlight w:val="yellow"/>
          <w:lang w:eastAsia="de-DE"/>
        </w:rPr>
        <w:instrText xml:space="preserve"> ADDIN ZOTERO_ITEM CSL_CITATION {"citationID":"zsySslB7","properties":{"unsorted":false,"formattedCitation":"\\super 1\\uc0\\u8211{}7\\nosupersub{}","plainCitation":"1–7","noteIndex":0},"citationItems":[{"id":229197,"uris":["http://zotero.org/users/6583603/items/EVYAX43Z"],"itemData":{"id":229197,"type":"article-journal","abstract":"OBJECTIVE: To evaluate the usefulness and applicability of the Consolidated Standards of Reporting Trials (CONSORT) for journal articles reporting randomized, controlled trials evaluating single-incision slings in the treatment of female stress urinary incontinence.\nMETHODS: Original articles reporting randomized, controlled trials assessing single-incision slings in the treatment of female stress urinary incontinence were searched for in the PubMed and Embase databases in 2011. Reporting quality was studied by 2 hospital pharmacists and 2 urologic surgeons. Primary outcome was the score out of 20 in the abstract CONSORT checklist. Secondary outcomes were the scores in the standard CONSORT checklist and the extension CONSORT additional items for trials assessing nonpharmacologic treatments.\nRESULTS: Among 135 articles retrieved, 8 met the inclusion criteria and were assessed. Abstract scores ranged from 4.7-14.1. Standard scores were &gt;10.0 out of 20 for most articles; the extension scores did not exceed 5.0 out of 10. Four reported trials were not identified as randomized in the title. The interventions were incompletely reported. Four articles reported whether blinding was achieved but lack of blinding was never discussed as a potential source of bias. Few articles reported the operators and centers characteristics and their impact on statistical analysis. The combination of the 3 checklists was considered a useful guideline to enhance and assess the reporting quality of a surgical trial.\nCONCLUSION: Our results support the further use of CONSORT criteria as a basic standardized tool in all stages of clinical evaluation for any prosthetic device in female pelvic surgery.","citation-key":"dialloEvaluatingSingleincisionSlings2012","container-title":"Urology","DOI":"10.1016/j.urology.2012.06.021","ISSN":"1527-9995","issue":"3","journalAbbreviation":"Urology","language":"eng","page":"535-541","PMID":"22925231","source":"PubMed","title":"Evaluating single-incision slings in female stress urinary incontinence: the usefulness of the CONSORT statement criteria","title-short":"Evaluating single-incision slings in female stress urinary incontinence","volume":"80","author":[{"family":"Diallo","given":"Stéphanie"},{"family":"Cour","given":"Florence"},{"family":"Josephson","given":"Anne"},{"family":"Vidart","given":"Adrien"},{"family":"Botto","given":"Henri"},{"family":"Lebret","given":"Thierry"},{"family":"Bonan","given":"Brigitte"}],"issued":{"date-parts":[["2012",9]]}}},{"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id":237809,"uris":["http://zotero.org/groups/6353616/items/FCB9KXSG"],"itemData":{"id":237809,"type":"article-journal","abstract":"An abstract is unavailable.","citation-key":"clavienNewPolicyImplement2014a","container-title":"Annals of Surgery","DOI":"10.1097/SLA.0000000000001057","ISSN":"0003-4932","issue":"6","language":"en-US","page":"947","source":"journals.lww.com","title":"A New Policy to Implement CONSORT Guidelines for Surgical Randomized Controlled Trials","volume":"260","author":[{"family":"Clavien","given":"Pierre-Alain"},{"family":"Lillemoe","given":"Keith D."}],"issued":{"date-parts":[["2014",12]]}}},{"id":237805,"uris":["http://zotero.org/groups/6353616/items/EN2V77WN"],"itemData":{"id":237805,"type":"article-journal","abstract":"Still problems with surgical studies","citation-key":"clavienBiasedReportingSurgerya","language":"en","source":"academic.oup.com","title":"Biased reporting in surgery","URL":"https://dx.doi.org/10.1002/bjs.9499","author":[{"family":"Clavien","given":"P.-A."},{"family":"Puhan","given":"M. A."}],"accessed":{"date-parts":[["2026",4,20]]}}}],"schema":"https://github.com/citation-style-language/schema/raw/master/csl-citation.json"} </w:instrText>
      </w:r>
      <w:r w:rsidR="00EA30F9" w:rsidRPr="00955333">
        <w:rPr>
          <w:rFonts w:eastAsia="Times New Roman" w:cs="Calibri"/>
          <w:b/>
          <w:bCs/>
          <w:i/>
          <w:iCs/>
          <w:color w:val="000000" w:themeColor="text1"/>
          <w:highlight w:val="yellow"/>
          <w:lang w:eastAsia="de-DE"/>
        </w:rPr>
        <w:fldChar w:fldCharType="separate"/>
      </w:r>
      <w:r w:rsidR="00955333" w:rsidRPr="00955333">
        <w:rPr>
          <w:rFonts w:cs="Arial"/>
          <w:color w:val="000000"/>
          <w:kern w:val="0"/>
          <w:highlight w:val="yellow"/>
          <w:vertAlign w:val="superscript"/>
        </w:rPr>
        <w:t>1–7</w:t>
      </w:r>
      <w:r w:rsidR="00EA30F9" w:rsidRPr="00955333">
        <w:rPr>
          <w:rFonts w:eastAsia="Times New Roman" w:cs="Calibri"/>
          <w:b/>
          <w:bCs/>
          <w:i/>
          <w:iCs/>
          <w:color w:val="000000" w:themeColor="text1"/>
          <w:highlight w:val="yellow"/>
          <w:lang w:eastAsia="de-DE"/>
        </w:rPr>
        <w:fldChar w:fldCharType="end"/>
      </w:r>
      <w:r w:rsidR="00531D12" w:rsidRPr="0057758F">
        <w:rPr>
          <w:rFonts w:eastAsia="Times New Roman" w:cs="Calibri"/>
          <w:b/>
          <w:bCs/>
          <w:i/>
          <w:iCs/>
          <w:color w:val="000000" w:themeColor="text1"/>
          <w:highlight w:val="yellow"/>
          <w:lang w:eastAsia="de-DE"/>
        </w:rPr>
        <w:t>.</w:t>
      </w:r>
      <w:r w:rsidR="0057758F">
        <w:rPr>
          <w:rFonts w:eastAsia="Times New Roman" w:cs="Calibri"/>
          <w:b/>
          <w:bCs/>
          <w:i/>
          <w:iCs/>
          <w:color w:val="000000" w:themeColor="text1"/>
          <w:lang w:eastAsia="de-D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4E119242">
        <w:rPr>
          <w:rFonts w:eastAsia="Times New Roman" w:cs="Calibri"/>
          <w:color w:val="000000" w:themeColor="text1"/>
          <w:lang w:eastAsia="de-DE"/>
        </w:rPr>
        <w:t xml:space="preserve"> The great effort surgical scientists put into the conduct of trials may not pay off.</w:t>
      </w:r>
    </w:p>
    <w:p w14:paraId="0F257069" w14:textId="05174E3D" w:rsidR="00626B74" w:rsidRPr="00C43EB2" w:rsidRDefault="409F8ACC" w:rsidP="008C0CCD">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955333">
        <w:rPr>
          <w:rFonts w:eastAsia="Times New Roman" w:cs="Calibri"/>
          <w:color w:val="000000" w:themeColor="text1"/>
          <w:kern w:val="0"/>
          <w:lang w:eastAsia="de-DE"/>
          <w14:ligatures w14:val="none"/>
        </w:rPr>
        <w:instrText xml:space="preserve"> ADDIN ZOTERO_ITEM CSL_CITATION {"citationID":"UnyEgsoR","properties":{"formattedCitation":"\\super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955333" w:rsidRPr="00955333">
        <w:rPr>
          <w:rFonts w:cs="Arial"/>
          <w:color w:val="000000"/>
          <w:kern w:val="0"/>
          <w:vertAlign w:val="superscript"/>
        </w:rPr>
        <w:t>8</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8C0CCD">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6A969434" w14:textId="110F19E1" w:rsidR="00203336" w:rsidRPr="0057758F" w:rsidRDefault="5888DFB7" w:rsidP="008C0CCD">
      <w:pPr>
        <w:spacing w:line="480" w:lineRule="auto"/>
        <w:rPr>
          <w:rFonts w:eastAsiaTheme="majorEastAsia" w:cs="Calibri"/>
          <w:b/>
          <w:bCs/>
          <w:i/>
          <w:iCs/>
          <w:color w:val="000000" w:themeColor="text1"/>
          <w:kern w:val="0"/>
          <w14:ligatures w14:val="none"/>
        </w:rPr>
      </w:pPr>
      <w:r w:rsidRPr="0057758F">
        <w:rPr>
          <w:rFonts w:eastAsia="Times New Roman" w:cs="Calibri"/>
          <w:b/>
          <w:bCs/>
          <w:i/>
          <w:iCs/>
          <w:color w:val="000000" w:themeColor="text1"/>
          <w:kern w:val="0"/>
          <w:highlight w:val="yellow"/>
          <w:lang w:eastAsia="de-DE"/>
          <w14:ligatures w14:val="none"/>
        </w:rPr>
        <w:t>Risk of bias and quality of reporting of surgical trials have been assessed previousl</w:t>
      </w:r>
      <w:r w:rsidR="00531D12" w:rsidRPr="0057758F">
        <w:rPr>
          <w:rFonts w:eastAsia="Times New Roman" w:cs="Calibri"/>
          <w:b/>
          <w:bCs/>
          <w:i/>
          <w:iCs/>
          <w:color w:val="000000" w:themeColor="text1"/>
          <w:kern w:val="0"/>
          <w:highlight w:val="yellow"/>
          <w:lang w:eastAsia="de-DE"/>
          <w14:ligatures w14:val="none"/>
        </w:rPr>
        <w:t>y</w:t>
      </w:r>
      <w:r w:rsidR="00531D12" w:rsidRPr="0057758F">
        <w:rPr>
          <w:rFonts w:eastAsia="Times New Roman" w:cs="Calibri"/>
          <w:b/>
          <w:bCs/>
          <w:i/>
          <w:iCs/>
          <w:color w:val="000000" w:themeColor="text1"/>
          <w:kern w:val="0"/>
          <w:highlight w:val="yellow"/>
          <w:lang w:eastAsia="de-DE"/>
          <w14:ligatures w14:val="none"/>
        </w:rPr>
        <w:fldChar w:fldCharType="begin"/>
      </w:r>
      <w:r w:rsidR="00531D12" w:rsidRPr="0057758F">
        <w:rPr>
          <w:rFonts w:eastAsia="Times New Roman" w:cs="Calibri"/>
          <w:b/>
          <w:bCs/>
          <w:i/>
          <w:iCs/>
          <w:color w:val="000000" w:themeColor="text1"/>
          <w:kern w:val="0"/>
          <w:highlight w:val="yellow"/>
          <w:lang w:eastAsia="de-DE"/>
          <w14:ligatures w14:val="none"/>
        </w:rPr>
        <w:instrText xml:space="preserve"> ADDIN ZOTERO_ITEM CSL_CITATION {"citationID":"o6arjJrm","properties":{"unsorted":false,"formattedCitation":"\\super 2\\uc0\\u8211{}5\\nosupersub{}","plainCitation":"2–5","noteIndex":0},"citationItems":[{"id":229201,"uris":["http://zotero.org/users/6583603/items/RYBR5U4X"],"itemData":{"id":229201,"type":"article-journal","abstract":"OBJECTIVE: To evaluate the quality of reporting of surgical randomized controlled trials published in surgical and general medical journals using Jadad score, allocation concealment, and adherence to CONSORT guidelines and to identify factors associated with good quality.\nSUMMARY BACKGROUND DATA: Randomized controlled trials (RCTs) provide the best evidence about the relative effectiveness of different interventions. Improper methodology and reporting of RCTs can lead to erroneous conclusions about treatment effects, which may mislead decision-making in health care at all levels.\nMETHODS: Information was obtained on RCTs published in 6 general surgical and 4 general medical journals in the year 2003. The quality of reporting of RCTs was assessed under masked conditions using allocation concealment, Jadad score, and a CONSORT checklist devised for the purpose.\nRESULTS: Of the 69 RCTs analyzed, only 37.7% had a Jadad score of &gt; or =3, and only 13% of the trials clearly explained allocation concealment. The modified CONSORT score of surgical trials reported in medical journals was significantly higher than those reported in surgical journals (Mann-Whitney U test, P &lt; 0.001). Overall, the modified CONSORT score was higher in studies with higher author numbers (P = 0.03), multicenter studies (P = 0.002), and studies with a declared funding source (P = 0.022).\nCONCLUSION: The overall quality of reporting of surgical RCTs was suboptimal. There is a need for improving awareness of the CONSORT statement among authors, reviewers, and editors of surgical journals and better quality control measures for trial reporting and methodology.","citation-key":"balasubramanianStandardsReportingRandomized2006a","container-title":"Annals of Surgery","DOI":"10.1097/01.sla.0000217640.11224.05","ISSN":"0003-4932","issue":"5","journalAbbreviation":"Ann Surg","language":"eng","page":"663-667","PMID":"17060756","PMCID":"PMC1856614","source":"PubMed","title":"Standards of reporting of randomized controlled trials in general surgery: can we do better?","title-short":"Standards of reporting of randomized controlled trials in general surgery","volume":"244","author":[{"family":"Balasubramanian","given":"Sabapathy P."},{"family":"Wiener","given":"Martin"},{"family":"Alshameeri","given":"Zeiad"},{"family":"Tiruvoipati","given":"Ravindranath"},{"family":"Elbourne","given":"Diana"},{"family":"Reed","given":"Malcolm W."}],"issued":{"date-parts":[["2006",11]]}}},{"id":229205,"uris":["http://zotero.org/users/6583603/items/Y4VUN9Q2"],"itemData":{"id":229205,"type":"article-journal","abstract":"BACKGROUND: Randomized controlled trials (RCTs) are the criterion standard for assessing new interventions. However, bias can result from poor reporting, which also makes critical appraisal and systematic review challenging. The Consolidated Standards of Reporting Trials (CONSORT) criteria for nonpharmacological trials published in 2008 provided a set of 23 mandatory items that should be reported in an RCT. This is the first study to assess the compliance of RCTs in trauma with the CONSORT criteria for nonpharmacological trials.\nMETHODS: The MEDLINE database was searched using the MeSH term wounds and injuries for English-language articles published between January 2009 and December 2011. Relevant articles were scored by two reviewers and compared against surrogate markers of article quality (such as journal impact factor).\nRESULTS: Eighty-three articles were deemed suitable for inclusion. The mean CONSORT score was 11.2 of 23 items (49%; range, 3.38-18.17). Compliance was poorest for items relating to the adherence of care providers (0%), abstract (5%), and implementation of randomization (6%). Only 40% declared conflicts of interest, 73% declared permission from an ethics review committee, 43% declared sources of funding, and 10% stated a trial registry number. There was a significant correlation between the CONSORT score and the impact factor of the publishing journal (ρ = 0.37, p = 0.0006) but not for the number of patients or authors or single versus multicentre trials\nCONCLUSION: The reporting quality of RCTs in trauma surgery needs improvement. We suggest ways by which this could be improved including the following: better education, awareness, and a cohesive strategy among all stakeholders and the hard wiring of compliance through electronic journal submission systems.","citation-key":"leeComplianceRandomizedControlled2013","container-title":"The Journal of Trauma and Acute Care Surgery","DOI":"10.1097/TA.0b013e3182a5399e","ISSN":"2163-0763","issue":"4","journalAbbreviation":"J Trauma Acute Care Surg","language":"eng","page":"562-572","PMID":"24064867","source":"PubMed","title":"Compliance of randomized controlled trials in trauma surgery with the CONSORT statement","volume":"75","author":[{"family":"Lee","given":"Seon-Young"},{"family":"Teoh","given":"Penelope J."},{"family":"Camm","given":"Christian F."},{"family":"Agha","given":"Riaz A."}],"issued":{"date-parts":[["2013",10]]}}},{"id":229215,"uris":["http://zotero.org/groups/6353616/items/CPEQX5CM"],"itemData":{"id":229215,"type":"article-journal","abstract":"BACKGROUND: The authors investigated the methodological validity of plastic surgery randomized controlled trials that compared surgical interventions.\nMETHODS: An electronic search identified randomized controlled trials published between 2000 and 2013. Reviewers, independently and in duplicate, assessed manuscripts and performed data extraction. Methodological safeguards (randomization, allocation concealment, blinding, and incomplete outcome data) were examined using the Cochrane risk of bias tool. Regression analysis was used to identify trial characteristics associated with risk of bias.\nRESULTS: Of 1664 potentially eligible studies, 173 randomized controlled trials were included. Proper randomization and allocation concealment methods were described in 61 of 173 (35 percent) and 21 of 173 (12 percent), respectively. Outcome assessors were blinded in 58 of 173 (34 percent) trials, and patients were blinded in 45 of 173 (26 percent). Follow-up rates were high, with 99 of 173 (57 percent) randomized controlled trials appearing to have complete follow-up. An intention-to-treat analysis was used in 19 of 173 (11 percent) trials. One-third (58 of 173, 34 percent) did not state their primary outcomes. The most common type of primary outcome used was a symptom/quality of life, class III, outcome (73 of 173, 42 percent). Multinomial regression demonstrated trials reporting an a priori sample size as more likely to have a low risk of bias (p = 0.001).\nCONCLUSIONS: This article highlights methodological safeguards that plastic surgeons should consider when interpreting results of a surgical randomized controlled trial. Allocation concealment, outcome assessor blinding, and patient blinding were identified as areas of concern. Valid and reliable outcome measures are being used in plastic surgery. This analysis provides strong rationale for continued focus on the performance and reporting of clinical trials within our specialty.","citation-key":"voineskosSystematicReviewSurgical2016","container-title":"Plastic and Reconstructive Surgery","DOI":"10.1097/01.prs.0000475766.83901.5b","ISSN":"1529-4242","issue":"2","journalAbbreviation":"Plast Reconstr Surg","language":"eng","page":"696-706","PMID":"26818309","source":"PubMed","title":"A Systematic Review of Surgical Randomized Controlled Trials: Part I. Risk of Bias and Outcomes: Common Pitfalls Plastic Surgeons Can Overcome","title-short":"A Systematic Review of Surgical Randomized Controlled Trials","volume":"137","author":[{"family":"Voineskos","given":"Sophocles H."},{"family":"Coroneos","given":"Christopher J."},{"family":"Ziolkowski","given":"Natalia I."},{"family":"Kaur","given":"Manraj N."},{"family":"Banfield","given":"Laura"},{"family":"Meade","given":"Maureen O."},{"family":"Thoma","given":"Achilleas"},{"family":"Chung","given":"Kevin C."},{"family":"Bhandari","given":"Mohit"}],"issued":{"date-parts":[["2016",2]]}}},{"id":229217,"uris":["http://zotero.org/groups/6353616/items/3B3N2M9H"],"itemData":{"id":229217,"type":"article-journal","abstract":"BACKGROUND: To examine the risk of bias of methodological quality of reporting randomized clinical trials (RCTs) in major neurology journals before and after the update (2011) of Cochrane risk of bias tool.\nMETHODS: RCTs in 5 leading neurology journals in 2008 and 2013 were searched systematically. Characteristics were extracted based on the list of the modified Cochrane Collaboration's tool. Country, number of patients, type of intervention, and funding source also were examined for further analysis.\nRESULTS: A total of 138 RCTs were enrolled in this study. The rates of following a trial plan were 61.6% for the allocation generation, 52.9% for the allocation concealment, 84.8% for the blinding of the participants or the personnel, 34.8% for the blinding of outcome assessment, 78.3% for the incomplete outcome data, and 67.4% for the selective reporting. A significant setback was found in \"the selective reporting\" in 2013 than that in 2008. Trials performed by multi-centers and on a large scale had significantly more \"low risk of bias\" trials. Not only the number of surgical trials (5.8%) was much less than that of trials using drugs (73.9%), but also the reporting quality of surgical trials were worse (P = 0.008). Finally, only 17.4% trials met the criterion of \"low risk of bias.\"\nCONCLUSIONS: The modified \"risk of bias\" tool is an improved version for assessment. Methodological quality of reporting RCTs in the 5neurology journals is unsatisfactory, especially that for surgical RCTs, and it could be further improved.","citation-key":"zhaiQualityReportingRandomized2017","container-title":"World Neurosurgery","DOI":"10.1016/j.wneu.2016.12.136","ISSN":"1878-8769","journalAbbreviation":"World Neurosurg","language":"eng","page":"687-694.e7","PMID":"28089838","source":"PubMed","title":"Quality of Reporting Randomized Controlled Trials in Five Leading Neurology Journals in 2008 and 2013 Using the Modified \"Risk of Bias\" Tool","volume":"99","author":[{"family":"Zhai","given":"Xiao"},{"family":"Cui","given":"Jin"},{"family":"Wang","given":"Yiran"},{"family":"Qu","given":"Zhiquan"},{"family":"Mu","given":"Qingchun"},{"family":"Li","given":"Peiwen"},{"family":"Zhang","given":"Chaochao"},{"family":"Yang","given":"Mingyuan"},{"family":"Chen","given":"Xiao"},{"family":"Chen","given":"Ziqiang"},{"family":"Li","given":"Ming"}],"issued":{"date-parts":[["2017",3]]}}}],"schema":"https://github.com/citation-style-language/schema/raw/master/csl-citation.json"} </w:instrText>
      </w:r>
      <w:r w:rsidR="00531D12" w:rsidRPr="0057758F">
        <w:rPr>
          <w:rFonts w:eastAsia="Times New Roman" w:cs="Calibri"/>
          <w:b/>
          <w:bCs/>
          <w:i/>
          <w:iCs/>
          <w:color w:val="000000" w:themeColor="text1"/>
          <w:kern w:val="0"/>
          <w:highlight w:val="yellow"/>
          <w:lang w:eastAsia="de-DE"/>
          <w14:ligatures w14:val="none"/>
        </w:rPr>
        <w:fldChar w:fldCharType="separate"/>
      </w:r>
      <w:r w:rsidR="00531D12" w:rsidRPr="0057758F">
        <w:rPr>
          <w:rFonts w:cs="Arial"/>
          <w:b/>
          <w:bCs/>
          <w:i/>
          <w:iCs/>
          <w:color w:val="000000"/>
          <w:kern w:val="0"/>
          <w:highlight w:val="yellow"/>
          <w:vertAlign w:val="superscript"/>
        </w:rPr>
        <w:t>2–5</w:t>
      </w:r>
      <w:r w:rsidR="00531D12" w:rsidRPr="0057758F">
        <w:rPr>
          <w:rFonts w:eastAsia="Times New Roman" w:cs="Calibri"/>
          <w:b/>
          <w:bCs/>
          <w:i/>
          <w:iCs/>
          <w:color w:val="000000" w:themeColor="text1"/>
          <w:kern w:val="0"/>
          <w:highlight w:val="yellow"/>
          <w:lang w:eastAsia="de-DE"/>
          <w14:ligatures w14:val="none"/>
        </w:rPr>
        <w:fldChar w:fldCharType="end"/>
      </w:r>
      <w:r w:rsidR="00531D12" w:rsidRPr="0057758F">
        <w:rPr>
          <w:rFonts w:eastAsia="Times New Roman" w:cs="Calibri"/>
          <w:b/>
          <w:bCs/>
          <w:i/>
          <w:iCs/>
          <w:color w:val="000000" w:themeColor="text1"/>
          <w:kern w:val="0"/>
          <w:highlight w:val="yellow"/>
          <w:lang w:eastAsia="de-DE"/>
          <w14:ligatures w14:val="none"/>
        </w:rPr>
        <w:t>.</w:t>
      </w:r>
      <w:r w:rsidRPr="7052A300">
        <w:rPr>
          <w:rFonts w:eastAsia="Times New Roman" w:cs="Calibri"/>
          <w:color w:val="000000" w:themeColor="text1"/>
          <w:kern w:val="0"/>
          <w:lang w:eastAsia="de-DE"/>
          <w14:ligatures w14:val="none"/>
        </w:rPr>
        <w:t xml:space="preserve"> </w:t>
      </w:r>
      <w:r w:rsidR="29AA7134" w:rsidRPr="7052A300">
        <w:rPr>
          <w:rFonts w:eastAsia="Times New Roman" w:cs="Calibri"/>
          <w:color w:val="000000" w:themeColor="text1"/>
          <w:kern w:val="0"/>
          <w:lang w:eastAsia="de-DE"/>
          <w14:ligatures w14:val="none"/>
        </w:rPr>
        <w:t>However</w:t>
      </w:r>
      <w:r w:rsidR="70E5F1C7" w:rsidRPr="7052A300">
        <w:rPr>
          <w:rFonts w:eastAsia="Times New Roman" w:cs="Calibri"/>
          <w:color w:val="000000" w:themeColor="text1"/>
          <w:kern w:val="0"/>
          <w:lang w:eastAsia="de-DE"/>
          <w14:ligatures w14:val="none"/>
        </w:rPr>
        <w:t xml:space="preserv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70E5F1C7" w:rsidRPr="7052A300">
        <w:rPr>
          <w:rFonts w:eastAsia="Times New Roman" w:cs="Calibri"/>
          <w:color w:val="000000" w:themeColor="text1"/>
          <w:kern w:val="0"/>
          <w:lang w:eastAsia="de-DE"/>
          <w14:ligatures w14:val="none"/>
        </w:rPr>
        <w:t xml:space="preserve"> core elements </w:t>
      </w:r>
      <w:r w:rsidR="17552478" w:rsidRPr="7052A300">
        <w:rPr>
          <w:rFonts w:eastAsia="Times New Roman" w:cs="Calibri"/>
          <w:color w:val="000000" w:themeColor="text1"/>
          <w:kern w:val="0"/>
          <w:lang w:eastAsia="de-DE"/>
          <w14:ligatures w14:val="none"/>
        </w:rPr>
        <w:t xml:space="preserve">to inform practice </w:t>
      </w:r>
      <w:r w:rsidR="70E5F1C7" w:rsidRPr="7052A300">
        <w:rPr>
          <w:rFonts w:eastAsia="Times New Roman" w:cs="Calibri"/>
          <w:color w:val="000000" w:themeColor="text1"/>
          <w:kern w:val="0"/>
          <w:lang w:eastAsia="de-DE"/>
          <w14:ligatures w14:val="none"/>
        </w:rPr>
        <w:t xml:space="preserve">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w:t>
      </w:r>
      <w:r w:rsidR="6C3B4A56" w:rsidRPr="7052A300">
        <w:rPr>
          <w:rFonts w:eastAsia="Times New Roman" w:cs="Calibri"/>
          <w:color w:val="000000" w:themeColor="text1"/>
          <w:kern w:val="0"/>
          <w:lang w:eastAsia="de-DE"/>
          <w14:ligatures w14:val="none"/>
        </w:rPr>
        <w:t xml:space="preserve">develop a tool to </w:t>
      </w:r>
      <w:r w:rsidR="63B5A265" w:rsidRPr="7052A300">
        <w:rPr>
          <w:rFonts w:eastAsia="Times New Roman" w:cs="Calibri"/>
          <w:color w:val="000000" w:themeColor="text1"/>
          <w:kern w:val="0"/>
          <w:lang w:eastAsia="de-DE"/>
          <w14:ligatures w14:val="none"/>
        </w:rPr>
        <w:t xml:space="preserve">assess to what extent </w:t>
      </w:r>
      <w:r w:rsidR="70E5F1C7"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r w:rsidR="4FB1471A" w:rsidRPr="7052A300">
        <w:rPr>
          <w:rFonts w:eastAsia="Times New Roman" w:cs="Calibri"/>
          <w:color w:val="000000" w:themeColor="text1"/>
          <w:kern w:val="0"/>
          <w:lang w:eastAsia="de-DE"/>
          <w14:ligatures w14:val="none"/>
        </w:rPr>
        <w:t xml:space="preserve"> </w:t>
      </w:r>
      <w:r w:rsidR="4FB1471A" w:rsidRPr="0057758F">
        <w:rPr>
          <w:rFonts w:eastAsia="Times New Roman" w:cs="Calibri"/>
          <w:b/>
          <w:bCs/>
          <w:i/>
          <w:iCs/>
          <w:color w:val="000000" w:themeColor="text1"/>
          <w:kern w:val="0"/>
          <w:highlight w:val="yellow"/>
          <w:lang w:eastAsia="de-DE"/>
          <w14:ligatures w14:val="none"/>
        </w:rPr>
        <w:t>and to apply it to a representative sample of contemporary surgical RCTs</w:t>
      </w:r>
      <w:r w:rsidR="63B5A265" w:rsidRPr="0057758F">
        <w:rPr>
          <w:rFonts w:eastAsia="Times New Roman" w:cs="Calibri"/>
          <w:b/>
          <w:bCs/>
          <w:i/>
          <w:iCs/>
          <w:color w:val="000000" w:themeColor="text1"/>
          <w:kern w:val="0"/>
          <w:highlight w:val="yellow"/>
          <w:lang w:eastAsia="de-DE"/>
          <w14:ligatures w14:val="none"/>
        </w:rPr>
        <w:t>.</w:t>
      </w:r>
    </w:p>
    <w:p w14:paraId="2DC07D69" w14:textId="26937A5B" w:rsidR="00203336" w:rsidRPr="00BB4931" w:rsidRDefault="00203336" w:rsidP="008C0CCD">
      <w:pPr>
        <w:pStyle w:val="Titre11"/>
        <w:rPr>
          <w:rFonts w:ascii="Arial" w:hAnsi="Arial"/>
          <w:lang w:val="en-US"/>
        </w:rPr>
      </w:pPr>
      <w:r w:rsidRPr="00BB4931">
        <w:rPr>
          <w:lang w:val="en-US"/>
        </w:rPr>
        <w:lastRenderedPageBreak/>
        <w:t>MATERIAL</w:t>
      </w:r>
      <w:r w:rsidR="0010610F">
        <w:rPr>
          <w:lang w:val="en-US"/>
        </w:rPr>
        <w:t>S</w:t>
      </w:r>
      <w:r w:rsidRPr="00BB4931">
        <w:rPr>
          <w:lang w:val="en-US"/>
        </w:rPr>
        <w:t xml:space="preserve"> AND METHODS</w:t>
      </w:r>
    </w:p>
    <w:p w14:paraId="6FD064F7" w14:textId="6B160BFB" w:rsidR="007A090A" w:rsidRPr="003732B0" w:rsidRDefault="007A090A" w:rsidP="008C0CCD">
      <w:pPr>
        <w:pStyle w:val="Titre21"/>
      </w:pPr>
      <w:r w:rsidRPr="003732B0">
        <w:t xml:space="preserve">Study </w:t>
      </w:r>
      <w:r w:rsidR="0054525C">
        <w:t>d</w:t>
      </w:r>
      <w:r w:rsidRPr="003732B0">
        <w:t>esign</w:t>
      </w:r>
    </w:p>
    <w:p w14:paraId="3EBCEB63" w14:textId="170F0F0E" w:rsidR="001A67F1" w:rsidRPr="00F32460" w:rsidRDefault="3C44974F" w:rsidP="008C0CCD">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1E1CA343" w:rsidRPr="7052A300">
        <w:rPr>
          <w:rFonts w:eastAsia="Times New Roman" w:cs="Calibri"/>
          <w:color w:val="000000" w:themeColor="text1"/>
          <w:kern w:val="0"/>
          <w:lang w:eastAsia="de-DE"/>
          <w14:ligatures w14:val="none"/>
        </w:rPr>
        <w:t>phases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w:t>
      </w:r>
      <w:r w:rsidR="54AE42F8" w:rsidRPr="009067A0">
        <w:rPr>
          <w:rFonts w:eastAsia="Times New Roman" w:cs="Calibri"/>
          <w:b/>
          <w:bCs/>
          <w:i/>
          <w:iCs/>
          <w:color w:val="000000" w:themeColor="text1"/>
          <w:kern w:val="0"/>
          <w:highlight w:val="yellow"/>
          <w:lang w:eastAsia="de-DE"/>
          <w14:ligatures w14:val="none"/>
        </w:rPr>
        <w:t>developed the tool and</w:t>
      </w:r>
      <w:r w:rsidR="54AE42F8"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955333">
        <w:rPr>
          <w:rFonts w:eastAsia="Times New Roman" w:cs="Calibri"/>
          <w:color w:val="000000" w:themeColor="text1"/>
          <w:kern w:val="0"/>
          <w:lang w:eastAsia="de-DE"/>
          <w14:ligatures w14:val="none"/>
        </w:rPr>
        <w:instrText xml:space="preserve"> ADDIN ZOTERO_ITEM CSL_CITATION {"citationID":"OHOmCQi8","properties":{"formattedCitation":"\\super 9\\nosupersub{}","plainCitation":"9","noteIndex":0},"citationItems":[{"id":186233,"uris":["http://zotero.org/users/6583603/items/9W2EPXJP"],"itemData":{"id":186233,"type":"article-journal","abstract":"Objective: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955333" w:rsidRPr="00955333">
        <w:rPr>
          <w:rFonts w:cs="Arial"/>
          <w:color w:val="000000"/>
          <w:kern w:val="0"/>
          <w:vertAlign w:val="superscript"/>
        </w:rPr>
        <w:t>9</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4FFD508A" w:rsidR="00CE4CC0" w:rsidRPr="00C43EB2" w:rsidRDefault="70E5F1C7" w:rsidP="008C0CCD">
      <w:pPr>
        <w:spacing w:before="100" w:beforeAutospacing="1" w:after="100" w:afterAutospacing="1" w:line="480" w:lineRule="auto"/>
        <w:rPr>
          <w:rFonts w:eastAsia="Times New Roman" w:cs="Calibri"/>
          <w:color w:val="000000" w:themeColor="text1"/>
          <w:kern w:val="0"/>
          <w:lang w:eastAsia="de-DE"/>
          <w14:ligatures w14:val="none"/>
        </w:rPr>
      </w:pPr>
      <w:r w:rsidRPr="009067A0">
        <w:rPr>
          <w:rFonts w:eastAsia="Times New Roman" w:cs="Calibri"/>
          <w:b/>
          <w:bCs/>
          <w:i/>
          <w:iCs/>
          <w:color w:val="000000" w:themeColor="text1"/>
          <w:kern w:val="0"/>
          <w:highlight w:val="yellow"/>
          <w:lang w:eastAsia="de-DE"/>
          <w14:ligatures w14:val="none"/>
        </w:rPr>
        <w:t xml:space="preserve">The </w:t>
      </w:r>
      <w:r w:rsidR="00853F7A" w:rsidRPr="009067A0">
        <w:rPr>
          <w:rFonts w:eastAsia="Times New Roman" w:cs="Calibri"/>
          <w:b/>
          <w:bCs/>
          <w:i/>
          <w:iCs/>
          <w:color w:val="000000" w:themeColor="text1"/>
          <w:kern w:val="0"/>
          <w:highlight w:val="yellow"/>
          <w:lang w:eastAsia="de-DE"/>
          <w14:ligatures w14:val="none"/>
        </w:rPr>
        <w:t xml:space="preserve">first phase </w:t>
      </w:r>
      <w:r w:rsidRPr="009067A0">
        <w:rPr>
          <w:rFonts w:eastAsia="Times New Roman" w:cs="Calibri"/>
          <w:b/>
          <w:bCs/>
          <w:i/>
          <w:iCs/>
          <w:color w:val="000000" w:themeColor="text1"/>
          <w:kern w:val="0"/>
          <w:highlight w:val="yellow"/>
          <w:lang w:eastAsia="de-DE"/>
          <w14:ligatures w14:val="none"/>
        </w:rPr>
        <w:t xml:space="preserve">was intended to </w:t>
      </w:r>
      <w:r w:rsidR="6C7FF9C6" w:rsidRPr="009067A0">
        <w:rPr>
          <w:rFonts w:eastAsia="Times New Roman" w:cs="Calibri"/>
          <w:b/>
          <w:bCs/>
          <w:i/>
          <w:iCs/>
          <w:color w:val="000000" w:themeColor="text1"/>
          <w:kern w:val="0"/>
          <w:highlight w:val="yellow"/>
          <w:lang w:eastAsia="de-DE"/>
          <w14:ligatures w14:val="none"/>
        </w:rPr>
        <w:t>pilot</w:t>
      </w:r>
      <w:r w:rsidR="0010610F" w:rsidRPr="009067A0">
        <w:rPr>
          <w:rFonts w:eastAsia="Times New Roman" w:cs="Calibri"/>
          <w:b/>
          <w:bCs/>
          <w:i/>
          <w:iCs/>
          <w:color w:val="000000" w:themeColor="text1"/>
          <w:kern w:val="0"/>
          <w:highlight w:val="yellow"/>
          <w:lang w:eastAsia="de-DE"/>
          <w14:ligatures w14:val="none"/>
        </w:rPr>
        <w:t>-</w:t>
      </w:r>
      <w:r w:rsidR="6C7FF9C6" w:rsidRPr="009067A0">
        <w:rPr>
          <w:rFonts w:eastAsia="Times New Roman" w:cs="Calibri"/>
          <w:b/>
          <w:bCs/>
          <w:i/>
          <w:iCs/>
          <w:color w:val="000000" w:themeColor="text1"/>
          <w:kern w:val="0"/>
          <w:highlight w:val="yellow"/>
          <w:lang w:eastAsia="de-DE"/>
          <w14:ligatures w14:val="none"/>
        </w:rPr>
        <w:t xml:space="preserve">test the novel tool and, as a basis for sample size calculation, </w:t>
      </w:r>
      <w:r w:rsidRPr="009067A0">
        <w:rPr>
          <w:rFonts w:eastAsia="Times New Roman" w:cs="Calibri"/>
          <w:b/>
          <w:bCs/>
          <w:i/>
          <w:iCs/>
          <w:color w:val="000000" w:themeColor="text1"/>
          <w:kern w:val="0"/>
          <w:highlight w:val="yellow"/>
          <w:lang w:eastAsia="de-DE"/>
          <w14:ligatures w14:val="none"/>
        </w:rPr>
        <w:t xml:space="preserve">explore </w:t>
      </w:r>
      <w:r w:rsidR="549CC17B" w:rsidRPr="009067A0">
        <w:rPr>
          <w:rFonts w:eastAsia="Times New Roman" w:cs="Calibri"/>
          <w:b/>
          <w:bCs/>
          <w:i/>
          <w:iCs/>
          <w:color w:val="000000" w:themeColor="text1"/>
          <w:kern w:val="0"/>
          <w:highlight w:val="yellow"/>
          <w:lang w:eastAsia="de-DE"/>
          <w14:ligatures w14:val="none"/>
        </w:rPr>
        <w:t xml:space="preserve">how frequently </w:t>
      </w:r>
      <w:r w:rsidRPr="009067A0">
        <w:rPr>
          <w:rFonts w:eastAsia="Times New Roman" w:cs="Calibri"/>
          <w:b/>
          <w:bCs/>
          <w:i/>
          <w:iCs/>
          <w:color w:val="000000" w:themeColor="text1"/>
          <w:kern w:val="0"/>
          <w:highlight w:val="yellow"/>
          <w:lang w:eastAsia="de-DE"/>
          <w14:ligatures w14:val="none"/>
        </w:rPr>
        <w:t>core elements required for clinical relevance were adequately addressed.</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w:t>
      </w:r>
      <w:r w:rsidR="4A347038" w:rsidRPr="7052A300">
        <w:rPr>
          <w:rFonts w:eastAsia="Times New Roman" w:cs="Calibri"/>
          <w:color w:val="000000" w:themeColor="text1"/>
          <w:kern w:val="0"/>
          <w:lang w:eastAsia="de-DE"/>
          <w14:ligatures w14:val="none"/>
        </w:rPr>
        <w:t xml:space="preserve">phase where we assessed </w:t>
      </w:r>
      <w:r w:rsidR="3E7B17A8" w:rsidRPr="7052A300">
        <w:rPr>
          <w:rFonts w:eastAsia="Times New Roman" w:cs="Calibri"/>
          <w:color w:val="000000" w:themeColor="text1"/>
          <w:kern w:val="0"/>
          <w:lang w:eastAsia="de-DE"/>
          <w14:ligatures w14:val="none"/>
        </w:rPr>
        <w:t xml:space="preserve">a </w:t>
      </w:r>
      <w:r w:rsidR="009F28EA">
        <w:rPr>
          <w:rFonts w:eastAsia="Times New Roman" w:cs="Calibri"/>
          <w:color w:val="000000" w:themeColor="text1"/>
          <w:kern w:val="0"/>
          <w:lang w:eastAsia="de-DE"/>
          <w14:ligatures w14:val="none"/>
        </w:rPr>
        <w:t xml:space="preserve">representative </w:t>
      </w:r>
      <w:r w:rsidR="3E7B17A8" w:rsidRPr="7052A300">
        <w:rPr>
          <w:rFonts w:eastAsia="Times New Roman" w:cs="Calibri"/>
          <w:color w:val="000000" w:themeColor="text1"/>
          <w:kern w:val="0"/>
          <w:lang w:eastAsia="de-DE"/>
          <w14:ligatures w14:val="none"/>
        </w:rPr>
        <w:t xml:space="preserve">set of </w:t>
      </w:r>
      <w:r w:rsidR="009F28EA">
        <w:rPr>
          <w:rFonts w:eastAsia="Times New Roman" w:cs="Calibri"/>
          <w:color w:val="000000" w:themeColor="text1"/>
          <w:kern w:val="0"/>
          <w:lang w:eastAsia="de-DE"/>
          <w14:ligatures w14:val="none"/>
        </w:rPr>
        <w:t xml:space="preserve">consecutively </w:t>
      </w:r>
      <w:r w:rsidR="4038D33C" w:rsidRPr="4E119242">
        <w:rPr>
          <w:rFonts w:eastAsia="Times New Roman" w:cs="Calibri"/>
          <w:color w:val="000000" w:themeColor="text1"/>
          <w:lang w:eastAsia="de-DE"/>
        </w:rPr>
        <w:t xml:space="preserve">published </w:t>
      </w:r>
      <w:r w:rsidR="3E7B17A8" w:rsidRPr="7052A300">
        <w:rPr>
          <w:rFonts w:eastAsia="Times New Roman" w:cs="Calibri"/>
          <w:color w:val="000000" w:themeColor="text1"/>
          <w:kern w:val="0"/>
          <w:lang w:eastAsia="de-DE"/>
          <w14:ligatures w14:val="none"/>
        </w:rPr>
        <w:t xml:space="preserve">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 xml:space="preserve">second </w:t>
      </w:r>
      <w:r w:rsidR="17A384B5" w:rsidRPr="7052A300">
        <w:rPr>
          <w:rFonts w:eastAsia="Times New Roman" w:cs="Calibri"/>
          <w:color w:val="000000" w:themeColor="text1"/>
          <w:kern w:val="0"/>
          <w:lang w:eastAsia="de-DE"/>
          <w14:ligatures w14:val="none"/>
        </w:rPr>
        <w:t xml:space="preserve">main </w:t>
      </w:r>
      <w:r w:rsidR="38D91006" w:rsidRPr="7052A300">
        <w:rPr>
          <w:rFonts w:eastAsia="Times New Roman" w:cs="Calibri"/>
          <w:color w:val="000000" w:themeColor="text1"/>
          <w:kern w:val="0"/>
          <w:lang w:eastAsia="de-DE"/>
          <w14:ligatures w14:val="none"/>
        </w:rPr>
        <w:t>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22B28792" w:rsidR="00CE4CC0" w:rsidRPr="00C43EB2" w:rsidRDefault="7B491565" w:rsidP="008C0CCD">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both </w:t>
      </w:r>
      <w:r w:rsidR="7FC13F97" w:rsidRPr="7052A300">
        <w:rPr>
          <w:rFonts w:eastAsia="Times New Roman" w:cs="Calibri"/>
          <w:color w:val="000000" w:themeColor="text1"/>
          <w:kern w:val="0"/>
          <w:lang w:eastAsia="de-DE"/>
          <w14:ligatures w14:val="none"/>
        </w:rPr>
        <w:t>the pilot and the main study</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8C0CCD">
      <w:pPr>
        <w:pStyle w:val="Titre21"/>
      </w:pPr>
      <w:r w:rsidRPr="7052A300">
        <w:lastRenderedPageBreak/>
        <w:t>Study selection</w:t>
      </w:r>
    </w:p>
    <w:p w14:paraId="1B11977E" w14:textId="1BB40040" w:rsidR="00E335F1" w:rsidRPr="00C43EB2" w:rsidRDefault="38D91006" w:rsidP="008C0CCD">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955333">
        <w:rPr>
          <w:rFonts w:eastAsia="Times New Roman" w:cs="Calibri"/>
          <w:color w:val="000000" w:themeColor="text1"/>
          <w:kern w:val="0"/>
          <w:lang w:eastAsia="de-DE"/>
          <w14:ligatures w14:val="none"/>
        </w:rPr>
        <w:instrText xml:space="preserve"> ADDIN ZOTERO_ITEM CSL_CITATION {"citationID":"M8aPtcgf","properties":{"unsorted":false,"formattedCitation":"\\super 10\\nosupersub{}","plainCitation":"10","noteIndex":0},"citationItems":[{"id":187614,"uris":["http://zotero.org/users/6583603/items/GYKRDDFD"],"itemData":{"id":187614,"type":"article-journal","container-title":"Environmental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955333" w:rsidRPr="00955333">
        <w:rPr>
          <w:rFonts w:cs="Arial"/>
          <w:color w:val="000000"/>
          <w:kern w:val="0"/>
          <w:vertAlign w:val="superscript"/>
        </w:rPr>
        <w:t>10</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0F5ACADA" w:rsidR="2AE4E2AB" w:rsidRPr="00A741E4" w:rsidRDefault="2AE4E2AB" w:rsidP="008C0CCD">
      <w:pPr>
        <w:spacing w:beforeAutospacing="1"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3451DA">
        <w:rPr>
          <w:rFonts w:eastAsia="Times New Roman" w:cs="Calibri"/>
          <w:color w:val="000000" w:themeColor="text1"/>
          <w:lang w:eastAsia="de-DE"/>
        </w:rPr>
        <w:t xml:space="preserve">trials </w:t>
      </w:r>
      <w:r w:rsidR="00D51F46" w:rsidRPr="003451DA">
        <w:rPr>
          <w:rFonts w:eastAsia="Times New Roman" w:cs="Calibri"/>
          <w:color w:val="000000" w:themeColor="text1"/>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4E119242">
        <w:rPr>
          <w:rFonts w:eastAsia="Times New Roman" w:cs="Calibri"/>
          <w:b/>
          <w:bCs/>
          <w:i/>
          <w:iCs/>
          <w:color w:val="000000" w:themeColor="text1"/>
          <w:highlight w:val="yellow"/>
          <w:lang w:eastAsia="de-DE"/>
        </w:rPr>
        <w:t xml:space="preserve">As detailed </w:t>
      </w:r>
      <w:r w:rsidR="00D51F46" w:rsidRPr="009F28EA">
        <w:rPr>
          <w:rFonts w:eastAsia="Times New Roman" w:cs="Calibri"/>
          <w:b/>
          <w:bCs/>
          <w:i/>
          <w:iCs/>
          <w:color w:val="000000" w:themeColor="text1"/>
          <w:highlight w:val="yellow"/>
          <w:lang w:eastAsia="de-DE"/>
        </w:rPr>
        <w:t>in our</w:t>
      </w:r>
      <w:r w:rsidRPr="009F28EA">
        <w:rPr>
          <w:rFonts w:eastAsia="Times New Roman" w:cs="Calibri"/>
          <w:b/>
          <w:bCs/>
          <w:i/>
          <w:iCs/>
          <w:color w:val="000000" w:themeColor="text1"/>
          <w:highlight w:val="yellow"/>
          <w:lang w:eastAsia="de-DE"/>
        </w:rPr>
        <w:t xml:space="preserve"> study protocol</w:t>
      </w:r>
      <w:r w:rsidR="00D51F46" w:rsidRPr="009F28EA">
        <w:rPr>
          <w:rFonts w:eastAsia="Times New Roman" w:cs="Calibri"/>
          <w:b/>
          <w:bCs/>
          <w:i/>
          <w:iCs/>
          <w:color w:val="000000" w:themeColor="text1"/>
          <w:highlight w:val="yellow"/>
          <w:lang w:eastAsia="de-DE"/>
        </w:rPr>
        <w:t xml:space="preserve">, </w:t>
      </w:r>
      <w:r w:rsidRPr="009F28EA">
        <w:rPr>
          <w:rFonts w:eastAsia="Times New Roman" w:cs="Calibri"/>
          <w:b/>
          <w:bCs/>
          <w:i/>
          <w:iCs/>
          <w:color w:val="000000" w:themeColor="text1"/>
          <w:highlight w:val="yellow"/>
          <w:lang w:eastAsia="de-DE"/>
        </w:rPr>
        <w:t>prospectively register</w:t>
      </w:r>
      <w:r w:rsidR="00D51F46" w:rsidRPr="009F28EA">
        <w:rPr>
          <w:rFonts w:eastAsia="Times New Roman" w:cs="Calibri"/>
          <w:b/>
          <w:bCs/>
          <w:i/>
          <w:iCs/>
          <w:color w:val="000000" w:themeColor="text1"/>
          <w:highlight w:val="yellow"/>
          <w:lang w:eastAsia="de-DE"/>
        </w:rPr>
        <w:t>ed</w:t>
      </w:r>
      <w:r w:rsidRPr="009F28EA">
        <w:rPr>
          <w:rFonts w:eastAsia="Times New Roman" w:cs="Calibri"/>
          <w:b/>
          <w:bCs/>
          <w:i/>
          <w:iCs/>
          <w:color w:val="000000" w:themeColor="text1"/>
          <w:highlight w:val="yellow"/>
          <w:lang w:eastAsia="de-DE"/>
        </w:rPr>
        <w:t xml:space="preserve"> on the Open Science Framework (OSF)</w:t>
      </w:r>
      <w:r w:rsidR="00C85516" w:rsidRPr="009F28EA">
        <w:rPr>
          <w:rFonts w:eastAsia="Times New Roman" w:cs="Calibri"/>
          <w:b/>
          <w:bCs/>
          <w:i/>
          <w:iCs/>
          <w:color w:val="000000" w:themeColor="text1"/>
          <w:highlight w:val="yellow"/>
          <w:lang w:eastAsia="de-DE"/>
        </w:rPr>
        <w:t xml:space="preserve"> and </w:t>
      </w:r>
      <w:r w:rsidR="00D51F46" w:rsidRPr="009F28EA">
        <w:rPr>
          <w:rFonts w:eastAsia="Times New Roman" w:cs="Calibri"/>
          <w:b/>
          <w:bCs/>
          <w:i/>
          <w:iCs/>
          <w:color w:val="000000" w:themeColor="text1"/>
          <w:highlight w:val="yellow"/>
          <w:lang w:eastAsia="de-DE"/>
        </w:rPr>
        <w:t xml:space="preserve">made </w:t>
      </w:r>
      <w:r w:rsidR="00F132E2" w:rsidRPr="009F28EA">
        <w:rPr>
          <w:rFonts w:eastAsia="Times New Roman" w:cs="Calibri"/>
          <w:b/>
          <w:bCs/>
          <w:i/>
          <w:iCs/>
          <w:color w:val="000000" w:themeColor="text1"/>
          <w:highlight w:val="yellow"/>
          <w:lang w:eastAsia="de-DE"/>
        </w:rPr>
        <w:t>publicly accessible</w:t>
      </w:r>
      <w:r w:rsidR="00C85516" w:rsidRPr="009F28EA">
        <w:rPr>
          <w:rFonts w:eastAsia="Times New Roman" w:cs="Calibri"/>
          <w:b/>
          <w:bCs/>
          <w:i/>
          <w:iCs/>
          <w:color w:val="000000" w:themeColor="text1"/>
          <w:highlight w:val="yellow"/>
          <w:lang w:eastAsia="de-DE"/>
        </w:rPr>
        <w:fldChar w:fldCharType="begin"/>
      </w:r>
      <w:r w:rsidR="00955333">
        <w:rPr>
          <w:rFonts w:eastAsia="Times New Roman" w:cs="Calibri"/>
          <w:b/>
          <w:bCs/>
          <w:i/>
          <w:iCs/>
          <w:color w:val="000000" w:themeColor="text1"/>
          <w:highlight w:val="yellow"/>
          <w:lang w:eastAsia="de-DE"/>
        </w:rPr>
        <w:instrText xml:space="preserve"> ADDIN ZOTERO_ITEM CSL_CITATION {"citationID":"TS9gMXDT","properties":{"unsorted":false,"formattedCitation":"\\super 11\\nosupersub{}","plainCitation":"11","noteIndex":0},"citationItems":[{"id":229103,"uris":["http://zotero.org/groups/6353616/items/C4PHCJD7"],"itemData":{"id":229103,"type":"article-journal","abstract":"Medical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9F28EA">
        <w:rPr>
          <w:rFonts w:eastAsia="Times New Roman" w:cs="Calibri"/>
          <w:b/>
          <w:bCs/>
          <w:i/>
          <w:iCs/>
          <w:color w:val="000000" w:themeColor="text1"/>
          <w:highlight w:val="yellow"/>
          <w:lang w:eastAsia="de-DE"/>
        </w:rPr>
        <w:fldChar w:fldCharType="separate"/>
      </w:r>
      <w:r w:rsidR="00955333" w:rsidRPr="00955333">
        <w:rPr>
          <w:rFonts w:cs="Arial"/>
          <w:color w:val="000000"/>
          <w:kern w:val="0"/>
          <w:vertAlign w:val="superscript"/>
        </w:rPr>
        <w:t>11</w:t>
      </w:r>
      <w:r w:rsidR="00C85516" w:rsidRPr="009F28EA">
        <w:rPr>
          <w:rFonts w:eastAsia="Times New Roman" w:cs="Calibri"/>
          <w:b/>
          <w:bCs/>
          <w:i/>
          <w:iCs/>
          <w:color w:val="000000" w:themeColor="text1"/>
          <w:highlight w:val="yellow"/>
          <w:lang w:eastAsia="de-DE"/>
        </w:rPr>
        <w:fldChar w:fldCharType="end"/>
      </w:r>
      <w:r w:rsidR="00D51F46" w:rsidRPr="009F28EA">
        <w:rPr>
          <w:rFonts w:eastAsia="Times New Roman" w:cs="Calibri"/>
          <w:b/>
          <w:bCs/>
          <w:i/>
          <w:iCs/>
          <w:color w:val="000000" w:themeColor="text1"/>
          <w:highlight w:val="yellow"/>
          <w:lang w:eastAsia="de-DE"/>
        </w:rPr>
        <w:t xml:space="preserve">, </w:t>
      </w:r>
      <w:r w:rsidR="009F28EA" w:rsidRPr="009F28EA">
        <w:rPr>
          <w:rStyle w:val="normaltextrun"/>
          <w:rFonts w:cs="Arial"/>
          <w:b/>
          <w:bCs/>
          <w:i/>
          <w:iCs/>
          <w:color w:val="000000" w:themeColor="text1"/>
          <w:szCs w:val="22"/>
          <w:shd w:val="clear" w:color="auto" w:fill="FFFF00"/>
        </w:rPr>
        <w:t>we did not</w:t>
      </w:r>
      <w:r w:rsidR="00414ADA">
        <w:rPr>
          <w:rStyle w:val="normaltextrun"/>
          <w:rFonts w:cs="Arial"/>
          <w:b/>
          <w:bCs/>
          <w:i/>
          <w:iCs/>
          <w:color w:val="000000" w:themeColor="text1"/>
          <w:szCs w:val="22"/>
          <w:shd w:val="clear" w:color="auto" w:fill="FFFF00"/>
        </w:rPr>
        <w:t xml:space="preserve"> </w:t>
      </w:r>
      <w:r w:rsidR="009F28EA" w:rsidRPr="009F28EA">
        <w:rPr>
          <w:rStyle w:val="normaltextrun"/>
          <w:rFonts w:cs="Arial"/>
          <w:b/>
          <w:bCs/>
          <w:i/>
          <w:iCs/>
          <w:color w:val="000000" w:themeColor="text1"/>
          <w:szCs w:val="22"/>
          <w:shd w:val="clear" w:color="auto" w:fill="FFFF00"/>
        </w:rPr>
        <w:t>include</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all surgical RCTs</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identified. Instead, we performed a survey of</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a</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consecutively published (starting January 2024) and</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unbiased selection of RCTs</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with a target sample size based on the results of the pilot phase (see</w:t>
      </w:r>
      <w:r w:rsidR="009F28EA" w:rsidRPr="009F28EA">
        <w:rPr>
          <w:rStyle w:val="apple-converted-space"/>
          <w:rFonts w:cs="Arial"/>
          <w:b/>
          <w:bCs/>
          <w:i/>
          <w:iCs/>
          <w:color w:val="000000" w:themeColor="text1"/>
          <w:shd w:val="clear" w:color="auto" w:fill="FFFF00"/>
        </w:rPr>
        <w:t> </w:t>
      </w:r>
      <w:r w:rsidR="009F28EA" w:rsidRPr="009F28EA">
        <w:rPr>
          <w:rStyle w:val="normaltextrun"/>
          <w:rFonts w:cs="Arial"/>
          <w:b/>
          <w:bCs/>
          <w:color w:val="000000" w:themeColor="text1"/>
          <w:szCs w:val="22"/>
          <w:shd w:val="clear" w:color="auto" w:fill="FFFF00"/>
        </w:rPr>
        <w:t>Sample size calculation for the main study</w:t>
      </w:r>
      <w:r w:rsidR="009F28EA" w:rsidRPr="009F28EA">
        <w:rPr>
          <w:rStyle w:val="apple-converted-space"/>
          <w:rFonts w:cs="Arial"/>
          <w:b/>
          <w:bCs/>
          <w:color w:val="000000" w:themeColor="text1"/>
          <w:shd w:val="clear" w:color="auto" w:fill="FFFF00"/>
        </w:rPr>
        <w:t> </w:t>
      </w:r>
      <w:r w:rsidR="009F28EA" w:rsidRPr="009F28EA">
        <w:rPr>
          <w:rStyle w:val="normaltextrun"/>
          <w:rFonts w:cs="Arial"/>
          <w:b/>
          <w:bCs/>
          <w:i/>
          <w:iCs/>
          <w:color w:val="000000" w:themeColor="text1"/>
          <w:szCs w:val="22"/>
          <w:shd w:val="clear" w:color="auto" w:fill="FFFF00"/>
        </w:rPr>
        <w:t xml:space="preserve">section). Two reviewers (JRR and JP) independently screened records </w:t>
      </w:r>
      <w:r w:rsidR="005E6D3E" w:rsidRPr="009F28EA">
        <w:rPr>
          <w:rFonts w:eastAsia="Times New Roman" w:cs="Calibri"/>
          <w:b/>
          <w:bCs/>
          <w:i/>
          <w:iCs/>
          <w:color w:val="000000" w:themeColor="text1"/>
          <w:highlight w:val="yellow"/>
          <w:lang w:eastAsia="de-DE"/>
        </w:rPr>
        <w:t>using Rayyan®</w:t>
      </w:r>
      <w:r w:rsidR="005E6D3E" w:rsidRPr="00053A93">
        <w:rPr>
          <w:rFonts w:eastAsia="Times New Roman" w:cs="Calibri"/>
          <w:b/>
          <w:bCs/>
          <w:i/>
          <w:iCs/>
          <w:color w:val="000000" w:themeColor="text1"/>
          <w:highlight w:val="yellow"/>
          <w:lang w:eastAsia="de-DE"/>
        </w:rPr>
        <w:fldChar w:fldCharType="begin"/>
      </w:r>
      <w:r w:rsidR="00955333">
        <w:rPr>
          <w:rFonts w:eastAsia="Times New Roman" w:cs="Calibri"/>
          <w:b/>
          <w:bCs/>
          <w:i/>
          <w:iCs/>
          <w:color w:val="000000" w:themeColor="text1"/>
          <w:highlight w:val="yellow"/>
          <w:lang w:eastAsia="de-DE"/>
        </w:rPr>
        <w:instrText xml:space="preserve"> ADDIN ZOTERO_ITEM CSL_CITATION {"citationID":"ulZrOYRU","properties":{"unsorted":false,"formattedCitation":"\\super 12\\nosupersub{}","plainCitation":"12","noteIndex":0},"citationItems":[{"id":187616,"uris":["http://zotero.org/users/6583603/items/CL6RNGV4"],"itemData":{"id":187616,"type":"software","DOI":"10.1186/s13643-016-0384-4","note":"page: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053A93">
        <w:rPr>
          <w:rFonts w:eastAsia="Times New Roman" w:cs="Calibri"/>
          <w:b/>
          <w:bCs/>
          <w:i/>
          <w:iCs/>
          <w:color w:val="000000" w:themeColor="text1"/>
          <w:highlight w:val="yellow"/>
          <w:lang w:eastAsia="de-DE"/>
        </w:rPr>
        <w:fldChar w:fldCharType="separate"/>
      </w:r>
      <w:r w:rsidR="00955333" w:rsidRPr="00955333">
        <w:rPr>
          <w:rFonts w:cs="Arial"/>
          <w:color w:val="000000"/>
          <w:kern w:val="0"/>
          <w:vertAlign w:val="superscript"/>
        </w:rPr>
        <w:t>12</w:t>
      </w:r>
      <w:r w:rsidR="005E6D3E" w:rsidRPr="00053A93">
        <w:rPr>
          <w:rFonts w:eastAsia="Times New Roman" w:cs="Calibri"/>
          <w:b/>
          <w:bCs/>
          <w:i/>
          <w:iCs/>
          <w:color w:val="000000" w:themeColor="text1"/>
          <w:highlight w:val="yellow"/>
          <w:lang w:eastAsia="de-DE"/>
        </w:rPr>
        <w:fldChar w:fldCharType="end"/>
      </w:r>
      <w:r w:rsidR="005E6D3E" w:rsidRPr="00053A93">
        <w:rPr>
          <w:rFonts w:eastAsia="Times New Roman" w:cs="Calibri"/>
          <w:b/>
          <w:bCs/>
          <w:i/>
          <w:iCs/>
          <w:color w:val="000000" w:themeColor="text1"/>
          <w:highlight w:val="yellow"/>
          <w:lang w:eastAsia="de-DE"/>
        </w:rPr>
        <w:t>.</w:t>
      </w:r>
      <w:r w:rsidR="00A741E4" w:rsidRPr="00053A93">
        <w:rPr>
          <w:rFonts w:eastAsia="Times New Roman" w:cs="Calibri"/>
          <w:b/>
          <w:bCs/>
          <w:i/>
          <w:iCs/>
          <w:color w:val="000000" w:themeColor="text1"/>
          <w:highlight w:val="yellow"/>
          <w:lang w:eastAsia="de-DE"/>
        </w:rPr>
        <w:t xml:space="preserve"> </w:t>
      </w:r>
      <w:r w:rsidR="00053A93" w:rsidRPr="00053A93">
        <w:rPr>
          <w:rStyle w:val="normaltextrun"/>
          <w:rFonts w:cs="Arial"/>
          <w:b/>
          <w:bCs/>
          <w:i/>
          <w:iCs/>
          <w:color w:val="000000" w:themeColor="text1"/>
          <w:szCs w:val="22"/>
          <w:shd w:val="clear" w:color="auto" w:fill="FFFF00"/>
        </w:rPr>
        <w:t>Abstract screening</w:t>
      </w:r>
      <w:r w:rsidR="00053A93" w:rsidRPr="00053A93">
        <w:rPr>
          <w:rStyle w:val="apple-converted-space"/>
          <w:rFonts w:cs="Arial"/>
          <w:b/>
          <w:bCs/>
          <w:i/>
          <w:iCs/>
          <w:color w:val="000000" w:themeColor="text1"/>
          <w:shd w:val="clear" w:color="auto" w:fill="FFFF00"/>
        </w:rPr>
        <w:t> </w:t>
      </w:r>
      <w:r w:rsidR="00053A93" w:rsidRPr="00053A93">
        <w:rPr>
          <w:rStyle w:val="normaltextrun"/>
          <w:rFonts w:cs="Arial"/>
          <w:b/>
          <w:bCs/>
          <w:i/>
          <w:iCs/>
          <w:color w:val="000000" w:themeColor="text1"/>
          <w:szCs w:val="22"/>
          <w:shd w:val="clear" w:color="auto" w:fill="FFFF00"/>
        </w:rPr>
        <w:t>was continued until the number of potentially eligible</w:t>
      </w:r>
      <w:r w:rsidR="00053A93" w:rsidRPr="00053A93">
        <w:rPr>
          <w:rStyle w:val="apple-converted-space"/>
          <w:rFonts w:cs="Arial"/>
          <w:b/>
          <w:bCs/>
          <w:i/>
          <w:iCs/>
          <w:color w:val="000000" w:themeColor="text1"/>
          <w:shd w:val="clear" w:color="auto" w:fill="FFFF00"/>
        </w:rPr>
        <w:t> </w:t>
      </w:r>
      <w:r w:rsidR="00053A93" w:rsidRPr="00053A93">
        <w:rPr>
          <w:rStyle w:val="normaltextrun"/>
          <w:rFonts w:cs="Arial"/>
          <w:b/>
          <w:bCs/>
          <w:i/>
          <w:iCs/>
          <w:color w:val="000000" w:themeColor="text1"/>
          <w:szCs w:val="22"/>
          <w:shd w:val="clear" w:color="auto" w:fill="FFFF00"/>
        </w:rPr>
        <w:t>RCTs</w:t>
      </w:r>
      <w:r w:rsidR="00053A93" w:rsidRPr="00053A93">
        <w:rPr>
          <w:rStyle w:val="apple-converted-space"/>
          <w:rFonts w:cs="Arial"/>
          <w:b/>
          <w:bCs/>
          <w:i/>
          <w:iCs/>
          <w:color w:val="000000" w:themeColor="text1"/>
          <w:shd w:val="clear" w:color="auto" w:fill="FFFF00"/>
        </w:rPr>
        <w:t> </w:t>
      </w:r>
      <w:r w:rsidR="00053A93" w:rsidRPr="00053A93">
        <w:rPr>
          <w:rStyle w:val="normaltextrun"/>
          <w:rFonts w:cs="Arial"/>
          <w:b/>
          <w:bCs/>
          <w:i/>
          <w:iCs/>
          <w:color w:val="000000" w:themeColor="text1"/>
          <w:szCs w:val="22"/>
          <w:shd w:val="clear" w:color="auto" w:fill="FFFF00"/>
        </w:rPr>
        <w:t>approached the predefined target sample size.</w:t>
      </w:r>
      <w:r w:rsidR="00053A93" w:rsidRPr="00053A93">
        <w:rPr>
          <w:rStyle w:val="apple-converted-space"/>
          <w:rFonts w:cs="Arial"/>
          <w:b/>
          <w:bCs/>
          <w:i/>
          <w:iCs/>
          <w:color w:val="000000" w:themeColor="text1"/>
        </w:rPr>
        <w:t> </w:t>
      </w:r>
      <w:r w:rsidR="00053A93" w:rsidRPr="00053A93">
        <w:rPr>
          <w:rStyle w:val="normaltextrun"/>
          <w:rFonts w:cs="Arial"/>
          <w:b/>
          <w:bCs/>
          <w:i/>
          <w:iCs/>
          <w:color w:val="000000" w:themeColor="text1"/>
          <w:szCs w:val="22"/>
          <w:shd w:val="clear" w:color="auto" w:fill="FFFF00"/>
        </w:rPr>
        <w:t>Full-text</w:t>
      </w:r>
      <w:r w:rsidR="00053A93" w:rsidRPr="00053A93">
        <w:rPr>
          <w:rStyle w:val="apple-converted-space"/>
          <w:rFonts w:cs="Arial"/>
          <w:b/>
          <w:bCs/>
          <w:i/>
          <w:iCs/>
          <w:color w:val="000000" w:themeColor="text1"/>
          <w:shd w:val="clear" w:color="auto" w:fill="FFFF00"/>
        </w:rPr>
        <w:t> </w:t>
      </w:r>
      <w:r w:rsidR="00053A93" w:rsidRPr="00053A93">
        <w:rPr>
          <w:rStyle w:val="normaltextrun"/>
          <w:rFonts w:cs="Arial"/>
          <w:b/>
          <w:bCs/>
          <w:i/>
          <w:iCs/>
          <w:color w:val="000000" w:themeColor="text1"/>
          <w:szCs w:val="22"/>
          <w:shd w:val="clear" w:color="auto" w:fill="FFFF00"/>
        </w:rPr>
        <w:t>selection was then performed.</w:t>
      </w:r>
      <w:r w:rsidR="00053A93" w:rsidRPr="00053A93">
        <w:rPr>
          <w:rStyle w:val="apple-converted-space"/>
          <w:rFonts w:cs="Arial"/>
          <w:b/>
          <w:bCs/>
          <w:i/>
          <w:iCs/>
          <w:color w:val="000000" w:themeColor="text1"/>
          <w:shd w:val="clear" w:color="auto" w:fill="FFFF00"/>
        </w:rPr>
        <w:t> </w:t>
      </w:r>
      <w:r w:rsidRPr="00053A93">
        <w:rPr>
          <w:rFonts w:eastAsia="Times New Roman" w:cs="Calibri"/>
          <w:color w:val="000000" w:themeColor="text1"/>
          <w:lang w:eastAsia="de-DE"/>
        </w:rPr>
        <w:t xml:space="preserve">Disagreements </w:t>
      </w:r>
      <w:r w:rsidRPr="7052A300">
        <w:rPr>
          <w:rFonts w:eastAsia="Times New Roman" w:cs="Calibri"/>
          <w:color w:val="000000" w:themeColor="text1"/>
          <w:lang w:eastAsia="de-DE"/>
        </w:rPr>
        <w:t>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8C0CCD">
      <w:pPr>
        <w:pStyle w:val="Titre21"/>
      </w:pPr>
      <w:r w:rsidRPr="7052A300">
        <w:lastRenderedPageBreak/>
        <w:t>D</w:t>
      </w:r>
      <w:r w:rsidR="15F68BEC" w:rsidRPr="7052A300">
        <w:t xml:space="preserve">ata </w:t>
      </w:r>
      <w:r w:rsidR="0054525C">
        <w:t>e</w:t>
      </w:r>
      <w:r w:rsidR="15F68BEC" w:rsidRPr="7052A300">
        <w:t>xtraction</w:t>
      </w:r>
    </w:p>
    <w:p w14:paraId="3C18E557" w14:textId="218E93EF" w:rsidR="00CE4CC0" w:rsidRDefault="38D91006" w:rsidP="008C0CCD">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pre-trial documentation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 xml:space="preserve">in the interpretation of results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We reported values as “yes”, “no”, “not available” (either not mentioned o</w:t>
      </w:r>
      <w:r w:rsidR="00714668">
        <w:rPr>
          <w:rFonts w:eastAsia="Times New Roman" w:cs="Calibri"/>
          <w:b/>
          <w:bCs/>
          <w:i/>
          <w:iCs/>
          <w:color w:val="000000" w:themeColor="text1"/>
          <w:kern w:val="0"/>
          <w:highlight w:val="yellow"/>
          <w:lang w:eastAsia="de-DE"/>
          <w14:ligatures w14:val="none"/>
        </w:rPr>
        <w:t>r</w:t>
      </w:r>
      <w:r w:rsidR="007B0172" w:rsidRPr="007B0172">
        <w:rPr>
          <w:rFonts w:eastAsia="Times New Roman" w:cs="Calibri"/>
          <w:b/>
          <w:bCs/>
          <w:i/>
          <w:iCs/>
          <w:color w:val="000000" w:themeColor="text1"/>
          <w:kern w:val="0"/>
          <w:highlight w:val="yellow"/>
          <w:lang w:eastAsia="de-DE"/>
          <w14:ligatures w14:val="none"/>
        </w:rPr>
        <w:t xml:space="preserve"> not applicable) and “discordance between pre-trial document and final publication” for each item assessed in both pre-trial documentation and final publication.</w:t>
      </w:r>
      <w:r w:rsidR="00B67D67">
        <w:rPr>
          <w:rFonts w:eastAsia="Times New Roman" w:cs="Calibri"/>
          <w:b/>
          <w:bCs/>
          <w:i/>
          <w:iCs/>
          <w:color w:val="000000" w:themeColor="text1"/>
          <w:kern w:val="0"/>
          <w:lang w:eastAsia="de-DE"/>
          <w14:ligatures w14:val="none"/>
        </w:rPr>
        <w:t xml:space="preserve"> </w:t>
      </w:r>
    </w:p>
    <w:p w14:paraId="7F643022" w14:textId="0049F234" w:rsidR="00B67D67" w:rsidRPr="003451DA" w:rsidRDefault="00916E8F" w:rsidP="008C0CCD">
      <w:pPr>
        <w:pStyle w:val="Titre21"/>
        <w:rPr>
          <w:highlight w:val="yellow"/>
        </w:rPr>
      </w:pPr>
      <w:r w:rsidRPr="003451DA">
        <w:rPr>
          <w:highlight w:val="yellow"/>
        </w:rPr>
        <w:t>M</w:t>
      </w:r>
      <w:r w:rsidR="00B67D67" w:rsidRPr="003451DA">
        <w:rPr>
          <w:highlight w:val="yellow"/>
        </w:rPr>
        <w:t>inimal important difference (MID)</w:t>
      </w:r>
      <w:r w:rsidRPr="003451DA">
        <w:rPr>
          <w:highlight w:val="yellow"/>
        </w:rPr>
        <w:t xml:space="preserve"> definition</w:t>
      </w:r>
    </w:p>
    <w:p w14:paraId="6161C8E0" w14:textId="2F73072B" w:rsidR="00B67D67" w:rsidRPr="005D7846" w:rsidRDefault="00714668" w:rsidP="008C0CCD">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 xml:space="preserve">To assess clinical relevance, we used the concept of MID. </w:t>
      </w:r>
      <w:r w:rsidR="00B67D67">
        <w:rPr>
          <w:rFonts w:eastAsia="Times New Roman"/>
          <w:b/>
          <w:bCs/>
          <w:i/>
          <w:iCs/>
          <w:color w:val="000000" w:themeColor="text1"/>
          <w:highlight w:val="yellow"/>
          <w:lang w:eastAsia="de-DE"/>
        </w:rPr>
        <w:t>We adopted the original definition of the</w:t>
      </w:r>
      <w:r w:rsidR="00B67D67" w:rsidRPr="002F2A7B">
        <w:rPr>
          <w:rFonts w:eastAsia="Times New Roman"/>
          <w:b/>
          <w:bCs/>
          <w:i/>
          <w:iCs/>
          <w:color w:val="000000" w:themeColor="text1"/>
          <w:highlight w:val="yellow"/>
          <w:lang w:eastAsia="de-DE"/>
        </w:rPr>
        <w:t xml:space="preserve"> MI</w:t>
      </w:r>
      <w:r w:rsidR="00B67D67">
        <w:rPr>
          <w:rFonts w:eastAsia="Times New Roman"/>
          <w:b/>
          <w:bCs/>
          <w:i/>
          <w:iCs/>
          <w:color w:val="000000" w:themeColor="text1"/>
          <w:highlight w:val="yellow"/>
          <w:lang w:eastAsia="de-DE"/>
        </w:rPr>
        <w:t>D by Jaeschke et al.</w:t>
      </w:r>
      <w:r w:rsidR="00B67D67">
        <w:rPr>
          <w:rFonts w:eastAsia="Times New Roman"/>
          <w:b/>
          <w:bCs/>
          <w:i/>
          <w:iCs/>
          <w:color w:val="000000" w:themeColor="text1"/>
          <w:highlight w:val="yellow"/>
          <w:lang w:eastAsia="de-DE"/>
        </w:rPr>
        <w:fldChar w:fldCharType="begin"/>
      </w:r>
      <w:r w:rsidR="00955333">
        <w:rPr>
          <w:rFonts w:eastAsia="Times New Roman"/>
          <w:b/>
          <w:bCs/>
          <w:i/>
          <w:iCs/>
          <w:color w:val="000000" w:themeColor="text1"/>
          <w:highlight w:val="yellow"/>
          <w:lang w:eastAsia="de-DE"/>
        </w:rPr>
        <w:instrText xml:space="preserve"> ADDIN ZOTERO_ITEM CSL_CITATION {"citationID":"PgAalrpO","properties":{"unsorted":false,"formattedCitation":"\\super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B67D67">
        <w:rPr>
          <w:rFonts w:eastAsia="Times New Roman"/>
          <w:b/>
          <w:bCs/>
          <w:i/>
          <w:iCs/>
          <w:color w:val="000000" w:themeColor="text1"/>
          <w:highlight w:val="yellow"/>
          <w:lang w:eastAsia="de-DE"/>
        </w:rPr>
        <w:fldChar w:fldCharType="separate"/>
      </w:r>
      <w:r w:rsidR="00955333" w:rsidRPr="00955333">
        <w:rPr>
          <w:rFonts w:cs="Arial"/>
          <w:color w:val="000000"/>
          <w:kern w:val="0"/>
          <w:vertAlign w:val="superscript"/>
        </w:rPr>
        <w:t>8</w:t>
      </w:r>
      <w:r w:rsidR="00B67D67">
        <w:rPr>
          <w:rFonts w:eastAsia="Times New Roman"/>
          <w:b/>
          <w:bCs/>
          <w:i/>
          <w:iCs/>
          <w:color w:val="000000" w:themeColor="text1"/>
          <w:highlight w:val="yellow"/>
          <w:lang w:eastAsia="de-DE"/>
        </w:rPr>
        <w:fldChar w:fldCharType="end"/>
      </w:r>
      <w:r w:rsidR="00DB3E2D">
        <w:rPr>
          <w:rFonts w:eastAsia="Times New Roman"/>
          <w:b/>
          <w:bCs/>
          <w:i/>
          <w:iCs/>
          <w:color w:val="000000" w:themeColor="text1"/>
          <w:highlight w:val="yellow"/>
          <w:lang w:eastAsia="de-DE"/>
        </w:rPr>
        <w:fldChar w:fldCharType="begin"/>
      </w:r>
      <w:r w:rsidR="00955333">
        <w:rPr>
          <w:rFonts w:eastAsia="Times New Roman"/>
          <w:b/>
          <w:bCs/>
          <w:i/>
          <w:iCs/>
          <w:color w:val="000000" w:themeColor="text1"/>
          <w:highlight w:val="yellow"/>
          <w:lang w:eastAsia="de-DE"/>
        </w:rPr>
        <w:instrText xml:space="preserve"> ADDIN ZOTERO_ITEM CSL_CITATION {"citationID":"1msq5fO6","properties":{"unsorted":false,"formattedCitation":"\\super 8\\nosupersub{}","plainCitation":"8","noteIndex":0},"citationItems":[{"id":187570,"uris":["http://zotero.org/users/6583603/items/4784L7IW"],"itemData":{"id":187570,"type":"article-journal","abstract":"In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DB3E2D">
        <w:rPr>
          <w:rFonts w:eastAsia="Times New Roman"/>
          <w:b/>
          <w:bCs/>
          <w:i/>
          <w:iCs/>
          <w:color w:val="000000" w:themeColor="text1"/>
          <w:highlight w:val="yellow"/>
          <w:lang w:eastAsia="de-DE"/>
        </w:rPr>
        <w:fldChar w:fldCharType="separate"/>
      </w:r>
      <w:r w:rsidR="00955333" w:rsidRPr="00955333">
        <w:rPr>
          <w:rFonts w:cs="Arial"/>
          <w:color w:val="000000"/>
          <w:kern w:val="0"/>
          <w:vertAlign w:val="superscript"/>
        </w:rPr>
        <w:t>8</w:t>
      </w:r>
      <w:r w:rsidR="00DB3E2D">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00B67D67"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00B67D67"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sidR="00B67D67">
        <w:rPr>
          <w:rFonts w:eastAsia="Times New Roman"/>
          <w:b/>
          <w:bCs/>
          <w:i/>
          <w:iCs/>
          <w:color w:val="000000" w:themeColor="text1"/>
          <w:highlight w:val="yellow"/>
          <w:lang w:eastAsia="de-DE"/>
        </w:rPr>
        <w:t xml:space="preserve"> meaningful</w:t>
      </w:r>
      <w:r w:rsidR="00B67D67" w:rsidRPr="002F2A7B">
        <w:rPr>
          <w:rFonts w:eastAsia="Times New Roman"/>
          <w:b/>
          <w:bCs/>
          <w:i/>
          <w:iCs/>
          <w:color w:val="000000" w:themeColor="text1"/>
          <w:highlight w:val="yellow"/>
          <w:lang w:eastAsia="de-DE"/>
        </w:rPr>
        <w:t xml:space="preserve"> in clinical practice</w:t>
      </w:r>
      <w:r w:rsidR="00B67D67">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sidR="00B67D67">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sidR="00B67D67">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sidR="00B67D67">
        <w:rPr>
          <w:rFonts w:eastAsia="Times New Roman"/>
          <w:b/>
          <w:bCs/>
          <w:i/>
          <w:iCs/>
          <w:color w:val="000000" w:themeColor="text1"/>
          <w:highlight w:val="yellow"/>
          <w:lang w:eastAsia="de-DE"/>
        </w:rPr>
        <w:t xml:space="preserve"> difference </w:t>
      </w:r>
      <w:r>
        <w:rPr>
          <w:rFonts w:eastAsia="Times New Roman"/>
          <w:b/>
          <w:bCs/>
          <w:i/>
          <w:iCs/>
          <w:color w:val="000000" w:themeColor="text1"/>
          <w:highlight w:val="yellow"/>
          <w:lang w:eastAsia="de-DE"/>
        </w:rPr>
        <w:t xml:space="preserve">in five-year overall survival </w:t>
      </w:r>
      <w:r w:rsidR="00B67D67">
        <w:rPr>
          <w:rFonts w:eastAsia="Times New Roman"/>
          <w:b/>
          <w:bCs/>
          <w:i/>
          <w:iCs/>
          <w:color w:val="000000" w:themeColor="text1"/>
          <w:highlight w:val="yellow"/>
          <w:lang w:eastAsia="de-DE"/>
        </w:rPr>
        <w:t>of X</w:t>
      </w:r>
      <w:r w:rsidR="005D7846">
        <w:rPr>
          <w:rFonts w:eastAsia="Times New Roman"/>
          <w:b/>
          <w:bCs/>
          <w:i/>
          <w:iCs/>
          <w:color w:val="000000" w:themeColor="text1"/>
          <w:highlight w:val="yellow"/>
          <w:lang w:eastAsia="de-DE"/>
        </w:rPr>
        <w:t>%</w:t>
      </w:r>
      <w:r w:rsidR="00B67D67">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sidR="00B67D67">
        <w:rPr>
          <w:rFonts w:eastAsia="Times New Roman"/>
          <w:b/>
          <w:bCs/>
          <w:i/>
          <w:iCs/>
          <w:color w:val="000000" w:themeColor="text1"/>
          <w:highlight w:val="yellow"/>
          <w:lang w:eastAsia="de-DE"/>
        </w:rPr>
        <w:t xml:space="preserve">The MID </w:t>
      </w:r>
      <w:r w:rsidR="00B67D67"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00B67D67" w:rsidRPr="002F2A7B">
        <w:rPr>
          <w:rFonts w:eastAsia="Times New Roman"/>
          <w:b/>
          <w:bCs/>
          <w:i/>
          <w:iCs/>
          <w:color w:val="000000" w:themeColor="text1"/>
          <w:highlight w:val="yellow"/>
          <w:lang w:eastAsia="de-DE"/>
        </w:rPr>
        <w:t xml:space="preserve"> for any outcome</w:t>
      </w:r>
      <w:r w:rsidR="00B67D67">
        <w:rPr>
          <w:rFonts w:eastAsia="Times New Roman"/>
          <w:b/>
          <w:bCs/>
          <w:i/>
          <w:iCs/>
          <w:color w:val="000000" w:themeColor="text1"/>
          <w:highlight w:val="yellow"/>
          <w:lang w:eastAsia="de-DE"/>
        </w:rPr>
        <w:t xml:space="preserve">, </w:t>
      </w:r>
      <w:r w:rsidR="00B67D67"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measurement scale or metric, and it can be estimated</w:t>
      </w:r>
      <w:r w:rsidR="00B67D67">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955333">
        <w:rPr>
          <w:rFonts w:eastAsia="Times New Roman"/>
          <w:b/>
          <w:bCs/>
          <w:i/>
          <w:iCs/>
          <w:color w:val="000000" w:themeColor="text1"/>
          <w:highlight w:val="yellow"/>
          <w:lang w:eastAsia="de-DE"/>
        </w:rPr>
        <w:instrText xml:space="preserve"> ADDIN ZOTERO_ITEM CSL_CITATION {"citationID":"yT4O4Xbu","properties":{"unsorted":false,"formattedCitation":"\\super 13\\nosupersub{}","plainCitation":"13","noteIndex":0},"citationItems":[{"id":229133,"uris":["http://zotero.org/groups/6353616/items/IBTRZA5C"],"itemData":{"id":229133,"type":"article-journal","citation-key":"guyattMethodsExplainClinical2002a","container-title":"Mayo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955333" w:rsidRPr="00955333">
        <w:rPr>
          <w:rFonts w:cs="Arial"/>
          <w:color w:val="000000"/>
          <w:kern w:val="0"/>
          <w:vertAlign w:val="superscript"/>
        </w:rPr>
        <w:t>13</w:t>
      </w:r>
      <w:r w:rsidR="00916E8F">
        <w:rPr>
          <w:rFonts w:eastAsia="Times New Roman"/>
          <w:b/>
          <w:bCs/>
          <w:i/>
          <w:iCs/>
          <w:color w:val="000000" w:themeColor="text1"/>
          <w:highlight w:val="yellow"/>
          <w:lang w:eastAsia="de-DE"/>
        </w:rPr>
        <w:fldChar w:fldCharType="end"/>
      </w:r>
      <w:r w:rsidR="00B67D67">
        <w:rPr>
          <w:rFonts w:eastAsia="Times New Roman"/>
          <w:b/>
          <w:bCs/>
          <w:i/>
          <w:iCs/>
          <w:color w:val="000000" w:themeColor="text1"/>
          <w:highlight w:val="yellow"/>
          <w:lang w:eastAsia="de-DE"/>
        </w:rPr>
        <w:t xml:space="preserve">. The </w:t>
      </w:r>
      <w:r w:rsidR="00B67D67" w:rsidRPr="002F2A7B">
        <w:rPr>
          <w:rFonts w:eastAsia="Times New Roman"/>
          <w:b/>
          <w:bCs/>
          <w:i/>
          <w:iCs/>
          <w:color w:val="000000" w:themeColor="text1"/>
          <w:highlight w:val="yellow"/>
          <w:lang w:eastAsia="de-DE"/>
        </w:rPr>
        <w:lastRenderedPageBreak/>
        <w:t>most established</w:t>
      </w:r>
      <w:r w:rsidR="005D7846">
        <w:rPr>
          <w:rFonts w:eastAsia="Times New Roman"/>
          <w:b/>
          <w:bCs/>
          <w:i/>
          <w:iCs/>
          <w:color w:val="000000" w:themeColor="text1"/>
          <w:highlight w:val="yellow"/>
          <w:lang w:eastAsia="de-DE"/>
        </w:rPr>
        <w:t xml:space="preserve"> and rigorous</w:t>
      </w:r>
      <w:r w:rsidR="00B67D67"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sidR="00B67D67">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00B67D67" w:rsidRPr="002F2A7B">
        <w:rPr>
          <w:rFonts w:eastAsia="Times New Roman"/>
          <w:b/>
          <w:bCs/>
          <w:i/>
          <w:iCs/>
          <w:color w:val="000000" w:themeColor="text1"/>
          <w:highlight w:val="yellow"/>
          <w:lang w:eastAsia="de-DE"/>
        </w:rPr>
        <w:t xml:space="preserve"> </w:t>
      </w:r>
      <w:r w:rsidR="00B67D67" w:rsidRPr="002F2A7B">
        <w:rPr>
          <w:rFonts w:cs="Arial"/>
          <w:b/>
          <w:bCs/>
          <w:i/>
          <w:iCs/>
          <w:highlight w:val="yellow"/>
        </w:rPr>
        <w:t>anchor-based</w:t>
      </w:r>
      <w:r w:rsidR="00F206B3">
        <w:rPr>
          <w:rFonts w:cs="Arial"/>
          <w:b/>
          <w:bCs/>
          <w:i/>
          <w:iCs/>
          <w:highlight w:val="yellow"/>
        </w:rPr>
        <w:fldChar w:fldCharType="begin"/>
      </w:r>
      <w:r w:rsidR="00955333">
        <w:rPr>
          <w:rFonts w:cs="Arial"/>
          <w:b/>
          <w:bCs/>
          <w:i/>
          <w:iCs/>
          <w:highlight w:val="yellow"/>
        </w:rPr>
        <w:instrText xml:space="preserve"> ADDIN ZOTERO_ITEM CSL_CITATION {"citationID":"VOyTmzpD","properties":{"unsorted":false,"formattedCitation":"\\super 14\\nosupersub{}","plainCitation":"14","noteIndex":0},"citationItems":[{"id":229135,"uris":["http://zotero.org/groups/6353616/items/BZWQSKK8"],"itemData":{"id":229135,"type":"article-journal","abstract":"The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955333" w:rsidRPr="00955333">
        <w:rPr>
          <w:rFonts w:cs="Arial"/>
          <w:kern w:val="0"/>
          <w:vertAlign w:val="superscript"/>
        </w:rPr>
        <w:t>14</w:t>
      </w:r>
      <w:r w:rsidR="00F206B3">
        <w:rPr>
          <w:rFonts w:cs="Arial"/>
          <w:b/>
          <w:bCs/>
          <w:i/>
          <w:iCs/>
          <w:highlight w:val="yellow"/>
        </w:rPr>
        <w:fldChar w:fldCharType="end"/>
      </w:r>
      <w:r w:rsidR="00B67D67" w:rsidRPr="002F2A7B">
        <w:rPr>
          <w:rFonts w:cs="Arial"/>
          <w:b/>
          <w:bCs/>
          <w:i/>
          <w:iCs/>
          <w:highlight w:val="yellow"/>
        </w:rPr>
        <w:t xml:space="preserve"> and distribution-based</w:t>
      </w:r>
      <w:r w:rsidR="005D7846">
        <w:rPr>
          <w:rFonts w:cs="Arial"/>
          <w:b/>
          <w:bCs/>
          <w:i/>
          <w:iCs/>
          <w:highlight w:val="yellow"/>
        </w:rPr>
        <w:t xml:space="preserve"> techniques, while a</w:t>
      </w:r>
      <w:r w:rsidR="00B67D67" w:rsidRPr="002F2A7B">
        <w:rPr>
          <w:rFonts w:cs="Arial"/>
          <w:b/>
          <w:bCs/>
          <w:i/>
          <w:iCs/>
          <w:highlight w:val="yellow"/>
        </w:rPr>
        <w:t xml:space="preserve">lternative methods </w:t>
      </w:r>
      <w:r w:rsidR="005D7846">
        <w:rPr>
          <w:rFonts w:cs="Arial"/>
          <w:b/>
          <w:bCs/>
          <w:i/>
          <w:iCs/>
          <w:highlight w:val="yellow"/>
        </w:rPr>
        <w:t>rely</w:t>
      </w:r>
      <w:r w:rsidR="00B67D67" w:rsidRPr="002F2A7B">
        <w:rPr>
          <w:rFonts w:cs="Arial"/>
          <w:b/>
          <w:bCs/>
          <w:i/>
          <w:iCs/>
          <w:highlight w:val="yellow"/>
        </w:rPr>
        <w:t xml:space="preserve"> on consensus among experts</w:t>
      </w:r>
      <w:r w:rsidR="00F206B3">
        <w:rPr>
          <w:rFonts w:cs="Arial"/>
          <w:b/>
          <w:bCs/>
          <w:i/>
          <w:iCs/>
          <w:highlight w:val="yellow"/>
        </w:rPr>
        <w:fldChar w:fldCharType="begin"/>
      </w:r>
      <w:r w:rsidR="00955333">
        <w:rPr>
          <w:rFonts w:cs="Arial"/>
          <w:b/>
          <w:bCs/>
          <w:i/>
          <w:iCs/>
          <w:highlight w:val="yellow"/>
        </w:rPr>
        <w:instrText xml:space="preserve"> ADDIN ZOTERO_ITEM CSL_CITATION {"citationID":"AQuMWo5m","properties":{"unsorted":false,"formattedCitation":"\\super 15\\nosupersub{}","plainCitation":"15","noteIndex":0},"citationItems":[{"id":229137,"uris":["http://zotero.org/groups/6353616/items/STJARCW9"],"itemData":{"id":229137,"type":"article-journal","abstract":"Background:Although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955333" w:rsidRPr="00955333">
        <w:rPr>
          <w:rFonts w:cs="Arial"/>
          <w:kern w:val="0"/>
          <w:vertAlign w:val="superscript"/>
        </w:rPr>
        <w:t>15</w:t>
      </w:r>
      <w:r w:rsidR="00F206B3">
        <w:rPr>
          <w:rFonts w:cs="Arial"/>
          <w:b/>
          <w:bCs/>
          <w:i/>
          <w:iCs/>
          <w:highlight w:val="yellow"/>
        </w:rPr>
        <w:fldChar w:fldCharType="end"/>
      </w:r>
      <w:r w:rsidR="005D7846">
        <w:rPr>
          <w:rFonts w:cs="Arial"/>
          <w:b/>
          <w:bCs/>
          <w:i/>
          <w:iCs/>
          <w:highlight w:val="yellow"/>
        </w:rPr>
        <w:t xml:space="preserve"> (e.g., </w:t>
      </w:r>
      <w:r w:rsidR="00B67D67" w:rsidRPr="002F2A7B">
        <w:rPr>
          <w:rFonts w:cs="Arial"/>
          <w:b/>
          <w:bCs/>
          <w:i/>
          <w:iCs/>
          <w:highlight w:val="yellow"/>
        </w:rPr>
        <w:t>Delphi</w:t>
      </w:r>
      <w:r w:rsidR="00B67D67"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955333">
        <w:rPr>
          <w:rFonts w:cs="Arial"/>
          <w:b/>
          <w:bCs/>
          <w:i/>
          <w:iCs/>
          <w:highlight w:val="yellow"/>
        </w:rPr>
        <w:instrText xml:space="preserve"> ADDIN ZOTERO_ITEM CSL_CITATION {"citationID":"FsZaiCnW","properties":{"unsorted":false,"formattedCitation":"\\super 16,17\\nosupersub{}","plainCitation":"16,17","noteIndex":0},"citationItems":[{"id":229140,"uris":["http://zotero.org/groups/6353616/items/MJ8MXTSD"],"itemData":{"id":229140,"type":"article-journal","abstract":"Objectives\nGood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955333" w:rsidRPr="00955333">
        <w:rPr>
          <w:rFonts w:cs="Arial"/>
          <w:kern w:val="0"/>
          <w:vertAlign w:val="superscript"/>
        </w:rPr>
        <w:t>16,17</w:t>
      </w:r>
      <w:r w:rsidR="00CB751D">
        <w:rPr>
          <w:rFonts w:cs="Arial"/>
          <w:b/>
          <w:bCs/>
          <w:i/>
          <w:iCs/>
          <w:highlight w:val="yellow"/>
        </w:rPr>
        <w:fldChar w:fldCharType="end"/>
      </w:r>
      <w:r w:rsidR="005D7846">
        <w:rPr>
          <w:rFonts w:cs="Arial"/>
          <w:b/>
          <w:bCs/>
          <w:i/>
          <w:iCs/>
          <w:highlight w:val="yellow"/>
        </w:rPr>
        <w:t>), surveys among clinicians and/or patients</w:t>
      </w:r>
      <w:r w:rsidR="00B67D67"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00B67D67" w:rsidRPr="002F2A7B">
        <w:rPr>
          <w:rFonts w:cs="Arial"/>
          <w:b/>
          <w:bCs/>
          <w:i/>
          <w:iCs/>
          <w:highlight w:val="yellow"/>
        </w:rPr>
        <w:t>consensus in case of limited resources</w:t>
      </w:r>
      <w:r w:rsidR="00B67D67" w:rsidRPr="002F2A7B">
        <w:rPr>
          <w:rFonts w:cs="Arial"/>
          <w:b/>
          <w:bCs/>
        </w:rPr>
        <w:t>.</w:t>
      </w:r>
    </w:p>
    <w:p w14:paraId="5B3EE6F9" w14:textId="760C3D99" w:rsidR="0054525C" w:rsidRPr="0054525C" w:rsidRDefault="0054525C" w:rsidP="008C0CCD">
      <w:pPr>
        <w:pStyle w:val="Titre21"/>
      </w:pPr>
      <w:r w:rsidRPr="00DD468E">
        <w:rPr>
          <w:highlight w:val="yellow"/>
        </w:rPr>
        <w:t>Outcomes definition</w:t>
      </w:r>
    </w:p>
    <w:p w14:paraId="4DF9F80D" w14:textId="32707C72" w:rsidR="005C7AD6" w:rsidRPr="005C7AD6" w:rsidRDefault="7B0054E8" w:rsidP="008C0CCD">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10610F">
        <w:rPr>
          <w:rFonts w:eastAsia="Times New Roman" w:cs="Calibri"/>
          <w:color w:val="000000" w:themeColor="text1"/>
          <w:kern w:val="0"/>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 xml:space="preserve">four cumulative conditions were fulfilled: </w:t>
      </w:r>
      <w:r w:rsidR="009067A0">
        <w:rPr>
          <w:rFonts w:eastAsia="Times New Roman" w:cs="Calibri"/>
          <w:color w:val="000000" w:themeColor="text1"/>
          <w:kern w:val="0"/>
          <w:lang w:eastAsia="de-DE"/>
          <w14:ligatures w14:val="none"/>
        </w:rPr>
        <w:t>the specific</w:t>
      </w:r>
      <w:r w:rsidR="009067A0" w:rsidRPr="7052A300">
        <w:rPr>
          <w:rFonts w:eastAsia="Times New Roman" w:cs="Calibri"/>
          <w:color w:val="000000" w:themeColor="text1"/>
          <w:kern w:val="0"/>
          <w:lang w:eastAsia="de-DE"/>
          <w14:ligatures w14:val="none"/>
        </w:rPr>
        <w:t xml:space="preserve"> primary outcome</w:t>
      </w:r>
      <w:r w:rsidR="009067A0">
        <w:rPr>
          <w:rFonts w:eastAsia="Times New Roman" w:cs="Calibri"/>
          <w:color w:val="000000" w:themeColor="text1"/>
          <w:kern w:val="0"/>
          <w:lang w:eastAsia="de-DE"/>
          <w14:ligatures w14:val="none"/>
        </w:rPr>
        <w:t>(s) was(were) reported</w:t>
      </w:r>
      <w:r w:rsidR="009067A0" w:rsidRPr="7052A300">
        <w:rPr>
          <w:rFonts w:eastAsia="Times New Roman" w:cs="Calibri"/>
          <w:color w:val="000000" w:themeColor="text1"/>
          <w:kern w:val="0"/>
          <w:lang w:eastAsia="de-DE"/>
          <w14:ligatures w14:val="none"/>
        </w:rPr>
        <w:t xml:space="preserve"> AND </w:t>
      </w:r>
      <w:r w:rsidR="7954E1D3" w:rsidRPr="7052A300">
        <w:rPr>
          <w:rFonts w:eastAsia="Times New Roman" w:cs="Calibri"/>
          <w:color w:val="000000" w:themeColor="text1"/>
          <w:kern w:val="0"/>
          <w:lang w:eastAsia="de-DE"/>
          <w14:ligatures w14:val="none"/>
        </w:rPr>
        <w:t xml:space="preserve">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 xml:space="preserve">described aligned with </w:t>
      </w:r>
      <w:r w:rsidR="00C42F11">
        <w:rPr>
          <w:rFonts w:eastAsia="Times New Roman" w:cs="Calibri"/>
          <w:color w:val="000000" w:themeColor="text1"/>
          <w:kern w:val="0"/>
          <w:lang w:eastAsia="de-DE"/>
          <w14:ligatures w14:val="none"/>
        </w:rPr>
        <w:t>the reported</w:t>
      </w:r>
      <w:r w:rsidR="00D942A6">
        <w:rPr>
          <w:rFonts w:eastAsia="Times New Roman" w:cs="Calibri"/>
          <w:color w:val="000000" w:themeColor="text1"/>
          <w:kern w:val="0"/>
          <w:lang w:eastAsia="de-DE"/>
          <w14:ligatures w14:val="none"/>
        </w:rPr>
        <w:t xml:space="preserve"> specific hypothesis</w:t>
      </w:r>
      <w:r w:rsidR="005608E3">
        <w:rPr>
          <w:rFonts w:eastAsia="Times New Roman" w:cs="Calibri"/>
          <w:color w:val="000000" w:themeColor="text1"/>
          <w:kern w:val="0"/>
          <w:lang w:eastAsia="de-DE"/>
          <w14:ligatures w14:val="none"/>
        </w:rPr>
        <w:t xml:space="preserve">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 clinical relevance</w:t>
      </w:r>
      <w:r w:rsidR="00714668">
        <w:rPr>
          <w:rFonts w:eastAsia="Times New Roman" w:cs="Calibri"/>
          <w:b/>
          <w:bCs/>
          <w:i/>
          <w:iCs/>
          <w:color w:val="000000" w:themeColor="text1"/>
          <w:kern w:val="0"/>
          <w:highlight w:val="yellow"/>
          <w:lang w:eastAsia="de-DE"/>
          <w14:ligatures w14:val="none"/>
        </w:rPr>
        <w:t>.</w:t>
      </w:r>
    </w:p>
    <w:p w14:paraId="10EF2A1C" w14:textId="59323A4B" w:rsidR="00E335F1" w:rsidRPr="007775E0" w:rsidRDefault="005C7AD6" w:rsidP="008C0CCD">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5C7AD6">
        <w:rPr>
          <w:rFonts w:eastAsia="Times New Roman" w:cs="Calibri"/>
          <w:b/>
          <w:bCs/>
          <w:i/>
          <w:iCs/>
          <w:color w:val="000000" w:themeColor="text1"/>
          <w:kern w:val="0"/>
          <w:highlight w:val="yellow"/>
          <w:lang w:eastAsia="de-DE"/>
          <w14:ligatures w14:val="none"/>
        </w:rPr>
        <w:t>A primary outcome was considered reported if specific endpoint</w:t>
      </w:r>
      <w:r>
        <w:rPr>
          <w:rFonts w:eastAsia="Times New Roman" w:cs="Calibri"/>
          <w:b/>
          <w:bCs/>
          <w:i/>
          <w:iCs/>
          <w:color w:val="000000" w:themeColor="text1"/>
          <w:kern w:val="0"/>
          <w:highlight w:val="yellow"/>
          <w:lang w:eastAsia="de-DE"/>
          <w14:ligatures w14:val="none"/>
        </w:rPr>
        <w:t>(s)</w:t>
      </w:r>
      <w:r w:rsidRPr="005C7AD6">
        <w:rPr>
          <w:rFonts w:eastAsia="Times New Roman" w:cs="Calibri"/>
          <w:b/>
          <w:bCs/>
          <w:i/>
          <w:iCs/>
          <w:color w:val="000000" w:themeColor="text1"/>
          <w:kern w:val="0"/>
          <w:highlight w:val="yellow"/>
          <w:lang w:eastAsia="de-DE"/>
          <w14:ligatures w14:val="none"/>
        </w:rPr>
        <w:t xml:space="preserve"> was</w:t>
      </w:r>
      <w:r>
        <w:rPr>
          <w:rFonts w:eastAsia="Times New Roman" w:cs="Calibri"/>
          <w:b/>
          <w:bCs/>
          <w:i/>
          <w:iCs/>
          <w:color w:val="000000" w:themeColor="text1"/>
          <w:kern w:val="0"/>
          <w:highlight w:val="yellow"/>
          <w:lang w:eastAsia="de-DE"/>
          <w14:ligatures w14:val="none"/>
        </w:rPr>
        <w:t>(were)</w:t>
      </w:r>
      <w:r w:rsidRPr="005C7AD6">
        <w:rPr>
          <w:rFonts w:eastAsia="Times New Roman" w:cs="Calibri"/>
          <w:b/>
          <w:bCs/>
          <w:i/>
          <w:iCs/>
          <w:color w:val="000000" w:themeColor="text1"/>
          <w:kern w:val="0"/>
          <w:highlight w:val="yellow"/>
          <w:lang w:eastAsia="de-DE"/>
          <w14:ligatures w14:val="none"/>
        </w:rPr>
        <w:t xml:space="preserve"> clearly defined; trials with multiple primary endpoints without adjustment were classified as “no”</w:t>
      </w:r>
      <w:r>
        <w:rPr>
          <w:rFonts w:eastAsia="Times New Roman" w:cs="Calibri"/>
          <w:b/>
          <w:bCs/>
          <w:i/>
          <w:iCs/>
          <w:color w:val="000000" w:themeColor="text1"/>
          <w:kern w:val="0"/>
          <w:highlight w:val="yellow"/>
          <w:lang w:eastAsia="de-DE"/>
          <w14:ligatures w14:val="none"/>
        </w:rPr>
        <w:t>.</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A specific hypothesis was considered reported when authors defined the specific trial hypothesis (</w:t>
      </w:r>
      <w:r w:rsidRPr="005C7AD6">
        <w:rPr>
          <w:rFonts w:eastAsia="Times New Roman" w:cs="Calibri"/>
          <w:b/>
          <w:bCs/>
          <w:i/>
          <w:iCs/>
          <w:color w:val="000000" w:themeColor="text1"/>
          <w:kern w:val="0"/>
          <w:highlight w:val="yellow"/>
          <w:lang w:eastAsia="de-DE"/>
          <w14:ligatures w14:val="none"/>
        </w:rPr>
        <w:t>e.g., superiority, non-inferiority</w:t>
      </w:r>
      <w:r>
        <w:rPr>
          <w:rFonts w:eastAsia="Times New Roman" w:cs="Calibri"/>
          <w:b/>
          <w:bCs/>
          <w:i/>
          <w:iCs/>
          <w:color w:val="000000" w:themeColor="text1"/>
          <w:kern w:val="0"/>
          <w:highlight w:val="yellow"/>
          <w:lang w:eastAsia="de-DE"/>
          <w14:ligatures w14:val="none"/>
        </w:rPr>
        <w:t xml:space="preserve"> or equivalence). </w:t>
      </w:r>
      <w:r w:rsidR="009067A0">
        <w:rPr>
          <w:rFonts w:eastAsia="Times New Roman" w:cs="Calibri"/>
          <w:b/>
          <w:bCs/>
          <w:i/>
          <w:iCs/>
          <w:color w:val="000000" w:themeColor="text1"/>
          <w:kern w:val="0"/>
          <w:highlight w:val="yellow"/>
          <w:lang w:eastAsia="de-DE"/>
          <w14:ligatures w14:val="none"/>
        </w:rPr>
        <w:t>Alignment between</w:t>
      </w:r>
      <w:r w:rsidR="00073C8E">
        <w:rPr>
          <w:rFonts w:eastAsia="Times New Roman" w:cs="Calibri"/>
          <w:b/>
          <w:bCs/>
          <w:i/>
          <w:iCs/>
          <w:color w:val="000000" w:themeColor="text1"/>
          <w:kern w:val="0"/>
          <w:highlight w:val="yellow"/>
          <w:lang w:eastAsia="de-DE"/>
          <w14:ligatures w14:val="none"/>
        </w:rPr>
        <w:t xml:space="preserve"> </w:t>
      </w:r>
      <w:r w:rsidR="009067A0">
        <w:rPr>
          <w:rFonts w:eastAsia="Times New Roman" w:cs="Calibri"/>
          <w:b/>
          <w:bCs/>
          <w:i/>
          <w:iCs/>
          <w:color w:val="000000" w:themeColor="text1"/>
          <w:kern w:val="0"/>
          <w:highlight w:val="yellow"/>
          <w:lang w:eastAsia="de-DE"/>
          <w14:ligatures w14:val="none"/>
        </w:rPr>
        <w:t xml:space="preserve">the </w:t>
      </w:r>
      <w:r>
        <w:rPr>
          <w:rFonts w:eastAsia="Times New Roman" w:cs="Calibri"/>
          <w:b/>
          <w:bCs/>
          <w:i/>
          <w:iCs/>
          <w:color w:val="000000" w:themeColor="text1"/>
          <w:kern w:val="0"/>
          <w:highlight w:val="yellow"/>
          <w:lang w:eastAsia="de-DE"/>
          <w14:ligatures w14:val="none"/>
        </w:rPr>
        <w:t xml:space="preserve">trial </w:t>
      </w:r>
      <w:r w:rsidRPr="005C7AD6">
        <w:rPr>
          <w:rFonts w:eastAsia="Times New Roman" w:cs="Calibri"/>
          <w:b/>
          <w:bCs/>
          <w:i/>
          <w:iCs/>
          <w:color w:val="000000" w:themeColor="text1"/>
          <w:kern w:val="0"/>
          <w:highlight w:val="yellow"/>
          <w:lang w:eastAsia="de-DE"/>
          <w14:ligatures w14:val="none"/>
        </w:rPr>
        <w:t xml:space="preserve">design </w:t>
      </w:r>
      <w:r w:rsidR="009067A0">
        <w:rPr>
          <w:rFonts w:eastAsia="Times New Roman" w:cs="Calibri"/>
          <w:b/>
          <w:bCs/>
          <w:i/>
          <w:iCs/>
          <w:color w:val="000000" w:themeColor="text1"/>
          <w:kern w:val="0"/>
          <w:highlight w:val="yellow"/>
          <w:lang w:eastAsia="de-DE"/>
          <w14:ligatures w14:val="none"/>
        </w:rPr>
        <w:t xml:space="preserve">and </w:t>
      </w:r>
      <w:r w:rsidR="00A2571E">
        <w:rPr>
          <w:rFonts w:eastAsia="Times New Roman" w:cs="Calibri"/>
          <w:b/>
          <w:bCs/>
          <w:i/>
          <w:iCs/>
          <w:color w:val="000000" w:themeColor="text1"/>
          <w:kern w:val="0"/>
          <w:highlight w:val="yellow"/>
          <w:lang w:eastAsia="de-DE"/>
          <w14:ligatures w14:val="none"/>
        </w:rPr>
        <w:t xml:space="preserve">the </w:t>
      </w:r>
      <w:r w:rsidR="009067A0">
        <w:rPr>
          <w:rFonts w:eastAsia="Times New Roman" w:cs="Calibri"/>
          <w:b/>
          <w:bCs/>
          <w:i/>
          <w:iCs/>
          <w:color w:val="000000" w:themeColor="text1"/>
          <w:kern w:val="0"/>
          <w:highlight w:val="yellow"/>
          <w:lang w:eastAsia="de-DE"/>
          <w14:ligatures w14:val="none"/>
        </w:rPr>
        <w:t xml:space="preserve">reported </w:t>
      </w:r>
      <w:r>
        <w:rPr>
          <w:rFonts w:eastAsia="Times New Roman" w:cs="Calibri"/>
          <w:b/>
          <w:bCs/>
          <w:i/>
          <w:iCs/>
          <w:color w:val="000000" w:themeColor="text1"/>
          <w:kern w:val="0"/>
          <w:highlight w:val="yellow"/>
          <w:lang w:eastAsia="de-DE"/>
          <w14:ligatures w14:val="none"/>
        </w:rPr>
        <w:t xml:space="preserve">hypothesis </w:t>
      </w:r>
      <w:r w:rsidRPr="005C7AD6">
        <w:rPr>
          <w:rFonts w:eastAsia="Times New Roman" w:cs="Calibri"/>
          <w:b/>
          <w:bCs/>
          <w:i/>
          <w:iCs/>
          <w:color w:val="000000" w:themeColor="text1"/>
          <w:kern w:val="0"/>
          <w:highlight w:val="yellow"/>
          <w:lang w:eastAsia="de-DE"/>
          <w14:ligatures w14:val="none"/>
        </w:rPr>
        <w:t>was considered present when the</w:t>
      </w:r>
      <w:r w:rsidR="00A2571E">
        <w:rPr>
          <w:rFonts w:eastAsia="Times New Roman" w:cs="Calibri"/>
          <w:b/>
          <w:bCs/>
          <w:i/>
          <w:iCs/>
          <w:color w:val="000000" w:themeColor="text1"/>
          <w:kern w:val="0"/>
          <w:highlight w:val="yellow"/>
          <w:lang w:eastAsia="de-DE"/>
          <w14:ligatures w14:val="none"/>
        </w:rPr>
        <w:t xml:space="preserve"> reported</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hypothesis</w:t>
      </w:r>
      <w:r w:rsidR="00073C8E">
        <w:rPr>
          <w:rFonts w:eastAsia="Times New Roman" w:cs="Calibri"/>
          <w:b/>
          <w:bCs/>
          <w:i/>
          <w:iCs/>
          <w:color w:val="000000" w:themeColor="text1"/>
          <w:kern w:val="0"/>
          <w:highlight w:val="yellow"/>
          <w:lang w:eastAsia="de-DE"/>
          <w14:ligatures w14:val="none"/>
        </w:rPr>
        <w:t xml:space="preserve"> </w:t>
      </w:r>
      <w:r w:rsidR="00A2571E">
        <w:rPr>
          <w:rFonts w:eastAsia="Times New Roman" w:cs="Calibri"/>
          <w:b/>
          <w:bCs/>
          <w:i/>
          <w:iCs/>
          <w:color w:val="000000" w:themeColor="text1"/>
          <w:kern w:val="0"/>
          <w:highlight w:val="yellow"/>
          <w:lang w:eastAsia="de-DE"/>
          <w14:ligatures w14:val="none"/>
        </w:rPr>
        <w:t xml:space="preserve">matched the hypothesis </w:t>
      </w:r>
      <w:r>
        <w:rPr>
          <w:rFonts w:eastAsia="Times New Roman" w:cs="Calibri"/>
          <w:b/>
          <w:bCs/>
          <w:i/>
          <w:iCs/>
          <w:color w:val="000000" w:themeColor="text1"/>
          <w:kern w:val="0"/>
          <w:highlight w:val="yellow"/>
          <w:lang w:eastAsia="de-DE"/>
          <w14:ligatures w14:val="none"/>
        </w:rPr>
        <w:t>deducible</w:t>
      </w:r>
      <w:r w:rsidRPr="005C7AD6">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from</w:t>
      </w:r>
      <w:r w:rsidRPr="005C7AD6">
        <w:rPr>
          <w:rFonts w:eastAsia="Times New Roman" w:cs="Calibri"/>
          <w:b/>
          <w:bCs/>
          <w:i/>
          <w:iCs/>
          <w:color w:val="000000" w:themeColor="text1"/>
          <w:kern w:val="0"/>
          <w:highlight w:val="yellow"/>
          <w:lang w:eastAsia="de-DE"/>
          <w14:ligatures w14:val="none"/>
        </w:rPr>
        <w:t xml:space="preserve"> the study design and </w:t>
      </w:r>
      <w:r>
        <w:rPr>
          <w:rFonts w:eastAsia="Times New Roman" w:cs="Calibri"/>
          <w:b/>
          <w:bCs/>
          <w:i/>
          <w:iCs/>
          <w:color w:val="000000" w:themeColor="text1"/>
          <w:kern w:val="0"/>
          <w:highlight w:val="yellow"/>
          <w:lang w:eastAsia="de-DE"/>
          <w14:ligatures w14:val="none"/>
        </w:rPr>
        <w:t>analytical approach</w:t>
      </w:r>
      <w:r w:rsidRPr="005C7AD6">
        <w:rPr>
          <w:rFonts w:eastAsia="Times New Roman" w:cs="Calibri"/>
          <w:b/>
          <w:bCs/>
          <w:i/>
          <w:iCs/>
          <w:color w:val="000000" w:themeColor="text1"/>
          <w:kern w:val="0"/>
          <w:highlight w:val="yellow"/>
          <w:lang w:eastAsia="de-DE"/>
          <w14:ligatures w14:val="none"/>
        </w:rPr>
        <w:t xml:space="preserve">. </w:t>
      </w:r>
      <w:r w:rsidR="00A2571E">
        <w:rPr>
          <w:rFonts w:eastAsia="Times New Roman" w:cs="Calibri"/>
          <w:b/>
          <w:bCs/>
          <w:i/>
          <w:iCs/>
          <w:color w:val="000000" w:themeColor="text1"/>
          <w:kern w:val="0"/>
          <w:highlight w:val="yellow"/>
          <w:lang w:eastAsia="de-DE"/>
          <w14:ligatures w14:val="none"/>
        </w:rPr>
        <w:t>The s</w:t>
      </w:r>
      <w:r w:rsidRPr="005C7AD6">
        <w:rPr>
          <w:rFonts w:eastAsia="Times New Roman" w:cs="Calibri"/>
          <w:b/>
          <w:bCs/>
          <w:i/>
          <w:iCs/>
          <w:color w:val="000000" w:themeColor="text1"/>
          <w:kern w:val="0"/>
          <w:highlight w:val="yellow"/>
          <w:lang w:eastAsia="de-DE"/>
          <w14:ligatures w14:val="none"/>
        </w:rPr>
        <w:t xml:space="preserve">ample size calculation </w:t>
      </w:r>
      <w:r w:rsidR="00A2571E">
        <w:rPr>
          <w:rFonts w:eastAsia="Times New Roman" w:cs="Calibri"/>
          <w:b/>
          <w:bCs/>
          <w:i/>
          <w:iCs/>
          <w:color w:val="000000" w:themeColor="text1"/>
          <w:kern w:val="0"/>
          <w:highlight w:val="yellow"/>
          <w:lang w:eastAsia="de-DE"/>
          <w14:ligatures w14:val="none"/>
        </w:rPr>
        <w:t>was</w:t>
      </w:r>
      <w:r w:rsidRPr="005C7AD6">
        <w:rPr>
          <w:rFonts w:eastAsia="Times New Roman" w:cs="Calibri"/>
          <w:b/>
          <w:bCs/>
          <w:i/>
          <w:iCs/>
          <w:color w:val="000000" w:themeColor="text1"/>
          <w:kern w:val="0"/>
          <w:highlight w:val="yellow"/>
          <w:lang w:eastAsia="de-DE"/>
          <w14:ligatures w14:val="none"/>
        </w:rPr>
        <w:t xml:space="preserve"> deemed clinically relevant if based on a minimal important difference (MID) or equivalent justification, rather than solely statistical significance from prior studies. Finally, clinical relevance was considered addressed if authors interpreted results </w:t>
      </w:r>
      <w:r w:rsidR="005608E3" w:rsidRPr="005C7AD6">
        <w:rPr>
          <w:rFonts w:eastAsia="Times New Roman" w:cs="Calibri"/>
          <w:b/>
          <w:bCs/>
          <w:i/>
          <w:iCs/>
          <w:color w:val="000000" w:themeColor="text1"/>
          <w:kern w:val="0"/>
          <w:highlight w:val="yellow"/>
          <w:lang w:eastAsia="de-DE"/>
          <w14:ligatures w14:val="none"/>
        </w:rPr>
        <w:t>considering</w:t>
      </w:r>
      <w:r w:rsidRPr="005C7AD6">
        <w:rPr>
          <w:rFonts w:eastAsia="Times New Roman" w:cs="Calibri"/>
          <w:b/>
          <w:bCs/>
          <w:i/>
          <w:iCs/>
          <w:color w:val="000000" w:themeColor="text1"/>
          <w:kern w:val="0"/>
          <w:highlight w:val="yellow"/>
          <w:lang w:eastAsia="de-DE"/>
          <w14:ligatures w14:val="none"/>
        </w:rPr>
        <w:t xml:space="preserve"> a meaningful effect size.</w:t>
      </w:r>
      <w:r w:rsidR="00073C8E">
        <w:rPr>
          <w:rFonts w:eastAsia="Times New Roman" w:cs="Calibri"/>
          <w:b/>
          <w:bCs/>
          <w:i/>
          <w:iCs/>
          <w:color w:val="000000" w:themeColor="text1"/>
          <w:kern w:val="0"/>
          <w:highlight w:val="yellow"/>
          <w:lang w:eastAsia="de-DE"/>
          <w14:ligatures w14:val="none"/>
        </w:rPr>
        <w:t xml:space="preserve"> Further details with</w:t>
      </w:r>
      <w:r w:rsidRPr="005C7AD6">
        <w:rPr>
          <w:rFonts w:eastAsia="Times New Roman" w:cs="Calibri"/>
          <w:b/>
          <w:bCs/>
          <w:i/>
          <w:iCs/>
          <w:color w:val="000000" w:themeColor="text1"/>
          <w:kern w:val="0"/>
          <w:highlight w:val="yellow"/>
          <w:lang w:eastAsia="de-DE"/>
          <w14:ligatures w14:val="none"/>
        </w:rPr>
        <w:t xml:space="preserve"> decision rules are provided </w:t>
      </w:r>
      <w:r w:rsidRPr="007775E0">
        <w:rPr>
          <w:rFonts w:eastAsia="Times New Roman" w:cs="Calibri"/>
          <w:b/>
          <w:bCs/>
          <w:i/>
          <w:iCs/>
          <w:color w:val="000000" w:themeColor="text1"/>
          <w:kern w:val="0"/>
          <w:highlight w:val="yellow"/>
          <w:lang w:eastAsia="de-DE"/>
          <w14:ligatures w14:val="none"/>
        </w:rPr>
        <w:t xml:space="preserve">in </w:t>
      </w:r>
      <w:bookmarkStart w:id="1" w:name="_Hlk227257587"/>
      <w:r w:rsidR="00073C8E" w:rsidRPr="007775E0">
        <w:rPr>
          <w:rFonts w:eastAsia="Times New Roman" w:cs="Calibri"/>
          <w:b/>
          <w:bCs/>
          <w:i/>
          <w:iCs/>
          <w:color w:val="000000" w:themeColor="text1"/>
          <w:kern w:val="0"/>
          <w:highlight w:val="yellow"/>
          <w:lang w:eastAsia="de-DE"/>
          <w14:ligatures w14:val="none"/>
        </w:rPr>
        <w:t>supplemental digital content</w:t>
      </w:r>
      <w:bookmarkEnd w:id="1"/>
      <w:r w:rsidR="000175A5">
        <w:rPr>
          <w:rFonts w:eastAsia="Times New Roman" w:cs="Calibri"/>
          <w:b/>
          <w:bCs/>
          <w:i/>
          <w:iCs/>
          <w:color w:val="000000" w:themeColor="text1"/>
          <w:kern w:val="0"/>
          <w:highlight w:val="yellow"/>
          <w:lang w:eastAsia="de-DE"/>
          <w14:ligatures w14:val="none"/>
        </w:rPr>
        <w:t xml:space="preserve">, </w:t>
      </w:r>
      <w:r w:rsidR="001D7421">
        <w:rPr>
          <w:rFonts w:eastAsia="Times New Roman" w:cs="Calibri"/>
          <w:b/>
          <w:bCs/>
          <w:i/>
          <w:iCs/>
          <w:color w:val="000000" w:themeColor="text1"/>
          <w:kern w:val="0"/>
          <w:highlight w:val="yellow"/>
          <w:lang w:eastAsia="de-DE"/>
          <w14:ligatures w14:val="none"/>
        </w:rPr>
        <w:t>Table</w:t>
      </w:r>
      <w:r w:rsidR="00073C8E" w:rsidRPr="007775E0">
        <w:rPr>
          <w:rFonts w:eastAsia="Times New Roman" w:cs="Calibri"/>
          <w:b/>
          <w:bCs/>
          <w:i/>
          <w:iCs/>
          <w:color w:val="000000" w:themeColor="text1"/>
          <w:kern w:val="0"/>
          <w:highlight w:val="yellow"/>
          <w:lang w:eastAsia="de-DE"/>
          <w14:ligatures w14:val="none"/>
        </w:rPr>
        <w:t xml:space="preserve"> 1</w:t>
      </w:r>
      <w:r w:rsidRPr="007775E0">
        <w:rPr>
          <w:rFonts w:eastAsia="Times New Roman" w:cs="Calibri"/>
          <w:b/>
          <w:bCs/>
          <w:i/>
          <w:iCs/>
          <w:color w:val="000000" w:themeColor="text1"/>
          <w:kern w:val="0"/>
          <w:highlight w:val="yellow"/>
          <w:lang w:eastAsia="de-DE"/>
          <w14:ligatures w14:val="none"/>
        </w:rPr>
        <w:t>.</w:t>
      </w:r>
    </w:p>
    <w:p w14:paraId="4B6E1AB4" w14:textId="7A38A890" w:rsidR="008B6FB2" w:rsidRPr="0054525C" w:rsidRDefault="008B6FB2" w:rsidP="008C0CCD">
      <w:pPr>
        <w:pStyle w:val="Titre21"/>
      </w:pPr>
      <w:r w:rsidRPr="0054525C">
        <w:lastRenderedPageBreak/>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0C3EC8DE" w:rsidR="008B6FB2" w:rsidRPr="00AA067F" w:rsidRDefault="1C492332" w:rsidP="008C0CCD">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w:t>
      </w:r>
      <w:proofErr w:type="spellStart"/>
      <w:r w:rsidRPr="7052A300">
        <w:rPr>
          <w:rFonts w:cs="Calibri"/>
          <w:color w:val="000000" w:themeColor="text1"/>
        </w:rPr>
        <w:t>prec</w:t>
      </w:r>
      <w:r w:rsidR="1963384B" w:rsidRPr="7052A300">
        <w:rPr>
          <w:rFonts w:cs="Calibri"/>
          <w:color w:val="000000" w:themeColor="text1"/>
        </w:rPr>
        <w:t>_</w:t>
      </w:r>
      <w:r w:rsidRPr="7052A300">
        <w:rPr>
          <w:rFonts w:cs="Calibri"/>
          <w:color w:val="000000" w:themeColor="text1"/>
        </w:rPr>
        <w:t>prop</w:t>
      </w:r>
      <w:proofErr w:type="spellEnd"/>
      <w:r w:rsidRPr="7052A300">
        <w:rPr>
          <w:rFonts w:cs="Calibri"/>
          <w:color w:val="000000" w:themeColor="text1"/>
        </w:rPr>
        <w:t xml:space="preserve"> package</w:t>
      </w:r>
      <w:r w:rsidR="008B6FB2" w:rsidRPr="7052A300">
        <w:rPr>
          <w:rFonts w:cs="Calibri"/>
          <w:color w:val="000000" w:themeColor="text1"/>
        </w:rPr>
        <w:fldChar w:fldCharType="begin"/>
      </w:r>
      <w:r w:rsidR="00955333">
        <w:rPr>
          <w:rFonts w:cs="Calibri"/>
          <w:color w:val="000000" w:themeColor="text1"/>
        </w:rPr>
        <w:instrText xml:space="preserve"> ADDIN ZOTERO_ITEM CSL_CITATION {"citationID":"peLtSGEZ","properties":{"formattedCitation":"\\super 18\\nosupersub{}","plainCitation":"18","noteIndex":0},"citationItems":[{"id":186235,"uris":["http://zotero.org/users/6583603/items/BDDFPQFI"],"itemData":{"id":186235,"type":"software","publisher":"R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955333" w:rsidRPr="00955333">
        <w:rPr>
          <w:rFonts w:cs="Arial"/>
          <w:color w:val="000000"/>
          <w:kern w:val="0"/>
          <w:vertAlign w:val="superscript"/>
        </w:rPr>
        <w:t>18</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prespecified 95% </w:t>
      </w:r>
      <w:r w:rsidR="008C0CCD">
        <w:rPr>
          <w:rFonts w:cs="Calibri"/>
          <w:color w:val="000000" w:themeColor="text1"/>
        </w:rPr>
        <w:t>c</w:t>
      </w:r>
      <w:r w:rsidRPr="7052A300">
        <w:rPr>
          <w:rFonts w:cs="Calibri"/>
          <w:color w:val="000000" w:themeColor="text1"/>
        </w:rPr>
        <w:t xml:space="preserve">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8C0CCD">
      <w:pPr>
        <w:pStyle w:val="Titre21"/>
      </w:pPr>
      <w:r w:rsidRPr="003732B0">
        <w:t xml:space="preserve">Statistical </w:t>
      </w:r>
      <w:r w:rsidR="0054525C">
        <w:t>a</w:t>
      </w:r>
      <w:r w:rsidRPr="003732B0">
        <w:t>nalysis</w:t>
      </w:r>
    </w:p>
    <w:p w14:paraId="7AA55A24" w14:textId="1ED21C57" w:rsidR="00417956" w:rsidRPr="00AA067F" w:rsidRDefault="008B6FB2" w:rsidP="008C0CCD">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r w:rsidR="008C0CCD">
        <w:rPr>
          <w:rFonts w:cs="Calibri"/>
          <w:color w:val="000000" w:themeColor="text1"/>
        </w:rPr>
        <w:t xml:space="preserve"> </w:t>
      </w: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955333">
        <w:rPr>
          <w:rFonts w:cs="Calibri"/>
          <w:color w:val="000000" w:themeColor="text1"/>
        </w:rPr>
        <w:instrText xml:space="preserve"> ADDIN ZOTERO_ITEM CSL_CITATION {"citationID":"ZRWgdMgh","properties":{"formattedCitation":"\\super 19\\nosupersub{}","plainCitation":"19","noteIndex":0},"citationItems":[{"id":186385,"uris":["http://zotero.org/users/6583603/items/NN6S8CRC"],"itemData":{"id":186385,"type":"software","note":"volume: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955333" w:rsidRPr="00955333">
        <w:rPr>
          <w:rFonts w:cs="Arial"/>
          <w:color w:val="000000"/>
          <w:kern w:val="0"/>
          <w:vertAlign w:val="superscript"/>
        </w:rPr>
        <w:t>19</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8C0CCD">
      <w:pPr>
        <w:pStyle w:val="Titre21"/>
      </w:pPr>
      <w:r w:rsidRPr="7052A300">
        <w:t>Pilot Study Results</w:t>
      </w:r>
    </w:p>
    <w:p w14:paraId="6355BA09" w14:textId="041FBA8B" w:rsidR="009C4A8E" w:rsidRPr="00AA067F" w:rsidRDefault="41388C89" w:rsidP="008C0CCD">
      <w:pPr>
        <w:spacing w:line="480" w:lineRule="auto"/>
      </w:pPr>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8C0CCD">
      <w:pPr>
        <w:spacing w:line="480" w:lineRule="auto"/>
      </w:pPr>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8C0CCD">
      <w:pPr>
        <w:spacing w:line="480" w:lineRule="auto"/>
      </w:pPr>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xml:space="preserve">%) specified a superiority </w:t>
      </w:r>
      <w:proofErr w:type="gramStart"/>
      <w:r w:rsidRPr="7052A300">
        <w:t>design</w:t>
      </w:r>
      <w:proofErr w:type="gramEnd"/>
      <w:r w:rsidRPr="7052A300">
        <w:t xml:space="preserve">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8C0CCD">
      <w:pPr>
        <w:pStyle w:val="Titre21"/>
      </w:pPr>
      <w:r w:rsidRPr="00BA3C72">
        <w:t>Main Study</w:t>
      </w:r>
      <w:r w:rsidR="79C07E46" w:rsidRPr="00BA3C72">
        <w:t xml:space="preserve"> Results</w:t>
      </w:r>
    </w:p>
    <w:p w14:paraId="6A1A798E" w14:textId="7BE1808E" w:rsidR="267C1C3A" w:rsidRPr="003E68BC" w:rsidRDefault="4EAD6BAD" w:rsidP="008C0CCD">
      <w:pPr>
        <w:spacing w:line="480" w:lineRule="auto"/>
        <w:rPr>
          <w:b/>
          <w:bCs/>
          <w:i/>
          <w:iCs/>
        </w:rPr>
      </w:pPr>
      <w:r w:rsidRPr="003E68BC">
        <w:rPr>
          <w:b/>
          <w:bCs/>
          <w:i/>
          <w:iCs/>
          <w:highlight w:val="yellow"/>
        </w:rPr>
        <w:t>From 19,393 records published in 2024, 554 were screened</w:t>
      </w:r>
      <w:r w:rsidR="00FF615A" w:rsidRPr="003E68BC">
        <w:rPr>
          <w:b/>
          <w:bCs/>
          <w:i/>
          <w:iCs/>
          <w:highlight w:val="yellow"/>
        </w:rPr>
        <w:t xml:space="preserve"> after a total of three iterative rounds of the selection process previously described. We excluded a total of 303 records at the first screening stage, and 234 full-text articles assessed for eligibility. A total of </w:t>
      </w:r>
      <w:r w:rsidR="00D15671">
        <w:rPr>
          <w:b/>
          <w:bCs/>
          <w:i/>
          <w:iCs/>
          <w:highlight w:val="yellow"/>
        </w:rPr>
        <w:t>1</w:t>
      </w:r>
      <w:r w:rsidR="00FF615A" w:rsidRPr="003E68BC">
        <w:rPr>
          <w:b/>
          <w:bCs/>
          <w:i/>
          <w:iCs/>
          <w:highlight w:val="yellow"/>
        </w:rPr>
        <w:t>67 article</w:t>
      </w:r>
      <w:r w:rsidR="00D15671">
        <w:rPr>
          <w:b/>
          <w:bCs/>
          <w:i/>
          <w:iCs/>
          <w:highlight w:val="yellow"/>
        </w:rPr>
        <w:t>s</w:t>
      </w:r>
      <w:r w:rsidR="00FF615A" w:rsidRPr="003E68BC">
        <w:rPr>
          <w:b/>
          <w:bCs/>
          <w:i/>
          <w:iCs/>
          <w:highlight w:val="yellow"/>
        </w:rPr>
        <w:t xml:space="preserve"> were excluded for different reasons, resulting in a final </w:t>
      </w:r>
      <w:r w:rsidRPr="003E68BC">
        <w:rPr>
          <w:b/>
          <w:bCs/>
          <w:i/>
          <w:iCs/>
          <w:highlight w:val="yellow"/>
        </w:rPr>
        <w:t xml:space="preserve">sample of 167 </w:t>
      </w:r>
      <w:r w:rsidR="14913880" w:rsidRPr="003E68BC">
        <w:rPr>
          <w:b/>
          <w:bCs/>
          <w:i/>
          <w:iCs/>
          <w:highlight w:val="yellow"/>
        </w:rPr>
        <w:t>RCTs</w:t>
      </w:r>
      <w:r w:rsidR="00FF615A" w:rsidRPr="003E68BC">
        <w:rPr>
          <w:b/>
          <w:bCs/>
          <w:i/>
          <w:iCs/>
          <w:highlight w:val="yellow"/>
        </w:rPr>
        <w:t xml:space="preserve">, </w:t>
      </w:r>
      <w:r w:rsidR="003E68BC" w:rsidRPr="003E68BC">
        <w:rPr>
          <w:b/>
          <w:bCs/>
          <w:i/>
          <w:iCs/>
          <w:highlight w:val="yellow"/>
        </w:rPr>
        <w:t>slightly</w:t>
      </w:r>
      <w:r w:rsidR="00FF615A" w:rsidRPr="003E68BC">
        <w:rPr>
          <w:b/>
          <w:bCs/>
          <w:i/>
          <w:iCs/>
          <w:highlight w:val="yellow"/>
        </w:rPr>
        <w:t xml:space="preserve"> superior to the t</w:t>
      </w:r>
      <w:r w:rsidR="003E68BC" w:rsidRPr="003E68BC">
        <w:rPr>
          <w:b/>
          <w:bCs/>
          <w:i/>
          <w:iCs/>
          <w:highlight w:val="yellow"/>
        </w:rPr>
        <w:t>argeted value of 1</w:t>
      </w:r>
      <w:r w:rsidR="00580551">
        <w:rPr>
          <w:b/>
          <w:bCs/>
          <w:i/>
          <w:iCs/>
          <w:highlight w:val="yellow"/>
        </w:rPr>
        <w:t>6</w:t>
      </w:r>
      <w:r w:rsidR="003E68BC" w:rsidRPr="003E68BC">
        <w:rPr>
          <w:b/>
          <w:bCs/>
          <w:i/>
          <w:iCs/>
          <w:highlight w:val="yellow"/>
        </w:rPr>
        <w:t>1</w:t>
      </w:r>
      <w:r w:rsidRPr="003E68BC">
        <w:rPr>
          <w:b/>
          <w:bCs/>
          <w:i/>
          <w:iCs/>
          <w:highlight w:val="yellow"/>
        </w:rPr>
        <w:t xml:space="preserve"> (</w:t>
      </w:r>
      <w:r w:rsidR="0A47C263" w:rsidRPr="003E68BC">
        <w:rPr>
          <w:b/>
          <w:bCs/>
          <w:i/>
          <w:iCs/>
          <w:color w:val="000000" w:themeColor="text1"/>
          <w:highlight w:val="yellow"/>
        </w:rPr>
        <w:t>supplemental digital content, Figure 2</w:t>
      </w:r>
      <w:r w:rsidRPr="003E68BC">
        <w:rPr>
          <w:b/>
          <w:bCs/>
          <w:i/>
          <w:iCs/>
          <w:highlight w:val="yellow"/>
        </w:rPr>
        <w:t>).</w:t>
      </w:r>
    </w:p>
    <w:p w14:paraId="37A57ED6" w14:textId="3E10D3CA" w:rsidR="315A2FFA" w:rsidRPr="00C12E18" w:rsidRDefault="00D05C0B" w:rsidP="008C0CCD">
      <w:pPr>
        <w:spacing w:line="480" w:lineRule="auto"/>
        <w:rPr>
          <w:rFonts w:asciiTheme="minorHAnsi" w:hAnsiTheme="minorHAnsi" w:cstheme="minorHAnsi"/>
          <w:color w:val="000000" w:themeColor="text1"/>
        </w:rPr>
      </w:pPr>
      <w:r>
        <w:rPr>
          <w:rFonts w:asciiTheme="minorHAnsi" w:hAnsiTheme="minorHAnsi" w:cstheme="minorHAnsi"/>
          <w:color w:val="000000" w:themeColor="text1"/>
        </w:rPr>
        <w:lastRenderedPageBreak/>
        <w:t>A p</w:t>
      </w:r>
      <w:r w:rsidR="2BD0A39D" w:rsidRPr="00C12E18">
        <w:rPr>
          <w:rFonts w:asciiTheme="minorHAnsi" w:hAnsiTheme="minorHAnsi" w:cstheme="minorHAnsi"/>
          <w:color w:val="000000" w:themeColor="text1"/>
        </w:rPr>
        <w:t xml:space="preserve">re-trial documentation was available for </w:t>
      </w:r>
      <w:r w:rsidR="008A7E7F" w:rsidRPr="00C12E18">
        <w:rPr>
          <w:rFonts w:asciiTheme="minorHAnsi" w:hAnsiTheme="minorHAnsi" w:cstheme="minorHAnsi"/>
          <w:color w:val="000000" w:themeColor="text1"/>
        </w:rPr>
        <w:t xml:space="preserve">164 </w:t>
      </w:r>
      <w:r w:rsidR="2BD0A39D"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2BD0A39D"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2BD0A39D"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2BD0A39D"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2BD0A39D"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2BD0A39D"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2BD0A39D" w:rsidRPr="00C12E18">
        <w:rPr>
          <w:rFonts w:asciiTheme="minorHAnsi" w:hAnsiTheme="minorHAnsi" w:cstheme="minorHAnsi"/>
          <w:color w:val="000000" w:themeColor="text1"/>
        </w:rPr>
        <w:t>%)</w:t>
      </w:r>
      <w:r>
        <w:rPr>
          <w:rFonts w:asciiTheme="minorHAnsi" w:hAnsiTheme="minorHAnsi" w:cstheme="minorHAnsi"/>
          <w:color w:val="000000" w:themeColor="text1"/>
        </w:rPr>
        <w:t>.</w:t>
      </w:r>
    </w:p>
    <w:p w14:paraId="03FC522B" w14:textId="7C673C99" w:rsidR="000175A5" w:rsidRDefault="00F6161E" w:rsidP="008C0CCD">
      <w:pPr>
        <w:spacing w:line="480" w:lineRule="auto"/>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112AC3">
        <w:rPr>
          <w:rFonts w:asciiTheme="minorHAnsi" w:hAnsiTheme="minorHAnsi"/>
          <w:color w:val="000000" w:themeColor="text1"/>
        </w:rPr>
        <w:t xml:space="preserve">. </w:t>
      </w:r>
      <w:r w:rsidR="00062D0C">
        <w:rPr>
          <w:rFonts w:asciiTheme="minorHAnsi" w:hAnsiTheme="minorHAnsi"/>
          <w:b/>
          <w:bCs/>
          <w:i/>
          <w:iCs/>
          <w:color w:val="000000" w:themeColor="text1"/>
          <w:highlight w:val="yellow"/>
        </w:rPr>
        <w:t>All confirmed non-inferiority trials</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of our study pool (n=8, 100%)</w:t>
      </w:r>
      <w:r w:rsidR="00112AC3">
        <w:rPr>
          <w:rFonts w:asciiTheme="minorHAnsi" w:hAnsiTheme="minorHAnsi"/>
          <w:b/>
          <w:bCs/>
          <w:i/>
          <w:iCs/>
          <w:color w:val="000000" w:themeColor="text1"/>
          <w:highlight w:val="yellow"/>
        </w:rPr>
        <w:t xml:space="preserve"> </w:t>
      </w:r>
      <w:r w:rsidR="00062D0C">
        <w:rPr>
          <w:rFonts w:asciiTheme="minorHAnsi" w:hAnsiTheme="minorHAnsi"/>
          <w:b/>
          <w:bCs/>
          <w:i/>
          <w:iCs/>
          <w:color w:val="000000" w:themeColor="text1"/>
          <w:highlight w:val="yellow"/>
        </w:rPr>
        <w:t>had defined a trial design aligned with the hypothesis reported</w:t>
      </w:r>
      <w:r w:rsidR="00BB6330" w:rsidRPr="00112AC3">
        <w:rPr>
          <w:rFonts w:asciiTheme="minorHAnsi" w:hAnsiTheme="minorHAnsi"/>
          <w:color w:val="000000" w:themeColor="text1"/>
          <w:highlight w:val="yellow"/>
        </w:rPr>
        <w:t>.</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00B46ABC">
        <w:rPr>
          <w:rFonts w:asciiTheme="minorHAnsi" w:hAnsiTheme="minorHAnsi"/>
          <w:color w:val="000000" w:themeColor="text1"/>
        </w:rPr>
        <w:t xml:space="preserve"> </w:t>
      </w:r>
      <w:r w:rsidR="00776CD6" w:rsidRPr="25D98C32">
        <w:rPr>
          <w:rFonts w:asciiTheme="minorHAnsi" w:hAnsiTheme="minorHAnsi"/>
          <w:color w:val="000000" w:themeColor="text1"/>
        </w:rPr>
        <w:t xml:space="preserve">was only </w:t>
      </w:r>
      <w:r w:rsidR="000175A5">
        <w:rPr>
          <w:rFonts w:asciiTheme="minorHAnsi" w:hAnsiTheme="minorHAnsi"/>
          <w:color w:val="000000" w:themeColor="text1"/>
        </w:rPr>
        <w:t>considered</w:t>
      </w:r>
      <w:r w:rsidR="000175A5"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w:t>
      </w:r>
      <w:r w:rsidR="19AA9695" w:rsidRPr="00190301">
        <w:rPr>
          <w:rFonts w:asciiTheme="minorHAnsi" w:hAnsiTheme="minorHAnsi"/>
          <w:b/>
          <w:bCs/>
          <w:i/>
          <w:iCs/>
          <w:color w:val="000000" w:themeColor="text1"/>
          <w:highlight w:val="yellow"/>
        </w:rPr>
        <w:t xml:space="preserve">Only </w:t>
      </w:r>
      <w:r w:rsidR="4DC9BB8A" w:rsidRPr="00190301">
        <w:rPr>
          <w:rFonts w:asciiTheme="minorHAnsi" w:hAnsiTheme="minorHAnsi"/>
          <w:b/>
          <w:bCs/>
          <w:i/>
          <w:iCs/>
          <w:color w:val="000000" w:themeColor="text1"/>
          <w:highlight w:val="yellow"/>
        </w:rPr>
        <w:t xml:space="preserve">26 </w:t>
      </w:r>
      <w:r w:rsidR="19AA9695" w:rsidRPr="00190301">
        <w:rPr>
          <w:rFonts w:asciiTheme="minorHAnsi" w:hAnsiTheme="minorHAnsi"/>
          <w:b/>
          <w:bCs/>
          <w:i/>
          <w:iCs/>
          <w:color w:val="000000" w:themeColor="text1"/>
          <w:highlight w:val="yellow"/>
        </w:rPr>
        <w:t>trials (15.7</w:t>
      </w:r>
      <w:r w:rsidR="2D15B90E" w:rsidRPr="00190301">
        <w:rPr>
          <w:rFonts w:asciiTheme="minorHAnsi" w:hAnsiTheme="minorHAnsi"/>
          <w:b/>
          <w:bCs/>
          <w:i/>
          <w:iCs/>
          <w:color w:val="000000" w:themeColor="text1"/>
          <w:highlight w:val="yellow"/>
        </w:rPr>
        <w:t>%) addressed</w:t>
      </w:r>
      <w:r w:rsidR="5CB40FE2" w:rsidRPr="00190301">
        <w:rPr>
          <w:rFonts w:asciiTheme="minorHAnsi" w:hAnsiTheme="minorHAnsi"/>
          <w:b/>
          <w:bCs/>
          <w:i/>
          <w:iCs/>
          <w:color w:val="000000" w:themeColor="text1"/>
          <w:highlight w:val="yellow"/>
        </w:rPr>
        <w:t xml:space="preserve"> clinical significance </w:t>
      </w:r>
      <w:r w:rsidR="3552DF34" w:rsidRPr="00190301">
        <w:rPr>
          <w:rFonts w:asciiTheme="minorHAnsi" w:hAnsiTheme="minorHAnsi"/>
          <w:b/>
          <w:bCs/>
          <w:i/>
          <w:iCs/>
          <w:color w:val="000000" w:themeColor="text1"/>
          <w:highlight w:val="yellow"/>
        </w:rPr>
        <w:t>in addition to statistical significance when interpreting</w:t>
      </w:r>
      <w:r w:rsidR="1700842C" w:rsidRPr="00190301">
        <w:rPr>
          <w:rFonts w:asciiTheme="minorHAnsi" w:hAnsiTheme="minorHAnsi"/>
          <w:b/>
          <w:bCs/>
          <w:i/>
          <w:iCs/>
          <w:color w:val="000000" w:themeColor="text1"/>
          <w:highlight w:val="yellow"/>
        </w:rPr>
        <w:t xml:space="preserve"> the</w:t>
      </w:r>
      <w:r w:rsidR="3552DF34" w:rsidRPr="00190301">
        <w:rPr>
          <w:rFonts w:asciiTheme="minorHAnsi" w:hAnsiTheme="minorHAnsi"/>
          <w:b/>
          <w:bCs/>
          <w:i/>
          <w:iCs/>
          <w:color w:val="000000" w:themeColor="text1"/>
          <w:highlight w:val="yellow"/>
        </w:rPr>
        <w:t xml:space="preserve"> trial </w:t>
      </w:r>
      <w:r w:rsidR="00776CD6" w:rsidRPr="00190301">
        <w:rPr>
          <w:rFonts w:asciiTheme="minorHAnsi" w:hAnsiTheme="minorHAnsi"/>
          <w:b/>
          <w:bCs/>
          <w:i/>
          <w:iCs/>
          <w:color w:val="000000" w:themeColor="text1"/>
          <w:highlight w:val="yellow"/>
        </w:rPr>
        <w:t>results</w:t>
      </w:r>
      <w:r w:rsidR="00190301" w:rsidRPr="00190301">
        <w:rPr>
          <w:rFonts w:asciiTheme="minorHAnsi" w:hAnsiTheme="minorHAnsi"/>
          <w:b/>
          <w:bCs/>
          <w:i/>
          <w:iCs/>
          <w:color w:val="000000" w:themeColor="text1"/>
          <w:highlight w:val="yellow"/>
        </w:rPr>
        <w:t xml:space="preserve">, including 14 trials with statistically </w:t>
      </w:r>
      <w:r w:rsidR="007634B6">
        <w:rPr>
          <w:rFonts w:asciiTheme="minorHAnsi" w:hAnsiTheme="minorHAnsi"/>
          <w:b/>
          <w:bCs/>
          <w:i/>
          <w:iCs/>
          <w:color w:val="000000" w:themeColor="text1"/>
          <w:highlight w:val="yellow"/>
        </w:rPr>
        <w:t>significant</w:t>
      </w:r>
      <w:r w:rsidR="00190301" w:rsidRPr="00190301">
        <w:rPr>
          <w:rFonts w:asciiTheme="minorHAnsi" w:hAnsiTheme="minorHAnsi"/>
          <w:b/>
          <w:bCs/>
          <w:i/>
          <w:iCs/>
          <w:color w:val="000000" w:themeColor="text1"/>
          <w:highlight w:val="yellow"/>
        </w:rPr>
        <w:t xml:space="preserve"> results</w:t>
      </w:r>
      <w:r w:rsidR="009A342D" w:rsidRPr="00190301">
        <w:rPr>
          <w:rFonts w:asciiTheme="minorHAnsi" w:hAnsiTheme="minorHAnsi"/>
          <w:b/>
          <w:bCs/>
          <w:i/>
          <w:iCs/>
          <w:color w:val="000000" w:themeColor="text1"/>
          <w:highlight w:val="yellow"/>
        </w:rPr>
        <w:t xml:space="preserve">. Less than one third of RCTs (n=52) did achieve statistically </w:t>
      </w:r>
      <w:r w:rsidR="007634B6">
        <w:rPr>
          <w:rFonts w:asciiTheme="minorHAnsi" w:hAnsiTheme="minorHAnsi"/>
          <w:b/>
          <w:bCs/>
          <w:i/>
          <w:iCs/>
          <w:color w:val="000000" w:themeColor="text1"/>
          <w:highlight w:val="yellow"/>
        </w:rPr>
        <w:t>significant</w:t>
      </w:r>
      <w:r w:rsidR="009A342D" w:rsidRPr="00190301">
        <w:rPr>
          <w:rFonts w:asciiTheme="minorHAnsi" w:hAnsiTheme="minorHAnsi"/>
          <w:b/>
          <w:bCs/>
          <w:i/>
          <w:iCs/>
          <w:color w:val="000000" w:themeColor="text1"/>
          <w:highlight w:val="yellow"/>
        </w:rPr>
        <w:t xml:space="preserve"> results</w:t>
      </w:r>
      <w:r w:rsidR="009A342D">
        <w:rPr>
          <w:rFonts w:asciiTheme="minorHAnsi" w:hAnsiTheme="minorHAnsi"/>
          <w:color w:val="000000" w:themeColor="text1"/>
        </w:rPr>
        <w:t xml:space="preserve">. </w:t>
      </w:r>
    </w:p>
    <w:p w14:paraId="4D8F192B" w14:textId="0BC4479F" w:rsidR="315A2FFA" w:rsidRPr="000A6AC8" w:rsidRDefault="009A342D" w:rsidP="008C0CCD">
      <w:pPr>
        <w:spacing w:line="480" w:lineRule="auto"/>
        <w:rPr>
          <w:rFonts w:asciiTheme="minorHAnsi" w:hAnsiTheme="minorHAnsi"/>
          <w:color w:val="000000" w:themeColor="text1"/>
        </w:rPr>
      </w:pPr>
      <w:r>
        <w:rPr>
          <w:rFonts w:asciiTheme="minorHAnsi" w:hAnsiTheme="minorHAnsi"/>
          <w:color w:val="000000" w:themeColor="text1"/>
        </w:rPr>
        <w:t>T</w:t>
      </w:r>
      <w:r w:rsidR="00D81DB1" w:rsidRPr="25D98C32">
        <w:rPr>
          <w:rFonts w:asciiTheme="minorHAnsi" w:hAnsiTheme="minorHAnsi"/>
          <w:color w:val="000000" w:themeColor="text1"/>
        </w:rPr>
        <w: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9"/>
          <w:footerReference w:type="default" r:id="rId10"/>
          <w:pgSz w:w="12240" w:h="15840"/>
          <w:pgMar w:top="1440" w:right="1440" w:bottom="1440" w:left="1440" w:header="720" w:footer="720" w:gutter="0"/>
          <w:cols w:space="720"/>
          <w:docGrid w:linePitch="360"/>
        </w:sectPr>
      </w:pPr>
    </w:p>
    <w:p w14:paraId="40B0979C" w14:textId="707E43FE" w:rsidR="00203336" w:rsidRPr="003C6355" w:rsidRDefault="00203336" w:rsidP="008C0CCD">
      <w:pPr>
        <w:pStyle w:val="Titre11"/>
        <w:rPr>
          <w:rFonts w:ascii="Arial" w:hAnsi="Arial"/>
          <w:lang w:val="en-US"/>
        </w:rPr>
      </w:pPr>
      <w:r w:rsidRPr="003C6355">
        <w:rPr>
          <w:lang w:val="en-US"/>
        </w:rPr>
        <w:lastRenderedPageBreak/>
        <w:t>DISCUSSION</w:t>
      </w:r>
    </w:p>
    <w:p w14:paraId="1D79061A" w14:textId="299F4F3F" w:rsidR="00546538" w:rsidRDefault="00996943" w:rsidP="008C0CCD">
      <w:pPr>
        <w:spacing w:before="0" w:after="160" w:line="480" w:lineRule="auto"/>
        <w:rPr>
          <w:rFonts w:cs="Calibri"/>
          <w:color w:val="000000" w:themeColor="text1"/>
        </w:rPr>
      </w:pPr>
      <w:r w:rsidRPr="4E119242">
        <w:rPr>
          <w:rFonts w:cs="Calibri"/>
          <w:color w:val="000000" w:themeColor="text1"/>
        </w:rPr>
        <w:t xml:space="preserve">This study </w:t>
      </w:r>
      <w:r w:rsidR="00F77C6B" w:rsidRPr="4E119242">
        <w:rPr>
          <w:rFonts w:cs="Calibri"/>
          <w:color w:val="000000" w:themeColor="text1"/>
        </w:rPr>
        <w:t>suggests</w:t>
      </w:r>
      <w:r w:rsidR="2E25148E" w:rsidRPr="4E119242">
        <w:rPr>
          <w:rFonts w:cs="Calibri"/>
          <w:color w:val="000000" w:themeColor="text1"/>
        </w:rPr>
        <w:t xml:space="preserve"> </w:t>
      </w:r>
      <w:r w:rsidRPr="4E119242">
        <w:rPr>
          <w:rFonts w:cs="Calibri"/>
          <w:color w:val="000000" w:themeColor="text1"/>
        </w:rPr>
        <w:t xml:space="preserve">that </w:t>
      </w:r>
      <w:r w:rsidR="00500826" w:rsidRPr="4E119242">
        <w:rPr>
          <w:rFonts w:cs="Calibri"/>
          <w:color w:val="000000" w:themeColor="text1"/>
        </w:rPr>
        <w:t xml:space="preserve">the </w:t>
      </w:r>
      <w:r w:rsidR="00A16B3D" w:rsidRPr="4E119242">
        <w:rPr>
          <w:rFonts w:cs="Calibri"/>
          <w:color w:val="000000" w:themeColor="text1"/>
        </w:rPr>
        <w:t>majority of</w:t>
      </w:r>
      <w:r w:rsidR="00500826" w:rsidRPr="4E119242">
        <w:rPr>
          <w:rFonts w:cs="Calibri"/>
          <w:color w:val="000000" w:themeColor="text1"/>
        </w:rPr>
        <w:t xml:space="preserve"> </w:t>
      </w:r>
      <w:r w:rsidRPr="4E119242">
        <w:rPr>
          <w:rFonts w:cs="Calibri"/>
          <w:color w:val="000000" w:themeColor="text1"/>
        </w:rPr>
        <w:t xml:space="preserve">surgical </w:t>
      </w:r>
      <w:r w:rsidR="00071BFD" w:rsidRPr="4E119242">
        <w:rPr>
          <w:rFonts w:cs="Calibri"/>
          <w:color w:val="000000" w:themeColor="text1"/>
        </w:rPr>
        <w:t>RCTs</w:t>
      </w:r>
      <w:r w:rsidRPr="4E119242">
        <w:rPr>
          <w:rFonts w:cs="Calibri"/>
          <w:color w:val="000000" w:themeColor="text1"/>
        </w:rPr>
        <w:t xml:space="preserve"> fail already at conception rather than at execution. In our study, which evaluated a total of </w:t>
      </w:r>
      <w:r w:rsidR="2283B50A" w:rsidRPr="4E119242">
        <w:rPr>
          <w:rFonts w:cs="Calibri"/>
          <w:color w:val="000000" w:themeColor="text1"/>
        </w:rPr>
        <w:t>25</w:t>
      </w:r>
      <w:r w:rsidR="2C802323" w:rsidRPr="4E119242">
        <w:rPr>
          <w:rFonts w:cs="Calibri"/>
          <w:color w:val="000000" w:themeColor="text1"/>
        </w:rPr>
        <w:t>4</w:t>
      </w:r>
      <w:r w:rsidRPr="4E119242">
        <w:rPr>
          <w:rFonts w:cs="Calibri"/>
          <w:color w:val="000000" w:themeColor="text1"/>
        </w:rPr>
        <w:t xml:space="preserve"> RCTs, substantial deficiencies were observed across all predefined criteria used to operationalize clinical relevance, including specification</w:t>
      </w:r>
      <w:r w:rsidR="3DE1906F" w:rsidRPr="4E119242">
        <w:rPr>
          <w:rFonts w:cs="Calibri"/>
          <w:color w:val="000000" w:themeColor="text1"/>
        </w:rPr>
        <w:t xml:space="preserve"> of</w:t>
      </w:r>
      <w:r w:rsidR="2283B50A" w:rsidRPr="4E119242">
        <w:rPr>
          <w:rFonts w:cs="Calibri"/>
          <w:color w:val="000000" w:themeColor="text1"/>
        </w:rPr>
        <w:t xml:space="preserve"> </w:t>
      </w:r>
      <w:r w:rsidR="00C879EE" w:rsidRPr="4E119242">
        <w:rPr>
          <w:rFonts w:cs="Calibri"/>
          <w:color w:val="000000" w:themeColor="text1"/>
        </w:rPr>
        <w:t xml:space="preserve">the primary endpoint and associated </w:t>
      </w:r>
      <w:r w:rsidR="2283B50A" w:rsidRPr="4E119242">
        <w:rPr>
          <w:rFonts w:cs="Calibri"/>
          <w:color w:val="000000" w:themeColor="text1"/>
        </w:rPr>
        <w:t>hypothesis</w:t>
      </w:r>
      <w:r w:rsidRPr="4E119242">
        <w:rPr>
          <w:rFonts w:cs="Calibri"/>
          <w:color w:val="000000" w:themeColor="text1"/>
        </w:rPr>
        <w:t xml:space="preserve">, alignment of study design, definition of clinically relevant effect sizes, and interpretation of results from a patient perspective. </w:t>
      </w:r>
      <w:r w:rsidR="00546538" w:rsidRPr="4E119242">
        <w:rPr>
          <w:rFonts w:cs="Calibri"/>
          <w:color w:val="000000" w:themeColor="text1"/>
        </w:rPr>
        <w:t>Across both assessments, similar patterns emerged, indicating that deficiencies observed in the pilot study are unlikely to be unique to trials using a specific outcome measure.</w:t>
      </w:r>
    </w:p>
    <w:p w14:paraId="7D469F1D" w14:textId="4CE352BB" w:rsidR="00996943" w:rsidRPr="00AA067F" w:rsidRDefault="0061440D" w:rsidP="008C0CCD">
      <w:pPr>
        <w:spacing w:before="0" w:after="160" w:line="480" w:lineRule="auto"/>
        <w:rPr>
          <w:rFonts w:cs="Calibri"/>
          <w:color w:val="000000" w:themeColor="text1"/>
        </w:rPr>
      </w:pPr>
      <w:r w:rsidRPr="00233F4B">
        <w:rPr>
          <w:rFonts w:cs="Calibri"/>
          <w:b/>
          <w:bCs/>
          <w:i/>
          <w:iCs/>
          <w:color w:val="000000" w:themeColor="text1"/>
          <w:highlight w:val="yellow"/>
        </w:rPr>
        <w:t>An additional finding of our study</w:t>
      </w:r>
      <w:r w:rsidR="00A2571E">
        <w:rPr>
          <w:rFonts w:cs="Calibri"/>
          <w:b/>
          <w:bCs/>
          <w:i/>
          <w:iCs/>
          <w:color w:val="000000" w:themeColor="text1"/>
          <w:highlight w:val="yellow"/>
        </w:rPr>
        <w:t xml:space="preserve"> relates</w:t>
      </w:r>
      <w:r w:rsidRPr="00233F4B">
        <w:rPr>
          <w:rFonts w:cs="Calibri"/>
          <w:b/>
          <w:bCs/>
          <w:i/>
          <w:iCs/>
          <w:color w:val="000000" w:themeColor="text1"/>
          <w:highlight w:val="yellow"/>
        </w:rPr>
        <w:t xml:space="preserve"> </w:t>
      </w:r>
      <w:r w:rsidR="00A2571E">
        <w:rPr>
          <w:rFonts w:cs="Calibri"/>
          <w:b/>
          <w:bCs/>
          <w:i/>
          <w:iCs/>
          <w:color w:val="000000" w:themeColor="text1"/>
          <w:highlight w:val="yellow"/>
        </w:rPr>
        <w:t xml:space="preserve">to </w:t>
      </w:r>
      <w:r w:rsidRPr="00233F4B">
        <w:rPr>
          <w:rFonts w:cs="Calibri"/>
          <w:b/>
          <w:bCs/>
          <w:i/>
          <w:iCs/>
          <w:color w:val="000000" w:themeColor="text1"/>
          <w:highlight w:val="yellow"/>
        </w:rPr>
        <w:t>the high proportion of RCTs designed for superiority and the high proportion of negative results</w:t>
      </w:r>
      <w:r w:rsidR="00A2571E">
        <w:rPr>
          <w:rFonts w:cs="Calibri"/>
          <w:b/>
          <w:bCs/>
          <w:i/>
          <w:iCs/>
          <w:color w:val="000000" w:themeColor="text1"/>
        </w:rPr>
        <w:t xml:space="preserve">. </w:t>
      </w:r>
      <w:r w:rsidR="00A2571E" w:rsidRPr="00A2571E">
        <w:rPr>
          <w:rFonts w:cs="Calibri"/>
          <w:color w:val="000000" w:themeColor="text1"/>
        </w:rPr>
        <w:t xml:space="preserve">This indicates </w:t>
      </w:r>
      <w:r w:rsidR="00C8388E" w:rsidRPr="00A2571E">
        <w:rPr>
          <w:rFonts w:cs="Calibri"/>
          <w:color w:val="000000" w:themeColor="text1"/>
        </w:rPr>
        <w:t>that</w:t>
      </w:r>
      <w:r w:rsidR="00C8388E">
        <w:rPr>
          <w:rFonts w:cs="Calibri"/>
          <w:color w:val="000000" w:themeColor="text1"/>
        </w:rPr>
        <w:t xml:space="preserve"> the problem with surgical RCTs </w:t>
      </w:r>
      <w:r w:rsidR="00996943" w:rsidRPr="7052A300">
        <w:rPr>
          <w:rFonts w:cs="Calibri"/>
          <w:color w:val="000000" w:themeColor="text1"/>
        </w:rPr>
        <w:t>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26132119" w:rsidR="00EF5629" w:rsidRPr="00AA067F" w:rsidRDefault="00C879EE" w:rsidP="008C0CCD">
      <w:pPr>
        <w:spacing w:before="0" w:after="160" w:line="480" w:lineRule="auto"/>
        <w:rPr>
          <w:rFonts w:cs="Calibri"/>
          <w:color w:val="000000" w:themeColor="text1"/>
        </w:rPr>
      </w:pPr>
      <w:r w:rsidRPr="00D15671">
        <w:rPr>
          <w:rFonts w:cs="Calibri"/>
          <w:color w:val="000000" w:themeColor="text1"/>
        </w:rPr>
        <w:t>Additionally, s</w:t>
      </w:r>
      <w:r w:rsidR="29947D80" w:rsidRPr="00D15671">
        <w:rPr>
          <w:rFonts w:cs="Calibri"/>
          <w:color w:val="000000" w:themeColor="text1"/>
        </w:rPr>
        <w:t>ample</w:t>
      </w:r>
      <w:r w:rsidR="29947D80" w:rsidRPr="00C879EE">
        <w:rPr>
          <w:rFonts w:cs="Calibri"/>
          <w:color w:val="000000" w:themeColor="text1"/>
        </w:rPr>
        <w:t xml:space="preserv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w:t>
      </w:r>
      <w:r w:rsidR="29947D80" w:rsidRPr="00C879EE">
        <w:rPr>
          <w:rFonts w:cs="Calibri"/>
          <w:b/>
          <w:bCs/>
          <w:i/>
          <w:iCs/>
          <w:color w:val="000000" w:themeColor="text1"/>
        </w:rPr>
        <w:t xml:space="preserve"> </w:t>
      </w:r>
      <w:r>
        <w:rPr>
          <w:rFonts w:cs="Calibri"/>
          <w:b/>
          <w:bCs/>
          <w:i/>
          <w:iCs/>
          <w:color w:val="000000" w:themeColor="text1"/>
          <w:highlight w:val="yellow"/>
        </w:rPr>
        <w:t>As th</w:t>
      </w:r>
      <w:r w:rsidR="29947D80" w:rsidRPr="000F13EA">
        <w:rPr>
          <w:rFonts w:cs="Calibri"/>
          <w:b/>
          <w:bCs/>
          <w:i/>
          <w:iCs/>
          <w:color w:val="000000" w:themeColor="text1"/>
          <w:highlight w:val="yellow"/>
        </w:rPr>
        <w:t>e MID represents the smallest change in an outcome that patients perceive as meaningful</w:t>
      </w:r>
      <w:r>
        <w:rPr>
          <w:rFonts w:cs="Calibri"/>
          <w:b/>
          <w:bCs/>
          <w:i/>
          <w:iCs/>
          <w:color w:val="000000" w:themeColor="text1"/>
          <w:highlight w:val="yellow"/>
        </w:rPr>
        <w:t xml:space="preserve">, </w:t>
      </w:r>
      <w:r w:rsidR="29947D80" w:rsidRPr="000F13EA">
        <w:rPr>
          <w:rFonts w:cs="Calibri"/>
          <w:b/>
          <w:bCs/>
          <w:i/>
          <w:iCs/>
          <w:color w:val="000000" w:themeColor="text1"/>
          <w:highlight w:val="yellow"/>
        </w:rPr>
        <w:t>that would justify a change in clinical management.</w:t>
      </w:r>
      <w:r w:rsidR="003D4F5B" w:rsidRPr="000F13EA">
        <w:rPr>
          <w:rFonts w:cs="Calibri"/>
          <w:b/>
          <w:bCs/>
          <w:i/>
          <w:iCs/>
          <w:color w:val="000000" w:themeColor="text1"/>
          <w:highlight w:val="yellow"/>
        </w:rPr>
        <w:t xml:space="preserve"> </w:t>
      </w:r>
      <w:r w:rsidR="29947D80"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955333">
        <w:rPr>
          <w:rFonts w:cs="Calibri"/>
          <w:color w:val="000000" w:themeColor="text1"/>
        </w:rPr>
        <w:instrText xml:space="preserve"> ADDIN ZOTERO_ITEM CSL_CITATION {"citationID":"2YkpQUXK","properties":{"formattedCitation":"\\super 20\\nosupersub{}","plainCitation":"20","noteIndex":0},"citationItems":[{"id":186226,"uris":["http://zotero.org/users/6583603/items/XN4ZUVAU"],"itemData":{"id":186226,"type":"article-journal","abstract":"OBJECTIVE: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955333" w:rsidRPr="00955333">
        <w:rPr>
          <w:rFonts w:cs="Arial"/>
          <w:color w:val="000000"/>
          <w:kern w:val="0"/>
          <w:vertAlign w:val="superscript"/>
        </w:rPr>
        <w:t>20</w:t>
      </w:r>
      <w:r w:rsidR="00010E1F" w:rsidRPr="7052A300">
        <w:rPr>
          <w:rFonts w:cs="Calibri"/>
          <w:color w:val="000000" w:themeColor="text1"/>
        </w:rPr>
        <w:fldChar w:fldCharType="end"/>
      </w:r>
      <w:r w:rsidR="32D348A5" w:rsidRPr="7052A300">
        <w:rPr>
          <w:rFonts w:cs="Calibri"/>
          <w:color w:val="000000" w:themeColor="text1"/>
        </w:rPr>
        <w:t>,</w:t>
      </w:r>
      <w:r w:rsidR="29947D80" w:rsidRPr="7052A300">
        <w:rPr>
          <w:rFonts w:cs="Calibri"/>
          <w:color w:val="000000" w:themeColor="text1"/>
        </w:rPr>
        <w:t xml:space="preserve"> </w:t>
      </w:r>
      <w:r w:rsidR="29947D80" w:rsidRPr="7052A300">
        <w:rPr>
          <w:rFonts w:cs="Calibri"/>
          <w:color w:val="000000" w:themeColor="text1"/>
        </w:rPr>
        <w:lastRenderedPageBreak/>
        <w:t xml:space="preserve">providing a concrete benchmark for distinguishing clinically relevant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8C0CCD">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8C0CCD">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481B64" w14:textId="5C8A2DC3" w:rsidR="007775E0" w:rsidRPr="00A46706" w:rsidRDefault="007775E0" w:rsidP="008C0CCD">
      <w:pPr>
        <w:spacing w:before="0" w:after="160" w:line="480" w:lineRule="auto"/>
        <w:rPr>
          <w:rFonts w:cs="Calibri"/>
          <w:b/>
          <w:bCs/>
          <w:i/>
          <w:iCs/>
          <w:color w:val="000000" w:themeColor="text1"/>
        </w:rPr>
      </w:pPr>
      <w:r w:rsidRPr="4E119242">
        <w:rPr>
          <w:rFonts w:cs="Calibri"/>
          <w:b/>
          <w:bCs/>
          <w:i/>
          <w:iCs/>
          <w:color w:val="000000" w:themeColor="text1"/>
          <w:highlight w:val="yellow"/>
        </w:rPr>
        <w:t xml:space="preserve">Several meta-research studies have evaluated </w:t>
      </w:r>
      <w:r w:rsidRPr="001D7421">
        <w:rPr>
          <w:rFonts w:cs="Calibri"/>
          <w:b/>
          <w:bCs/>
          <w:i/>
          <w:iCs/>
          <w:color w:val="000000" w:themeColor="text1"/>
          <w:highlight w:val="yellow"/>
        </w:rPr>
        <w:t xml:space="preserve">surgical RCTs, primarily focusing on reporting quality and internal validity. </w:t>
      </w:r>
      <w:r w:rsidR="00E76BCF" w:rsidRPr="001D7421">
        <w:rPr>
          <w:rFonts w:cs="Calibri"/>
          <w:b/>
          <w:bCs/>
          <w:i/>
          <w:iCs/>
          <w:color w:val="000000" w:themeColor="text1"/>
          <w:highlight w:val="yellow"/>
        </w:rPr>
        <w:t>For example, systematic assessments using Cochrane</w:t>
      </w:r>
      <w:r w:rsidR="001D7421" w:rsidRPr="001D7421">
        <w:rPr>
          <w:rFonts w:cs="Calibri"/>
          <w:b/>
          <w:bCs/>
          <w:i/>
          <w:iCs/>
          <w:color w:val="000000" w:themeColor="text1"/>
          <w:highlight w:val="yellow"/>
        </w:rPr>
        <w:t>’s revised tool for Risk of Bias 2 in RCTs tool (</w:t>
      </w:r>
      <w:proofErr w:type="spellStart"/>
      <w:r w:rsidR="00E76BCF" w:rsidRPr="001D7421">
        <w:rPr>
          <w:rFonts w:cs="Calibri"/>
          <w:b/>
          <w:bCs/>
          <w:i/>
          <w:iCs/>
          <w:color w:val="000000" w:themeColor="text1"/>
          <w:highlight w:val="yellow"/>
        </w:rPr>
        <w:t>RoB</w:t>
      </w:r>
      <w:proofErr w:type="spellEnd"/>
      <w:r w:rsidR="00E76BCF" w:rsidRPr="001D7421">
        <w:rPr>
          <w:rFonts w:cs="Calibri"/>
          <w:b/>
          <w:bCs/>
          <w:i/>
          <w:iCs/>
          <w:color w:val="000000" w:themeColor="text1"/>
          <w:highlight w:val="yellow"/>
        </w:rPr>
        <w:t xml:space="preserve"> 2</w:t>
      </w:r>
      <w:r w:rsidR="001D7421" w:rsidRPr="001D7421">
        <w:rPr>
          <w:rFonts w:cs="Calibri"/>
          <w:b/>
          <w:bCs/>
          <w:i/>
          <w:iCs/>
          <w:color w:val="000000" w:themeColor="text1"/>
          <w:highlight w:val="yellow"/>
        </w:rPr>
        <w:t>)</w:t>
      </w:r>
      <w:r w:rsidR="00E76BCF" w:rsidRPr="001D7421">
        <w:rPr>
          <w:rFonts w:cs="Calibri"/>
          <w:b/>
          <w:bCs/>
          <w:i/>
          <w:iCs/>
          <w:color w:val="000000" w:themeColor="text1"/>
          <w:highlight w:val="yellow"/>
        </w:rPr>
        <w:fldChar w:fldCharType="begin"/>
      </w:r>
      <w:r w:rsidR="00955333">
        <w:rPr>
          <w:rFonts w:cs="Calibri"/>
          <w:b/>
          <w:bCs/>
          <w:i/>
          <w:iCs/>
          <w:color w:val="000000" w:themeColor="text1"/>
          <w:highlight w:val="yellow"/>
        </w:rPr>
        <w:instrText xml:space="preserve"> ADDIN ZOTERO_ITEM CSL_CITATION {"citationID":"kK2mCv8M","properties":{"unsorted":false,"formattedCitation":"\\super 21\\nosupersub{}","plainCitation":"21","noteIndex":0},"citationItems":[{"id":21839,"uris":["http://zotero.org/groups/5983724/items/G5GBNPPE"],"itemData":{"id":21839,"type":"article-journal","abstract":"RoB 2: a revised tool for assessing risk of bias in randomised trials","container-title":"BMJ (Clinical research ed.)","DOI":"10.1136/bmj.l4898","ISSN":"1756-1833","language":"en","PMID":"31462531","publisher":"BMJ","source":"pubmed.ncbi.nlm.nih.gov","title":"RoB 2: a revised tool for assessing risk of bias in randomised trials","title-short":"RoB 2","URL":"https://pubmed.ncbi.nlm.nih.gov/31462531/","volume":"366","author":[{"family":"Jac","given":"Sterne"},{"family":"J","given":"Savović"},{"family":"Mj","given":"Page"},{"family":"Rg","given":"Elbers"},{"family":"Ns","given":"Blencowe"},{"family":"I","given":"Boutron"},{"family":"Cj","given":"Cates"},{"family":"Hy","given":"Cheng"},{"family":"Ms","given":"Corbett"},{"family":"Sm","given":"Eldridge"},{"family":"Jr","given":"Emberson"},{"family":"Ma","given":"Hernán"},{"family":"S","given":"Hopewell"},{"family":"A","given":"Hróbjartsson"},{"family":"Dr","given":"Junqueira"},{"family":"P","given":"Jüni"},{"family":"Jj","given":"Kirkham"},{"family":"T","given":"Lasserson"},{"family":"T","given":"Li"},{"family":"A","given":"McAleenan"},{"family":"Bc","given":"Reeves"},{"family":"S","given":"Shepperd"},{"family":"I","given":"Shrier"},{"family":"La","given":"Stewart"},{"family":"K","given":"Tilling"},{"family":"Ir","given":"White"},{"family":"Pf","given":"Whiting"},{"family":"Jpt","given":"Higgins"}],"accessed":{"date-parts":[["2025",7,26]]},"issued":{"date-parts":[["2019",8,28]]}}}],"schema":"https://github.com/citation-style-language/schema/raw/master/csl-citation.json"} </w:instrText>
      </w:r>
      <w:r w:rsidR="00E76BCF" w:rsidRPr="001D7421">
        <w:rPr>
          <w:rFonts w:cs="Calibri"/>
          <w:b/>
          <w:bCs/>
          <w:i/>
          <w:iCs/>
          <w:color w:val="000000" w:themeColor="text1"/>
          <w:highlight w:val="yellow"/>
        </w:rPr>
        <w:fldChar w:fldCharType="separate"/>
      </w:r>
      <w:r w:rsidR="00955333" w:rsidRPr="00955333">
        <w:rPr>
          <w:rFonts w:cs="Arial"/>
          <w:color w:val="000000"/>
          <w:kern w:val="0"/>
          <w:vertAlign w:val="superscript"/>
        </w:rPr>
        <w:t>21</w:t>
      </w:r>
      <w:r w:rsidR="00E76BCF"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and</w:t>
      </w:r>
      <w:r w:rsidR="001D7421" w:rsidRPr="001D7421">
        <w:rPr>
          <w:rFonts w:cs="Calibri"/>
          <w:b/>
          <w:bCs/>
          <w:i/>
          <w:iCs/>
          <w:color w:val="000000" w:themeColor="text1"/>
          <w:highlight w:val="yellow"/>
        </w:rPr>
        <w:t xml:space="preserve"> Grading of Recommendations, Assessment, Development, and Evaluation</w:t>
      </w:r>
      <w:r w:rsidR="00E76BCF" w:rsidRPr="001D7421">
        <w:rPr>
          <w:rFonts w:cs="Calibri"/>
          <w:b/>
          <w:bCs/>
          <w:i/>
          <w:iCs/>
          <w:color w:val="000000" w:themeColor="text1"/>
          <w:highlight w:val="yellow"/>
        </w:rPr>
        <w:t xml:space="preserve"> </w:t>
      </w:r>
      <w:r w:rsidR="001D7421" w:rsidRPr="001D7421">
        <w:rPr>
          <w:rFonts w:cs="Calibri"/>
          <w:b/>
          <w:bCs/>
          <w:i/>
          <w:iCs/>
          <w:color w:val="000000" w:themeColor="text1"/>
          <w:highlight w:val="yellow"/>
        </w:rPr>
        <w:t>(</w:t>
      </w:r>
      <w:r w:rsidR="00E76BCF" w:rsidRPr="001D7421">
        <w:rPr>
          <w:rFonts w:cs="Calibri"/>
          <w:b/>
          <w:bCs/>
          <w:i/>
          <w:iCs/>
          <w:color w:val="000000" w:themeColor="text1"/>
          <w:highlight w:val="yellow"/>
        </w:rPr>
        <w:t>GRADE</w:t>
      </w:r>
      <w:r w:rsidR="001D7421" w:rsidRPr="001D7421">
        <w:rPr>
          <w:rFonts w:cs="Calibri"/>
          <w:b/>
          <w:bCs/>
          <w:i/>
          <w:iCs/>
          <w:color w:val="000000" w:themeColor="text1"/>
          <w:highlight w:val="yellow"/>
        </w:rPr>
        <w:t>)</w:t>
      </w:r>
      <w:r w:rsidR="00620AF2">
        <w:rPr>
          <w:rFonts w:cs="Calibri"/>
          <w:b/>
          <w:bCs/>
          <w:i/>
          <w:iCs/>
          <w:color w:val="000000" w:themeColor="text1"/>
          <w:highlight w:val="yellow"/>
        </w:rPr>
        <w:fldChar w:fldCharType="begin"/>
      </w:r>
      <w:r w:rsidR="00955333">
        <w:rPr>
          <w:rFonts w:cs="Calibri"/>
          <w:b/>
          <w:bCs/>
          <w:i/>
          <w:iCs/>
          <w:color w:val="000000" w:themeColor="text1"/>
          <w:highlight w:val="yellow"/>
        </w:rPr>
        <w:instrText xml:space="preserve"> ADDIN ZOTERO_ITEM CSL_CITATION {"citationID":"l4AeNtEh","properties":{"unsorted":false,"formattedCitation":"\\super 22\\nosupersub{}","plainCitation":"22","noteIndex":0},"citationItems":[{"id":229154,"uris":["http://zotero.org/groups/6353616/items/62FT7SFV"],"itemData":{"id":229154,"type":"webpage","citation-key":"GRADEBook","title":"GRADE Book","URL":"https://book.gradepro.org/","accessed":{"date-parts":[["2026",4,6]]}}}],"schema":"https://github.com/citation-style-language/schema/raw/master/csl-citation.json"} </w:instrText>
      </w:r>
      <w:r w:rsidR="00620AF2">
        <w:rPr>
          <w:rFonts w:cs="Calibri"/>
          <w:b/>
          <w:bCs/>
          <w:i/>
          <w:iCs/>
          <w:color w:val="000000" w:themeColor="text1"/>
          <w:highlight w:val="yellow"/>
        </w:rPr>
        <w:fldChar w:fldCharType="separate"/>
      </w:r>
      <w:r w:rsidR="00955333" w:rsidRPr="00955333">
        <w:rPr>
          <w:rFonts w:cs="Arial"/>
          <w:color w:val="000000"/>
          <w:kern w:val="0"/>
          <w:vertAlign w:val="superscript"/>
        </w:rPr>
        <w:t>22</w:t>
      </w:r>
      <w:r w:rsidR="00620AF2">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have examined trends in risk of bias and certainty of evidence across trials, with some suggesting improvements over time</w:t>
      </w:r>
      <w:r w:rsidR="008F4923" w:rsidRPr="001D7421">
        <w:rPr>
          <w:rFonts w:cs="Calibri"/>
          <w:b/>
          <w:bCs/>
          <w:i/>
          <w:iCs/>
          <w:color w:val="000000" w:themeColor="text1"/>
          <w:highlight w:val="yellow"/>
        </w:rPr>
        <w:fldChar w:fldCharType="begin"/>
      </w:r>
      <w:r w:rsidR="00955333">
        <w:rPr>
          <w:rFonts w:cs="Calibri"/>
          <w:b/>
          <w:bCs/>
          <w:i/>
          <w:iCs/>
          <w:color w:val="000000" w:themeColor="text1"/>
          <w:highlight w:val="yellow"/>
        </w:rPr>
        <w:instrText xml:space="preserve"> ADDIN ZOTERO_ITEM CSL_CITATION {"citationID":"P3xYdnl5","properties":{"unsorted":false,"formattedCitation":"\\super 23,24\\nosupersub{}","plainCitation":"23,24","noteIndex":0},"citationItems":[{"id":229181,"uris":["http://zotero.org/groups/6353616/items/UFJGA4BL"],"itemData":{"id":229181,"type":"article-journal","abstract":"Objective: \n          To assess worldwide trends in volume and methodological quality of published surgical randomized controlled trials (RCTs) over the past decade.\n          Background: \n          Randomized controlled trials are essential for clinical decision making. It has repeatedly been suggested that surgical RCTs are scarce and of mediocre quality.\n          Methods: \n          We systematically searched PubMed for surgical RCTs published in 1999 and 2009. Characteristics and risks of bias were extracted. Trials where compared between study years and geographical regions. Primary outcome was “low risk of bias,” defined by all of the following: adequate allocation generation and concealment, intention-to-treat analysis, and adequate dropout handling.\n          Results: \n          The volume of published surgical RCTs increased by 50%, from 300 in 1999 to 450 in 2009. Volume increased in Europe (27% increase), Asia/Oceania (160% increase), and Africa/South America (416% increase) but decreased in North America (23% decrease), although the United States remained the country with the highest number of published RCTs. In 2009, methodological quality of surgical trials improved in terms of sample size calculation, adequate generation of randomization sequence, concealment of randomization sequence, and use of intention-to-treat analysis as compared with 1999 (P &lt; 0.001 for all). The proportion of low risk of bias trials increased from 6% to 14% (prevalence ratio 2.59; 95% confidence interval 1.55–4.32). In 2009, the highest proportion of low risk of bias trials was from Europe (23%), whereas the lowest was from Asia/Oceania (5%).\n          Conclusions: \n          Volume and quality of surgical RCTs improved although striking differences exist between continents and countries. Structured education in trial methodology, enforced adherence to existing guidelines, and improved research infrastructure may guide further improvements.","citation-key":"ahmedaliTrendsWorldwideVolume2013","container-title":"Annals of Surgery","DOI":"10.1097/SLA.0b013e31829c7795","ISSN":"0003-4932","issue":"2","language":"en-US","page":"199","source":"journals.lww.com","title":"Trends in Worldwide Volume and Methodological Quality of Surgical Randomized Controlled Trials","volume":"258","author":[{"family":"Ahmed Ali","given":"Usama"},{"family":"Sluis","given":"Pieter C.","non-dropping-particle":"van der"},{"family":"Issa","given":"Yama"},{"family":"Habaga","given":"Ibrahim Abou"},{"family":"Gooszen","given":"Hein G."},{"family":"Flum","given":"David R."},{"family":"Algra","given":"Ale"},{"family":"Besselink","given":"Marc G."}],"issued":{"date-parts":[["2013",8]]}}},{"id":229183,"uris":["http://zotero.org/groups/6353616/items/MZDALK59"],"itemData":{"id":229183,"type":"article-journal","abstract":"In this systematic review, including 1188 surgical RCTs from 3 individual years in the past two decades (1999, 2009, and 2019), the worldwide volume remained stable in the past decade, whereas the rate of RCTs with a low risk of bias increased from 14.7 to 22.1 per cent, leaving ample room for improvement. The volume of published surgical RCTs increased in Asia, remained stable in North America, and decreased in Europe.","citation-key":"pronkTwoDecadesSurgical2023","container-title":"The British Journal of Surgery","DOI":"10.1093/bjs/znad160","ISSN":"0007-1323","issue":"10","journalAbbreviation":"Br J Surg","page":"1300-1308","PMID":"37379487","PMCID":"PMC10480038","source":"PubMed Central","title":"Two decades of surgical randomized controlled trials: worldwide trends in volume and methodological quality","title-short":"Two decades of surgical randomized controlled trials","volume":"110","author":[{"family":"Pronk","given":"Aagje J M"},{"family":"Roelofs","given":"Anne"},{"family":"Flum","given":"David R"},{"family":"Bonjer","given":"H Jaap"},{"family":"Abu Hilal","given":"Mohammed"},{"family":"Dijkgraaf","given":"Marcel G W"},{"family":"Besselink","given":"Marc G"},{"family":"Ahmed Ali","given":"Usama"}],"issued":{"date-parts":[["2023",6,28]]}}}],"schema":"https://github.com/citation-style-language/schema/raw/master/csl-citation.json"} </w:instrText>
      </w:r>
      <w:r w:rsidR="008F4923" w:rsidRPr="001D7421">
        <w:rPr>
          <w:rFonts w:cs="Calibri"/>
          <w:b/>
          <w:bCs/>
          <w:i/>
          <w:iCs/>
          <w:color w:val="000000" w:themeColor="text1"/>
          <w:highlight w:val="yellow"/>
        </w:rPr>
        <w:fldChar w:fldCharType="separate"/>
      </w:r>
      <w:r w:rsidR="00955333" w:rsidRPr="00955333">
        <w:rPr>
          <w:rFonts w:cs="Arial"/>
          <w:color w:val="000000"/>
          <w:kern w:val="0"/>
          <w:vertAlign w:val="superscript"/>
        </w:rPr>
        <w:t>23,24</w:t>
      </w:r>
      <w:r w:rsidR="008F4923" w:rsidRPr="001D7421">
        <w:rPr>
          <w:rFonts w:cs="Calibri"/>
          <w:b/>
          <w:bCs/>
          <w:i/>
          <w:iCs/>
          <w:color w:val="000000" w:themeColor="text1"/>
          <w:highlight w:val="yellow"/>
        </w:rPr>
        <w:fldChar w:fldCharType="end"/>
      </w:r>
      <w:r w:rsidR="00E76BCF" w:rsidRPr="001D7421">
        <w:rPr>
          <w:rFonts w:cs="Calibri"/>
          <w:b/>
          <w:bCs/>
          <w:i/>
          <w:iCs/>
          <w:color w:val="000000" w:themeColor="text1"/>
          <w:highlight w:val="yellow"/>
        </w:rPr>
        <w:t xml:space="preserve">. </w:t>
      </w:r>
      <w:r w:rsidRPr="001D7421">
        <w:rPr>
          <w:rFonts w:cs="Calibri"/>
          <w:b/>
          <w:bCs/>
          <w:i/>
          <w:iCs/>
          <w:color w:val="000000" w:themeColor="text1"/>
          <w:highlight w:val="yellow"/>
        </w:rPr>
        <w:t>S</w:t>
      </w:r>
      <w:r w:rsidR="00E76BCF" w:rsidRPr="001D7421">
        <w:rPr>
          <w:rFonts w:cs="Calibri"/>
          <w:b/>
          <w:bCs/>
          <w:i/>
          <w:iCs/>
          <w:color w:val="000000" w:themeColor="text1"/>
          <w:highlight w:val="yellow"/>
        </w:rPr>
        <w:t>imilar</w:t>
      </w:r>
      <w:r w:rsidR="002A12E3" w:rsidRPr="001D7421">
        <w:rPr>
          <w:rFonts w:cs="Calibri"/>
          <w:b/>
          <w:bCs/>
          <w:i/>
          <w:iCs/>
          <w:color w:val="000000" w:themeColor="text1"/>
          <w:highlight w:val="yellow"/>
        </w:rPr>
        <w:t xml:space="preserve"> conclusions were shown in</w:t>
      </w:r>
      <w:r w:rsidR="00E76BCF" w:rsidRPr="001D7421">
        <w:rPr>
          <w:rFonts w:cs="Calibri"/>
          <w:b/>
          <w:bCs/>
          <w:i/>
          <w:iCs/>
          <w:color w:val="000000" w:themeColor="text1"/>
          <w:highlight w:val="yellow"/>
        </w:rPr>
        <w:t xml:space="preserve"> </w:t>
      </w:r>
      <w:r w:rsidRPr="001D7421">
        <w:rPr>
          <w:rFonts w:cs="Calibri"/>
          <w:b/>
          <w:bCs/>
          <w:i/>
          <w:iCs/>
          <w:color w:val="000000" w:themeColor="text1"/>
          <w:highlight w:val="yellow"/>
        </w:rPr>
        <w:t xml:space="preserve">studies </w:t>
      </w:r>
      <w:r w:rsidR="00E76BCF" w:rsidRPr="001D7421">
        <w:rPr>
          <w:rFonts w:cs="Calibri"/>
          <w:b/>
          <w:bCs/>
          <w:i/>
          <w:iCs/>
          <w:color w:val="000000" w:themeColor="text1"/>
          <w:highlight w:val="yellow"/>
        </w:rPr>
        <w:t>assessing</w:t>
      </w:r>
      <w:r w:rsidRPr="001D7421">
        <w:rPr>
          <w:rFonts w:cs="Calibri"/>
          <w:b/>
          <w:bCs/>
          <w:i/>
          <w:iCs/>
          <w:color w:val="000000" w:themeColor="text1"/>
          <w:highlight w:val="yellow"/>
        </w:rPr>
        <w:t xml:space="preserve"> reporting quality </w:t>
      </w:r>
      <w:r w:rsidR="00E76BCF" w:rsidRPr="001D7421">
        <w:rPr>
          <w:rFonts w:cs="Calibri"/>
          <w:b/>
          <w:bCs/>
          <w:i/>
          <w:iCs/>
          <w:color w:val="000000" w:themeColor="text1"/>
          <w:highlight w:val="yellow"/>
        </w:rPr>
        <w:t xml:space="preserve">by the adherence to </w:t>
      </w:r>
      <w:r w:rsidR="00053A93">
        <w:rPr>
          <w:rFonts w:cs="Calibri"/>
          <w:b/>
          <w:bCs/>
          <w:i/>
          <w:iCs/>
          <w:color w:val="000000" w:themeColor="text1"/>
          <w:highlight w:val="yellow"/>
        </w:rPr>
        <w:t xml:space="preserve">items of the </w:t>
      </w:r>
      <w:r w:rsidR="001D7421" w:rsidRPr="001D7421">
        <w:rPr>
          <w:rFonts w:cs="Calibri"/>
          <w:b/>
          <w:bCs/>
          <w:i/>
          <w:iCs/>
          <w:color w:val="000000" w:themeColor="text1"/>
          <w:highlight w:val="yellow"/>
        </w:rPr>
        <w:t xml:space="preserve">Consolidated Standards </w:t>
      </w:r>
      <w:r w:rsidR="001D7421">
        <w:rPr>
          <w:rFonts w:cs="Calibri"/>
          <w:b/>
          <w:bCs/>
          <w:i/>
          <w:iCs/>
          <w:color w:val="000000" w:themeColor="text1"/>
          <w:highlight w:val="yellow"/>
        </w:rPr>
        <w:t>O</w:t>
      </w:r>
      <w:r w:rsidR="001D7421" w:rsidRPr="001D7421">
        <w:rPr>
          <w:rFonts w:cs="Calibri"/>
          <w:b/>
          <w:bCs/>
          <w:i/>
          <w:iCs/>
          <w:color w:val="000000" w:themeColor="text1"/>
          <w:highlight w:val="yellow"/>
        </w:rPr>
        <w:t>f Reporting Trials (</w:t>
      </w:r>
      <w:r w:rsidRPr="001D7421">
        <w:rPr>
          <w:rFonts w:cs="Calibri"/>
          <w:b/>
          <w:bCs/>
          <w:i/>
          <w:iCs/>
          <w:color w:val="000000" w:themeColor="text1"/>
          <w:highlight w:val="yellow"/>
        </w:rPr>
        <w:t>CONSOR</w:t>
      </w:r>
      <w:r w:rsidR="00E76BCF" w:rsidRPr="001D7421">
        <w:rPr>
          <w:rFonts w:cs="Calibri"/>
          <w:b/>
          <w:bCs/>
          <w:i/>
          <w:iCs/>
          <w:color w:val="000000" w:themeColor="text1"/>
          <w:highlight w:val="yellow"/>
        </w:rPr>
        <w:t>T</w:t>
      </w:r>
      <w:r w:rsidR="001D7421" w:rsidRPr="001D7421">
        <w:rPr>
          <w:rFonts w:cs="Calibri"/>
          <w:b/>
          <w:bCs/>
          <w:i/>
          <w:iCs/>
          <w:color w:val="000000" w:themeColor="text1"/>
          <w:highlight w:val="yellow"/>
        </w:rPr>
        <w:t>)</w:t>
      </w:r>
      <w:r w:rsidRPr="001D7421">
        <w:rPr>
          <w:rFonts w:cs="Calibri"/>
          <w:b/>
          <w:bCs/>
          <w:i/>
          <w:iCs/>
          <w:color w:val="000000" w:themeColor="text1"/>
          <w:highlight w:val="yellow"/>
        </w:rPr>
        <w:fldChar w:fldCharType="begin"/>
      </w:r>
      <w:r w:rsidR="00955333">
        <w:rPr>
          <w:rFonts w:cs="Calibri"/>
          <w:b/>
          <w:bCs/>
          <w:i/>
          <w:iCs/>
          <w:color w:val="000000" w:themeColor="text1"/>
          <w:highlight w:val="yellow"/>
        </w:rPr>
        <w:instrText xml:space="preserve"> ADDIN ZOTERO_ITEM CSL_CITATION {"citationID":"VTjh73CV","properties":{"unsorted":false,"formattedCitation":"\\super 25\\uc0\\u8211{}28\\nosupersub{}","plainCitation":"25–28","noteIndex":0},"citationItems":[{"id":229168,"uris":["http://zotero.org/groups/6353616/items/P6EKDL6W"],"itemData":{"id":229168,"type":"article-journal","abstract":"Background Well designed and properly executed randomised trials are considered the most reliable evidence on the benefits of healthcare interventions. However, there is overwhelming evidence that the quality of reporting is not optimal. The CONSORT (Consolidated Standards of Reporting Trials) statement was designed to improve the quality of reporting and provides a minimum set of items to be included in a report of a randomised trial. CONSORT was first published in 1996, then updated in 2001 and 2010. Here, we present the updated CONSORT 2025 statement, which aims to account for recent methodological advancements and feedback from end users.\nMethods We conducted a scoping review of the literature and developed a project-specific database of empirical and theoretical evidence related to CONSORT, to generate a list of potential changes to the checklist. The list was enriched with recommendations provided by the lead authors of existing CONSORT extensions (Harms, Outcomes, Non-pharmacological Treatment), other related reporting guidelines (TIDieR) and recommendations from other sources (eg, personal communications). The list of potential changes to the checklist was assessed in a large, international, online, three-round Delphi survey involving 317 participants and discussed at a two-day online expert consensus meeting of 30 invited international experts.\nResults We have made substantive changes to the CONSORT checklist. We added seven new checklist items, revised three items, deleted one item, and integrated several items from key CONSORT extensions. We also restructured the CONSORT checklist, with a new section on open science. The CONSORT 2025 statement consists of a 30-item checklist of essential items that should be included when reporting the results of a randomised trial and a diagram for documenting the flow of participants through the trial. To facilitate implementation of CONSORT 2025, we have also developed an expanded version of the CONSORT 2025 checklist, with bullet points eliciting critical elements of each item.\nConclusion Authors, editors, reviewers, and other potential users should use CONSORT 2025 when writing and evaluating manuscripts of randomised trials to ensure that trial reports are clear and transparent.","citation-key":"hopewellCONSORT2025Statement2025","container-title":"BMJ","DOI":"10.1136/bmj-2024-081123","ISSN":"1756-1833","journalAbbreviation":"BMJ","language":"en","license":"© Author(s) (or their employer(s)) 2019. Re-use permitted under CC BY. No commercial re-use. See rights and permissions. Published by BMJ.. http://creativecommons.org/licenses/by/4.0/This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http://creativecommons.org/licenses/by/4.0/.","page":"e081123","PMID":"40228833","publisher":"British Medical Journal Publishing Group","section":"Research Methods &amp;amp; Reporting","source":"www.bmj.com","title":"CONSORT 2025 statement: updated guideline for reporting randomised trials","title-short":"CONSORT 2025 statement","volume":"389","author":[{"family":"Hopewell","given":"Sally"},{"family":"Chan","given":"An-Wen"},{"family":"Collins","given":"Gary S."},{"family":"Hróbjartsson","given":"Asbjørn"},{"family":"Moher","given":"David"},{"family":"Schulz","given":"Kenneth F."},{"family":"Tunn","given":"Ruth"},{"family":"Aggarwal","given":"Rakesh"},{"family":"Berkwits","given":"Michael"},{"family":"Berlin","given":"Jesse A."},{"family":"Bhandari","given":"Nita"},{"family":"Butcher","given":"Nancy J."},{"family":"Campbell","given":"Marion K."},{"family":"Chidebe","given":"Runcie C. W."},{"family":"Elbourne","given":"Diana"},{"family":"Farmer","given":"Andrew"},{"family":"Fergusson","given":"Dean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S."},{"family":"Thabane","given":"Lehana"},{"family":"Torgerson","given":"David"},{"family":"Vohra","given":"Sunita"},{"family":"White","given":"Ian R."},{"family":"Boutron","given":"Isabelle"}],"issued":{"date-parts":[["2025",4,14]]}}},{"id":229189,"uris":["http://zotero.org/groups/6353616/items/ULXPNWBZ"],"itemData":{"id":229189,"type":"article-journal","abstract":"Objective To evaluate the reporting quality of randomized controlled trials (RCTs) regarding patients with COVID-19 and analyse the influence factors. Methods PubMed, Embase, Web of Science and the Cochrane Library databases were searched to collect RCTs regarding patients with COVID-19. The retrieval time was from the inception to December 1, 2020. The CONSORT 2010 statement was used to evaluate the overall reporting quality of these RCTs. Results 53 RCTs were included. The study showed that the average reporting rate for 37 items in CONSORT checklist was 53.85% with mean overall adherence score of 13.02±3.546 (ranged: 7 to 22). The multivariate linear regression analysis showed the overall adherence score to the CONSORT guideline was associated with journal impact factor (P = 0.006), and endorsement of CONSORT statement (P = 0.014). Conclusion Although many RCTs of COVID-19 have been published in different journals, the overall reporting quality of these articles was suboptimal, it can not provide valid evidence for clinical decision-making and systematic reviews. Therefore, more journals should endorse the CONSORT statement, authors should strictly follow the relevant provisions of the CONSORT guideline when reporting articles. Future RCTs should particularly focus on improvement of detailed reporting in allocation concealment, blinding and estimation of sample size.","citation-key":"yinEvaluationReportingQuality2021","container-title":"PLOS ONE","DOI":"10.1371/journal.pone.0257093","ISSN":"1932-6203","issue":"9","journalAbbreviation":"PLOS ONE","language":"en","page":"e0257093","publisher":"Public Library of Science","source":"PLoS Journals","title":"Evaluation of reporting quality of randomized controlled trials in patients with COVID-19 using the CONSORT statement","volume":"16","author":[{"family":"Yin","given":"Yuhuan"},{"family":"Shi","given":"Fugui"},{"family":"Zhang","given":"Yiyin"},{"family":"Zhang","given":"Xiaoli"},{"family":"Ye","given":"Jianying"},{"family":"Zhang","given":"Juxia"}],"issued":{"date-parts":[["2021",9,23]]}}},{"id":229192,"uris":["http://zotero.org/groups/6353616/items/U6M55MNL"],"itemData":{"id":229192,"type":"article-journal","abstract":"Background\nRandomised controlled trials (RCTs) are subject to bias if they lack methodological quality. Moreover, optimal and transparent reporting of RCT findings aids their critical appraisal and interpretation.\nObjectives\nThe aim of this study was to ascertain whether the methodological and reporting quality of RCTs in vascular and endovascular surgery is improving.\nMethods\nThe most recent 75 and oldest 75 RCTs published in leading journals over a 10-year period (2003–2012) were identified. The reporting quality and methodological quality data of the old and new RCTs were extracted and compared. The former was analysed using the Consolidated Standards of Reporting Trials (CONSORT) statement, the latter with the Scottish Intercollegiate Guidelines Network (SIGN) checklist.\nResults\nReporting quality measured by CONSORT was better in the new studies than in the old studies (0.68 [95% CI, 0.66–0.7] vs. 0.60 [95% CI, 0.58–0.62], p &lt; .001); however, both new and old studies had similar methodological quality measured by SIGN (0.9 [IQR 0.1] vs. .09 [IQR: 0.2], p = .787). Unlike clinical items, the methodological items of the CONSORT statement were not well reported in old and new RCTs. More trials in the new group were endovascular related (33.33% vs. 17.33%, p = .038) and industry sponsored (28% vs. 6.67%, p = .001).\nConclusions\nDespite some progress, there remains room for improvement in the reporting quality of RCTs in vascular and endovascular surgery. The methodological quality of recent RCTs is similar to that of trials performed &gt;10 years ago.","citation-key":"hajibandehReportingMethodologicalQuality2015a","container-title":"European Journal of Vascular and Endovascular Surgery","DOI":"10.1016/j.ejvs.2015.06.114","ISSN":"1078-5884","issue":"5","journalAbbreviation":"European Journal of Vascular and Endovascular Surgery","page":"664-670","source":"ScienceDirect","title":"Reporting and Methodological Quality of Randomised Controlled Trials in Vascular and Endovascular Surgery","volume":"50","author":[{"family":"Hajibandeh","given":"S."},{"family":"Hajibandeh","given":"S."},{"family":"Antoniou","given":"G. A."},{"family":"Green","given":"P. A."},{"family":"Maden","given":"M."},{"family":"Torella","given":"F."}],"issued":{"date-parts":[["2015",11,1]]}}},{"id":229147,"uris":["http://zotero.org/groups/6353616/items/9BZ6XGUA"],"itemData":{"id":229147,"type":"article-journal","citation-key":"antoniouVolumeMethodologicalQuality2015","container-title":"The American Journal of Surgery","DOI":"10.1016/j.amjsurg.2015.04.022","ISSN":"0002-9610, 1879-1883","issue":"5","journalAbbreviation":"The American Journal of Surgery","language":"English","page":"922-929","publisher":"Elsevier","source":"www.americanjournalofsurgery.com","title":"Volume and methodological quality of randomized controlled trials in laparoscopic surgery: assessment over a 10-year period","title-short":"Volume and methodological quality of randomized controlled trials in laparoscopic surgery","volume":"210","author":[{"family":"Antoniou","given":"Stavros A."},{"family":"Andreou","given":"Alexandros"},{"family":"Antoniou","given":"George A."},{"family":"Koch","given":"Oliver O."},{"family":"Köhler","given":"Gernot"},{"family":"Luketina","given":"Ruzica-R."},{"family":"Bertsias","given":"Antonios"},{"family":"Pointner","given":"Rudolph"},{"family":"Granderath","given":"Frank-Alexander"}],"issued":{"date-parts":[["2015",11,1]]}}}],"schema":"https://github.com/citation-style-language/schema/raw/master/csl-citation.json"} </w:instrText>
      </w:r>
      <w:r w:rsidRPr="001D7421">
        <w:rPr>
          <w:rFonts w:cs="Calibri"/>
          <w:b/>
          <w:bCs/>
          <w:i/>
          <w:iCs/>
          <w:color w:val="000000" w:themeColor="text1"/>
          <w:highlight w:val="yellow"/>
        </w:rPr>
        <w:fldChar w:fldCharType="separate"/>
      </w:r>
      <w:r w:rsidR="00955333" w:rsidRPr="00955333">
        <w:rPr>
          <w:rFonts w:cs="Arial"/>
          <w:color w:val="000000"/>
          <w:kern w:val="0"/>
          <w:vertAlign w:val="superscript"/>
        </w:rPr>
        <w:t>25–28</w:t>
      </w:r>
      <w:r w:rsidRPr="001D7421">
        <w:rPr>
          <w:rFonts w:cs="Calibri"/>
          <w:b/>
          <w:bCs/>
          <w:i/>
          <w:iCs/>
          <w:color w:val="000000" w:themeColor="text1"/>
          <w:highlight w:val="yellow"/>
        </w:rPr>
        <w:fldChar w:fldCharType="end"/>
      </w:r>
      <w:r w:rsidRPr="001D7421">
        <w:rPr>
          <w:rFonts w:cs="Calibri"/>
          <w:b/>
          <w:bCs/>
          <w:i/>
          <w:iCs/>
          <w:color w:val="000000" w:themeColor="text1"/>
          <w:highlight w:val="yellow"/>
        </w:rPr>
        <w:t xml:space="preserve">. </w:t>
      </w:r>
      <w:r w:rsidR="002A12E3" w:rsidRPr="001D7421">
        <w:rPr>
          <w:rFonts w:cs="Calibri"/>
          <w:b/>
          <w:bCs/>
          <w:i/>
          <w:iCs/>
          <w:color w:val="000000" w:themeColor="text1"/>
          <w:highlight w:val="yellow"/>
        </w:rPr>
        <w:t xml:space="preserve">Beyond RCTs, </w:t>
      </w:r>
      <w:r w:rsidRPr="001D7421">
        <w:rPr>
          <w:rFonts w:cs="Calibri"/>
          <w:b/>
          <w:bCs/>
          <w:i/>
          <w:iCs/>
          <w:color w:val="000000" w:themeColor="text1"/>
          <w:highlight w:val="yellow"/>
        </w:rPr>
        <w:t>Grosman et al.</w:t>
      </w:r>
      <w:r w:rsidRPr="001D7421">
        <w:rPr>
          <w:rFonts w:cs="Calibri"/>
          <w:b/>
          <w:bCs/>
          <w:i/>
          <w:iCs/>
          <w:color w:val="000000" w:themeColor="text1"/>
          <w:highlight w:val="yellow"/>
        </w:rPr>
        <w:fldChar w:fldCharType="begin"/>
      </w:r>
      <w:r w:rsidR="00955333">
        <w:rPr>
          <w:rFonts w:cs="Calibri"/>
          <w:b/>
          <w:bCs/>
          <w:i/>
          <w:iCs/>
          <w:color w:val="000000" w:themeColor="text1"/>
          <w:highlight w:val="yellow"/>
        </w:rPr>
        <w:instrText xml:space="preserve"> ADDIN ZOTERO_ITEM CSL_CITATION {"citationID":"gQimMD5D","properties":{"unsorted":false,"formattedCitation":"\\super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Pr="001D7421">
        <w:rPr>
          <w:rFonts w:cs="Calibri"/>
          <w:b/>
          <w:bCs/>
          <w:i/>
          <w:iCs/>
          <w:color w:val="000000" w:themeColor="text1"/>
          <w:highlight w:val="yellow"/>
        </w:rPr>
        <w:fldChar w:fldCharType="separate"/>
      </w:r>
      <w:r w:rsidR="00955333" w:rsidRPr="00955333">
        <w:rPr>
          <w:rFonts w:cs="Arial"/>
          <w:color w:val="000000"/>
          <w:kern w:val="0"/>
          <w:vertAlign w:val="superscript"/>
        </w:rPr>
        <w:t>29</w:t>
      </w:r>
      <w:r w:rsidRPr="001D7421">
        <w:rPr>
          <w:rFonts w:cs="Calibri"/>
          <w:b/>
          <w:bCs/>
          <w:i/>
          <w:iCs/>
          <w:color w:val="000000" w:themeColor="text1"/>
          <w:highlight w:val="yellow"/>
        </w:rPr>
        <w:fldChar w:fldCharType="end"/>
      </w:r>
      <w:r w:rsidRPr="001D7421">
        <w:rPr>
          <w:rFonts w:cs="Calibri"/>
          <w:b/>
          <w:bCs/>
          <w:i/>
          <w:iCs/>
          <w:color w:val="000000" w:themeColor="text1"/>
          <w:highlight w:val="yellow"/>
        </w:rPr>
        <w:t xml:space="preserve"> </w:t>
      </w:r>
      <w:r w:rsidR="002A12E3" w:rsidRPr="001D7421">
        <w:rPr>
          <w:rFonts w:cs="Calibri"/>
          <w:b/>
          <w:bCs/>
          <w:i/>
          <w:iCs/>
          <w:color w:val="000000" w:themeColor="text1"/>
          <w:highlight w:val="yellow"/>
        </w:rPr>
        <w:t>underscored that</w:t>
      </w:r>
      <w:r w:rsidRPr="001D7421">
        <w:rPr>
          <w:rFonts w:cs="Calibri"/>
          <w:b/>
          <w:bCs/>
          <w:i/>
          <w:iCs/>
          <w:color w:val="000000" w:themeColor="text1"/>
          <w:highlight w:val="yellow"/>
        </w:rPr>
        <w:t xml:space="preserve"> most observational </w:t>
      </w:r>
      <w:r w:rsidRPr="4E119242">
        <w:rPr>
          <w:rFonts w:cs="Calibri"/>
          <w:b/>
          <w:bCs/>
          <w:i/>
          <w:iCs/>
          <w:color w:val="000000" w:themeColor="text1"/>
          <w:highlight w:val="yellow"/>
        </w:rPr>
        <w:t xml:space="preserve">studies do not justify the use of their non-interventional design, equivalent </w:t>
      </w:r>
      <w:r w:rsidR="002A12E3" w:rsidRPr="4E119242">
        <w:rPr>
          <w:rFonts w:cs="Calibri"/>
          <w:b/>
          <w:bCs/>
          <w:i/>
          <w:iCs/>
          <w:color w:val="000000" w:themeColor="text1"/>
          <w:highlight w:val="yellow"/>
        </w:rPr>
        <w:t>to</w:t>
      </w:r>
      <w:r w:rsidRPr="4E119242">
        <w:rPr>
          <w:rFonts w:cs="Calibri"/>
          <w:b/>
          <w:bCs/>
          <w:i/>
          <w:iCs/>
          <w:color w:val="000000" w:themeColor="text1"/>
          <w:highlight w:val="yellow"/>
        </w:rPr>
        <w:t xml:space="preserve"> our findings </w:t>
      </w:r>
      <w:r w:rsidR="002A12E3" w:rsidRPr="4E119242">
        <w:rPr>
          <w:rFonts w:cs="Calibri"/>
          <w:b/>
          <w:bCs/>
          <w:i/>
          <w:iCs/>
          <w:color w:val="000000" w:themeColor="text1"/>
          <w:highlight w:val="yellow"/>
        </w:rPr>
        <w:t>that</w:t>
      </w:r>
      <w:r w:rsidRPr="4E119242">
        <w:rPr>
          <w:rFonts w:cs="Calibri"/>
          <w:b/>
          <w:bCs/>
          <w:i/>
          <w:iCs/>
          <w:color w:val="000000" w:themeColor="text1"/>
          <w:highlight w:val="yellow"/>
        </w:rPr>
        <w:t xml:space="preserve"> most RCTs do not incorporate core elements </w:t>
      </w:r>
      <w:r w:rsidR="002A12E3" w:rsidRPr="4E119242">
        <w:rPr>
          <w:rFonts w:cs="Calibri"/>
          <w:b/>
          <w:bCs/>
          <w:i/>
          <w:iCs/>
          <w:color w:val="000000" w:themeColor="text1"/>
          <w:highlight w:val="yellow"/>
        </w:rPr>
        <w:t>required to inform – and possibly change – clinical</w:t>
      </w:r>
      <w:r w:rsidRPr="4E119242">
        <w:rPr>
          <w:rFonts w:cs="Calibri"/>
          <w:b/>
          <w:bCs/>
          <w:i/>
          <w:iCs/>
          <w:color w:val="000000" w:themeColor="text1"/>
          <w:highlight w:val="yellow"/>
        </w:rPr>
        <w:t xml:space="preserve"> practice. However, </w:t>
      </w:r>
      <w:r w:rsidR="0D328FE3" w:rsidRPr="4E119242">
        <w:rPr>
          <w:rFonts w:cs="Calibri"/>
          <w:b/>
          <w:bCs/>
          <w:i/>
          <w:iCs/>
          <w:color w:val="000000" w:themeColor="text1"/>
          <w:highlight w:val="yellow"/>
        </w:rPr>
        <w:t xml:space="preserve">such previous research does not directly </w:t>
      </w:r>
      <w:proofErr w:type="spellStart"/>
      <w:r w:rsidR="0D328FE3" w:rsidRPr="4E119242">
        <w:rPr>
          <w:rFonts w:cs="Calibri"/>
          <w:b/>
          <w:bCs/>
          <w:i/>
          <w:iCs/>
          <w:color w:val="000000" w:themeColor="text1"/>
          <w:highlight w:val="yellow"/>
        </w:rPr>
        <w:t>assess</w:t>
      </w:r>
      <w:proofErr w:type="spellEnd"/>
      <w:r w:rsidR="0D328FE3" w:rsidRPr="4E119242">
        <w:rPr>
          <w:rFonts w:cs="Calibri"/>
          <w:b/>
          <w:bCs/>
          <w:i/>
          <w:iCs/>
          <w:color w:val="000000" w:themeColor="text1"/>
          <w:highlight w:val="yellow"/>
        </w:rPr>
        <w:t xml:space="preserve"> to what extent surgical RCTs have the potential to inform clinical practice. And even if risk of bias was low and the</w:t>
      </w:r>
      <w:r w:rsidR="593CC48A" w:rsidRPr="4E119242">
        <w:rPr>
          <w:rFonts w:cs="Calibri"/>
          <w:b/>
          <w:bCs/>
          <w:i/>
          <w:iCs/>
          <w:color w:val="000000" w:themeColor="text1"/>
          <w:highlight w:val="yellow"/>
        </w:rPr>
        <w:t xml:space="preserve"> quality of reporting high it can still be </w:t>
      </w:r>
      <w:r w:rsidR="00F52F81">
        <w:rPr>
          <w:rFonts w:cs="Calibri"/>
          <w:b/>
          <w:bCs/>
          <w:i/>
          <w:iCs/>
          <w:color w:val="000000" w:themeColor="text1"/>
          <w:highlight w:val="yellow"/>
        </w:rPr>
        <w:t xml:space="preserve">the </w:t>
      </w:r>
      <w:r w:rsidR="593CC48A" w:rsidRPr="4E119242">
        <w:rPr>
          <w:rFonts w:cs="Calibri"/>
          <w:b/>
          <w:bCs/>
          <w:i/>
          <w:iCs/>
          <w:color w:val="000000" w:themeColor="text1"/>
          <w:highlight w:val="yellow"/>
        </w:rPr>
        <w:t>case that such studies do not inform clinical practice in a meaningful way.</w:t>
      </w:r>
      <w:r w:rsidR="0D328FE3" w:rsidRPr="4E119242">
        <w:rPr>
          <w:rFonts w:cs="Calibri"/>
          <w:b/>
          <w:bCs/>
          <w:i/>
          <w:iCs/>
          <w:color w:val="000000" w:themeColor="text1"/>
          <w:highlight w:val="yellow"/>
        </w:rPr>
        <w:t xml:space="preserve"> </w:t>
      </w:r>
      <w:r w:rsidR="00F77C6B" w:rsidRPr="4E119242">
        <w:rPr>
          <w:rFonts w:cs="Calibri"/>
          <w:b/>
          <w:bCs/>
          <w:i/>
          <w:iCs/>
          <w:color w:val="000000" w:themeColor="text1"/>
          <w:highlight w:val="yellow"/>
        </w:rPr>
        <w:t>Thus,</w:t>
      </w:r>
      <w:r w:rsidR="7965F864" w:rsidRPr="4E119242">
        <w:rPr>
          <w:rFonts w:cs="Calibri"/>
          <w:b/>
          <w:bCs/>
          <w:i/>
          <w:iCs/>
          <w:color w:val="000000" w:themeColor="text1"/>
          <w:highlight w:val="yellow"/>
        </w:rPr>
        <w:t xml:space="preserve"> o</w:t>
      </w:r>
      <w:r w:rsidR="0D328FE3" w:rsidRPr="4E119242">
        <w:rPr>
          <w:rFonts w:cs="Calibri"/>
          <w:b/>
          <w:bCs/>
          <w:i/>
          <w:iCs/>
          <w:color w:val="000000" w:themeColor="text1"/>
          <w:highlight w:val="yellow"/>
        </w:rPr>
        <w:t>ur novel</w:t>
      </w:r>
      <w:r w:rsidR="4A9008B6" w:rsidRPr="4E119242">
        <w:rPr>
          <w:rFonts w:cs="Calibri"/>
          <w:b/>
          <w:bCs/>
          <w:i/>
          <w:iCs/>
          <w:color w:val="000000" w:themeColor="text1"/>
          <w:highlight w:val="yellow"/>
        </w:rPr>
        <w:t xml:space="preserve"> and </w:t>
      </w:r>
      <w:r w:rsidR="4A9008B6" w:rsidRPr="4E119242">
        <w:rPr>
          <w:rFonts w:cs="Calibri"/>
          <w:b/>
          <w:bCs/>
          <w:i/>
          <w:iCs/>
          <w:color w:val="000000" w:themeColor="text1"/>
          <w:highlight w:val="yellow"/>
        </w:rPr>
        <w:lastRenderedPageBreak/>
        <w:t>complimentary tool</w:t>
      </w:r>
      <w:r w:rsidR="0D328FE3" w:rsidRPr="4E119242">
        <w:rPr>
          <w:rFonts w:cs="Calibri"/>
          <w:b/>
          <w:bCs/>
          <w:i/>
          <w:iCs/>
          <w:color w:val="000000" w:themeColor="text1"/>
          <w:highlight w:val="yellow"/>
        </w:rPr>
        <w:t xml:space="preserve"> </w:t>
      </w:r>
      <w:r w:rsidR="43290ECE" w:rsidRPr="4E119242">
        <w:rPr>
          <w:rFonts w:cs="Calibri"/>
          <w:b/>
          <w:bCs/>
          <w:i/>
          <w:iCs/>
          <w:color w:val="000000" w:themeColor="text1"/>
          <w:highlight w:val="yellow"/>
        </w:rPr>
        <w:t>fills this gap by</w:t>
      </w:r>
      <w:r w:rsidRPr="4E119242">
        <w:rPr>
          <w:rFonts w:cs="Calibri"/>
          <w:b/>
          <w:bCs/>
          <w:i/>
          <w:iCs/>
          <w:color w:val="000000" w:themeColor="text1"/>
          <w:highlight w:val="yellow"/>
        </w:rPr>
        <w:t xml:space="preserve"> assess</w:t>
      </w:r>
      <w:r w:rsidR="4414A980" w:rsidRPr="4E119242">
        <w:rPr>
          <w:rFonts w:cs="Calibri"/>
          <w:b/>
          <w:bCs/>
          <w:i/>
          <w:iCs/>
          <w:color w:val="000000" w:themeColor="text1"/>
          <w:highlight w:val="yellow"/>
        </w:rPr>
        <w:t>ing</w:t>
      </w:r>
      <w:r w:rsidRPr="4E119242">
        <w:rPr>
          <w:rFonts w:cs="Calibri"/>
          <w:b/>
          <w:bCs/>
          <w:i/>
          <w:iCs/>
          <w:color w:val="000000" w:themeColor="text1"/>
          <w:highlight w:val="yellow"/>
        </w:rPr>
        <w:t xml:space="preserve"> the potential of RCTs to </w:t>
      </w:r>
      <w:r w:rsidR="008F4923" w:rsidRPr="4E119242">
        <w:rPr>
          <w:rFonts w:cs="Calibri"/>
          <w:b/>
          <w:bCs/>
          <w:i/>
          <w:iCs/>
          <w:color w:val="000000" w:themeColor="text1"/>
          <w:highlight w:val="yellow"/>
        </w:rPr>
        <w:t>inform</w:t>
      </w:r>
      <w:r w:rsidRPr="4E119242">
        <w:rPr>
          <w:rFonts w:cs="Calibri"/>
          <w:b/>
          <w:bCs/>
          <w:i/>
          <w:iCs/>
          <w:color w:val="000000" w:themeColor="text1"/>
          <w:highlight w:val="yellow"/>
        </w:rPr>
        <w:t xml:space="preserve"> clinical practice</w:t>
      </w:r>
      <w:r w:rsidRPr="4E119242">
        <w:rPr>
          <w:rFonts w:cs="Calibri"/>
          <w:b/>
          <w:bCs/>
          <w:i/>
          <w:iCs/>
          <w:color w:val="000000" w:themeColor="text1"/>
        </w:rPr>
        <w:t>.</w:t>
      </w:r>
    </w:p>
    <w:p w14:paraId="36BB34C4" w14:textId="77777777" w:rsidR="007775E0" w:rsidRDefault="007775E0" w:rsidP="008C0CCD">
      <w:pPr>
        <w:spacing w:before="0" w:after="160" w:line="480" w:lineRule="auto"/>
        <w:rPr>
          <w:rFonts w:cs="Calibri"/>
          <w:color w:val="000000" w:themeColor="text1"/>
        </w:rPr>
      </w:pPr>
    </w:p>
    <w:p w14:paraId="6960BFEF" w14:textId="304F9731" w:rsidR="00454636" w:rsidRPr="00C42F11" w:rsidRDefault="00454636" w:rsidP="008C0CCD">
      <w:pPr>
        <w:pStyle w:val="Titre21"/>
        <w:rPr>
          <w:color w:val="auto"/>
          <w:highlight w:val="yellow"/>
        </w:rPr>
      </w:pPr>
      <w:r w:rsidRPr="00454636">
        <w:rPr>
          <w:highlight w:val="yellow"/>
        </w:rPr>
        <w:t>Strengths</w:t>
      </w:r>
    </w:p>
    <w:p w14:paraId="49806F59" w14:textId="4FAB6D4C" w:rsidR="00454636" w:rsidRPr="00C42F11" w:rsidRDefault="00C522A1" w:rsidP="008C0CCD">
      <w:pPr>
        <w:spacing w:line="480" w:lineRule="auto"/>
        <w:rPr>
          <w:rFonts w:eastAsia="Times New Roman" w:cs="Arial"/>
          <w:b/>
          <w:bCs/>
          <w:i/>
          <w:iCs/>
          <w:highlight w:val="yellow"/>
        </w:rPr>
      </w:pPr>
      <w:r w:rsidRPr="00C42F11">
        <w:rPr>
          <w:rFonts w:eastAsia="Times New Roman" w:cs="Arial"/>
          <w:b/>
          <w:bCs/>
          <w:i/>
          <w:iCs/>
          <w:highlight w:val="yellow"/>
          <w:bdr w:val="none" w:sz="0" w:space="0" w:color="auto" w:frame="1"/>
        </w:rPr>
        <w:t>First, we developed a novel</w:t>
      </w:r>
      <w:r w:rsidR="00282FE4" w:rsidRPr="00C42F11">
        <w:rPr>
          <w:rFonts w:eastAsia="Times New Roman" w:cs="Arial"/>
          <w:b/>
          <w:bCs/>
          <w:i/>
          <w:iCs/>
          <w:highlight w:val="yellow"/>
          <w:bdr w:val="none" w:sz="0" w:space="0" w:color="auto" w:frame="1"/>
        </w:rPr>
        <w:t xml:space="preserve"> </w:t>
      </w:r>
      <w:r w:rsidR="00F52F81" w:rsidRPr="00C42F11">
        <w:rPr>
          <w:rFonts w:eastAsia="Times New Roman" w:cs="Arial"/>
          <w:b/>
          <w:bCs/>
          <w:i/>
          <w:iCs/>
          <w:highlight w:val="yellow"/>
          <w:bdr w:val="none" w:sz="0" w:space="0" w:color="auto" w:frame="1"/>
        </w:rPr>
        <w:t xml:space="preserve">tool </w:t>
      </w:r>
      <w:r w:rsidRPr="00C42F11">
        <w:rPr>
          <w:rFonts w:eastAsia="Times New Roman" w:cs="Arial"/>
          <w:b/>
          <w:bCs/>
          <w:i/>
          <w:iCs/>
          <w:highlight w:val="yellow"/>
          <w:bdr w:val="none" w:sz="0" w:space="0" w:color="auto" w:frame="1"/>
        </w:rPr>
        <w:t xml:space="preserve">to assess the </w:t>
      </w:r>
      <w:r w:rsidR="00282FE4" w:rsidRPr="00C42F11">
        <w:rPr>
          <w:rFonts w:eastAsia="Times New Roman" w:cs="Arial"/>
          <w:b/>
          <w:bCs/>
          <w:i/>
          <w:iCs/>
          <w:highlight w:val="yellow"/>
          <w:bdr w:val="none" w:sz="0" w:space="0" w:color="auto" w:frame="1"/>
        </w:rPr>
        <w:t>extent to which</w:t>
      </w:r>
      <w:r w:rsidRPr="00C42F11">
        <w:rPr>
          <w:rFonts w:eastAsia="Times New Roman" w:cs="Arial"/>
          <w:b/>
          <w:bCs/>
          <w:i/>
          <w:iCs/>
          <w:highlight w:val="yellow"/>
          <w:bdr w:val="none" w:sz="0" w:space="0" w:color="auto" w:frame="1"/>
        </w:rPr>
        <w:t xml:space="preserve"> RCTs </w:t>
      </w:r>
      <w:r w:rsidR="00282FE4" w:rsidRPr="00C42F11">
        <w:rPr>
          <w:rFonts w:eastAsia="Times New Roman" w:cs="Arial"/>
          <w:b/>
          <w:bCs/>
          <w:i/>
          <w:iCs/>
          <w:highlight w:val="yellow"/>
          <w:bdr w:val="none" w:sz="0" w:space="0" w:color="auto" w:frame="1"/>
        </w:rPr>
        <w:t>can address</w:t>
      </w:r>
      <w:r w:rsidRPr="00C42F11">
        <w:rPr>
          <w:rFonts w:eastAsia="Times New Roman" w:cs="Arial"/>
          <w:b/>
          <w:bCs/>
          <w:i/>
          <w:iCs/>
          <w:highlight w:val="yellow"/>
          <w:bdr w:val="none" w:sz="0" w:space="0" w:color="auto" w:frame="1"/>
        </w:rPr>
        <w:t xml:space="preserve"> clinical practice, </w:t>
      </w:r>
      <w:r w:rsidR="00282FE4" w:rsidRPr="00C42F11">
        <w:rPr>
          <w:rFonts w:eastAsia="Times New Roman" w:cs="Arial"/>
          <w:b/>
          <w:bCs/>
          <w:i/>
          <w:iCs/>
          <w:highlight w:val="yellow"/>
          <w:bdr w:val="none" w:sz="0" w:space="0" w:color="auto" w:frame="1"/>
        </w:rPr>
        <w:t>a dimension which</w:t>
      </w:r>
      <w:r w:rsidRPr="00C42F11">
        <w:rPr>
          <w:rFonts w:eastAsia="Times New Roman" w:cs="Arial"/>
          <w:b/>
          <w:bCs/>
          <w:i/>
          <w:iCs/>
          <w:highlight w:val="yellow"/>
          <w:bdr w:val="none" w:sz="0" w:space="0" w:color="auto" w:frame="1"/>
        </w:rPr>
        <w:t xml:space="preserve"> not currently </w:t>
      </w:r>
      <w:r w:rsidR="00282FE4" w:rsidRPr="00C42F11">
        <w:rPr>
          <w:rFonts w:eastAsia="Times New Roman" w:cs="Arial"/>
          <w:b/>
          <w:bCs/>
          <w:i/>
          <w:iCs/>
          <w:highlight w:val="yellow"/>
          <w:bdr w:val="none" w:sz="0" w:space="0" w:color="auto" w:frame="1"/>
        </w:rPr>
        <w:t>capture</w:t>
      </w:r>
      <w:r w:rsidR="00053A93">
        <w:rPr>
          <w:rFonts w:eastAsia="Times New Roman" w:cs="Arial"/>
          <w:b/>
          <w:bCs/>
          <w:i/>
          <w:iCs/>
          <w:highlight w:val="yellow"/>
          <w:bdr w:val="none" w:sz="0" w:space="0" w:color="auto" w:frame="1"/>
        </w:rPr>
        <w:t>d</w:t>
      </w:r>
      <w:r w:rsidR="00282FE4" w:rsidRPr="00C42F11">
        <w:rPr>
          <w:rFonts w:eastAsia="Times New Roman" w:cs="Arial"/>
          <w:b/>
          <w:bCs/>
          <w:i/>
          <w:iCs/>
          <w:highlight w:val="yellow"/>
          <w:bdr w:val="none" w:sz="0" w:space="0" w:color="auto" w:frame="1"/>
        </w:rPr>
        <w:t xml:space="preserve"> by existing </w:t>
      </w:r>
      <w:r w:rsidR="38D5D8F8" w:rsidRPr="00C42F11">
        <w:rPr>
          <w:rFonts w:eastAsia="Times New Roman" w:cs="Arial"/>
          <w:b/>
          <w:bCs/>
          <w:i/>
          <w:iCs/>
          <w:highlight w:val="yellow"/>
          <w:bdr w:val="none" w:sz="0" w:space="0" w:color="auto" w:frame="1"/>
        </w:rPr>
        <w:t>tools to assess risk of bias and quality of reporting</w:t>
      </w:r>
      <w:r w:rsidRPr="00C42F11">
        <w:rPr>
          <w:rFonts w:eastAsia="Times New Roman" w:cs="Arial"/>
          <w:b/>
          <w:bCs/>
          <w:i/>
          <w:iCs/>
          <w:highlight w:val="yellow"/>
          <w:bdr w:val="none" w:sz="0" w:space="0" w:color="auto" w:frame="1"/>
        </w:rPr>
        <w:t xml:space="preserve">. </w:t>
      </w:r>
      <w:r w:rsidR="00E67D2C" w:rsidRPr="00C42F11">
        <w:rPr>
          <w:rFonts w:eastAsia="Times New Roman" w:cs="Arial"/>
          <w:b/>
          <w:bCs/>
          <w:i/>
          <w:iCs/>
          <w:highlight w:val="yellow"/>
          <w:bdr w:val="none" w:sz="0" w:space="0" w:color="auto" w:frame="1"/>
        </w:rPr>
        <w:t>O</w:t>
      </w:r>
      <w:r w:rsidR="00282FE4" w:rsidRPr="00C42F11">
        <w:rPr>
          <w:rFonts w:eastAsia="Times New Roman" w:cs="Arial"/>
          <w:b/>
          <w:bCs/>
          <w:i/>
          <w:iCs/>
          <w:highlight w:val="yellow"/>
          <w:bdr w:val="none" w:sz="0" w:space="0" w:color="auto" w:frame="1"/>
        </w:rPr>
        <w:t>ur four-domain assessment focuses on potential clinical applicability.</w:t>
      </w:r>
      <w:r w:rsidR="00E40192" w:rsidRPr="00C42F11">
        <w:rPr>
          <w:rFonts w:eastAsia="Times New Roman" w:cs="Arial"/>
          <w:b/>
          <w:bCs/>
          <w:i/>
          <w:iCs/>
          <w:highlight w:val="yellow"/>
          <w:bdr w:val="none" w:sz="0" w:space="0" w:color="auto" w:frame="1"/>
        </w:rPr>
        <w:t xml:space="preserve"> </w:t>
      </w:r>
      <w:r w:rsidR="35A382F9" w:rsidRPr="00C42F11">
        <w:rPr>
          <w:rFonts w:eastAsia="Times New Roman" w:cs="Arial"/>
          <w:b/>
          <w:bCs/>
          <w:i/>
          <w:iCs/>
          <w:highlight w:val="yellow"/>
        </w:rPr>
        <w:t xml:space="preserve">Our tool </w:t>
      </w:r>
      <w:r w:rsidR="00F77C6B" w:rsidRPr="00C42F11">
        <w:rPr>
          <w:rFonts w:eastAsia="Times New Roman" w:cs="Arial"/>
          <w:b/>
          <w:bCs/>
          <w:i/>
          <w:iCs/>
          <w:highlight w:val="yellow"/>
        </w:rPr>
        <w:t>addresses</w:t>
      </w:r>
      <w:r w:rsidR="00E40192" w:rsidRPr="00C42F11">
        <w:rPr>
          <w:rFonts w:eastAsia="Times New Roman" w:cs="Arial"/>
          <w:b/>
          <w:bCs/>
          <w:i/>
          <w:iCs/>
          <w:highlight w:val="yellow"/>
          <w:bdr w:val="none" w:sz="0" w:space="0" w:color="auto" w:frame="1"/>
        </w:rPr>
        <w:t xml:space="preserve"> a gap in </w:t>
      </w:r>
      <w:r w:rsidR="003868D3" w:rsidRPr="00C42F11">
        <w:rPr>
          <w:rFonts w:eastAsia="Times New Roman" w:cs="Arial"/>
          <w:b/>
          <w:bCs/>
          <w:i/>
          <w:iCs/>
          <w:highlight w:val="yellow"/>
          <w:bdr w:val="none" w:sz="0" w:space="0" w:color="auto" w:frame="1"/>
        </w:rPr>
        <w:t xml:space="preserve">medical meta-research, where </w:t>
      </w:r>
      <w:r w:rsidR="00282FE4" w:rsidRPr="00C42F11">
        <w:rPr>
          <w:rFonts w:eastAsia="Times New Roman" w:cs="Arial"/>
          <w:b/>
          <w:bCs/>
          <w:i/>
          <w:iCs/>
          <w:highlight w:val="yellow"/>
          <w:bdr w:val="none" w:sz="0" w:space="0" w:color="auto" w:frame="1"/>
        </w:rPr>
        <w:t>standardized assessments are</w:t>
      </w:r>
      <w:r w:rsidR="003868D3" w:rsidRPr="00C42F11">
        <w:rPr>
          <w:rFonts w:eastAsia="Times New Roman" w:cs="Arial"/>
          <w:b/>
          <w:bCs/>
          <w:i/>
          <w:iCs/>
          <w:highlight w:val="yellow"/>
          <w:bdr w:val="none" w:sz="0" w:space="0" w:color="auto" w:frame="1"/>
        </w:rPr>
        <w:t xml:space="preserve"> currently </w:t>
      </w:r>
      <w:r w:rsidR="00282FE4" w:rsidRPr="00C42F11">
        <w:rPr>
          <w:rFonts w:eastAsia="Times New Roman" w:cs="Arial"/>
          <w:b/>
          <w:bCs/>
          <w:i/>
          <w:iCs/>
          <w:highlight w:val="yellow"/>
          <w:bdr w:val="none" w:sz="0" w:space="0" w:color="auto" w:frame="1"/>
        </w:rPr>
        <w:t>limited to internal validity</w:t>
      </w:r>
      <w:r w:rsidR="0910F5F1" w:rsidRPr="00C42F11">
        <w:rPr>
          <w:rFonts w:eastAsia="Times New Roman" w:cs="Arial"/>
          <w:b/>
          <w:bCs/>
          <w:i/>
          <w:iCs/>
          <w:highlight w:val="yellow"/>
          <w:bdr w:val="none" w:sz="0" w:space="0" w:color="auto" w:frame="1"/>
        </w:rPr>
        <w:t>,</w:t>
      </w:r>
      <w:r w:rsidR="00F77C6B" w:rsidRPr="00C42F11">
        <w:rPr>
          <w:rFonts w:eastAsia="Times New Roman" w:cs="Arial"/>
          <w:b/>
          <w:bCs/>
          <w:i/>
          <w:iCs/>
          <w:highlight w:val="yellow"/>
          <w:bdr w:val="none" w:sz="0" w:space="0" w:color="auto" w:frame="1"/>
        </w:rPr>
        <w:t xml:space="preserve"> </w:t>
      </w:r>
      <w:r w:rsidR="003868D3" w:rsidRPr="00C42F11">
        <w:rPr>
          <w:rFonts w:eastAsia="Times New Roman" w:cs="Arial"/>
          <w:b/>
          <w:bCs/>
          <w:i/>
          <w:iCs/>
          <w:highlight w:val="yellow"/>
          <w:bdr w:val="none" w:sz="0" w:space="0" w:color="auto" w:frame="1"/>
        </w:rPr>
        <w:t>certainty of evidence</w:t>
      </w:r>
      <w:r w:rsidR="2BCC76DA" w:rsidRPr="00C42F11">
        <w:rPr>
          <w:rFonts w:eastAsia="Times New Roman" w:cs="Arial"/>
          <w:b/>
          <w:bCs/>
          <w:i/>
          <w:iCs/>
          <w:highlight w:val="yellow"/>
          <w:bdr w:val="none" w:sz="0" w:space="0" w:color="auto" w:frame="1"/>
        </w:rPr>
        <w:t xml:space="preserve"> and quality of reporting</w:t>
      </w:r>
      <w:r w:rsidR="00282FE4" w:rsidRPr="00C42F11">
        <w:rPr>
          <w:rFonts w:eastAsia="Times New Roman" w:cs="Arial"/>
          <w:b/>
          <w:bCs/>
          <w:i/>
          <w:iCs/>
          <w:highlight w:val="yellow"/>
          <w:bdr w:val="none" w:sz="0" w:space="0" w:color="auto" w:frame="1"/>
        </w:rPr>
        <w:t>.</w:t>
      </w:r>
      <w:r w:rsidR="003868D3" w:rsidRPr="00C42F11">
        <w:rPr>
          <w:rFonts w:eastAsia="Times New Roman" w:cs="Arial"/>
          <w:b/>
          <w:bCs/>
          <w:i/>
          <w:iCs/>
          <w:highlight w:val="yellow"/>
          <w:bdr w:val="none" w:sz="0" w:space="0" w:color="auto" w:frame="1"/>
        </w:rPr>
        <w:t xml:space="preserve"> </w:t>
      </w:r>
      <w:r w:rsidR="32A15166" w:rsidRPr="00C42F11">
        <w:rPr>
          <w:rFonts w:eastAsia="Times New Roman" w:cs="Arial"/>
          <w:b/>
          <w:bCs/>
          <w:i/>
          <w:iCs/>
          <w:highlight w:val="yellow"/>
        </w:rPr>
        <w:t>Second</w:t>
      </w:r>
      <w:r w:rsidR="00E40192" w:rsidRPr="00C42F11">
        <w:rPr>
          <w:rFonts w:eastAsia="Times New Roman" w:cs="Arial"/>
          <w:b/>
          <w:bCs/>
          <w:i/>
          <w:iCs/>
          <w:highlight w:val="yellow"/>
          <w:bdr w:val="none" w:sz="0" w:space="0" w:color="auto" w:frame="1"/>
        </w:rPr>
        <w:t xml:space="preserve">, we </w:t>
      </w:r>
      <w:r w:rsidR="00F605E6" w:rsidRPr="00053A93">
        <w:rPr>
          <w:rFonts w:eastAsia="Times New Roman" w:cs="Arial"/>
          <w:b/>
          <w:bCs/>
          <w:i/>
          <w:iCs/>
          <w:color w:val="000000" w:themeColor="text1"/>
          <w:highlight w:val="yellow"/>
          <w:bdr w:val="none" w:sz="0" w:space="0" w:color="auto" w:frame="1"/>
        </w:rPr>
        <w:t xml:space="preserve">demonstrated the feasibility of our approach through a two-stage study. The pilot phase led to the development of </w:t>
      </w:r>
      <w:r w:rsidR="44A512DF" w:rsidRPr="00053A93">
        <w:rPr>
          <w:rFonts w:eastAsia="Times New Roman" w:cs="Arial"/>
          <w:b/>
          <w:bCs/>
          <w:i/>
          <w:iCs/>
          <w:color w:val="000000" w:themeColor="text1"/>
          <w:highlight w:val="yellow"/>
        </w:rPr>
        <w:t>well</w:t>
      </w:r>
      <w:r w:rsidR="00E97DE2" w:rsidRPr="00053A93">
        <w:rPr>
          <w:rFonts w:eastAsia="Times New Roman" w:cs="Arial"/>
          <w:b/>
          <w:bCs/>
          <w:i/>
          <w:iCs/>
          <w:color w:val="000000" w:themeColor="text1"/>
          <w:highlight w:val="yellow"/>
        </w:rPr>
        <w:t>-</w:t>
      </w:r>
      <w:r w:rsidR="44A512DF" w:rsidRPr="00053A93">
        <w:rPr>
          <w:rFonts w:eastAsia="Times New Roman" w:cs="Arial"/>
          <w:b/>
          <w:bCs/>
          <w:i/>
          <w:iCs/>
          <w:color w:val="000000" w:themeColor="text1"/>
          <w:highlight w:val="yellow"/>
        </w:rPr>
        <w:t xml:space="preserve">defined </w:t>
      </w:r>
      <w:r w:rsidR="00E97DE2" w:rsidRPr="00053A93">
        <w:rPr>
          <w:rFonts w:eastAsia="Times New Roman" w:cs="Arial"/>
          <w:b/>
          <w:bCs/>
          <w:i/>
          <w:iCs/>
          <w:color w:val="000000" w:themeColor="text1"/>
          <w:highlight w:val="yellow"/>
        </w:rPr>
        <w:t>criteria</w:t>
      </w:r>
      <w:r w:rsidR="00E97DE2" w:rsidRPr="00053A93">
        <w:rPr>
          <w:rFonts w:eastAsia="Times New Roman" w:cs="Arial"/>
          <w:b/>
          <w:bCs/>
          <w:i/>
          <w:iCs/>
          <w:color w:val="000000" w:themeColor="text1"/>
          <w:highlight w:val="yellow"/>
          <w:bdr w:val="none" w:sz="0" w:space="0" w:color="auto" w:frame="1"/>
        </w:rPr>
        <w:t>, that</w:t>
      </w:r>
      <w:r w:rsidR="5F10594C" w:rsidRPr="00053A93">
        <w:rPr>
          <w:rFonts w:eastAsia="Times New Roman" w:cs="Arial"/>
          <w:b/>
          <w:bCs/>
          <w:i/>
          <w:iCs/>
          <w:color w:val="000000" w:themeColor="text1"/>
          <w:highlight w:val="yellow"/>
        </w:rPr>
        <w:t xml:space="preserve"> we then applied in </w:t>
      </w:r>
      <w:r w:rsidR="00F605E6" w:rsidRPr="00053A93">
        <w:rPr>
          <w:rFonts w:eastAsia="Times New Roman" w:cs="Arial"/>
          <w:b/>
          <w:bCs/>
          <w:i/>
          <w:iCs/>
          <w:color w:val="000000" w:themeColor="text1"/>
          <w:highlight w:val="yellow"/>
          <w:bdr w:val="none" w:sz="0" w:space="0" w:color="auto" w:frame="1"/>
        </w:rPr>
        <w:t>the main phase</w:t>
      </w:r>
      <w:r w:rsidR="00053A93" w:rsidRPr="00053A93">
        <w:rPr>
          <w:rStyle w:val="apple-converted-space"/>
          <w:rFonts w:cs="Arial"/>
          <w:b/>
          <w:bCs/>
          <w:i/>
          <w:iCs/>
          <w:color w:val="000000" w:themeColor="text1"/>
          <w:szCs w:val="22"/>
          <w:shd w:val="clear" w:color="auto" w:fill="FFFF00"/>
        </w:rPr>
        <w:t> </w:t>
      </w:r>
      <w:r w:rsidR="00053A93" w:rsidRPr="00053A93">
        <w:rPr>
          <w:rStyle w:val="normaltextrun"/>
          <w:rFonts w:cs="Arial"/>
          <w:b/>
          <w:bCs/>
          <w:i/>
          <w:iCs/>
          <w:color w:val="000000" w:themeColor="text1"/>
          <w:szCs w:val="22"/>
          <w:shd w:val="clear" w:color="auto" w:fill="FFFF00"/>
        </w:rPr>
        <w:t>to a</w:t>
      </w:r>
      <w:r w:rsidR="00053A93" w:rsidRPr="00053A93">
        <w:rPr>
          <w:rStyle w:val="apple-converted-space"/>
          <w:rFonts w:cs="Arial"/>
          <w:b/>
          <w:bCs/>
          <w:i/>
          <w:iCs/>
          <w:color w:val="000000" w:themeColor="text1"/>
          <w:szCs w:val="22"/>
          <w:shd w:val="clear" w:color="auto" w:fill="FFFF00"/>
        </w:rPr>
        <w:t> </w:t>
      </w:r>
      <w:r w:rsidR="00053A93" w:rsidRPr="00053A93">
        <w:rPr>
          <w:rStyle w:val="normaltextrun"/>
          <w:rFonts w:cs="Arial"/>
          <w:b/>
          <w:bCs/>
          <w:i/>
          <w:iCs/>
          <w:color w:val="000000" w:themeColor="text1"/>
          <w:szCs w:val="22"/>
          <w:shd w:val="clear" w:color="auto" w:fill="FFFF00"/>
        </w:rPr>
        <w:t>representative</w:t>
      </w:r>
      <w:r w:rsidR="00053A93" w:rsidRPr="00053A93">
        <w:rPr>
          <w:rStyle w:val="apple-converted-space"/>
          <w:rFonts w:cs="Arial"/>
          <w:b/>
          <w:bCs/>
          <w:i/>
          <w:iCs/>
          <w:color w:val="000000" w:themeColor="text1"/>
          <w:szCs w:val="22"/>
          <w:shd w:val="clear" w:color="auto" w:fill="FFFF00"/>
        </w:rPr>
        <w:t> </w:t>
      </w:r>
      <w:r w:rsidR="00053A93" w:rsidRPr="00053A93">
        <w:rPr>
          <w:rStyle w:val="normaltextrun"/>
          <w:rFonts w:cs="Arial"/>
          <w:b/>
          <w:bCs/>
          <w:i/>
          <w:iCs/>
          <w:color w:val="000000" w:themeColor="text1"/>
          <w:szCs w:val="22"/>
          <w:shd w:val="clear" w:color="auto" w:fill="FFFF00"/>
        </w:rPr>
        <w:t>sample of</w:t>
      </w:r>
      <w:r w:rsidR="00053A93" w:rsidRPr="00053A93">
        <w:rPr>
          <w:rStyle w:val="apple-converted-space"/>
          <w:rFonts w:cs="Arial"/>
          <w:b/>
          <w:bCs/>
          <w:i/>
          <w:iCs/>
          <w:color w:val="000000" w:themeColor="text1"/>
          <w:szCs w:val="22"/>
          <w:shd w:val="clear" w:color="auto" w:fill="FFFF00"/>
        </w:rPr>
        <w:t> </w:t>
      </w:r>
      <w:r w:rsidR="00053A93" w:rsidRPr="00053A93">
        <w:rPr>
          <w:rStyle w:val="normaltextrun"/>
          <w:rFonts w:cs="Arial"/>
          <w:b/>
          <w:bCs/>
          <w:i/>
          <w:iCs/>
          <w:color w:val="000000" w:themeColor="text1"/>
          <w:szCs w:val="22"/>
          <w:shd w:val="clear" w:color="auto" w:fill="FFFF00"/>
        </w:rPr>
        <w:t xml:space="preserve">RCTs. </w:t>
      </w:r>
      <w:r w:rsidR="2AD96CC6" w:rsidRPr="00053A93">
        <w:rPr>
          <w:rFonts w:eastAsia="Times New Roman" w:cs="Arial"/>
          <w:b/>
          <w:bCs/>
          <w:i/>
          <w:iCs/>
          <w:color w:val="000000" w:themeColor="text1"/>
          <w:highlight w:val="yellow"/>
        </w:rPr>
        <w:t>Third</w:t>
      </w:r>
      <w:r w:rsidR="003868D3" w:rsidRPr="00053A93">
        <w:rPr>
          <w:rFonts w:eastAsia="Times New Roman" w:cs="Arial"/>
          <w:b/>
          <w:bCs/>
          <w:i/>
          <w:iCs/>
          <w:color w:val="000000" w:themeColor="text1"/>
          <w:highlight w:val="yellow"/>
          <w:bdr w:val="none" w:sz="0" w:space="0" w:color="auto" w:frame="1"/>
        </w:rPr>
        <w:t xml:space="preserve">, </w:t>
      </w:r>
      <w:r w:rsidR="00F605E6" w:rsidRPr="00053A93">
        <w:rPr>
          <w:rFonts w:eastAsia="Times New Roman" w:cs="Arial"/>
          <w:b/>
          <w:bCs/>
          <w:i/>
          <w:iCs/>
          <w:color w:val="000000" w:themeColor="text1"/>
          <w:highlight w:val="yellow"/>
          <w:bdr w:val="none" w:sz="0" w:space="0" w:color="auto" w:frame="1"/>
        </w:rPr>
        <w:t xml:space="preserve">the structured </w:t>
      </w:r>
      <w:r w:rsidR="2CEE9B4D" w:rsidRPr="00053A93">
        <w:rPr>
          <w:rFonts w:eastAsia="Times New Roman" w:cs="Arial"/>
          <w:b/>
          <w:bCs/>
          <w:i/>
          <w:iCs/>
          <w:color w:val="000000" w:themeColor="text1"/>
          <w:highlight w:val="yellow"/>
        </w:rPr>
        <w:t xml:space="preserve">approach with two independent reviewers </w:t>
      </w:r>
      <w:r w:rsidR="00F605E6" w:rsidRPr="00053A93">
        <w:rPr>
          <w:rFonts w:eastAsia="Times New Roman" w:cs="Arial"/>
          <w:b/>
          <w:bCs/>
          <w:i/>
          <w:iCs/>
          <w:color w:val="000000" w:themeColor="text1"/>
          <w:highlight w:val="yellow"/>
          <w:bdr w:val="none" w:sz="0" w:space="0" w:color="auto" w:frame="1"/>
        </w:rPr>
        <w:t>and predefined criteria were designed to minimize</w:t>
      </w:r>
      <w:r w:rsidR="003868D3" w:rsidRPr="00053A93">
        <w:rPr>
          <w:rFonts w:eastAsia="Times New Roman" w:cs="Arial"/>
          <w:b/>
          <w:bCs/>
          <w:i/>
          <w:iCs/>
          <w:color w:val="000000" w:themeColor="text1"/>
          <w:highlight w:val="yellow"/>
          <w:bdr w:val="none" w:sz="0" w:space="0" w:color="auto" w:frame="1"/>
        </w:rPr>
        <w:t xml:space="preserve"> </w:t>
      </w:r>
      <w:r w:rsidR="00F605E6" w:rsidRPr="00053A93">
        <w:rPr>
          <w:rFonts w:eastAsia="Times New Roman" w:cs="Arial"/>
          <w:b/>
          <w:bCs/>
          <w:i/>
          <w:iCs/>
          <w:color w:val="000000" w:themeColor="text1"/>
          <w:highlight w:val="yellow"/>
          <w:bdr w:val="none" w:sz="0" w:space="0" w:color="auto" w:frame="1"/>
        </w:rPr>
        <w:t>subjectivity, enhancing usability, reproducibility and transparency.</w:t>
      </w:r>
      <w:r w:rsidR="003868D3" w:rsidRPr="00053A93">
        <w:rPr>
          <w:rFonts w:eastAsia="Times New Roman" w:cs="Arial"/>
          <w:b/>
          <w:bCs/>
          <w:i/>
          <w:iCs/>
          <w:color w:val="000000" w:themeColor="text1"/>
          <w:highlight w:val="yellow"/>
          <w:bdr w:val="none" w:sz="0" w:space="0" w:color="auto" w:frame="1"/>
        </w:rPr>
        <w:t xml:space="preserve"> </w:t>
      </w:r>
      <w:r w:rsidR="00F605E6" w:rsidRPr="00053A93">
        <w:rPr>
          <w:rFonts w:eastAsia="Times New Roman" w:cs="Arial"/>
          <w:b/>
          <w:bCs/>
          <w:i/>
          <w:iCs/>
          <w:color w:val="000000" w:themeColor="text1"/>
          <w:highlight w:val="yellow"/>
          <w:bdr w:val="none" w:sz="0" w:space="0" w:color="auto" w:frame="1"/>
        </w:rPr>
        <w:t>Finally</w:t>
      </w:r>
      <w:r w:rsidR="00F605E6" w:rsidRPr="00C42F11">
        <w:rPr>
          <w:rFonts w:eastAsia="Times New Roman" w:cs="Arial"/>
          <w:b/>
          <w:bCs/>
          <w:i/>
          <w:iCs/>
          <w:highlight w:val="yellow"/>
          <w:bdr w:val="none" w:sz="0" w:space="0" w:color="auto" w:frame="1"/>
        </w:rPr>
        <w:t>, although developed in the surgical field, the framework is not specialty-specific and m</w:t>
      </w:r>
      <w:r w:rsidR="00545C6C" w:rsidRPr="00C42F11">
        <w:rPr>
          <w:rFonts w:eastAsia="Times New Roman" w:cs="Arial"/>
          <w:b/>
          <w:bCs/>
          <w:i/>
          <w:iCs/>
          <w:highlight w:val="yellow"/>
          <w:bdr w:val="none" w:sz="0" w:space="0" w:color="auto" w:frame="1"/>
        </w:rPr>
        <w:t>ay</w:t>
      </w:r>
      <w:r w:rsidR="00F605E6" w:rsidRPr="00C42F11">
        <w:rPr>
          <w:rFonts w:eastAsia="Times New Roman" w:cs="Arial"/>
          <w:b/>
          <w:bCs/>
          <w:i/>
          <w:iCs/>
          <w:highlight w:val="yellow"/>
          <w:bdr w:val="none" w:sz="0" w:space="0" w:color="auto" w:frame="1"/>
        </w:rPr>
        <w:t xml:space="preserve"> be applicable across other </w:t>
      </w:r>
      <w:r w:rsidR="003868D3" w:rsidRPr="00C42F11">
        <w:rPr>
          <w:rFonts w:eastAsia="Times New Roman" w:cs="Arial"/>
          <w:b/>
          <w:bCs/>
          <w:i/>
          <w:iCs/>
          <w:highlight w:val="yellow"/>
          <w:bdr w:val="none" w:sz="0" w:space="0" w:color="auto" w:frame="1"/>
        </w:rPr>
        <w:t xml:space="preserve">medical </w:t>
      </w:r>
      <w:r w:rsidR="00F605E6" w:rsidRPr="00C42F11">
        <w:rPr>
          <w:rFonts w:eastAsia="Times New Roman" w:cs="Arial"/>
          <w:b/>
          <w:bCs/>
          <w:i/>
          <w:iCs/>
          <w:highlight w:val="yellow"/>
          <w:bdr w:val="none" w:sz="0" w:space="0" w:color="auto" w:frame="1"/>
        </w:rPr>
        <w:t>disciplines</w:t>
      </w:r>
      <w:r w:rsidR="003868D3" w:rsidRPr="00C42F11">
        <w:rPr>
          <w:rFonts w:eastAsia="Times New Roman" w:cs="Arial"/>
          <w:b/>
          <w:bCs/>
          <w:i/>
          <w:iCs/>
          <w:highlight w:val="yellow"/>
          <w:bdr w:val="none" w:sz="0" w:space="0" w:color="auto" w:frame="1"/>
        </w:rPr>
        <w:t>.</w:t>
      </w:r>
      <w:r w:rsidR="00F605E6" w:rsidRPr="00C42F11">
        <w:rPr>
          <w:rFonts w:eastAsia="Times New Roman" w:cs="Arial"/>
          <w:b/>
          <w:bCs/>
          <w:i/>
          <w:iCs/>
          <w:highlight w:val="yellow"/>
          <w:bdr w:val="none" w:sz="0" w:space="0" w:color="auto" w:frame="1"/>
        </w:rPr>
        <w:t xml:space="preserve"> External validation and larger and more diverse cohorts will be required to further establish its </w:t>
      </w:r>
      <w:r w:rsidR="26DA9D1A" w:rsidRPr="00C42F11">
        <w:rPr>
          <w:rFonts w:eastAsia="Times New Roman" w:cs="Arial"/>
          <w:b/>
          <w:bCs/>
          <w:i/>
          <w:iCs/>
          <w:highlight w:val="yellow"/>
        </w:rPr>
        <w:t>usability and informativeness</w:t>
      </w:r>
      <w:r w:rsidR="00F605E6" w:rsidRPr="00C42F11">
        <w:rPr>
          <w:rFonts w:eastAsia="Times New Roman" w:cs="Arial"/>
          <w:b/>
          <w:bCs/>
          <w:i/>
          <w:iCs/>
          <w:highlight w:val="yellow"/>
          <w:bdr w:val="none" w:sz="0" w:space="0" w:color="auto" w:frame="1"/>
        </w:rPr>
        <w:t>.</w:t>
      </w:r>
    </w:p>
    <w:p w14:paraId="4D16A27E" w14:textId="5B7370EE" w:rsidR="00BA2932" w:rsidRPr="00C42F11" w:rsidRDefault="00BA2932" w:rsidP="008C0CCD">
      <w:pPr>
        <w:spacing w:before="0" w:after="160" w:line="480" w:lineRule="auto"/>
        <w:rPr>
          <w:rFonts w:cs="Calibri"/>
        </w:rPr>
      </w:pPr>
      <w:r w:rsidRPr="00C42F11">
        <w:rPr>
          <w:rFonts w:cs="Calibri"/>
        </w:rPr>
        <w:br/>
      </w:r>
      <w:r w:rsidR="00990873" w:rsidRPr="00C42F11">
        <w:rPr>
          <w:rStyle w:val="Titre21Char"/>
          <w:color w:val="auto"/>
          <w:highlight w:val="yellow"/>
        </w:rPr>
        <w:t>Limitations</w:t>
      </w:r>
    </w:p>
    <w:p w14:paraId="76948A9D" w14:textId="7875943D" w:rsidR="009E32EE" w:rsidRDefault="00CE1464" w:rsidP="008C0CCD">
      <w:pPr>
        <w:spacing w:before="0" w:after="160" w:line="480" w:lineRule="auto"/>
        <w:rPr>
          <w:b/>
          <w:bCs/>
          <w:i/>
          <w:iCs/>
        </w:rPr>
      </w:pPr>
      <w:r w:rsidRPr="009E32EE">
        <w:rPr>
          <w:b/>
          <w:bCs/>
          <w:i/>
          <w:iCs/>
          <w:highlight w:val="yellow"/>
        </w:rPr>
        <w:t xml:space="preserve">First, this meta-research study </w:t>
      </w:r>
      <w:r w:rsidR="00525781" w:rsidRPr="009E32EE">
        <w:rPr>
          <w:b/>
          <w:bCs/>
          <w:i/>
          <w:iCs/>
          <w:highlight w:val="yellow"/>
        </w:rPr>
        <w:t>has</w:t>
      </w:r>
      <w:r w:rsidRPr="009E32EE">
        <w:rPr>
          <w:b/>
          <w:bCs/>
          <w:i/>
          <w:iCs/>
          <w:highlight w:val="yellow"/>
        </w:rPr>
        <w:t xml:space="preserve"> limitations </w:t>
      </w:r>
      <w:r w:rsidR="00525781" w:rsidRPr="009E32EE">
        <w:rPr>
          <w:b/>
          <w:bCs/>
          <w:i/>
          <w:iCs/>
          <w:highlight w:val="yellow"/>
        </w:rPr>
        <w:t>inherent to</w:t>
      </w:r>
      <w:r w:rsidRPr="009E32EE">
        <w:rPr>
          <w:b/>
          <w:bCs/>
          <w:i/>
          <w:iCs/>
          <w:highlight w:val="yellow"/>
        </w:rPr>
        <w:t xml:space="preserve"> a non-systematic review, </w:t>
      </w:r>
      <w:r w:rsidR="00525781" w:rsidRPr="009E32EE">
        <w:rPr>
          <w:b/>
          <w:bCs/>
          <w:i/>
          <w:iCs/>
          <w:highlight w:val="yellow"/>
        </w:rPr>
        <w:t xml:space="preserve">as the main phase relied on a </w:t>
      </w:r>
      <w:r w:rsidR="22AEE8C0" w:rsidRPr="009E32EE">
        <w:rPr>
          <w:b/>
          <w:bCs/>
          <w:i/>
          <w:iCs/>
          <w:highlight w:val="yellow"/>
        </w:rPr>
        <w:t>represe</w:t>
      </w:r>
      <w:r w:rsidR="22AEE8C0" w:rsidRPr="4E119242">
        <w:rPr>
          <w:b/>
          <w:bCs/>
          <w:i/>
          <w:iCs/>
          <w:highlight w:val="yellow"/>
        </w:rPr>
        <w:t xml:space="preserve">ntative </w:t>
      </w:r>
      <w:r w:rsidR="00525781" w:rsidRPr="4E119242">
        <w:rPr>
          <w:b/>
          <w:bCs/>
          <w:i/>
          <w:iCs/>
          <w:highlight w:val="yellow"/>
        </w:rPr>
        <w:t>sample rather than an exhaustive</w:t>
      </w:r>
      <w:r w:rsidRPr="4E119242">
        <w:rPr>
          <w:b/>
          <w:bCs/>
          <w:i/>
          <w:iCs/>
          <w:highlight w:val="yellow"/>
        </w:rPr>
        <w:t xml:space="preserve"> a</w:t>
      </w:r>
      <w:r w:rsidR="00525781" w:rsidRPr="4E119242">
        <w:rPr>
          <w:b/>
          <w:bCs/>
          <w:i/>
          <w:iCs/>
          <w:highlight w:val="yellow"/>
        </w:rPr>
        <w:t xml:space="preserve">ssessment of all eligible </w:t>
      </w:r>
      <w:r w:rsidRPr="4E119242">
        <w:rPr>
          <w:b/>
          <w:bCs/>
          <w:i/>
          <w:iCs/>
          <w:highlight w:val="yellow"/>
        </w:rPr>
        <w:t>RCTs</w:t>
      </w:r>
      <w:r w:rsidR="00525781" w:rsidRPr="4E119242">
        <w:rPr>
          <w:b/>
          <w:bCs/>
          <w:i/>
          <w:iCs/>
          <w:highlight w:val="yellow"/>
        </w:rPr>
        <w:t xml:space="preserve">. </w:t>
      </w:r>
      <w:r w:rsidRPr="4E119242">
        <w:rPr>
          <w:b/>
          <w:bCs/>
          <w:i/>
          <w:iCs/>
          <w:highlight w:val="yellow"/>
        </w:rPr>
        <w:t>Second,</w:t>
      </w:r>
      <w:r w:rsidR="00525781" w:rsidRPr="4E119242">
        <w:rPr>
          <w:b/>
          <w:bCs/>
          <w:i/>
          <w:iCs/>
          <w:highlight w:val="yellow"/>
        </w:rPr>
        <w:t xml:space="preserve"> the</w:t>
      </w:r>
      <w:r w:rsidR="001E5C53" w:rsidRPr="4E119242">
        <w:rPr>
          <w:b/>
          <w:bCs/>
          <w:i/>
          <w:iCs/>
          <w:highlight w:val="yellow"/>
        </w:rPr>
        <w:t xml:space="preserve"> pilot </w:t>
      </w:r>
      <w:r w:rsidR="00525781" w:rsidRPr="4E119242">
        <w:rPr>
          <w:b/>
          <w:bCs/>
          <w:i/>
          <w:iCs/>
          <w:highlight w:val="yellow"/>
        </w:rPr>
        <w:t>phase may have introduced</w:t>
      </w:r>
      <w:r w:rsidR="001E5C53" w:rsidRPr="4E119242">
        <w:rPr>
          <w:b/>
          <w:bCs/>
          <w:i/>
          <w:iCs/>
          <w:highlight w:val="yellow"/>
        </w:rPr>
        <w:t xml:space="preserve"> </w:t>
      </w:r>
      <w:r w:rsidR="0032433D" w:rsidRPr="4E119242">
        <w:rPr>
          <w:b/>
          <w:bCs/>
          <w:i/>
          <w:iCs/>
          <w:highlight w:val="yellow"/>
        </w:rPr>
        <w:t xml:space="preserve">selection </w:t>
      </w:r>
      <w:r w:rsidR="00613B8B" w:rsidRPr="4E119242">
        <w:rPr>
          <w:b/>
          <w:bCs/>
          <w:i/>
          <w:iCs/>
          <w:highlight w:val="yellow"/>
        </w:rPr>
        <w:t>bias</w:t>
      </w:r>
      <w:r w:rsidR="00525781" w:rsidRPr="4E119242">
        <w:rPr>
          <w:b/>
          <w:bCs/>
          <w:i/>
          <w:iCs/>
          <w:highlight w:val="yellow"/>
        </w:rPr>
        <w:t xml:space="preserve"> due to the restrictive inclusion of RCTs using the CCI®; however, that phase primarily served to </w:t>
      </w:r>
      <w:r w:rsidR="00525781" w:rsidRPr="4E119242">
        <w:rPr>
          <w:b/>
          <w:bCs/>
          <w:i/>
          <w:iCs/>
          <w:highlight w:val="yellow"/>
        </w:rPr>
        <w:lastRenderedPageBreak/>
        <w:t xml:space="preserve">develop and refine the </w:t>
      </w:r>
      <w:r w:rsidR="00686341" w:rsidRPr="4E119242">
        <w:rPr>
          <w:b/>
          <w:bCs/>
          <w:i/>
          <w:iCs/>
          <w:highlight w:val="yellow"/>
        </w:rPr>
        <w:t>study procedures</w:t>
      </w:r>
      <w:r w:rsidR="00525781" w:rsidRPr="4E119242">
        <w:rPr>
          <w:b/>
          <w:bCs/>
          <w:i/>
          <w:iCs/>
          <w:highlight w:val="yellow"/>
        </w:rPr>
        <w:t>. In</w:t>
      </w:r>
      <w:r w:rsidR="00686341" w:rsidRPr="4E119242">
        <w:rPr>
          <w:b/>
          <w:bCs/>
          <w:i/>
          <w:iCs/>
          <w:highlight w:val="yellow"/>
        </w:rPr>
        <w:t xml:space="preserve"> </w:t>
      </w:r>
      <w:r w:rsidR="00525781" w:rsidRPr="4E119242">
        <w:rPr>
          <w:b/>
          <w:bCs/>
          <w:i/>
          <w:iCs/>
          <w:highlight w:val="yellow"/>
        </w:rPr>
        <w:t>contrast, the main</w:t>
      </w:r>
      <w:r w:rsidR="00686341" w:rsidRPr="4E119242">
        <w:rPr>
          <w:b/>
          <w:bCs/>
          <w:i/>
          <w:iCs/>
          <w:highlight w:val="yellow"/>
        </w:rPr>
        <w:t xml:space="preserve"> study </w:t>
      </w:r>
      <w:r w:rsidR="00525781" w:rsidRPr="4E119242">
        <w:rPr>
          <w:b/>
          <w:bCs/>
          <w:i/>
          <w:iCs/>
          <w:highlight w:val="yellow"/>
        </w:rPr>
        <w:t>included a consecutive</w:t>
      </w:r>
      <w:r w:rsidR="00686341" w:rsidRPr="4E119242">
        <w:rPr>
          <w:b/>
          <w:bCs/>
          <w:i/>
          <w:iCs/>
          <w:highlight w:val="yellow"/>
        </w:rPr>
        <w:t xml:space="preserve"> sample </w:t>
      </w:r>
      <w:r w:rsidR="00525781" w:rsidRPr="4E119242">
        <w:rPr>
          <w:b/>
          <w:bCs/>
          <w:i/>
          <w:iCs/>
          <w:highlight w:val="yellow"/>
        </w:rPr>
        <w:t>of trials over a defined</w:t>
      </w:r>
      <w:r w:rsidR="00686341" w:rsidRPr="4E119242">
        <w:rPr>
          <w:b/>
          <w:bCs/>
          <w:i/>
          <w:iCs/>
          <w:highlight w:val="yellow"/>
        </w:rPr>
        <w:t xml:space="preserve"> period without </w:t>
      </w:r>
      <w:r w:rsidR="00525781" w:rsidRPr="4E119242">
        <w:rPr>
          <w:b/>
          <w:bCs/>
          <w:i/>
          <w:iCs/>
          <w:highlight w:val="yellow"/>
        </w:rPr>
        <w:t>such restrictions</w:t>
      </w:r>
      <w:r w:rsidR="00686341" w:rsidRPr="4E119242">
        <w:rPr>
          <w:b/>
          <w:bCs/>
          <w:i/>
          <w:iCs/>
          <w:highlight w:val="yellow"/>
        </w:rPr>
        <w:t xml:space="preserve">. </w:t>
      </w:r>
      <w:r w:rsidRPr="4E119242">
        <w:rPr>
          <w:b/>
          <w:bCs/>
          <w:i/>
          <w:iCs/>
          <w:highlight w:val="yellow"/>
        </w:rPr>
        <w:t>Third</w:t>
      </w:r>
      <w:r w:rsidR="00D124E4" w:rsidRPr="4E119242">
        <w:rPr>
          <w:b/>
          <w:bCs/>
          <w:i/>
          <w:iCs/>
          <w:highlight w:val="yellow"/>
        </w:rPr>
        <w:t xml:space="preserve">, </w:t>
      </w:r>
      <w:r w:rsidR="00525781" w:rsidRPr="4E119242">
        <w:rPr>
          <w:b/>
          <w:bCs/>
          <w:i/>
          <w:iCs/>
          <w:highlight w:val="yellow"/>
        </w:rPr>
        <w:t xml:space="preserve">even </w:t>
      </w:r>
      <w:r w:rsidR="002F2A7B" w:rsidRPr="4E119242">
        <w:rPr>
          <w:b/>
          <w:bCs/>
          <w:i/>
          <w:iCs/>
          <w:highlight w:val="yellow"/>
        </w:rPr>
        <w:t>though</w:t>
      </w:r>
      <w:r w:rsidR="00EF6657" w:rsidRPr="4E119242">
        <w:rPr>
          <w:b/>
          <w:bCs/>
          <w:i/>
          <w:iCs/>
          <w:highlight w:val="yellow"/>
        </w:rPr>
        <w:t xml:space="preserve"> records were screened in </w:t>
      </w:r>
      <w:r w:rsidR="00B634B0" w:rsidRPr="4E119242">
        <w:rPr>
          <w:b/>
          <w:bCs/>
          <w:i/>
          <w:iCs/>
          <w:highlight w:val="yellow"/>
        </w:rPr>
        <w:t>an unsorted order</w:t>
      </w:r>
      <w:r w:rsidR="00990873" w:rsidRPr="4E119242">
        <w:rPr>
          <w:b/>
          <w:bCs/>
          <w:i/>
          <w:iCs/>
          <w:highlight w:val="yellow"/>
        </w:rPr>
        <w:t xml:space="preserve"> generated by Rayyan® and</w:t>
      </w:r>
      <w:r w:rsidR="00F879F1" w:rsidRPr="4E119242">
        <w:rPr>
          <w:b/>
          <w:bCs/>
          <w:i/>
          <w:iCs/>
          <w:highlight w:val="yellow"/>
        </w:rPr>
        <w:t xml:space="preserve"> the sample size was prespecified, the analyzed sample </w:t>
      </w:r>
      <w:r w:rsidR="00B634B0" w:rsidRPr="4E119242">
        <w:rPr>
          <w:b/>
          <w:bCs/>
          <w:i/>
          <w:iCs/>
          <w:highlight w:val="yellow"/>
        </w:rPr>
        <w:t>may not be</w:t>
      </w:r>
      <w:r w:rsidR="00722995" w:rsidRPr="4E119242">
        <w:rPr>
          <w:b/>
          <w:bCs/>
          <w:i/>
          <w:iCs/>
          <w:highlight w:val="yellow"/>
        </w:rPr>
        <w:t xml:space="preserve"> fully</w:t>
      </w:r>
      <w:r w:rsidR="00B634B0" w:rsidRPr="4E119242">
        <w:rPr>
          <w:b/>
          <w:bCs/>
          <w:i/>
          <w:iCs/>
          <w:highlight w:val="yellow"/>
        </w:rPr>
        <w:t xml:space="preserve"> representative of all </w:t>
      </w:r>
      <w:r w:rsidR="00F879F1" w:rsidRPr="4E119242">
        <w:rPr>
          <w:b/>
          <w:bCs/>
          <w:i/>
          <w:iCs/>
          <w:highlight w:val="yellow"/>
        </w:rPr>
        <w:t>RCTs</w:t>
      </w:r>
      <w:r w:rsidR="00DD3381" w:rsidRPr="4E119242">
        <w:rPr>
          <w:b/>
          <w:bCs/>
          <w:i/>
          <w:iCs/>
          <w:highlight w:val="yellow"/>
        </w:rPr>
        <w:t xml:space="preserve"> </w:t>
      </w:r>
      <w:r w:rsidR="00FB404D" w:rsidRPr="4E119242">
        <w:rPr>
          <w:b/>
          <w:bCs/>
          <w:i/>
          <w:iCs/>
          <w:highlight w:val="yellow"/>
        </w:rPr>
        <w:t>published in 2024</w:t>
      </w:r>
      <w:r w:rsidR="00BD5838" w:rsidRPr="4E119242">
        <w:rPr>
          <w:b/>
          <w:bCs/>
          <w:i/>
          <w:iCs/>
          <w:highlight w:val="yellow"/>
        </w:rPr>
        <w:t>.</w:t>
      </w:r>
      <w:r w:rsidR="00B9634F" w:rsidRPr="4E119242">
        <w:rPr>
          <w:b/>
          <w:bCs/>
          <w:i/>
          <w:iCs/>
          <w:highlight w:val="yellow"/>
        </w:rPr>
        <w:t xml:space="preserve"> </w:t>
      </w:r>
      <w:r w:rsidR="00F879F1" w:rsidRPr="4E119242">
        <w:rPr>
          <w:b/>
          <w:bCs/>
          <w:i/>
          <w:iCs/>
          <w:highlight w:val="yellow"/>
        </w:rPr>
        <w:t>Finally</w:t>
      </w:r>
      <w:r w:rsidR="005A1289" w:rsidRPr="4E119242">
        <w:rPr>
          <w:b/>
          <w:bCs/>
          <w:i/>
          <w:iCs/>
          <w:highlight w:val="yellow"/>
        </w:rPr>
        <w:t xml:space="preserve">, </w:t>
      </w:r>
      <w:r w:rsidR="00313E07" w:rsidRPr="4E119242">
        <w:rPr>
          <w:b/>
          <w:bCs/>
          <w:i/>
          <w:iCs/>
          <w:highlight w:val="yellow"/>
        </w:rPr>
        <w:t>our analysis</w:t>
      </w:r>
      <w:r w:rsidR="00893D0B" w:rsidRPr="4E119242">
        <w:rPr>
          <w:b/>
          <w:bCs/>
          <w:i/>
          <w:iCs/>
          <w:highlight w:val="yellow"/>
        </w:rPr>
        <w:t xml:space="preserve"> </w:t>
      </w:r>
      <w:r w:rsidR="00F879F1" w:rsidRPr="4E119242">
        <w:rPr>
          <w:b/>
          <w:bCs/>
          <w:i/>
          <w:iCs/>
          <w:highlight w:val="yellow"/>
        </w:rPr>
        <w:t xml:space="preserve">only </w:t>
      </w:r>
      <w:r w:rsidR="00893D0B" w:rsidRPr="4E119242">
        <w:rPr>
          <w:b/>
          <w:bCs/>
          <w:i/>
          <w:iCs/>
          <w:highlight w:val="yellow"/>
        </w:rPr>
        <w:t>captured RCTs</w:t>
      </w:r>
      <w:r w:rsidR="00F832D1" w:rsidRPr="4E119242">
        <w:rPr>
          <w:b/>
          <w:bCs/>
          <w:i/>
          <w:iCs/>
          <w:highlight w:val="yellow"/>
        </w:rPr>
        <w:t>, which represent only</w:t>
      </w:r>
      <w:r w:rsidR="00893D0B" w:rsidRPr="4E119242">
        <w:rPr>
          <w:b/>
          <w:bCs/>
          <w:i/>
          <w:iCs/>
          <w:highlight w:val="yellow"/>
        </w:rPr>
        <w:t xml:space="preserve"> a small </w:t>
      </w:r>
      <w:r w:rsidR="00F832D1" w:rsidRPr="4E119242">
        <w:rPr>
          <w:b/>
          <w:bCs/>
          <w:i/>
          <w:iCs/>
          <w:highlight w:val="yellow"/>
        </w:rPr>
        <w:t>fraction</w:t>
      </w:r>
      <w:r w:rsidR="00893D0B" w:rsidRPr="4E119242">
        <w:rPr>
          <w:b/>
          <w:bCs/>
          <w:i/>
          <w:iCs/>
          <w:highlight w:val="yellow"/>
        </w:rPr>
        <w:t xml:space="preserve"> of surgical research</w:t>
      </w:r>
      <w:r w:rsidR="00550A38" w:rsidRPr="4E119242">
        <w:rPr>
          <w:b/>
          <w:bCs/>
          <w:i/>
          <w:iCs/>
          <w:highlight w:val="yellow"/>
        </w:rPr>
        <w:t xml:space="preserve">. While </w:t>
      </w:r>
      <w:r w:rsidR="00F832D1" w:rsidRPr="4E119242">
        <w:rPr>
          <w:b/>
          <w:bCs/>
          <w:i/>
          <w:iCs/>
          <w:highlight w:val="yellow"/>
        </w:rPr>
        <w:t>RCTs</w:t>
      </w:r>
      <w:r w:rsidR="00550A38" w:rsidRPr="4E119242">
        <w:rPr>
          <w:b/>
          <w:bCs/>
          <w:i/>
          <w:iCs/>
          <w:highlight w:val="yellow"/>
        </w:rPr>
        <w:t xml:space="preserve"> </w:t>
      </w:r>
      <w:r w:rsidR="00F832D1" w:rsidRPr="4E119242">
        <w:rPr>
          <w:b/>
          <w:bCs/>
          <w:i/>
          <w:iCs/>
          <w:highlight w:val="yellow"/>
        </w:rPr>
        <w:t>are</w:t>
      </w:r>
      <w:r w:rsidR="00550A38" w:rsidRPr="4E119242">
        <w:rPr>
          <w:b/>
          <w:bCs/>
          <w:i/>
          <w:iCs/>
          <w:highlight w:val="yellow"/>
        </w:rPr>
        <w:t xml:space="preserve"> considered the </w:t>
      </w:r>
      <w:r w:rsidR="00F832D1" w:rsidRPr="4E119242">
        <w:rPr>
          <w:b/>
          <w:bCs/>
          <w:i/>
          <w:iCs/>
          <w:highlight w:val="yellow"/>
        </w:rPr>
        <w:t>least</w:t>
      </w:r>
      <w:r w:rsidR="00550A38" w:rsidRPr="4E119242">
        <w:rPr>
          <w:b/>
          <w:bCs/>
          <w:i/>
          <w:iCs/>
          <w:highlight w:val="yellow"/>
        </w:rPr>
        <w:t xml:space="preserve"> </w:t>
      </w:r>
      <w:r w:rsidR="008A4526" w:rsidRPr="4E119242">
        <w:rPr>
          <w:b/>
          <w:bCs/>
          <w:i/>
          <w:iCs/>
          <w:highlight w:val="yellow"/>
        </w:rPr>
        <w:t xml:space="preserve">biased </w:t>
      </w:r>
      <w:r w:rsidR="00F879F1" w:rsidRPr="4E119242">
        <w:rPr>
          <w:b/>
          <w:bCs/>
          <w:i/>
          <w:iCs/>
          <w:highlight w:val="yellow"/>
        </w:rPr>
        <w:t xml:space="preserve">and most robust </w:t>
      </w:r>
      <w:r w:rsidR="00F832D1" w:rsidRPr="4E119242">
        <w:rPr>
          <w:b/>
          <w:bCs/>
          <w:i/>
          <w:iCs/>
          <w:highlight w:val="yellow"/>
        </w:rPr>
        <w:t xml:space="preserve">study </w:t>
      </w:r>
      <w:r w:rsidR="00CB1F1C" w:rsidRPr="4E119242">
        <w:rPr>
          <w:b/>
          <w:bCs/>
          <w:i/>
          <w:iCs/>
          <w:highlight w:val="yellow"/>
        </w:rPr>
        <w:t xml:space="preserve">design </w:t>
      </w:r>
      <w:r w:rsidR="00F879F1" w:rsidRPr="4E119242">
        <w:rPr>
          <w:b/>
          <w:bCs/>
          <w:i/>
          <w:iCs/>
          <w:highlight w:val="yellow"/>
        </w:rPr>
        <w:t>for informing</w:t>
      </w:r>
      <w:r w:rsidR="008A4526" w:rsidRPr="4E119242">
        <w:rPr>
          <w:b/>
          <w:bCs/>
          <w:i/>
          <w:iCs/>
          <w:highlight w:val="yellow"/>
        </w:rPr>
        <w:t xml:space="preserve"> </w:t>
      </w:r>
      <w:r w:rsidR="009B5157" w:rsidRPr="4E119242">
        <w:rPr>
          <w:b/>
          <w:bCs/>
          <w:i/>
          <w:iCs/>
          <w:highlight w:val="yellow"/>
        </w:rPr>
        <w:t xml:space="preserve">clinical </w:t>
      </w:r>
      <w:r w:rsidR="008A4526" w:rsidRPr="4E119242">
        <w:rPr>
          <w:b/>
          <w:bCs/>
          <w:i/>
          <w:iCs/>
          <w:highlight w:val="yellow"/>
        </w:rPr>
        <w:t>practice</w:t>
      </w:r>
      <w:r w:rsidR="003B4887" w:rsidRPr="4E119242">
        <w:rPr>
          <w:b/>
          <w:bCs/>
          <w:i/>
          <w:iCs/>
          <w:highlight w:val="yellow"/>
        </w:rPr>
        <w:t xml:space="preserve">, </w:t>
      </w:r>
      <w:r w:rsidR="00B04C00" w:rsidRPr="4E119242">
        <w:rPr>
          <w:b/>
          <w:bCs/>
          <w:i/>
          <w:iCs/>
          <w:highlight w:val="yellow"/>
        </w:rPr>
        <w:t>clinical relevance</w:t>
      </w:r>
      <w:r w:rsidR="00073E23" w:rsidRPr="4E119242">
        <w:rPr>
          <w:b/>
          <w:bCs/>
          <w:i/>
          <w:iCs/>
          <w:highlight w:val="yellow"/>
        </w:rPr>
        <w:t xml:space="preserve"> also</w:t>
      </w:r>
      <w:r w:rsidR="009B5157" w:rsidRPr="4E119242">
        <w:rPr>
          <w:b/>
          <w:bCs/>
          <w:i/>
          <w:iCs/>
          <w:highlight w:val="yellow"/>
        </w:rPr>
        <w:t xml:space="preserve"> </w:t>
      </w:r>
      <w:r w:rsidR="004F7C81" w:rsidRPr="4E119242">
        <w:rPr>
          <w:b/>
          <w:bCs/>
          <w:i/>
          <w:iCs/>
          <w:highlight w:val="yellow"/>
        </w:rPr>
        <w:t xml:space="preserve">has </w:t>
      </w:r>
      <w:r w:rsidR="00607E2A" w:rsidRPr="4E119242">
        <w:rPr>
          <w:b/>
          <w:bCs/>
          <w:i/>
          <w:iCs/>
          <w:highlight w:val="yellow"/>
        </w:rPr>
        <w:t>a</w:t>
      </w:r>
      <w:r w:rsidR="00073E23" w:rsidRPr="4E119242">
        <w:rPr>
          <w:b/>
          <w:bCs/>
          <w:i/>
          <w:iCs/>
          <w:highlight w:val="yellow"/>
        </w:rPr>
        <w:t xml:space="preserve"> meaningful </w:t>
      </w:r>
      <w:r w:rsidR="00607E2A" w:rsidRPr="4E119242">
        <w:rPr>
          <w:b/>
          <w:bCs/>
          <w:i/>
          <w:iCs/>
          <w:highlight w:val="yellow"/>
        </w:rPr>
        <w:t xml:space="preserve">place </w:t>
      </w:r>
      <w:r w:rsidR="00B04C00" w:rsidRPr="4E119242">
        <w:rPr>
          <w:b/>
          <w:bCs/>
          <w:i/>
          <w:iCs/>
          <w:highlight w:val="yellow"/>
        </w:rPr>
        <w:t>in other study designs</w:t>
      </w:r>
      <w:r w:rsidR="00781A72" w:rsidRPr="4E119242">
        <w:rPr>
          <w:b/>
          <w:bCs/>
          <w:i/>
          <w:iCs/>
          <w:highlight w:val="yellow"/>
        </w:rPr>
        <w:t xml:space="preserve">. </w:t>
      </w:r>
      <w:r w:rsidR="00335463" w:rsidRPr="4E119242">
        <w:rPr>
          <w:b/>
          <w:bCs/>
          <w:i/>
          <w:iCs/>
          <w:highlight w:val="yellow"/>
        </w:rPr>
        <w:fldChar w:fldCharType="begin"/>
      </w:r>
      <w:r w:rsidR="00955333">
        <w:rPr>
          <w:b/>
          <w:bCs/>
          <w:i/>
          <w:iCs/>
          <w:highlight w:val="yellow"/>
        </w:rPr>
        <w:instrText xml:space="preserve"> ADDIN ZOTERO_ITEM CSL_CITATION {"citationID":"8xZ0bLsN","properties":{"formattedCitation":"\\super 29\\nosupersub{}","plainCitation":"29","noteIndex":0},"citationItems":[{"id":187568,"uris":["http://zotero.org/users/6583603/items/9SZTY2HH"],"itemData":{"id":187568,"type":"article-journal","abstract":"This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4E119242">
        <w:rPr>
          <w:b/>
          <w:bCs/>
          <w:i/>
          <w:iCs/>
          <w:highlight w:val="yellow"/>
        </w:rPr>
        <w:fldChar w:fldCharType="separate"/>
      </w:r>
      <w:r w:rsidR="00955333" w:rsidRPr="00955333">
        <w:rPr>
          <w:rFonts w:cs="Arial"/>
          <w:kern w:val="0"/>
          <w:vertAlign w:val="superscript"/>
        </w:rPr>
        <w:t>29</w:t>
      </w:r>
      <w:r w:rsidR="00335463" w:rsidRPr="4E119242">
        <w:rPr>
          <w:b/>
          <w:bCs/>
          <w:i/>
          <w:iCs/>
          <w:highlight w:val="yellow"/>
        </w:rPr>
        <w:fldChar w:fldCharType="end"/>
      </w:r>
    </w:p>
    <w:p w14:paraId="477B2741" w14:textId="33FC7155" w:rsidR="0075466E" w:rsidRDefault="0075466E" w:rsidP="0075466E">
      <w:pPr>
        <w:spacing w:before="0" w:after="160" w:line="480" w:lineRule="auto"/>
      </w:pPr>
      <w:r>
        <w:br/>
      </w:r>
      <w:r w:rsidR="002F2A7B" w:rsidRPr="002F2A7B">
        <w:rPr>
          <w:rStyle w:val="Titre21Char"/>
        </w:rPr>
        <w:t>Conclusion</w:t>
      </w:r>
    </w:p>
    <w:p w14:paraId="00073448" w14:textId="58922AAF" w:rsidR="00546538" w:rsidRPr="00AA067F" w:rsidRDefault="0075466E" w:rsidP="00BB4931">
      <w:pPr>
        <w:spacing w:before="0" w:after="160" w:line="480" w:lineRule="auto"/>
        <w:rPr>
          <w:rFonts w:cs="Calibri"/>
          <w:color w:val="000000" w:themeColor="text1"/>
        </w:rPr>
      </w:pPr>
      <w:r w:rsidRPr="4E119242">
        <w:rPr>
          <w:b/>
          <w:bCs/>
          <w:i/>
          <w:iCs/>
          <w:highlight w:val="yellow"/>
        </w:rPr>
        <w:t xml:space="preserve">In </w:t>
      </w:r>
      <w:r w:rsidR="006B74DC" w:rsidRPr="4E119242">
        <w:rPr>
          <w:b/>
          <w:bCs/>
          <w:i/>
          <w:iCs/>
          <w:highlight w:val="yellow"/>
        </w:rPr>
        <w:t>c</w:t>
      </w:r>
      <w:r w:rsidR="227BA698" w:rsidRPr="4E119242">
        <w:rPr>
          <w:b/>
          <w:bCs/>
          <w:i/>
          <w:iCs/>
          <w:highlight w:val="yellow"/>
        </w:rPr>
        <w:t>onclusion</w:t>
      </w:r>
      <w:r w:rsidR="006B74DC"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 xml:space="preserve">most </w:t>
      </w:r>
      <w:r w:rsidR="00546538" w:rsidRPr="4E119242">
        <w:rPr>
          <w:rFonts w:cs="Calibri"/>
          <w:b/>
          <w:bCs/>
          <w:i/>
          <w:iCs/>
          <w:color w:val="000000" w:themeColor="text1"/>
          <w:highlight w:val="yellow"/>
        </w:rPr>
        <w:t xml:space="preserve">surgical RCTs </w:t>
      </w:r>
      <w:r w:rsidR="00F879F1" w:rsidRPr="4E119242">
        <w:rPr>
          <w:rFonts w:cs="Calibri"/>
          <w:b/>
          <w:bCs/>
          <w:i/>
          <w:iCs/>
          <w:color w:val="000000" w:themeColor="text1"/>
          <w:highlight w:val="yellow"/>
        </w:rPr>
        <w:t xml:space="preserve">may </w:t>
      </w:r>
      <w:r w:rsidR="004032B3" w:rsidRPr="4E119242">
        <w:rPr>
          <w:rFonts w:cs="Calibri"/>
          <w:b/>
          <w:bCs/>
          <w:i/>
          <w:iCs/>
          <w:color w:val="000000" w:themeColor="text1"/>
          <w:highlight w:val="yellow"/>
        </w:rPr>
        <w:t>have</w:t>
      </w:r>
      <w:r w:rsidR="00F879F1" w:rsidRPr="4E119242">
        <w:rPr>
          <w:rFonts w:cs="Calibri"/>
          <w:b/>
          <w:bCs/>
          <w:i/>
          <w:iCs/>
          <w:color w:val="000000" w:themeColor="text1"/>
          <w:highlight w:val="yellow"/>
        </w:rPr>
        <w:t xml:space="preserve"> limited </w:t>
      </w:r>
      <w:r w:rsidR="004032B3" w:rsidRPr="4E119242">
        <w:rPr>
          <w:rFonts w:cs="Calibri"/>
          <w:b/>
          <w:bCs/>
          <w:i/>
          <w:iCs/>
          <w:color w:val="000000" w:themeColor="text1"/>
          <w:highlight w:val="yellow"/>
        </w:rPr>
        <w:t xml:space="preserve">capacity to </w:t>
      </w:r>
      <w:r w:rsidR="00546538" w:rsidRPr="4E119242">
        <w:rPr>
          <w:rFonts w:cs="Calibri"/>
          <w:b/>
          <w:bCs/>
          <w:i/>
          <w:iCs/>
          <w:color w:val="000000" w:themeColor="text1"/>
          <w:highlight w:val="yellow"/>
        </w:rPr>
        <w:t>inform patient-relevant decision-making</w:t>
      </w:r>
      <w:r w:rsidR="004032B3" w:rsidRPr="4E119242">
        <w:rPr>
          <w:rFonts w:cs="Calibri"/>
          <w:b/>
          <w:bCs/>
          <w:i/>
          <w:iCs/>
          <w:color w:val="000000" w:themeColor="text1"/>
          <w:highlight w:val="yellow"/>
        </w:rPr>
        <w:t xml:space="preserve">. </w:t>
      </w:r>
      <w:r w:rsidR="00D81483" w:rsidRPr="4E119242">
        <w:rPr>
          <w:rFonts w:cs="Calibri"/>
          <w:b/>
          <w:bCs/>
          <w:i/>
          <w:iCs/>
          <w:color w:val="000000" w:themeColor="text1"/>
          <w:highlight w:val="yellow"/>
        </w:rPr>
        <w:t>U</w:t>
      </w:r>
      <w:r w:rsidR="004032B3" w:rsidRPr="4E119242">
        <w:rPr>
          <w:rFonts w:cs="Calibri"/>
          <w:b/>
          <w:bCs/>
          <w:i/>
          <w:iCs/>
          <w:color w:val="000000" w:themeColor="text1"/>
          <w:highlight w:val="yellow"/>
        </w:rPr>
        <w:t xml:space="preserve">sing a novel, structured tool, we identified recurrent design limitations, </w:t>
      </w:r>
      <w:r w:rsidR="00D81483" w:rsidRPr="4E119242">
        <w:rPr>
          <w:rFonts w:cs="Calibri"/>
          <w:b/>
          <w:bCs/>
          <w:i/>
          <w:iCs/>
          <w:color w:val="000000" w:themeColor="text1"/>
          <w:highlight w:val="yellow"/>
        </w:rPr>
        <w:t>including</w:t>
      </w:r>
      <w:r w:rsidR="004032B3" w:rsidRPr="4E119242">
        <w:rPr>
          <w:rFonts w:cs="Calibri"/>
          <w:b/>
          <w:bCs/>
          <w:i/>
          <w:iCs/>
          <w:color w:val="000000" w:themeColor="text1"/>
          <w:highlight w:val="yellow"/>
        </w:rPr>
        <w:t xml:space="preserve"> the prioritization of superiority hypotheses where non-inferiority or equivalence would be clinically appropriate</w:t>
      </w:r>
      <w:r w:rsidR="00D81483" w:rsidRPr="4E119242">
        <w:rPr>
          <w:rFonts w:cs="Calibri"/>
          <w:b/>
          <w:bCs/>
          <w:i/>
          <w:iCs/>
          <w:color w:val="000000" w:themeColor="text1"/>
          <w:highlight w:val="yellow"/>
        </w:rPr>
        <w:t>, and insufficient use of MID for trial design and interpretation. T</w:t>
      </w:r>
      <w:r w:rsidR="004032B3" w:rsidRPr="4E119242">
        <w:rPr>
          <w:rFonts w:cs="Calibri"/>
          <w:b/>
          <w:bCs/>
          <w:i/>
          <w:iCs/>
          <w:color w:val="000000" w:themeColor="text1"/>
          <w:highlight w:val="yellow"/>
        </w:rPr>
        <w:t>hese findings highlight a misalignment between trial design and real-world decision-making</w:t>
      </w:r>
      <w:r w:rsidR="00D81483" w:rsidRPr="4E119242">
        <w:rPr>
          <w:rFonts w:cs="Calibri"/>
          <w:b/>
          <w:bCs/>
          <w:i/>
          <w:iCs/>
          <w:color w:val="000000" w:themeColor="text1"/>
          <w:highlight w:val="yellow"/>
        </w:rPr>
        <w:t xml:space="preserve">. </w:t>
      </w:r>
      <w:r w:rsidR="004032B3" w:rsidRPr="4E119242">
        <w:rPr>
          <w:rFonts w:cs="Calibri"/>
          <w:b/>
          <w:bCs/>
          <w:i/>
          <w:iCs/>
          <w:color w:val="000000" w:themeColor="text1"/>
          <w:highlight w:val="yellow"/>
        </w:rPr>
        <w:t xml:space="preserve">External validation of this tool </w:t>
      </w:r>
      <w:r w:rsidR="00D81483" w:rsidRPr="4E119242">
        <w:rPr>
          <w:rFonts w:cs="Calibri"/>
          <w:b/>
          <w:bCs/>
          <w:i/>
          <w:iCs/>
          <w:color w:val="000000" w:themeColor="text1"/>
          <w:highlight w:val="yellow"/>
        </w:rPr>
        <w:t>is</w:t>
      </w:r>
      <w:r w:rsidR="004032B3" w:rsidRPr="4E119242">
        <w:rPr>
          <w:rFonts w:cs="Calibri"/>
          <w:b/>
          <w:bCs/>
          <w:i/>
          <w:iCs/>
          <w:color w:val="000000" w:themeColor="text1"/>
          <w:highlight w:val="yellow"/>
        </w:rPr>
        <w:t xml:space="preserve"> warranted to refine its use and </w:t>
      </w:r>
      <w:r w:rsidR="00546FC2" w:rsidRPr="4E119242">
        <w:rPr>
          <w:rFonts w:cs="Calibri"/>
          <w:b/>
          <w:bCs/>
          <w:i/>
          <w:iCs/>
          <w:color w:val="000000" w:themeColor="text1"/>
          <w:highlight w:val="yellow"/>
        </w:rPr>
        <w:t>support the development of trials able to inform clinical practice</w:t>
      </w:r>
      <w:r w:rsidR="009E32EE">
        <w:rPr>
          <w:rFonts w:cs="Calibri"/>
          <w:b/>
          <w:bCs/>
          <w:i/>
          <w:iCs/>
          <w:color w:val="000000" w:themeColor="text1"/>
          <w:highlight w:val="yellow"/>
        </w:rPr>
        <w:t>.</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3AAFB9BB" w14:textId="77777777" w:rsidR="00955333" w:rsidRPr="00955333" w:rsidRDefault="00712F20" w:rsidP="00955333">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955333" w:rsidRPr="00955333">
        <w:rPr>
          <w:rFonts w:hAnsiTheme="minorHAnsi" w:cs="Arial"/>
          <w:color w:val="000000"/>
        </w:rPr>
        <w:t xml:space="preserve">1. </w:t>
      </w:r>
      <w:r w:rsidR="00955333" w:rsidRPr="00955333">
        <w:rPr>
          <w:rFonts w:hAnsiTheme="minorHAnsi" w:cs="Arial"/>
          <w:color w:val="000000"/>
        </w:rPr>
        <w:tab/>
        <w:t xml:space="preserve">Diallo S, Cour F, Josephson A, et al. Evaluating single-incision slings in female stress urinary incontinence: the usefulness of the CONSORT statement criteria. </w:t>
      </w:r>
      <w:r w:rsidR="00955333" w:rsidRPr="00955333">
        <w:rPr>
          <w:rFonts w:hAnsiTheme="minorHAnsi" w:cs="Arial"/>
          <w:i/>
          <w:iCs/>
          <w:color w:val="000000"/>
        </w:rPr>
        <w:t>Urology</w:t>
      </w:r>
      <w:r w:rsidR="00955333" w:rsidRPr="00955333">
        <w:rPr>
          <w:rFonts w:hAnsiTheme="minorHAnsi" w:cs="Arial"/>
          <w:color w:val="000000"/>
        </w:rPr>
        <w:t>. 2012;80:535–541.</w:t>
      </w:r>
    </w:p>
    <w:p w14:paraId="0275027F"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 </w:t>
      </w:r>
      <w:r w:rsidRPr="00955333">
        <w:rPr>
          <w:rFonts w:hAnsiTheme="minorHAnsi" w:cs="Arial"/>
          <w:color w:val="000000"/>
        </w:rPr>
        <w:tab/>
        <w:t xml:space="preserve">Balasubramanian SP, Wiener M, </w:t>
      </w:r>
      <w:proofErr w:type="spellStart"/>
      <w:r w:rsidRPr="00955333">
        <w:rPr>
          <w:rFonts w:hAnsiTheme="minorHAnsi" w:cs="Arial"/>
          <w:color w:val="000000"/>
        </w:rPr>
        <w:t>Alshameeri</w:t>
      </w:r>
      <w:proofErr w:type="spellEnd"/>
      <w:r w:rsidRPr="00955333">
        <w:rPr>
          <w:rFonts w:hAnsiTheme="minorHAnsi" w:cs="Arial"/>
          <w:color w:val="000000"/>
        </w:rPr>
        <w:t xml:space="preserve"> Z, et al. Standards of reporting of randomized controlled trials in general surgery: can we do better? </w:t>
      </w:r>
      <w:r w:rsidRPr="00955333">
        <w:rPr>
          <w:rFonts w:hAnsiTheme="minorHAnsi" w:cs="Arial"/>
          <w:i/>
          <w:iCs/>
          <w:color w:val="000000"/>
        </w:rPr>
        <w:t>Ann Surg</w:t>
      </w:r>
      <w:r w:rsidRPr="00955333">
        <w:rPr>
          <w:rFonts w:hAnsiTheme="minorHAnsi" w:cs="Arial"/>
          <w:color w:val="000000"/>
        </w:rPr>
        <w:t>. 2006;244:663–667.</w:t>
      </w:r>
    </w:p>
    <w:p w14:paraId="5DED6128"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3. </w:t>
      </w:r>
      <w:r w:rsidRPr="00955333">
        <w:rPr>
          <w:rFonts w:hAnsiTheme="minorHAnsi" w:cs="Arial"/>
          <w:color w:val="000000"/>
        </w:rPr>
        <w:tab/>
        <w:t xml:space="preserve">Lee S-Y, Teoh PJ, Camm CF, et al. Compliance of randomized controlled trials in trauma surgery with the CONSORT statement. </w:t>
      </w:r>
      <w:r w:rsidRPr="00955333">
        <w:rPr>
          <w:rFonts w:hAnsiTheme="minorHAnsi" w:cs="Arial"/>
          <w:i/>
          <w:iCs/>
          <w:color w:val="000000"/>
        </w:rPr>
        <w:t>J Trauma Acute Care Surg</w:t>
      </w:r>
      <w:r w:rsidRPr="00955333">
        <w:rPr>
          <w:rFonts w:hAnsiTheme="minorHAnsi" w:cs="Arial"/>
          <w:color w:val="000000"/>
        </w:rPr>
        <w:t>. 2013;75:562–572.</w:t>
      </w:r>
    </w:p>
    <w:p w14:paraId="76B51D03"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4. </w:t>
      </w:r>
      <w:r w:rsidRPr="00955333">
        <w:rPr>
          <w:rFonts w:hAnsiTheme="minorHAnsi" w:cs="Arial"/>
          <w:color w:val="000000"/>
        </w:rPr>
        <w:tab/>
      </w:r>
      <w:proofErr w:type="spellStart"/>
      <w:r w:rsidRPr="00955333">
        <w:rPr>
          <w:rFonts w:hAnsiTheme="minorHAnsi" w:cs="Arial"/>
          <w:color w:val="000000"/>
        </w:rPr>
        <w:t>Voineskos</w:t>
      </w:r>
      <w:proofErr w:type="spellEnd"/>
      <w:r w:rsidRPr="00955333">
        <w:rPr>
          <w:rFonts w:hAnsiTheme="minorHAnsi" w:cs="Arial"/>
          <w:color w:val="000000"/>
        </w:rPr>
        <w:t xml:space="preserve"> SH, Coroneos CJ, Ziolkowski NI, et al. A Systematic Review of Surgical Randomized Controlled Trials: Part I. Risk of Bias and Outcomes: Common Pitfalls Plastic Surgeons Can Overcome. </w:t>
      </w:r>
      <w:r w:rsidRPr="00955333">
        <w:rPr>
          <w:rFonts w:hAnsiTheme="minorHAnsi" w:cs="Arial"/>
          <w:i/>
          <w:iCs/>
          <w:color w:val="000000"/>
        </w:rPr>
        <w:t xml:space="preserve">Plast </w:t>
      </w:r>
      <w:proofErr w:type="spellStart"/>
      <w:r w:rsidRPr="00955333">
        <w:rPr>
          <w:rFonts w:hAnsiTheme="minorHAnsi" w:cs="Arial"/>
          <w:i/>
          <w:iCs/>
          <w:color w:val="000000"/>
        </w:rPr>
        <w:t>Reconstr</w:t>
      </w:r>
      <w:proofErr w:type="spellEnd"/>
      <w:r w:rsidRPr="00955333">
        <w:rPr>
          <w:rFonts w:hAnsiTheme="minorHAnsi" w:cs="Arial"/>
          <w:i/>
          <w:iCs/>
          <w:color w:val="000000"/>
        </w:rPr>
        <w:t xml:space="preserve"> Surg</w:t>
      </w:r>
      <w:r w:rsidRPr="00955333">
        <w:rPr>
          <w:rFonts w:hAnsiTheme="minorHAnsi" w:cs="Arial"/>
          <w:color w:val="000000"/>
        </w:rPr>
        <w:t>. 2016;137:696–706.</w:t>
      </w:r>
    </w:p>
    <w:p w14:paraId="1D26F8FF"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5. </w:t>
      </w:r>
      <w:r w:rsidRPr="00955333">
        <w:rPr>
          <w:rFonts w:hAnsiTheme="minorHAnsi" w:cs="Arial"/>
          <w:color w:val="000000"/>
        </w:rPr>
        <w:tab/>
        <w:t xml:space="preserve">Zhai X, Cui J, Wang Y, et al. Quality of Reporting Randomized Controlled Trials in Five Leading Neurology Journals in 2008 and 2013 Using the Modified “Risk of Bias” Tool. </w:t>
      </w:r>
      <w:r w:rsidRPr="00955333">
        <w:rPr>
          <w:rFonts w:hAnsiTheme="minorHAnsi" w:cs="Arial"/>
          <w:i/>
          <w:iCs/>
          <w:color w:val="000000"/>
        </w:rPr>
        <w:t xml:space="preserve">World </w:t>
      </w:r>
      <w:proofErr w:type="spellStart"/>
      <w:r w:rsidRPr="00955333">
        <w:rPr>
          <w:rFonts w:hAnsiTheme="minorHAnsi" w:cs="Arial"/>
          <w:i/>
          <w:iCs/>
          <w:color w:val="000000"/>
        </w:rPr>
        <w:t>Neurosurg</w:t>
      </w:r>
      <w:proofErr w:type="spellEnd"/>
      <w:r w:rsidRPr="00955333">
        <w:rPr>
          <w:rFonts w:hAnsiTheme="minorHAnsi" w:cs="Arial"/>
          <w:color w:val="000000"/>
        </w:rPr>
        <w:t>. 2017;99:687-694.e7.</w:t>
      </w:r>
    </w:p>
    <w:p w14:paraId="7B2B20AE"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6. </w:t>
      </w:r>
      <w:r w:rsidRPr="00955333">
        <w:rPr>
          <w:rFonts w:hAnsiTheme="minorHAnsi" w:cs="Arial"/>
          <w:color w:val="000000"/>
        </w:rPr>
        <w:tab/>
      </w:r>
      <w:proofErr w:type="spellStart"/>
      <w:r w:rsidRPr="00955333">
        <w:rPr>
          <w:rFonts w:hAnsiTheme="minorHAnsi" w:cs="Arial"/>
          <w:color w:val="000000"/>
        </w:rPr>
        <w:t>Clavien</w:t>
      </w:r>
      <w:proofErr w:type="spellEnd"/>
      <w:r w:rsidRPr="00955333">
        <w:rPr>
          <w:rFonts w:hAnsiTheme="minorHAnsi" w:cs="Arial"/>
          <w:color w:val="000000"/>
        </w:rPr>
        <w:t xml:space="preserve"> P-A, </w:t>
      </w:r>
      <w:proofErr w:type="spellStart"/>
      <w:r w:rsidRPr="00955333">
        <w:rPr>
          <w:rFonts w:hAnsiTheme="minorHAnsi" w:cs="Arial"/>
          <w:color w:val="000000"/>
        </w:rPr>
        <w:t>Lillemoe</w:t>
      </w:r>
      <w:proofErr w:type="spellEnd"/>
      <w:r w:rsidRPr="00955333">
        <w:rPr>
          <w:rFonts w:hAnsiTheme="minorHAnsi" w:cs="Arial"/>
          <w:color w:val="000000"/>
        </w:rPr>
        <w:t xml:space="preserve"> KD. A New Policy to Implement CONSORT Guidelines for Surgical Randomized Controlled Trials. </w:t>
      </w:r>
      <w:r w:rsidRPr="00955333">
        <w:rPr>
          <w:rFonts w:hAnsiTheme="minorHAnsi" w:cs="Arial"/>
          <w:i/>
          <w:iCs/>
          <w:color w:val="000000"/>
        </w:rPr>
        <w:t>Annals of Surgery</w:t>
      </w:r>
      <w:r w:rsidRPr="00955333">
        <w:rPr>
          <w:rFonts w:hAnsiTheme="minorHAnsi" w:cs="Arial"/>
          <w:color w:val="000000"/>
        </w:rPr>
        <w:t>. 2014;260:947.</w:t>
      </w:r>
    </w:p>
    <w:p w14:paraId="4091AF71"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7. </w:t>
      </w:r>
      <w:r w:rsidRPr="00955333">
        <w:rPr>
          <w:rFonts w:hAnsiTheme="minorHAnsi" w:cs="Arial"/>
          <w:color w:val="000000"/>
        </w:rPr>
        <w:tab/>
      </w:r>
      <w:proofErr w:type="spellStart"/>
      <w:r w:rsidRPr="00955333">
        <w:rPr>
          <w:rFonts w:hAnsiTheme="minorHAnsi" w:cs="Arial"/>
          <w:color w:val="000000"/>
        </w:rPr>
        <w:t>Clavien</w:t>
      </w:r>
      <w:proofErr w:type="spellEnd"/>
      <w:r w:rsidRPr="00955333">
        <w:rPr>
          <w:rFonts w:hAnsiTheme="minorHAnsi" w:cs="Arial"/>
          <w:color w:val="000000"/>
        </w:rPr>
        <w:t xml:space="preserve"> P-A, </w:t>
      </w:r>
      <w:proofErr w:type="spellStart"/>
      <w:r w:rsidRPr="00955333">
        <w:rPr>
          <w:rFonts w:hAnsiTheme="minorHAnsi" w:cs="Arial"/>
          <w:color w:val="000000"/>
        </w:rPr>
        <w:t>Puhan</w:t>
      </w:r>
      <w:proofErr w:type="spellEnd"/>
      <w:r w:rsidRPr="00955333">
        <w:rPr>
          <w:rFonts w:hAnsiTheme="minorHAnsi" w:cs="Arial"/>
          <w:color w:val="000000"/>
        </w:rPr>
        <w:t xml:space="preserve"> MA. Biased reporting in surgery Available from: https://dx.doi.org/10.1002/bjs.9499. Accessed April 20, 2026.</w:t>
      </w:r>
    </w:p>
    <w:p w14:paraId="30046209"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8. </w:t>
      </w:r>
      <w:r w:rsidRPr="00955333">
        <w:rPr>
          <w:rFonts w:hAnsiTheme="minorHAnsi" w:cs="Arial"/>
          <w:color w:val="000000"/>
        </w:rPr>
        <w:tab/>
        <w:t xml:space="preserve">Jaeschke R, Singer J, Guyatt GH. Measurement of health status. Ascertaining the minimal clinically important difference. </w:t>
      </w:r>
      <w:r w:rsidRPr="00955333">
        <w:rPr>
          <w:rFonts w:hAnsiTheme="minorHAnsi" w:cs="Arial"/>
          <w:i/>
          <w:iCs/>
          <w:color w:val="000000"/>
        </w:rPr>
        <w:t>Control Clin Trials</w:t>
      </w:r>
      <w:r w:rsidRPr="00955333">
        <w:rPr>
          <w:rFonts w:hAnsiTheme="minorHAnsi" w:cs="Arial"/>
          <w:color w:val="000000"/>
        </w:rPr>
        <w:t>. 1989;10:407–415.</w:t>
      </w:r>
    </w:p>
    <w:p w14:paraId="3331C0E5"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9. </w:t>
      </w:r>
      <w:r w:rsidRPr="00955333">
        <w:rPr>
          <w:rFonts w:hAnsiTheme="minorHAnsi" w:cs="Arial"/>
          <w:color w:val="000000"/>
        </w:rPr>
        <w:tab/>
      </w:r>
      <w:proofErr w:type="spellStart"/>
      <w:r w:rsidRPr="00955333">
        <w:rPr>
          <w:rFonts w:hAnsiTheme="minorHAnsi" w:cs="Arial"/>
          <w:color w:val="000000"/>
        </w:rPr>
        <w:t>Slankamenac</w:t>
      </w:r>
      <w:proofErr w:type="spellEnd"/>
      <w:r w:rsidRPr="00955333">
        <w:rPr>
          <w:rFonts w:hAnsiTheme="minorHAnsi" w:cs="Arial"/>
          <w:color w:val="000000"/>
        </w:rPr>
        <w:t xml:space="preserve"> K, Graf R, </w:t>
      </w:r>
      <w:proofErr w:type="spellStart"/>
      <w:r w:rsidRPr="00955333">
        <w:rPr>
          <w:rFonts w:hAnsiTheme="minorHAnsi" w:cs="Arial"/>
          <w:color w:val="000000"/>
        </w:rPr>
        <w:t>Barkun</w:t>
      </w:r>
      <w:proofErr w:type="spellEnd"/>
      <w:r w:rsidRPr="00955333">
        <w:rPr>
          <w:rFonts w:hAnsiTheme="minorHAnsi" w:cs="Arial"/>
          <w:color w:val="000000"/>
        </w:rPr>
        <w:t xml:space="preserve"> J, et al. The Comprehensive Complication Index: A Novel Continuous Scale to Measure Surgical Morbidity. </w:t>
      </w:r>
      <w:r w:rsidRPr="00955333">
        <w:rPr>
          <w:rFonts w:hAnsiTheme="minorHAnsi" w:cs="Arial"/>
          <w:i/>
          <w:iCs/>
          <w:color w:val="000000"/>
        </w:rPr>
        <w:t>Annals of Surgery</w:t>
      </w:r>
      <w:r w:rsidRPr="00955333">
        <w:rPr>
          <w:rFonts w:hAnsiTheme="minorHAnsi" w:cs="Arial"/>
          <w:color w:val="000000"/>
        </w:rPr>
        <w:t>. 2013;258:1.</w:t>
      </w:r>
    </w:p>
    <w:p w14:paraId="16C1F1ED"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10. </w:t>
      </w:r>
      <w:r w:rsidRPr="00955333">
        <w:rPr>
          <w:rFonts w:hAnsiTheme="minorHAnsi" w:cs="Arial"/>
          <w:color w:val="000000"/>
        </w:rPr>
        <w:tab/>
        <w:t xml:space="preserve">Kohl C, McIntosh EJ, Unger S, et al. Online tools supporting the conduct and reporting of systematic reviews and systematic maps: a case study on CADIMA. </w:t>
      </w:r>
      <w:r w:rsidRPr="00955333">
        <w:rPr>
          <w:rFonts w:hAnsiTheme="minorHAnsi" w:cs="Arial"/>
          <w:i/>
          <w:iCs/>
          <w:color w:val="000000"/>
        </w:rPr>
        <w:t>Environmental Evidence</w:t>
      </w:r>
      <w:r w:rsidRPr="00955333">
        <w:rPr>
          <w:rFonts w:hAnsiTheme="minorHAnsi" w:cs="Arial"/>
          <w:color w:val="000000"/>
        </w:rPr>
        <w:t>. 2018;7:8.</w:t>
      </w:r>
    </w:p>
    <w:p w14:paraId="296AD7AF"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11. </w:t>
      </w:r>
      <w:r w:rsidRPr="00955333">
        <w:rPr>
          <w:rFonts w:hAnsiTheme="minorHAnsi" w:cs="Arial"/>
          <w:color w:val="000000"/>
        </w:rPr>
        <w:tab/>
        <w:t xml:space="preserve">Rodrigues Ribeiro J, </w:t>
      </w:r>
      <w:proofErr w:type="spellStart"/>
      <w:r w:rsidRPr="00955333">
        <w:rPr>
          <w:rFonts w:hAnsiTheme="minorHAnsi" w:cs="Arial"/>
          <w:color w:val="000000"/>
        </w:rPr>
        <w:t>Puhan</w:t>
      </w:r>
      <w:proofErr w:type="spellEnd"/>
      <w:r w:rsidRPr="00955333">
        <w:rPr>
          <w:rFonts w:hAnsiTheme="minorHAnsi" w:cs="Arial"/>
          <w:color w:val="000000"/>
        </w:rPr>
        <w:t xml:space="preserve"> M, Abbassi F, et al. Clinical Relevance of Surgical Trials – an analysis of planning, reporting and interpretation of surgical trials Available from: https://osf.io/xqs3t/overview. 2025. Accessed March 31, 2026.</w:t>
      </w:r>
    </w:p>
    <w:p w14:paraId="02E10C1A"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12. </w:t>
      </w:r>
      <w:r w:rsidRPr="00955333">
        <w:rPr>
          <w:rFonts w:hAnsiTheme="minorHAnsi" w:cs="Arial"/>
          <w:color w:val="000000"/>
        </w:rPr>
        <w:tab/>
      </w:r>
      <w:proofErr w:type="spellStart"/>
      <w:r w:rsidRPr="00955333">
        <w:rPr>
          <w:rFonts w:hAnsiTheme="minorHAnsi" w:cs="Arial"/>
          <w:color w:val="000000"/>
        </w:rPr>
        <w:t>Ouzzani</w:t>
      </w:r>
      <w:proofErr w:type="spellEnd"/>
      <w:r w:rsidRPr="00955333">
        <w:rPr>
          <w:rFonts w:hAnsiTheme="minorHAnsi" w:cs="Arial"/>
          <w:color w:val="000000"/>
        </w:rPr>
        <w:t xml:space="preserve"> M, Hammady H, Fedorowicz Z, et al. Rayyan: A web and mobile app for systematic reviews. 2016;5:210.</w:t>
      </w:r>
    </w:p>
    <w:p w14:paraId="0E99E56A"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13. </w:t>
      </w:r>
      <w:r w:rsidRPr="00955333">
        <w:rPr>
          <w:rFonts w:hAnsiTheme="minorHAnsi" w:cs="Arial"/>
          <w:color w:val="000000"/>
        </w:rPr>
        <w:tab/>
        <w:t xml:space="preserve">Guyatt GH, Osoba D, Wu AW, et al. Methods to Explain the Clinical Significance of Health Status Measures. </w:t>
      </w:r>
      <w:r w:rsidRPr="00955333">
        <w:rPr>
          <w:rFonts w:hAnsiTheme="minorHAnsi" w:cs="Arial"/>
          <w:i/>
          <w:iCs/>
          <w:color w:val="000000"/>
        </w:rPr>
        <w:t>Mayo Clinic Proceedings</w:t>
      </w:r>
      <w:r w:rsidRPr="00955333">
        <w:rPr>
          <w:rFonts w:hAnsiTheme="minorHAnsi" w:cs="Arial"/>
          <w:color w:val="000000"/>
        </w:rPr>
        <w:t>. 2002;77:371–383.</w:t>
      </w:r>
    </w:p>
    <w:p w14:paraId="4102CE2E"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14. </w:t>
      </w:r>
      <w:r w:rsidRPr="00955333">
        <w:rPr>
          <w:rFonts w:hAnsiTheme="minorHAnsi" w:cs="Arial"/>
          <w:color w:val="000000"/>
        </w:rPr>
        <w:tab/>
        <w:t xml:space="preserve">Lydick E, Epstein RS. Interpretation of </w:t>
      </w:r>
      <w:proofErr w:type="gramStart"/>
      <w:r w:rsidRPr="00955333">
        <w:rPr>
          <w:rFonts w:hAnsiTheme="minorHAnsi" w:cs="Arial"/>
          <w:color w:val="000000"/>
        </w:rPr>
        <w:t>quality of life</w:t>
      </w:r>
      <w:proofErr w:type="gramEnd"/>
      <w:r w:rsidRPr="00955333">
        <w:rPr>
          <w:rFonts w:hAnsiTheme="minorHAnsi" w:cs="Arial"/>
          <w:color w:val="000000"/>
        </w:rPr>
        <w:t xml:space="preserve"> changes. </w:t>
      </w:r>
      <w:r w:rsidRPr="00955333">
        <w:rPr>
          <w:rFonts w:hAnsiTheme="minorHAnsi" w:cs="Arial"/>
          <w:i/>
          <w:iCs/>
          <w:color w:val="000000"/>
        </w:rPr>
        <w:t>Qual Life Res</w:t>
      </w:r>
      <w:r w:rsidRPr="00955333">
        <w:rPr>
          <w:rFonts w:hAnsiTheme="minorHAnsi" w:cs="Arial"/>
          <w:color w:val="000000"/>
        </w:rPr>
        <w:t>. 1993;2:221–226.</w:t>
      </w:r>
    </w:p>
    <w:p w14:paraId="23AC8DCF" w14:textId="77777777" w:rsidR="00955333" w:rsidRPr="00955333" w:rsidRDefault="00955333" w:rsidP="00955333">
      <w:pPr>
        <w:pStyle w:val="Bibliography"/>
        <w:rPr>
          <w:rFonts w:hAnsiTheme="minorHAnsi" w:cs="Arial"/>
          <w:color w:val="000000"/>
        </w:rPr>
      </w:pPr>
      <w:r w:rsidRPr="00955333">
        <w:rPr>
          <w:rFonts w:hAnsiTheme="minorHAnsi" w:cs="Arial"/>
          <w:color w:val="000000"/>
        </w:rPr>
        <w:lastRenderedPageBreak/>
        <w:t xml:space="preserve">15. </w:t>
      </w:r>
      <w:r w:rsidRPr="00955333">
        <w:rPr>
          <w:rFonts w:hAnsiTheme="minorHAnsi" w:cs="Arial"/>
          <w:color w:val="000000"/>
        </w:rPr>
        <w:tab/>
        <w:t xml:space="preserve">Black N, Murphy M, Lamping D, et al. Consensus Development Methods: A Review of Best Practice in Creating Clinical Guidelines. </w:t>
      </w:r>
      <w:r w:rsidRPr="00955333">
        <w:rPr>
          <w:rFonts w:hAnsiTheme="minorHAnsi" w:cs="Arial"/>
          <w:i/>
          <w:iCs/>
          <w:color w:val="000000"/>
        </w:rPr>
        <w:t>J Health Serv Res Policy</w:t>
      </w:r>
      <w:r w:rsidRPr="00955333">
        <w:rPr>
          <w:rFonts w:hAnsiTheme="minorHAnsi" w:cs="Arial"/>
          <w:color w:val="000000"/>
        </w:rPr>
        <w:t>. 1999;4:236–248.</w:t>
      </w:r>
    </w:p>
    <w:p w14:paraId="2DC90289"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16. </w:t>
      </w:r>
      <w:r w:rsidRPr="00955333">
        <w:rPr>
          <w:rFonts w:hAnsiTheme="minorHAnsi" w:cs="Arial"/>
          <w:color w:val="000000"/>
        </w:rPr>
        <w:tab/>
        <w:t xml:space="preserve">Levene T, Livingston G, Banerjee S, et al. Minimum clinically important difference of the Social Functioning in Dementia Scale (SF-DEM): cross-sectional study and Delphi survey. </w:t>
      </w:r>
      <w:r w:rsidRPr="00955333">
        <w:rPr>
          <w:rFonts w:hAnsiTheme="minorHAnsi" w:cs="Arial"/>
          <w:i/>
          <w:iCs/>
          <w:color w:val="000000"/>
        </w:rPr>
        <w:t>BMJ Open</w:t>
      </w:r>
      <w:r w:rsidRPr="00955333">
        <w:rPr>
          <w:rFonts w:hAnsiTheme="minorHAnsi" w:cs="Arial"/>
          <w:color w:val="000000"/>
        </w:rPr>
        <w:t>. 2022;12:e058252.</w:t>
      </w:r>
    </w:p>
    <w:p w14:paraId="13730E6D"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17. </w:t>
      </w:r>
      <w:r w:rsidRPr="00955333">
        <w:rPr>
          <w:rFonts w:hAnsiTheme="minorHAnsi" w:cs="Arial"/>
          <w:color w:val="000000"/>
        </w:rPr>
        <w:tab/>
        <w:t xml:space="preserve">McKenna HP. The Delphi technique: a worthwhile research approach for nursing? </w:t>
      </w:r>
      <w:r w:rsidRPr="00955333">
        <w:rPr>
          <w:rFonts w:hAnsiTheme="minorHAnsi" w:cs="Arial"/>
          <w:i/>
          <w:iCs/>
          <w:color w:val="000000"/>
        </w:rPr>
        <w:t>J Adv Nurs</w:t>
      </w:r>
      <w:r w:rsidRPr="00955333">
        <w:rPr>
          <w:rFonts w:hAnsiTheme="minorHAnsi" w:cs="Arial"/>
          <w:color w:val="000000"/>
        </w:rPr>
        <w:t>. 1994;19:1221–1225.</w:t>
      </w:r>
    </w:p>
    <w:p w14:paraId="3FFD181B"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18. </w:t>
      </w:r>
      <w:r w:rsidRPr="00955333">
        <w:rPr>
          <w:rFonts w:hAnsiTheme="minorHAnsi" w:cs="Arial"/>
          <w:color w:val="000000"/>
        </w:rPr>
        <w:tab/>
        <w:t xml:space="preserve">Jaeschke A, Haller B, Egger M. </w:t>
      </w:r>
      <w:proofErr w:type="spellStart"/>
      <w:r w:rsidRPr="00955333">
        <w:rPr>
          <w:rFonts w:hAnsiTheme="minorHAnsi" w:cs="Arial"/>
          <w:color w:val="000000"/>
        </w:rPr>
        <w:t>presize</w:t>
      </w:r>
      <w:proofErr w:type="spellEnd"/>
      <w:r w:rsidRPr="00955333">
        <w:rPr>
          <w:rFonts w:hAnsiTheme="minorHAnsi" w:cs="Arial"/>
          <w:color w:val="000000"/>
        </w:rPr>
        <w:t>: Sample size and precision for clinical trials (R package) Available from: https://ctu-bern.r-universe.dev/presize. 2025.</w:t>
      </w:r>
    </w:p>
    <w:p w14:paraId="6B929999"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19. </w:t>
      </w:r>
      <w:r w:rsidRPr="00955333">
        <w:rPr>
          <w:rFonts w:hAnsiTheme="minorHAnsi" w:cs="Arial"/>
          <w:color w:val="000000"/>
        </w:rPr>
        <w:tab/>
        <w:t>RStudio Team. RStudio. 2026 Available from: https://www.rstudio.com/. 2026.</w:t>
      </w:r>
    </w:p>
    <w:p w14:paraId="721B81F5"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20. </w:t>
      </w:r>
      <w:r w:rsidRPr="00955333">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955333">
        <w:rPr>
          <w:rFonts w:hAnsiTheme="minorHAnsi" w:cs="Arial"/>
          <w:i/>
          <w:iCs/>
          <w:color w:val="000000"/>
        </w:rPr>
        <w:t>Ann Surg</w:t>
      </w:r>
      <w:r w:rsidRPr="00955333">
        <w:rPr>
          <w:rFonts w:hAnsiTheme="minorHAnsi" w:cs="Arial"/>
          <w:color w:val="000000"/>
        </w:rPr>
        <w:t>. 2025;282:670–677.</w:t>
      </w:r>
    </w:p>
    <w:p w14:paraId="24558C1E"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21. </w:t>
      </w:r>
      <w:r w:rsidRPr="00955333">
        <w:rPr>
          <w:rFonts w:hAnsiTheme="minorHAnsi" w:cs="Arial"/>
          <w:color w:val="000000"/>
        </w:rPr>
        <w:tab/>
        <w:t xml:space="preserve">Jac S, J S, </w:t>
      </w:r>
      <w:proofErr w:type="spellStart"/>
      <w:r w:rsidRPr="00955333">
        <w:rPr>
          <w:rFonts w:hAnsiTheme="minorHAnsi" w:cs="Arial"/>
          <w:color w:val="000000"/>
        </w:rPr>
        <w:t>Mj</w:t>
      </w:r>
      <w:proofErr w:type="spellEnd"/>
      <w:r w:rsidRPr="00955333">
        <w:rPr>
          <w:rFonts w:hAnsiTheme="minorHAnsi" w:cs="Arial"/>
          <w:color w:val="000000"/>
        </w:rPr>
        <w:t xml:space="preserve"> P, et al. </w:t>
      </w:r>
      <w:proofErr w:type="spellStart"/>
      <w:r w:rsidRPr="00955333">
        <w:rPr>
          <w:rFonts w:hAnsiTheme="minorHAnsi" w:cs="Arial"/>
          <w:color w:val="000000"/>
        </w:rPr>
        <w:t>RoB</w:t>
      </w:r>
      <w:proofErr w:type="spellEnd"/>
      <w:r w:rsidRPr="00955333">
        <w:rPr>
          <w:rFonts w:hAnsiTheme="minorHAnsi" w:cs="Arial"/>
          <w:color w:val="000000"/>
        </w:rPr>
        <w:t xml:space="preserve"> 2: a revised tool for assessing risk of bias in </w:t>
      </w:r>
      <w:proofErr w:type="spellStart"/>
      <w:r w:rsidRPr="00955333">
        <w:rPr>
          <w:rFonts w:hAnsiTheme="minorHAnsi" w:cs="Arial"/>
          <w:color w:val="000000"/>
        </w:rPr>
        <w:t>randomised</w:t>
      </w:r>
      <w:proofErr w:type="spellEnd"/>
      <w:r w:rsidRPr="00955333">
        <w:rPr>
          <w:rFonts w:hAnsiTheme="minorHAnsi" w:cs="Arial"/>
          <w:color w:val="000000"/>
        </w:rPr>
        <w:t xml:space="preserve"> trials. </w:t>
      </w:r>
      <w:r w:rsidRPr="00955333">
        <w:rPr>
          <w:rFonts w:hAnsiTheme="minorHAnsi" w:cs="Arial"/>
          <w:i/>
          <w:iCs/>
          <w:color w:val="000000"/>
        </w:rPr>
        <w:t>BMJ (Clinical research ed)</w:t>
      </w:r>
      <w:r w:rsidRPr="00955333">
        <w:rPr>
          <w:rFonts w:hAnsiTheme="minorHAnsi" w:cs="Arial"/>
          <w:color w:val="000000"/>
        </w:rPr>
        <w:t xml:space="preserve">.;366 . </w:t>
      </w:r>
      <w:proofErr w:type="spellStart"/>
      <w:r w:rsidRPr="00955333">
        <w:rPr>
          <w:rFonts w:hAnsiTheme="minorHAnsi" w:cs="Arial"/>
          <w:color w:val="000000"/>
        </w:rPr>
        <w:t>Epub</w:t>
      </w:r>
      <w:proofErr w:type="spellEnd"/>
      <w:r w:rsidRPr="00955333">
        <w:rPr>
          <w:rFonts w:hAnsiTheme="minorHAnsi" w:cs="Arial"/>
          <w:color w:val="000000"/>
        </w:rPr>
        <w:t xml:space="preserve"> ahead of print August 28, 2019. DOI: 10.1136/bmj.l4898.</w:t>
      </w:r>
    </w:p>
    <w:p w14:paraId="00ED14F9"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22. </w:t>
      </w:r>
      <w:r w:rsidRPr="00955333">
        <w:rPr>
          <w:rFonts w:hAnsiTheme="minorHAnsi" w:cs="Arial"/>
          <w:color w:val="000000"/>
        </w:rPr>
        <w:tab/>
        <w:t>GRADE Book Available from: https://book.gradepro.org/. Accessed April 6, 2026.</w:t>
      </w:r>
    </w:p>
    <w:p w14:paraId="224A3F2B"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23. </w:t>
      </w:r>
      <w:r w:rsidRPr="00955333">
        <w:rPr>
          <w:rFonts w:hAnsiTheme="minorHAnsi" w:cs="Arial"/>
          <w:color w:val="000000"/>
        </w:rPr>
        <w:tab/>
        <w:t xml:space="preserve">Ahmed Ali U, van der Sluis PC, Issa Y, et al. Trends in Worldwide Volume and Methodological Quality of Surgical Randomized Controlled Trials. </w:t>
      </w:r>
      <w:r w:rsidRPr="00955333">
        <w:rPr>
          <w:rFonts w:hAnsiTheme="minorHAnsi" w:cs="Arial"/>
          <w:i/>
          <w:iCs/>
          <w:color w:val="000000"/>
        </w:rPr>
        <w:t>Annals of Surgery</w:t>
      </w:r>
      <w:r w:rsidRPr="00955333">
        <w:rPr>
          <w:rFonts w:hAnsiTheme="minorHAnsi" w:cs="Arial"/>
          <w:color w:val="000000"/>
        </w:rPr>
        <w:t>. 2013;258:199.</w:t>
      </w:r>
    </w:p>
    <w:p w14:paraId="15661CA2"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24. </w:t>
      </w:r>
      <w:r w:rsidRPr="00955333">
        <w:rPr>
          <w:rFonts w:hAnsiTheme="minorHAnsi" w:cs="Arial"/>
          <w:color w:val="000000"/>
        </w:rPr>
        <w:tab/>
        <w:t xml:space="preserve">Pronk AJM, Roelofs A, Flum DR, et al. Two decades of surgical randomized controlled trials: worldwide trends in volume and methodological quality. </w:t>
      </w:r>
      <w:r w:rsidRPr="00955333">
        <w:rPr>
          <w:rFonts w:hAnsiTheme="minorHAnsi" w:cs="Arial"/>
          <w:i/>
          <w:iCs/>
          <w:color w:val="000000"/>
        </w:rPr>
        <w:t>Br J Surg</w:t>
      </w:r>
      <w:r w:rsidRPr="00955333">
        <w:rPr>
          <w:rFonts w:hAnsiTheme="minorHAnsi" w:cs="Arial"/>
          <w:color w:val="000000"/>
        </w:rPr>
        <w:t>. 2023;110:1300–1308.</w:t>
      </w:r>
    </w:p>
    <w:p w14:paraId="096520D3"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25. </w:t>
      </w:r>
      <w:r w:rsidRPr="00955333">
        <w:rPr>
          <w:rFonts w:hAnsiTheme="minorHAnsi" w:cs="Arial"/>
          <w:color w:val="000000"/>
        </w:rPr>
        <w:tab/>
        <w:t xml:space="preserve">Hopewell S, Chan A-W, Collins GS, et al. CONSORT 2025 statement: updated guideline for reporting </w:t>
      </w:r>
      <w:proofErr w:type="spellStart"/>
      <w:r w:rsidRPr="00955333">
        <w:rPr>
          <w:rFonts w:hAnsiTheme="minorHAnsi" w:cs="Arial"/>
          <w:color w:val="000000"/>
        </w:rPr>
        <w:t>randomised</w:t>
      </w:r>
      <w:proofErr w:type="spellEnd"/>
      <w:r w:rsidRPr="00955333">
        <w:rPr>
          <w:rFonts w:hAnsiTheme="minorHAnsi" w:cs="Arial"/>
          <w:color w:val="000000"/>
        </w:rPr>
        <w:t xml:space="preserve"> trials. </w:t>
      </w:r>
      <w:r w:rsidRPr="00955333">
        <w:rPr>
          <w:rFonts w:hAnsiTheme="minorHAnsi" w:cs="Arial"/>
          <w:i/>
          <w:iCs/>
          <w:color w:val="000000"/>
        </w:rPr>
        <w:t>BMJ</w:t>
      </w:r>
      <w:r w:rsidRPr="00955333">
        <w:rPr>
          <w:rFonts w:hAnsiTheme="minorHAnsi" w:cs="Arial"/>
          <w:color w:val="000000"/>
        </w:rPr>
        <w:t>. 2025;389:e081123.</w:t>
      </w:r>
    </w:p>
    <w:p w14:paraId="07A8EFB2"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26. </w:t>
      </w:r>
      <w:r w:rsidRPr="00955333">
        <w:rPr>
          <w:rFonts w:hAnsiTheme="minorHAnsi" w:cs="Arial"/>
          <w:color w:val="000000"/>
        </w:rPr>
        <w:tab/>
        <w:t xml:space="preserve">Yin Y, Shi F, Zhang Y, et al. Evaluation of reporting quality of randomized controlled trials in patients with COVID-19 using the CONSORT statement. </w:t>
      </w:r>
      <w:r w:rsidRPr="00955333">
        <w:rPr>
          <w:rFonts w:hAnsiTheme="minorHAnsi" w:cs="Arial"/>
          <w:i/>
          <w:iCs/>
          <w:color w:val="000000"/>
        </w:rPr>
        <w:t>PLOS ONE</w:t>
      </w:r>
      <w:r w:rsidRPr="00955333">
        <w:rPr>
          <w:rFonts w:hAnsiTheme="minorHAnsi" w:cs="Arial"/>
          <w:color w:val="000000"/>
        </w:rPr>
        <w:t>. 2021;16:e0257093.</w:t>
      </w:r>
    </w:p>
    <w:p w14:paraId="770041DC"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27. </w:t>
      </w:r>
      <w:r w:rsidRPr="00955333">
        <w:rPr>
          <w:rFonts w:hAnsiTheme="minorHAnsi" w:cs="Arial"/>
          <w:color w:val="000000"/>
        </w:rPr>
        <w:tab/>
      </w:r>
      <w:proofErr w:type="spellStart"/>
      <w:r w:rsidRPr="00955333">
        <w:rPr>
          <w:rFonts w:hAnsiTheme="minorHAnsi" w:cs="Arial"/>
          <w:color w:val="000000"/>
        </w:rPr>
        <w:t>Hajibandeh</w:t>
      </w:r>
      <w:proofErr w:type="spellEnd"/>
      <w:r w:rsidRPr="00955333">
        <w:rPr>
          <w:rFonts w:hAnsiTheme="minorHAnsi" w:cs="Arial"/>
          <w:color w:val="000000"/>
        </w:rPr>
        <w:t xml:space="preserve"> S, </w:t>
      </w:r>
      <w:proofErr w:type="spellStart"/>
      <w:r w:rsidRPr="00955333">
        <w:rPr>
          <w:rFonts w:hAnsiTheme="minorHAnsi" w:cs="Arial"/>
          <w:color w:val="000000"/>
        </w:rPr>
        <w:t>Hajibandeh</w:t>
      </w:r>
      <w:proofErr w:type="spellEnd"/>
      <w:r w:rsidRPr="00955333">
        <w:rPr>
          <w:rFonts w:hAnsiTheme="minorHAnsi" w:cs="Arial"/>
          <w:color w:val="000000"/>
        </w:rPr>
        <w:t xml:space="preserve"> S, Antoniou GA, et al. Reporting and Methodological Quality of </w:t>
      </w:r>
      <w:proofErr w:type="spellStart"/>
      <w:r w:rsidRPr="00955333">
        <w:rPr>
          <w:rFonts w:hAnsiTheme="minorHAnsi" w:cs="Arial"/>
          <w:color w:val="000000"/>
        </w:rPr>
        <w:t>Randomised</w:t>
      </w:r>
      <w:proofErr w:type="spellEnd"/>
      <w:r w:rsidRPr="00955333">
        <w:rPr>
          <w:rFonts w:hAnsiTheme="minorHAnsi" w:cs="Arial"/>
          <w:color w:val="000000"/>
        </w:rPr>
        <w:t xml:space="preserve"> Controlled Trials in Vascular and Endovascular Surgery. </w:t>
      </w:r>
      <w:r w:rsidRPr="00955333">
        <w:rPr>
          <w:rFonts w:hAnsiTheme="minorHAnsi" w:cs="Arial"/>
          <w:i/>
          <w:iCs/>
          <w:color w:val="000000"/>
        </w:rPr>
        <w:t>European Journal of Vascular and Endovascular Surgery</w:t>
      </w:r>
      <w:r w:rsidRPr="00955333">
        <w:rPr>
          <w:rFonts w:hAnsiTheme="minorHAnsi" w:cs="Arial"/>
          <w:color w:val="000000"/>
        </w:rPr>
        <w:t>. 2015;50:664–670.</w:t>
      </w:r>
    </w:p>
    <w:p w14:paraId="5FEB9456"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28. </w:t>
      </w:r>
      <w:r w:rsidRPr="00955333">
        <w:rPr>
          <w:rFonts w:hAnsiTheme="minorHAnsi" w:cs="Arial"/>
          <w:color w:val="000000"/>
        </w:rPr>
        <w:tab/>
        <w:t xml:space="preserve">Antoniou SA, Andreou A, Antoniou GA, et al. Volume and methodological quality of randomized controlled trials in laparoscopic surgery: assessment over a 10-year period. </w:t>
      </w:r>
      <w:r w:rsidRPr="00955333">
        <w:rPr>
          <w:rFonts w:hAnsiTheme="minorHAnsi" w:cs="Arial"/>
          <w:i/>
          <w:iCs/>
          <w:color w:val="000000"/>
        </w:rPr>
        <w:t>The American Journal of Surgery</w:t>
      </w:r>
      <w:r w:rsidRPr="00955333">
        <w:rPr>
          <w:rFonts w:hAnsiTheme="minorHAnsi" w:cs="Arial"/>
          <w:color w:val="000000"/>
        </w:rPr>
        <w:t>. 2015;210:922–929.</w:t>
      </w:r>
    </w:p>
    <w:p w14:paraId="6BA68F9D" w14:textId="77777777" w:rsidR="00955333" w:rsidRPr="00955333" w:rsidRDefault="00955333" w:rsidP="00955333">
      <w:pPr>
        <w:pStyle w:val="Bibliography"/>
        <w:rPr>
          <w:rFonts w:hAnsiTheme="minorHAnsi" w:cs="Arial"/>
          <w:color w:val="000000"/>
        </w:rPr>
      </w:pPr>
      <w:r w:rsidRPr="00955333">
        <w:rPr>
          <w:rFonts w:hAnsiTheme="minorHAnsi" w:cs="Arial"/>
          <w:color w:val="000000"/>
        </w:rPr>
        <w:t xml:space="preserve">29. </w:t>
      </w:r>
      <w:r w:rsidRPr="00955333">
        <w:rPr>
          <w:rFonts w:hAnsiTheme="minorHAnsi" w:cs="Arial"/>
          <w:color w:val="000000"/>
        </w:rPr>
        <w:tab/>
        <w:t xml:space="preserve">Grosman S, Scott IA. Quality of observational studies of clinical interventions: a meta-epidemiological review. </w:t>
      </w:r>
      <w:r w:rsidRPr="00955333">
        <w:rPr>
          <w:rFonts w:hAnsiTheme="minorHAnsi" w:cs="Arial"/>
          <w:i/>
          <w:iCs/>
          <w:color w:val="000000"/>
        </w:rPr>
        <w:t xml:space="preserve">BMC Med Res </w:t>
      </w:r>
      <w:proofErr w:type="spellStart"/>
      <w:r w:rsidRPr="00955333">
        <w:rPr>
          <w:rFonts w:hAnsiTheme="minorHAnsi" w:cs="Arial"/>
          <w:i/>
          <w:iCs/>
          <w:color w:val="000000"/>
        </w:rPr>
        <w:t>Methodol</w:t>
      </w:r>
      <w:proofErr w:type="spellEnd"/>
      <w:r w:rsidRPr="00955333">
        <w:rPr>
          <w:rFonts w:hAnsiTheme="minorHAnsi" w:cs="Arial"/>
          <w:color w:val="000000"/>
        </w:rPr>
        <w:t>. 2022;22:313.</w:t>
      </w:r>
    </w:p>
    <w:p w14:paraId="242DD665" w14:textId="6FE07B35" w:rsidR="00B5205F" w:rsidRPr="004C0D8F" w:rsidRDefault="00712F20" w:rsidP="00955333">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19483F7D" w:rsidR="00B602F3" w:rsidRPr="003E5B95" w:rsidRDefault="00B602F3" w:rsidP="000E372A">
      <w:pPr>
        <w:tabs>
          <w:tab w:val="left" w:pos="960"/>
        </w:tabs>
        <w:spacing w:before="0" w:after="160" w:line="480" w:lineRule="auto"/>
        <w:rPr>
          <w:lang w:val="fr-CH"/>
        </w:rPr>
      </w:pPr>
    </w:p>
    <w:sectPr w:rsidR="00B602F3" w:rsidRPr="003E5B95" w:rsidSect="0031336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545C7" w14:textId="77777777" w:rsidR="00143370" w:rsidRDefault="00143370" w:rsidP="001C4DED">
      <w:pPr>
        <w:spacing w:before="0" w:after="0" w:line="240" w:lineRule="auto"/>
      </w:pPr>
      <w:r>
        <w:separator/>
      </w:r>
    </w:p>
  </w:endnote>
  <w:endnote w:type="continuationSeparator" w:id="0">
    <w:p w14:paraId="78B44235" w14:textId="77777777" w:rsidR="00143370" w:rsidRDefault="00143370"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82948" w14:textId="77777777" w:rsidR="00143370" w:rsidRDefault="00143370" w:rsidP="001C4DED">
      <w:pPr>
        <w:spacing w:before="0" w:after="0" w:line="240" w:lineRule="auto"/>
      </w:pPr>
      <w:r>
        <w:separator/>
      </w:r>
    </w:p>
  </w:footnote>
  <w:footnote w:type="continuationSeparator" w:id="0">
    <w:p w14:paraId="22D6D5D1" w14:textId="77777777" w:rsidR="00143370" w:rsidRDefault="00143370"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 xml:space="preserve">Department of Surgery, Spital Thurgau, </w:t>
      </w:r>
      <w:proofErr w:type="spellStart"/>
      <w:r w:rsidRPr="00C259BF">
        <w:rPr>
          <w:rFonts w:eastAsia="Times New Roman" w:cs="Calibri"/>
          <w:color w:val="000000" w:themeColor="text1"/>
        </w:rPr>
        <w:t>Frauenfeld</w:t>
      </w:r>
      <w:proofErr w:type="spellEnd"/>
      <w:r w:rsidRPr="00C259BF">
        <w:rPr>
          <w:rFonts w:eastAsia="Times New Roman" w:cs="Calibri"/>
          <w:color w:val="000000" w:themeColor="text1"/>
        </w:rPr>
        <w:t>,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6pt;height:27.6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5A5"/>
    <w:rsid w:val="0001760E"/>
    <w:rsid w:val="00025D81"/>
    <w:rsid w:val="00026620"/>
    <w:rsid w:val="000302BF"/>
    <w:rsid w:val="00033889"/>
    <w:rsid w:val="00043CC9"/>
    <w:rsid w:val="0004515C"/>
    <w:rsid w:val="0004521A"/>
    <w:rsid w:val="00045C1E"/>
    <w:rsid w:val="0004C030"/>
    <w:rsid w:val="00053A93"/>
    <w:rsid w:val="000552ED"/>
    <w:rsid w:val="00055CBB"/>
    <w:rsid w:val="00056422"/>
    <w:rsid w:val="00061814"/>
    <w:rsid w:val="00062D0C"/>
    <w:rsid w:val="00064672"/>
    <w:rsid w:val="00071BFD"/>
    <w:rsid w:val="00073C82"/>
    <w:rsid w:val="00073C8E"/>
    <w:rsid w:val="00073E23"/>
    <w:rsid w:val="0007620C"/>
    <w:rsid w:val="00083604"/>
    <w:rsid w:val="000900E4"/>
    <w:rsid w:val="00091C9B"/>
    <w:rsid w:val="000969D6"/>
    <w:rsid w:val="00097799"/>
    <w:rsid w:val="000A447F"/>
    <w:rsid w:val="000A5944"/>
    <w:rsid w:val="000A6AC8"/>
    <w:rsid w:val="000A7F7F"/>
    <w:rsid w:val="000B3C56"/>
    <w:rsid w:val="000C2847"/>
    <w:rsid w:val="000D009A"/>
    <w:rsid w:val="000D1932"/>
    <w:rsid w:val="000D250A"/>
    <w:rsid w:val="000D27EE"/>
    <w:rsid w:val="000D408F"/>
    <w:rsid w:val="000E372A"/>
    <w:rsid w:val="000F13EA"/>
    <w:rsid w:val="001015E2"/>
    <w:rsid w:val="0010202D"/>
    <w:rsid w:val="00104768"/>
    <w:rsid w:val="001060B0"/>
    <w:rsid w:val="0010610F"/>
    <w:rsid w:val="00107AD8"/>
    <w:rsid w:val="00111936"/>
    <w:rsid w:val="00112717"/>
    <w:rsid w:val="00112AC3"/>
    <w:rsid w:val="00115DA9"/>
    <w:rsid w:val="00120E3F"/>
    <w:rsid w:val="00122E59"/>
    <w:rsid w:val="001238E2"/>
    <w:rsid w:val="001239AF"/>
    <w:rsid w:val="0012510D"/>
    <w:rsid w:val="00126106"/>
    <w:rsid w:val="0013071D"/>
    <w:rsid w:val="00131630"/>
    <w:rsid w:val="00131D95"/>
    <w:rsid w:val="001337CB"/>
    <w:rsid w:val="001362E5"/>
    <w:rsid w:val="0013683F"/>
    <w:rsid w:val="00143370"/>
    <w:rsid w:val="001478CC"/>
    <w:rsid w:val="00152696"/>
    <w:rsid w:val="001537F4"/>
    <w:rsid w:val="001538F0"/>
    <w:rsid w:val="00154637"/>
    <w:rsid w:val="001647B5"/>
    <w:rsid w:val="00171BCC"/>
    <w:rsid w:val="00172813"/>
    <w:rsid w:val="00181D18"/>
    <w:rsid w:val="00185175"/>
    <w:rsid w:val="00190301"/>
    <w:rsid w:val="0019070C"/>
    <w:rsid w:val="0019139A"/>
    <w:rsid w:val="00191A6E"/>
    <w:rsid w:val="0019319E"/>
    <w:rsid w:val="001944E1"/>
    <w:rsid w:val="0019617F"/>
    <w:rsid w:val="001A079C"/>
    <w:rsid w:val="001A1612"/>
    <w:rsid w:val="001A65A2"/>
    <w:rsid w:val="001A67F1"/>
    <w:rsid w:val="001B0DA3"/>
    <w:rsid w:val="001B2B67"/>
    <w:rsid w:val="001B53D1"/>
    <w:rsid w:val="001C46CE"/>
    <w:rsid w:val="001C4DED"/>
    <w:rsid w:val="001C535D"/>
    <w:rsid w:val="001D046B"/>
    <w:rsid w:val="001D55C5"/>
    <w:rsid w:val="001D67A5"/>
    <w:rsid w:val="001D7421"/>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33F4B"/>
    <w:rsid w:val="00233F4D"/>
    <w:rsid w:val="00240F52"/>
    <w:rsid w:val="00244FBB"/>
    <w:rsid w:val="00246DDD"/>
    <w:rsid w:val="00263E84"/>
    <w:rsid w:val="00271332"/>
    <w:rsid w:val="00273C22"/>
    <w:rsid w:val="002748B7"/>
    <w:rsid w:val="002801AC"/>
    <w:rsid w:val="00280DCB"/>
    <w:rsid w:val="00282C73"/>
    <w:rsid w:val="00282FE4"/>
    <w:rsid w:val="00287B93"/>
    <w:rsid w:val="00294EC7"/>
    <w:rsid w:val="00297634"/>
    <w:rsid w:val="002A12E3"/>
    <w:rsid w:val="002A2ACB"/>
    <w:rsid w:val="002A4317"/>
    <w:rsid w:val="002A61FC"/>
    <w:rsid w:val="002A7CD3"/>
    <w:rsid w:val="002B1355"/>
    <w:rsid w:val="002B2BFC"/>
    <w:rsid w:val="002B4D60"/>
    <w:rsid w:val="002C16D8"/>
    <w:rsid w:val="002C1ABE"/>
    <w:rsid w:val="002C2854"/>
    <w:rsid w:val="002C75BE"/>
    <w:rsid w:val="002D0DD7"/>
    <w:rsid w:val="002D23DC"/>
    <w:rsid w:val="002D5E8F"/>
    <w:rsid w:val="002E1CE1"/>
    <w:rsid w:val="002F2A7B"/>
    <w:rsid w:val="002F5F59"/>
    <w:rsid w:val="002F793B"/>
    <w:rsid w:val="0030313C"/>
    <w:rsid w:val="0030480C"/>
    <w:rsid w:val="00307D8F"/>
    <w:rsid w:val="00312822"/>
    <w:rsid w:val="00313368"/>
    <w:rsid w:val="00313E07"/>
    <w:rsid w:val="00314BAE"/>
    <w:rsid w:val="00316677"/>
    <w:rsid w:val="00316F2B"/>
    <w:rsid w:val="00323F60"/>
    <w:rsid w:val="0032433D"/>
    <w:rsid w:val="00324894"/>
    <w:rsid w:val="00324C75"/>
    <w:rsid w:val="00324CD1"/>
    <w:rsid w:val="0033143D"/>
    <w:rsid w:val="00335463"/>
    <w:rsid w:val="00344317"/>
    <w:rsid w:val="003451DA"/>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4EA0"/>
    <w:rsid w:val="00385BBA"/>
    <w:rsid w:val="003868D3"/>
    <w:rsid w:val="0039098D"/>
    <w:rsid w:val="00391186"/>
    <w:rsid w:val="0039580A"/>
    <w:rsid w:val="003A24D1"/>
    <w:rsid w:val="003A7760"/>
    <w:rsid w:val="003B12E2"/>
    <w:rsid w:val="003B4729"/>
    <w:rsid w:val="003B4887"/>
    <w:rsid w:val="003B7042"/>
    <w:rsid w:val="003C1EA3"/>
    <w:rsid w:val="003C6355"/>
    <w:rsid w:val="003D4F5B"/>
    <w:rsid w:val="003D6DA8"/>
    <w:rsid w:val="003E1829"/>
    <w:rsid w:val="003E5898"/>
    <w:rsid w:val="003E5B95"/>
    <w:rsid w:val="003E68BC"/>
    <w:rsid w:val="003F077F"/>
    <w:rsid w:val="003F5322"/>
    <w:rsid w:val="003F56D2"/>
    <w:rsid w:val="0040107E"/>
    <w:rsid w:val="004032B3"/>
    <w:rsid w:val="004057AA"/>
    <w:rsid w:val="00411C3B"/>
    <w:rsid w:val="00414ADA"/>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559C"/>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5C5B"/>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15385"/>
    <w:rsid w:val="00523CC2"/>
    <w:rsid w:val="00525781"/>
    <w:rsid w:val="00527690"/>
    <w:rsid w:val="00531D12"/>
    <w:rsid w:val="00533803"/>
    <w:rsid w:val="005345F2"/>
    <w:rsid w:val="0054031B"/>
    <w:rsid w:val="005429EE"/>
    <w:rsid w:val="00543B6F"/>
    <w:rsid w:val="0054525C"/>
    <w:rsid w:val="00545C6C"/>
    <w:rsid w:val="00546538"/>
    <w:rsid w:val="00546FC2"/>
    <w:rsid w:val="00550A38"/>
    <w:rsid w:val="005523A3"/>
    <w:rsid w:val="00552961"/>
    <w:rsid w:val="00553D12"/>
    <w:rsid w:val="005557B2"/>
    <w:rsid w:val="005561D3"/>
    <w:rsid w:val="0055799A"/>
    <w:rsid w:val="00557D54"/>
    <w:rsid w:val="0056089C"/>
    <w:rsid w:val="005608E3"/>
    <w:rsid w:val="00560CC7"/>
    <w:rsid w:val="00562125"/>
    <w:rsid w:val="005645D1"/>
    <w:rsid w:val="00564BF5"/>
    <w:rsid w:val="00565DA1"/>
    <w:rsid w:val="005660E4"/>
    <w:rsid w:val="005720E9"/>
    <w:rsid w:val="00572928"/>
    <w:rsid w:val="0057758F"/>
    <w:rsid w:val="00580551"/>
    <w:rsid w:val="005862C5"/>
    <w:rsid w:val="0059269F"/>
    <w:rsid w:val="005940AB"/>
    <w:rsid w:val="00594666"/>
    <w:rsid w:val="005948F2"/>
    <w:rsid w:val="00594988"/>
    <w:rsid w:val="00594E36"/>
    <w:rsid w:val="005A035A"/>
    <w:rsid w:val="005A1289"/>
    <w:rsid w:val="005A2057"/>
    <w:rsid w:val="005B3DF7"/>
    <w:rsid w:val="005B58AA"/>
    <w:rsid w:val="005C2BAF"/>
    <w:rsid w:val="005C7191"/>
    <w:rsid w:val="005C7AD6"/>
    <w:rsid w:val="005D1023"/>
    <w:rsid w:val="005D2D43"/>
    <w:rsid w:val="005D7846"/>
    <w:rsid w:val="005E27B0"/>
    <w:rsid w:val="005E2A65"/>
    <w:rsid w:val="005E3089"/>
    <w:rsid w:val="005E536A"/>
    <w:rsid w:val="005E6D3E"/>
    <w:rsid w:val="005F2E34"/>
    <w:rsid w:val="006000D6"/>
    <w:rsid w:val="006012AD"/>
    <w:rsid w:val="00602321"/>
    <w:rsid w:val="0060381F"/>
    <w:rsid w:val="0060466C"/>
    <w:rsid w:val="00607E2A"/>
    <w:rsid w:val="006114B5"/>
    <w:rsid w:val="00613484"/>
    <w:rsid w:val="006134BF"/>
    <w:rsid w:val="00613906"/>
    <w:rsid w:val="00613B8B"/>
    <w:rsid w:val="0061440D"/>
    <w:rsid w:val="00620AF2"/>
    <w:rsid w:val="006218A2"/>
    <w:rsid w:val="00623CE5"/>
    <w:rsid w:val="00626B31"/>
    <w:rsid w:val="00626B74"/>
    <w:rsid w:val="00627359"/>
    <w:rsid w:val="00634C6C"/>
    <w:rsid w:val="00640E65"/>
    <w:rsid w:val="0065052B"/>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6BBC"/>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14668"/>
    <w:rsid w:val="00720681"/>
    <w:rsid w:val="00722096"/>
    <w:rsid w:val="00722995"/>
    <w:rsid w:val="00723A98"/>
    <w:rsid w:val="0072459B"/>
    <w:rsid w:val="00726948"/>
    <w:rsid w:val="007276AC"/>
    <w:rsid w:val="00730218"/>
    <w:rsid w:val="00732E44"/>
    <w:rsid w:val="00733990"/>
    <w:rsid w:val="00735B88"/>
    <w:rsid w:val="00737B51"/>
    <w:rsid w:val="00750BCE"/>
    <w:rsid w:val="00751020"/>
    <w:rsid w:val="007511FC"/>
    <w:rsid w:val="007512C9"/>
    <w:rsid w:val="00752D0F"/>
    <w:rsid w:val="0075466E"/>
    <w:rsid w:val="00755AE1"/>
    <w:rsid w:val="00755BC4"/>
    <w:rsid w:val="00760A12"/>
    <w:rsid w:val="00761B86"/>
    <w:rsid w:val="007634B6"/>
    <w:rsid w:val="0076522E"/>
    <w:rsid w:val="00766FBE"/>
    <w:rsid w:val="0077592A"/>
    <w:rsid w:val="00776CD6"/>
    <w:rsid w:val="007775E0"/>
    <w:rsid w:val="00777EB4"/>
    <w:rsid w:val="00781A72"/>
    <w:rsid w:val="00784DE1"/>
    <w:rsid w:val="007875CE"/>
    <w:rsid w:val="00791803"/>
    <w:rsid w:val="00792A5B"/>
    <w:rsid w:val="007952A6"/>
    <w:rsid w:val="007A02DB"/>
    <w:rsid w:val="007A090A"/>
    <w:rsid w:val="007A0E8E"/>
    <w:rsid w:val="007A490E"/>
    <w:rsid w:val="007A6108"/>
    <w:rsid w:val="007A68E3"/>
    <w:rsid w:val="007B0172"/>
    <w:rsid w:val="007B31FF"/>
    <w:rsid w:val="007B34AD"/>
    <w:rsid w:val="007B47E3"/>
    <w:rsid w:val="007B6215"/>
    <w:rsid w:val="007B675B"/>
    <w:rsid w:val="007B7B7C"/>
    <w:rsid w:val="007C3051"/>
    <w:rsid w:val="007C38C7"/>
    <w:rsid w:val="007C754C"/>
    <w:rsid w:val="007D1D8A"/>
    <w:rsid w:val="007D57AA"/>
    <w:rsid w:val="007D7AC6"/>
    <w:rsid w:val="007DFFFA"/>
    <w:rsid w:val="007E66FC"/>
    <w:rsid w:val="007E7499"/>
    <w:rsid w:val="007F488B"/>
    <w:rsid w:val="007F5626"/>
    <w:rsid w:val="007F73F1"/>
    <w:rsid w:val="007F7F6E"/>
    <w:rsid w:val="00804C40"/>
    <w:rsid w:val="00804D5D"/>
    <w:rsid w:val="00812140"/>
    <w:rsid w:val="00821656"/>
    <w:rsid w:val="0082578F"/>
    <w:rsid w:val="00827E29"/>
    <w:rsid w:val="00834A06"/>
    <w:rsid w:val="008367E1"/>
    <w:rsid w:val="008371A9"/>
    <w:rsid w:val="0084194C"/>
    <w:rsid w:val="00845299"/>
    <w:rsid w:val="0084758F"/>
    <w:rsid w:val="00847B64"/>
    <w:rsid w:val="00852040"/>
    <w:rsid w:val="00853F7A"/>
    <w:rsid w:val="00855177"/>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0CCD"/>
    <w:rsid w:val="008C3FE1"/>
    <w:rsid w:val="008D11A3"/>
    <w:rsid w:val="008D42CD"/>
    <w:rsid w:val="008D7981"/>
    <w:rsid w:val="008E6CCC"/>
    <w:rsid w:val="008F4923"/>
    <w:rsid w:val="008F6184"/>
    <w:rsid w:val="008F7DE5"/>
    <w:rsid w:val="009001F9"/>
    <w:rsid w:val="00901507"/>
    <w:rsid w:val="00903D52"/>
    <w:rsid w:val="009067A0"/>
    <w:rsid w:val="00906A04"/>
    <w:rsid w:val="009106AB"/>
    <w:rsid w:val="00916E8F"/>
    <w:rsid w:val="0091770A"/>
    <w:rsid w:val="009236F0"/>
    <w:rsid w:val="0093129F"/>
    <w:rsid w:val="00932EC6"/>
    <w:rsid w:val="0094154C"/>
    <w:rsid w:val="00953890"/>
    <w:rsid w:val="00953E12"/>
    <w:rsid w:val="00955333"/>
    <w:rsid w:val="0095600D"/>
    <w:rsid w:val="009561FF"/>
    <w:rsid w:val="009605EF"/>
    <w:rsid w:val="009613D6"/>
    <w:rsid w:val="00965D16"/>
    <w:rsid w:val="00970AA3"/>
    <w:rsid w:val="00975452"/>
    <w:rsid w:val="00975741"/>
    <w:rsid w:val="009777E0"/>
    <w:rsid w:val="00980D88"/>
    <w:rsid w:val="00982CFC"/>
    <w:rsid w:val="00990873"/>
    <w:rsid w:val="00991631"/>
    <w:rsid w:val="009959C9"/>
    <w:rsid w:val="00996943"/>
    <w:rsid w:val="00997D9D"/>
    <w:rsid w:val="009A1DA5"/>
    <w:rsid w:val="009A342D"/>
    <w:rsid w:val="009A58DB"/>
    <w:rsid w:val="009B5157"/>
    <w:rsid w:val="009B6A93"/>
    <w:rsid w:val="009B6DF1"/>
    <w:rsid w:val="009C43A0"/>
    <w:rsid w:val="009C4A8E"/>
    <w:rsid w:val="009C7A04"/>
    <w:rsid w:val="009D17CA"/>
    <w:rsid w:val="009D2AF4"/>
    <w:rsid w:val="009D65BE"/>
    <w:rsid w:val="009D7247"/>
    <w:rsid w:val="009D797B"/>
    <w:rsid w:val="009D7A71"/>
    <w:rsid w:val="009E063E"/>
    <w:rsid w:val="009E11B6"/>
    <w:rsid w:val="009E1588"/>
    <w:rsid w:val="009E184A"/>
    <w:rsid w:val="009E32EE"/>
    <w:rsid w:val="009E645C"/>
    <w:rsid w:val="009F0B7C"/>
    <w:rsid w:val="009F28EA"/>
    <w:rsid w:val="00A018A0"/>
    <w:rsid w:val="00A05D32"/>
    <w:rsid w:val="00A06C86"/>
    <w:rsid w:val="00A06D9B"/>
    <w:rsid w:val="00A114B0"/>
    <w:rsid w:val="00A11ABE"/>
    <w:rsid w:val="00A141C4"/>
    <w:rsid w:val="00A16B3D"/>
    <w:rsid w:val="00A2571E"/>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0CE4"/>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3578"/>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45BD8"/>
    <w:rsid w:val="00B46ABC"/>
    <w:rsid w:val="00B50B61"/>
    <w:rsid w:val="00B5184D"/>
    <w:rsid w:val="00B5185F"/>
    <w:rsid w:val="00B5205F"/>
    <w:rsid w:val="00B52198"/>
    <w:rsid w:val="00B602F3"/>
    <w:rsid w:val="00B634B0"/>
    <w:rsid w:val="00B64382"/>
    <w:rsid w:val="00B657E8"/>
    <w:rsid w:val="00B667A4"/>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2F11"/>
    <w:rsid w:val="00C43EB2"/>
    <w:rsid w:val="00C463AB"/>
    <w:rsid w:val="00C522A1"/>
    <w:rsid w:val="00C5245F"/>
    <w:rsid w:val="00C5252B"/>
    <w:rsid w:val="00C6071E"/>
    <w:rsid w:val="00C61C1A"/>
    <w:rsid w:val="00C61E9A"/>
    <w:rsid w:val="00C6509D"/>
    <w:rsid w:val="00C6791A"/>
    <w:rsid w:val="00C71A34"/>
    <w:rsid w:val="00C800E0"/>
    <w:rsid w:val="00C8388E"/>
    <w:rsid w:val="00C85516"/>
    <w:rsid w:val="00C85DE0"/>
    <w:rsid w:val="00C867C9"/>
    <w:rsid w:val="00C879EE"/>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1464"/>
    <w:rsid w:val="00CE4CC0"/>
    <w:rsid w:val="00CF0F3A"/>
    <w:rsid w:val="00CF3DA9"/>
    <w:rsid w:val="00CF6274"/>
    <w:rsid w:val="00D00040"/>
    <w:rsid w:val="00D012C9"/>
    <w:rsid w:val="00D03976"/>
    <w:rsid w:val="00D05B6F"/>
    <w:rsid w:val="00D05C0B"/>
    <w:rsid w:val="00D10ADE"/>
    <w:rsid w:val="00D115DB"/>
    <w:rsid w:val="00D124E4"/>
    <w:rsid w:val="00D15220"/>
    <w:rsid w:val="00D15671"/>
    <w:rsid w:val="00D21661"/>
    <w:rsid w:val="00D21EB0"/>
    <w:rsid w:val="00D26158"/>
    <w:rsid w:val="00D31DF3"/>
    <w:rsid w:val="00D34704"/>
    <w:rsid w:val="00D4284B"/>
    <w:rsid w:val="00D42FB5"/>
    <w:rsid w:val="00D43C9F"/>
    <w:rsid w:val="00D45128"/>
    <w:rsid w:val="00D45DAB"/>
    <w:rsid w:val="00D51F46"/>
    <w:rsid w:val="00D524B9"/>
    <w:rsid w:val="00D52684"/>
    <w:rsid w:val="00D55840"/>
    <w:rsid w:val="00D55F29"/>
    <w:rsid w:val="00D568B5"/>
    <w:rsid w:val="00D647FD"/>
    <w:rsid w:val="00D64B61"/>
    <w:rsid w:val="00D669FF"/>
    <w:rsid w:val="00D7190A"/>
    <w:rsid w:val="00D72D25"/>
    <w:rsid w:val="00D74299"/>
    <w:rsid w:val="00D742C4"/>
    <w:rsid w:val="00D80983"/>
    <w:rsid w:val="00D814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3E2D"/>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3783E"/>
    <w:rsid w:val="00E40192"/>
    <w:rsid w:val="00E40D47"/>
    <w:rsid w:val="00E424A0"/>
    <w:rsid w:val="00E42CA8"/>
    <w:rsid w:val="00E43646"/>
    <w:rsid w:val="00E459DE"/>
    <w:rsid w:val="00E54142"/>
    <w:rsid w:val="00E542A4"/>
    <w:rsid w:val="00E61740"/>
    <w:rsid w:val="00E6286A"/>
    <w:rsid w:val="00E639B9"/>
    <w:rsid w:val="00E6661D"/>
    <w:rsid w:val="00E67268"/>
    <w:rsid w:val="00E6746E"/>
    <w:rsid w:val="00E67D2C"/>
    <w:rsid w:val="00E73DC7"/>
    <w:rsid w:val="00E76BCF"/>
    <w:rsid w:val="00E8037C"/>
    <w:rsid w:val="00E807D3"/>
    <w:rsid w:val="00E80A2B"/>
    <w:rsid w:val="00E81B23"/>
    <w:rsid w:val="00E82FA6"/>
    <w:rsid w:val="00E839E4"/>
    <w:rsid w:val="00E86C94"/>
    <w:rsid w:val="00E91312"/>
    <w:rsid w:val="00E9131F"/>
    <w:rsid w:val="00E92A9D"/>
    <w:rsid w:val="00E97DE2"/>
    <w:rsid w:val="00EA30F9"/>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518C"/>
    <w:rsid w:val="00F262CF"/>
    <w:rsid w:val="00F26E51"/>
    <w:rsid w:val="00F3169C"/>
    <w:rsid w:val="00F31996"/>
    <w:rsid w:val="00F32460"/>
    <w:rsid w:val="00F4473A"/>
    <w:rsid w:val="00F52F81"/>
    <w:rsid w:val="00F57236"/>
    <w:rsid w:val="00F602F4"/>
    <w:rsid w:val="00F605E6"/>
    <w:rsid w:val="00F6161E"/>
    <w:rsid w:val="00F65977"/>
    <w:rsid w:val="00F65F97"/>
    <w:rsid w:val="00F66FD2"/>
    <w:rsid w:val="00F709D4"/>
    <w:rsid w:val="00F71BA6"/>
    <w:rsid w:val="00F725D8"/>
    <w:rsid w:val="00F7454C"/>
    <w:rsid w:val="00F76B4A"/>
    <w:rsid w:val="00F77C6B"/>
    <w:rsid w:val="00F805E0"/>
    <w:rsid w:val="00F8066E"/>
    <w:rsid w:val="00F815DC"/>
    <w:rsid w:val="00F822F3"/>
    <w:rsid w:val="00F832D1"/>
    <w:rsid w:val="00F854F9"/>
    <w:rsid w:val="00F879F1"/>
    <w:rsid w:val="00F8FD45"/>
    <w:rsid w:val="00F9275A"/>
    <w:rsid w:val="00F96BDD"/>
    <w:rsid w:val="00FA1AC0"/>
    <w:rsid w:val="00FA1AD8"/>
    <w:rsid w:val="00FA1D97"/>
    <w:rsid w:val="00FA1F21"/>
    <w:rsid w:val="00FA2D6C"/>
    <w:rsid w:val="00FA7748"/>
    <w:rsid w:val="00FB0296"/>
    <w:rsid w:val="00FB404D"/>
    <w:rsid w:val="00FB711C"/>
    <w:rsid w:val="00FC689E"/>
    <w:rsid w:val="00FD6430"/>
    <w:rsid w:val="00FE0562"/>
    <w:rsid w:val="00FE14F0"/>
    <w:rsid w:val="00FE43CF"/>
    <w:rsid w:val="00FE4AC4"/>
    <w:rsid w:val="00FE58D2"/>
    <w:rsid w:val="00FE6B7C"/>
    <w:rsid w:val="00FF1A8B"/>
    <w:rsid w:val="00FF1FCC"/>
    <w:rsid w:val="00FF39AB"/>
    <w:rsid w:val="00FF615A"/>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6B7AA8A"/>
    <w:rsid w:val="070A1448"/>
    <w:rsid w:val="073F1BBC"/>
    <w:rsid w:val="0742D27B"/>
    <w:rsid w:val="07523553"/>
    <w:rsid w:val="077A6C9E"/>
    <w:rsid w:val="077BD27D"/>
    <w:rsid w:val="08CE98C3"/>
    <w:rsid w:val="0910F5F1"/>
    <w:rsid w:val="092F751E"/>
    <w:rsid w:val="093368E3"/>
    <w:rsid w:val="0989EB38"/>
    <w:rsid w:val="09992497"/>
    <w:rsid w:val="099B28DA"/>
    <w:rsid w:val="09B0B923"/>
    <w:rsid w:val="0A171A1B"/>
    <w:rsid w:val="0A1F58EA"/>
    <w:rsid w:val="0A47C263"/>
    <w:rsid w:val="0A9F52AD"/>
    <w:rsid w:val="0AAB022A"/>
    <w:rsid w:val="0B0EB305"/>
    <w:rsid w:val="0B374137"/>
    <w:rsid w:val="0B8D4EE4"/>
    <w:rsid w:val="0B99BCDC"/>
    <w:rsid w:val="0BD470CA"/>
    <w:rsid w:val="0BDB3459"/>
    <w:rsid w:val="0BE6755B"/>
    <w:rsid w:val="0BF8D7BD"/>
    <w:rsid w:val="0C5CFF3C"/>
    <w:rsid w:val="0C71C7CD"/>
    <w:rsid w:val="0C8A7CBB"/>
    <w:rsid w:val="0D328FE3"/>
    <w:rsid w:val="0D6EAE11"/>
    <w:rsid w:val="0D7BA2DF"/>
    <w:rsid w:val="0DDAEE25"/>
    <w:rsid w:val="0DDBC9D0"/>
    <w:rsid w:val="0DEDF809"/>
    <w:rsid w:val="0E040063"/>
    <w:rsid w:val="0E09CB63"/>
    <w:rsid w:val="0E8AA991"/>
    <w:rsid w:val="0E92B965"/>
    <w:rsid w:val="0E98E01A"/>
    <w:rsid w:val="0F099A88"/>
    <w:rsid w:val="0F15E106"/>
    <w:rsid w:val="0F4C06D7"/>
    <w:rsid w:val="10171952"/>
    <w:rsid w:val="10409A46"/>
    <w:rsid w:val="105F410D"/>
    <w:rsid w:val="10B26236"/>
    <w:rsid w:val="10F4398D"/>
    <w:rsid w:val="11086F50"/>
    <w:rsid w:val="110B09B3"/>
    <w:rsid w:val="114048A8"/>
    <w:rsid w:val="119AA80D"/>
    <w:rsid w:val="11F201F5"/>
    <w:rsid w:val="11F93587"/>
    <w:rsid w:val="11FB26E9"/>
    <w:rsid w:val="12588DAE"/>
    <w:rsid w:val="12768C06"/>
    <w:rsid w:val="12A84B9E"/>
    <w:rsid w:val="12AAA7EE"/>
    <w:rsid w:val="12D3B298"/>
    <w:rsid w:val="13119238"/>
    <w:rsid w:val="13358A59"/>
    <w:rsid w:val="135FBE10"/>
    <w:rsid w:val="13874E34"/>
    <w:rsid w:val="138A21D5"/>
    <w:rsid w:val="138B1DD8"/>
    <w:rsid w:val="1471DE38"/>
    <w:rsid w:val="14913880"/>
    <w:rsid w:val="149846D5"/>
    <w:rsid w:val="14ADB30B"/>
    <w:rsid w:val="1520BE02"/>
    <w:rsid w:val="1586F7DA"/>
    <w:rsid w:val="15E79C5C"/>
    <w:rsid w:val="15F68BEC"/>
    <w:rsid w:val="162821C3"/>
    <w:rsid w:val="1634A160"/>
    <w:rsid w:val="16A06679"/>
    <w:rsid w:val="16BBCA01"/>
    <w:rsid w:val="16CBE48E"/>
    <w:rsid w:val="1700842C"/>
    <w:rsid w:val="1740E19E"/>
    <w:rsid w:val="17482AF0"/>
    <w:rsid w:val="17552478"/>
    <w:rsid w:val="17601CCD"/>
    <w:rsid w:val="178FD0C4"/>
    <w:rsid w:val="179B5F7A"/>
    <w:rsid w:val="17A384B5"/>
    <w:rsid w:val="17A98E3C"/>
    <w:rsid w:val="17DE9F26"/>
    <w:rsid w:val="18505DD7"/>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1CA343"/>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2AEE8C0"/>
    <w:rsid w:val="2310DD14"/>
    <w:rsid w:val="231E7392"/>
    <w:rsid w:val="23245179"/>
    <w:rsid w:val="233F92E6"/>
    <w:rsid w:val="2375B1A7"/>
    <w:rsid w:val="23A32362"/>
    <w:rsid w:val="23C24192"/>
    <w:rsid w:val="23EF008D"/>
    <w:rsid w:val="241945C3"/>
    <w:rsid w:val="243235A8"/>
    <w:rsid w:val="246A0FBD"/>
    <w:rsid w:val="246DF81F"/>
    <w:rsid w:val="247A5B15"/>
    <w:rsid w:val="2497D357"/>
    <w:rsid w:val="249DCB72"/>
    <w:rsid w:val="24FBFF00"/>
    <w:rsid w:val="25047D32"/>
    <w:rsid w:val="2536A2A0"/>
    <w:rsid w:val="256314A2"/>
    <w:rsid w:val="25D98C32"/>
    <w:rsid w:val="260D18F8"/>
    <w:rsid w:val="2627AB21"/>
    <w:rsid w:val="267C1C3A"/>
    <w:rsid w:val="26901CC5"/>
    <w:rsid w:val="26B24B89"/>
    <w:rsid w:val="26D54D4D"/>
    <w:rsid w:val="26DA9D1A"/>
    <w:rsid w:val="27742C18"/>
    <w:rsid w:val="2818E6F2"/>
    <w:rsid w:val="281C8DCA"/>
    <w:rsid w:val="28656429"/>
    <w:rsid w:val="28D7B486"/>
    <w:rsid w:val="28DFA99F"/>
    <w:rsid w:val="28E490B3"/>
    <w:rsid w:val="293AECCB"/>
    <w:rsid w:val="2969EE35"/>
    <w:rsid w:val="29947D80"/>
    <w:rsid w:val="29AA7134"/>
    <w:rsid w:val="2A2776A7"/>
    <w:rsid w:val="2A53FDD4"/>
    <w:rsid w:val="2AD96CC6"/>
    <w:rsid w:val="2AE4E2AB"/>
    <w:rsid w:val="2AE90DCE"/>
    <w:rsid w:val="2B0DF0C3"/>
    <w:rsid w:val="2B5BFA7D"/>
    <w:rsid w:val="2B7FEF94"/>
    <w:rsid w:val="2BCC76DA"/>
    <w:rsid w:val="2BD0A39D"/>
    <w:rsid w:val="2BE552F0"/>
    <w:rsid w:val="2BE83723"/>
    <w:rsid w:val="2C802323"/>
    <w:rsid w:val="2C91BCFF"/>
    <w:rsid w:val="2C9FC03C"/>
    <w:rsid w:val="2CEE9B4D"/>
    <w:rsid w:val="2D15B90E"/>
    <w:rsid w:val="2D35122C"/>
    <w:rsid w:val="2D637F96"/>
    <w:rsid w:val="2D76FCF2"/>
    <w:rsid w:val="2D9021FF"/>
    <w:rsid w:val="2DE29DF3"/>
    <w:rsid w:val="2E25148E"/>
    <w:rsid w:val="2E3ADD84"/>
    <w:rsid w:val="2E736DB3"/>
    <w:rsid w:val="2F0820E3"/>
    <w:rsid w:val="2F0A6FD0"/>
    <w:rsid w:val="2F189023"/>
    <w:rsid w:val="2F284B82"/>
    <w:rsid w:val="2F579253"/>
    <w:rsid w:val="2F7D4A27"/>
    <w:rsid w:val="2FA35F86"/>
    <w:rsid w:val="2FDC6AF9"/>
    <w:rsid w:val="300967C2"/>
    <w:rsid w:val="304A075E"/>
    <w:rsid w:val="3068084E"/>
    <w:rsid w:val="306DDA9D"/>
    <w:rsid w:val="30D86EB4"/>
    <w:rsid w:val="30F753B5"/>
    <w:rsid w:val="310C5CB9"/>
    <w:rsid w:val="312E1C96"/>
    <w:rsid w:val="315A2FFA"/>
    <w:rsid w:val="3168FE67"/>
    <w:rsid w:val="31E85077"/>
    <w:rsid w:val="31FCBA72"/>
    <w:rsid w:val="325A5A50"/>
    <w:rsid w:val="325D9D9E"/>
    <w:rsid w:val="32A15166"/>
    <w:rsid w:val="32D348A5"/>
    <w:rsid w:val="331EFA67"/>
    <w:rsid w:val="3343C154"/>
    <w:rsid w:val="33729213"/>
    <w:rsid w:val="3398831B"/>
    <w:rsid w:val="339FBD65"/>
    <w:rsid w:val="33EEB515"/>
    <w:rsid w:val="33FC07A3"/>
    <w:rsid w:val="34229605"/>
    <w:rsid w:val="34239B1F"/>
    <w:rsid w:val="34838331"/>
    <w:rsid w:val="34DBDDFB"/>
    <w:rsid w:val="34E75B14"/>
    <w:rsid w:val="350292EE"/>
    <w:rsid w:val="3552DF34"/>
    <w:rsid w:val="35600492"/>
    <w:rsid w:val="358B9A76"/>
    <w:rsid w:val="359D179A"/>
    <w:rsid w:val="35A382F9"/>
    <w:rsid w:val="35A45641"/>
    <w:rsid w:val="35B3C225"/>
    <w:rsid w:val="35B8DE87"/>
    <w:rsid w:val="35D6BD62"/>
    <w:rsid w:val="35E4C5D5"/>
    <w:rsid w:val="361C3015"/>
    <w:rsid w:val="3658D4AA"/>
    <w:rsid w:val="36672182"/>
    <w:rsid w:val="36825BE9"/>
    <w:rsid w:val="36F40DCD"/>
    <w:rsid w:val="3707822D"/>
    <w:rsid w:val="372930E8"/>
    <w:rsid w:val="37377673"/>
    <w:rsid w:val="38027C36"/>
    <w:rsid w:val="38475B20"/>
    <w:rsid w:val="38BCED39"/>
    <w:rsid w:val="38D5D8F8"/>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EBCAB28"/>
    <w:rsid w:val="3F35344E"/>
    <w:rsid w:val="3F3B5C9B"/>
    <w:rsid w:val="3FD81BD7"/>
    <w:rsid w:val="4038D33C"/>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0ECE"/>
    <w:rsid w:val="43291E89"/>
    <w:rsid w:val="43418F62"/>
    <w:rsid w:val="436EFB0D"/>
    <w:rsid w:val="43A0634D"/>
    <w:rsid w:val="43B573F6"/>
    <w:rsid w:val="43CB9377"/>
    <w:rsid w:val="4414A980"/>
    <w:rsid w:val="4434895D"/>
    <w:rsid w:val="443A9C81"/>
    <w:rsid w:val="445196D6"/>
    <w:rsid w:val="44A512DF"/>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9ED0B72"/>
    <w:rsid w:val="4A0D2B77"/>
    <w:rsid w:val="4A16F015"/>
    <w:rsid w:val="4A19175E"/>
    <w:rsid w:val="4A347038"/>
    <w:rsid w:val="4A6E48BC"/>
    <w:rsid w:val="4A8E3AB2"/>
    <w:rsid w:val="4A9008B6"/>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119242"/>
    <w:rsid w:val="4E6254D3"/>
    <w:rsid w:val="4EAC1EEF"/>
    <w:rsid w:val="4EAD6BAD"/>
    <w:rsid w:val="4FB1471A"/>
    <w:rsid w:val="4FB63BDE"/>
    <w:rsid w:val="4FD448EC"/>
    <w:rsid w:val="4FDD3CD9"/>
    <w:rsid w:val="501B8BBE"/>
    <w:rsid w:val="5047EC9F"/>
    <w:rsid w:val="50BC6D52"/>
    <w:rsid w:val="50F3A37D"/>
    <w:rsid w:val="50FBC795"/>
    <w:rsid w:val="5164575A"/>
    <w:rsid w:val="519E967D"/>
    <w:rsid w:val="51C0EB4B"/>
    <w:rsid w:val="52347269"/>
    <w:rsid w:val="5237E647"/>
    <w:rsid w:val="52B8059C"/>
    <w:rsid w:val="52DE339B"/>
    <w:rsid w:val="52E9DA4B"/>
    <w:rsid w:val="52EEC8BF"/>
    <w:rsid w:val="5321695B"/>
    <w:rsid w:val="532B7A45"/>
    <w:rsid w:val="53369E12"/>
    <w:rsid w:val="5340D584"/>
    <w:rsid w:val="535E1AF7"/>
    <w:rsid w:val="537AA3D3"/>
    <w:rsid w:val="538291EC"/>
    <w:rsid w:val="547525D4"/>
    <w:rsid w:val="5498F946"/>
    <w:rsid w:val="549CC17B"/>
    <w:rsid w:val="54AE42F8"/>
    <w:rsid w:val="54C48071"/>
    <w:rsid w:val="54EF8E10"/>
    <w:rsid w:val="55A4AE01"/>
    <w:rsid w:val="55D73DAC"/>
    <w:rsid w:val="562D5691"/>
    <w:rsid w:val="565EDCEE"/>
    <w:rsid w:val="56AECC8B"/>
    <w:rsid w:val="56C76170"/>
    <w:rsid w:val="56CED6E2"/>
    <w:rsid w:val="56D2327F"/>
    <w:rsid w:val="58627E92"/>
    <w:rsid w:val="58855758"/>
    <w:rsid w:val="5888DFB7"/>
    <w:rsid w:val="59074DB5"/>
    <w:rsid w:val="59227EF7"/>
    <w:rsid w:val="593CC48A"/>
    <w:rsid w:val="594CB244"/>
    <w:rsid w:val="5A67A993"/>
    <w:rsid w:val="5A951BE3"/>
    <w:rsid w:val="5AB2E3A8"/>
    <w:rsid w:val="5AB84872"/>
    <w:rsid w:val="5AF184C6"/>
    <w:rsid w:val="5B9C50BC"/>
    <w:rsid w:val="5BEB7085"/>
    <w:rsid w:val="5BFAE33F"/>
    <w:rsid w:val="5C7E6FD8"/>
    <w:rsid w:val="5C8436C5"/>
    <w:rsid w:val="5CB40FE2"/>
    <w:rsid w:val="5CFF576C"/>
    <w:rsid w:val="5D4D95AE"/>
    <w:rsid w:val="5D9FFE34"/>
    <w:rsid w:val="5DA74639"/>
    <w:rsid w:val="5E1912A0"/>
    <w:rsid w:val="5E20A9BA"/>
    <w:rsid w:val="5E67C2B6"/>
    <w:rsid w:val="5ECE074F"/>
    <w:rsid w:val="5EF41A15"/>
    <w:rsid w:val="5F0D95EA"/>
    <w:rsid w:val="5F10594C"/>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C463B2"/>
    <w:rsid w:val="64D250CD"/>
    <w:rsid w:val="65010F14"/>
    <w:rsid w:val="6518F81A"/>
    <w:rsid w:val="654A76D3"/>
    <w:rsid w:val="666BD345"/>
    <w:rsid w:val="666EC432"/>
    <w:rsid w:val="669CEF20"/>
    <w:rsid w:val="66A633E4"/>
    <w:rsid w:val="67DFA3BA"/>
    <w:rsid w:val="67F0C6D2"/>
    <w:rsid w:val="680DAF23"/>
    <w:rsid w:val="68614D6E"/>
    <w:rsid w:val="68808865"/>
    <w:rsid w:val="68808D58"/>
    <w:rsid w:val="6893228E"/>
    <w:rsid w:val="692FB6B1"/>
    <w:rsid w:val="6A133047"/>
    <w:rsid w:val="6A6DFE81"/>
    <w:rsid w:val="6AD6AB17"/>
    <w:rsid w:val="6B3E06C9"/>
    <w:rsid w:val="6B3EC1E0"/>
    <w:rsid w:val="6B504DE3"/>
    <w:rsid w:val="6BB6C489"/>
    <w:rsid w:val="6BD70F4E"/>
    <w:rsid w:val="6C1C72D2"/>
    <w:rsid w:val="6C3B4A56"/>
    <w:rsid w:val="6C44074E"/>
    <w:rsid w:val="6C462CED"/>
    <w:rsid w:val="6C7FF9C6"/>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1EDBA8A"/>
    <w:rsid w:val="7230F2AB"/>
    <w:rsid w:val="72382631"/>
    <w:rsid w:val="725BF6BA"/>
    <w:rsid w:val="72A3DC6E"/>
    <w:rsid w:val="73C31262"/>
    <w:rsid w:val="7423C7FB"/>
    <w:rsid w:val="74488AFE"/>
    <w:rsid w:val="745988AC"/>
    <w:rsid w:val="74B2512B"/>
    <w:rsid w:val="754028FC"/>
    <w:rsid w:val="759DF700"/>
    <w:rsid w:val="7629698B"/>
    <w:rsid w:val="7651762B"/>
    <w:rsid w:val="7698F304"/>
    <w:rsid w:val="769B55B3"/>
    <w:rsid w:val="770362C5"/>
    <w:rsid w:val="77350782"/>
    <w:rsid w:val="774C9282"/>
    <w:rsid w:val="778C0034"/>
    <w:rsid w:val="77A1BFBF"/>
    <w:rsid w:val="77BE2583"/>
    <w:rsid w:val="77BEF50D"/>
    <w:rsid w:val="781BAAA6"/>
    <w:rsid w:val="7822C208"/>
    <w:rsid w:val="784DF5C4"/>
    <w:rsid w:val="7850CD5E"/>
    <w:rsid w:val="7869C246"/>
    <w:rsid w:val="78907A33"/>
    <w:rsid w:val="79069E1F"/>
    <w:rsid w:val="791CE57E"/>
    <w:rsid w:val="7954E1D3"/>
    <w:rsid w:val="7965F864"/>
    <w:rsid w:val="797E0A33"/>
    <w:rsid w:val="79ACC80C"/>
    <w:rsid w:val="79B6F2F7"/>
    <w:rsid w:val="79C07E46"/>
    <w:rsid w:val="79EB2D8B"/>
    <w:rsid w:val="79FFD401"/>
    <w:rsid w:val="7A24EF7D"/>
    <w:rsid w:val="7A6BCB7E"/>
    <w:rsid w:val="7A6DF738"/>
    <w:rsid w:val="7A90E628"/>
    <w:rsid w:val="7ADF7F96"/>
    <w:rsid w:val="7B0054E8"/>
    <w:rsid w:val="7B260E58"/>
    <w:rsid w:val="7B3AA511"/>
    <w:rsid w:val="7B491565"/>
    <w:rsid w:val="7B5C0773"/>
    <w:rsid w:val="7BA36AEA"/>
    <w:rsid w:val="7BD48D23"/>
    <w:rsid w:val="7C07F99A"/>
    <w:rsid w:val="7C15E5B7"/>
    <w:rsid w:val="7C2D853F"/>
    <w:rsid w:val="7C58FE17"/>
    <w:rsid w:val="7CAE7CF2"/>
    <w:rsid w:val="7CB48293"/>
    <w:rsid w:val="7CB6A702"/>
    <w:rsid w:val="7D863F26"/>
    <w:rsid w:val="7E25DFB2"/>
    <w:rsid w:val="7E4A0A7C"/>
    <w:rsid w:val="7E6DB1CC"/>
    <w:rsid w:val="7E74E31D"/>
    <w:rsid w:val="7E986D35"/>
    <w:rsid w:val="7EB4F6F9"/>
    <w:rsid w:val="7F815ECD"/>
    <w:rsid w:val="7FC13F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AF2"/>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3451DA"/>
    <w:pPr>
      <w:spacing w:before="240" w:after="240" w:line="480" w:lineRule="auto"/>
    </w:pPr>
    <w:rPr>
      <w:rFonts w:asciiTheme="majorHAnsi" w:eastAsia="Calibri" w:hAnsiTheme="majorHAnsi" w:cs="Calibri"/>
      <w:b/>
      <w:bCs/>
      <w:i/>
      <w:iCs/>
      <w:color w:val="000000" w:themeColor="text1"/>
      <w:szCs w:val="24"/>
      <w:lang w:eastAsia="de-DE"/>
    </w:rPr>
  </w:style>
  <w:style w:type="character" w:customStyle="1" w:styleId="Titre21Char">
    <w:name w:val="Titre 2.1 Char"/>
    <w:basedOn w:val="DefaultParagraphFont"/>
    <w:link w:val="Titre21"/>
    <w:rsid w:val="003451DA"/>
    <w:rPr>
      <w:rFonts w:asciiTheme="majorHAnsi" w:eastAsia="Calibri" w:hAnsiTheme="majorHAnsi" w:cs="Calibri"/>
      <w:b/>
      <w:bCs/>
      <w:i/>
      <w:iCs/>
      <w:color w:val="000000" w:themeColor="text1"/>
      <w:kern w:val="0"/>
      <w:sz w:val="28"/>
      <w:lang w:eastAsia="de-DE"/>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 w:type="character" w:customStyle="1" w:styleId="normaltextrun">
    <w:name w:val="normaltextrun"/>
    <w:basedOn w:val="DefaultParagraphFont"/>
    <w:rsid w:val="009F2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15851</Words>
  <Characters>90354</Characters>
  <Application>Microsoft Office Word</Application>
  <DocSecurity>0</DocSecurity>
  <Lines>752</Lines>
  <Paragraphs>211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6</cp:revision>
  <dcterms:created xsi:type="dcterms:W3CDTF">2026-04-17T10:06:00Z</dcterms:created>
  <dcterms:modified xsi:type="dcterms:W3CDTF">2026-04-20T12:55:00Z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id="u8wvwtg1"/&gt;&lt;style id="http://www.zotero.org/styles/annals-of-surgery" hasBibliography="1" bibliographyStyleHasBeenSet="1"/&gt;&lt;prefs&gt;&lt;pref name="fieldType" value="Field"/&gt;&lt;/prefs&gt;&lt;/data&gt;</vt:lpwstr>
  </property>
  <property fmtid="{D5CDD505-2E9C-101B-9397-08002B2CF9AE}" pid="3" name="ZOTERO_PREF_2">
    <vt:lpwstr/>
  </property>
</Properties>
</file>